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9.55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Studio di fattibilità, analisi contesto, analisi rischi, project charter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1VTjEj3TCFBtlaeIVz3eHNUPtg==">AMUW2mWtP6+WzdvaOw04dWIbzAL53V0l5tys/koqQ9JQ/wqZvpYF2hAQp+y7911mf8fbCH/3IRkS7H/803HAVPJHKt90a3mAwyzg6NUOTP2yljPn0CkXkNA=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2023-01-17T09:01:00Z</dcterms:created>
  <dc:creator>POLO QUALITA'</dc:creator>
</cp:coreProperties>
</file>