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345FA">
      <w:pPr>
        <w:spacing w:before="1800" w:after="120"/>
      </w:pPr>
      <w:bookmarkStart w:id="27" w:name="_GoBack"/>
      <w:bookmarkEnd w:id="27"/>
      <w:r>
        <w:rPr>
          <w:rFonts w:ascii="Arial" w:hAnsi="Arial" w:eastAsia="Arial" w:cs="Arial"/>
          <w:b/>
          <w:bCs/>
          <w:color w:val="1F3A5F"/>
          <w:sz w:val="52"/>
          <w:szCs w:val="52"/>
        </w:rPr>
        <w:t>ResumeFlow AI</w:t>
      </w:r>
    </w:p>
    <w:p w14:paraId="2F4180D5">
      <w:pPr>
        <w:spacing w:after="360"/>
      </w:pPr>
      <w:r>
        <w:rPr>
          <w:rFonts w:ascii="Arial" w:hAnsi="Arial" w:eastAsia="Arial" w:cs="Arial"/>
          <w:color w:val="1F3A5F"/>
          <w:sz w:val="32"/>
          <w:szCs w:val="32"/>
        </w:rPr>
        <w:t>Requirements v2.0 — Local backend + Chrome extension</w:t>
      </w:r>
    </w:p>
    <w:p w14:paraId="34BF796A">
      <w:pPr>
        <w:spacing w:after="120" w:line="276" w:lineRule="auto"/>
        <w:rPr>
          <w:color w:val="5B6675"/>
          <w:sz w:val="22"/>
          <w:szCs w:val="22"/>
        </w:rPr>
      </w:pPr>
      <w:r>
        <w:rPr>
          <w:color w:val="5B6675"/>
          <w:sz w:val="22"/>
          <w:szCs w:val="22"/>
        </w:rPr>
        <w:t>Capture jobs in the browser, rank candidates locally, write the resume and cover letter in one AI request, answer application questions, and keep a screenshot of every submitted application.</w:t>
      </w:r>
    </w:p>
    <w:p w14:paraId="6FAF5BF2">
      <w:pPr>
        <w:spacing w:after="60"/>
      </w:pPr>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2000"/>
        <w:gridCol w:w="7360"/>
      </w:tblGrid>
      <w:tr w14:paraId="1DEC8E5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2000" w:type="dxa"/>
            <w:shd w:val="clear" w:color="auto" w:fill="E8EEF5"/>
            <w:tcMar>
              <w:top w:w="70" w:type="dxa"/>
              <w:left w:w="110" w:type="dxa"/>
              <w:bottom w:w="70" w:type="dxa"/>
              <w:right w:w="110" w:type="dxa"/>
            </w:tcMar>
          </w:tcPr>
          <w:p w14:paraId="2FD7243D">
            <w:pPr>
              <w:spacing w:after="40" w:line="252" w:lineRule="auto"/>
            </w:pPr>
            <w:r>
              <w:rPr>
                <w:b/>
                <w:bCs/>
                <w:color w:val="1F3A5F"/>
                <w:sz w:val="18"/>
                <w:szCs w:val="18"/>
              </w:rPr>
              <w:t>Item</w:t>
            </w:r>
          </w:p>
        </w:tc>
        <w:tc>
          <w:tcPr>
            <w:tcW w:w="7360" w:type="dxa"/>
            <w:shd w:val="clear" w:color="auto" w:fill="E8EEF5"/>
            <w:tcMar>
              <w:top w:w="70" w:type="dxa"/>
              <w:left w:w="110" w:type="dxa"/>
              <w:bottom w:w="70" w:type="dxa"/>
              <w:right w:w="110" w:type="dxa"/>
            </w:tcMar>
          </w:tcPr>
          <w:p w14:paraId="7132D30D">
            <w:pPr>
              <w:spacing w:after="40" w:line="252" w:lineRule="auto"/>
            </w:pPr>
            <w:r>
              <w:rPr>
                <w:b/>
                <w:bCs/>
                <w:color w:val="1F3A5F"/>
                <w:sz w:val="18"/>
                <w:szCs w:val="18"/>
              </w:rPr>
              <w:t>Value</w:t>
            </w:r>
          </w:p>
        </w:tc>
      </w:tr>
      <w:tr w14:paraId="5324C4A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3538B52D">
            <w:pPr>
              <w:spacing w:after="40" w:line="252" w:lineRule="auto"/>
            </w:pPr>
            <w:r>
              <w:rPr>
                <w:sz w:val="18"/>
                <w:szCs w:val="18"/>
              </w:rPr>
              <w:t>Status</w:t>
            </w:r>
          </w:p>
        </w:tc>
        <w:tc>
          <w:tcPr>
            <w:tcW w:w="7360" w:type="dxa"/>
            <w:tcMar>
              <w:top w:w="70" w:type="dxa"/>
              <w:left w:w="110" w:type="dxa"/>
              <w:bottom w:w="70" w:type="dxa"/>
              <w:right w:w="110" w:type="dxa"/>
            </w:tcMar>
          </w:tcPr>
          <w:p w14:paraId="3EB44625">
            <w:pPr>
              <w:spacing w:after="40" w:line="252" w:lineRule="auto"/>
            </w:pPr>
            <w:r>
              <w:rPr>
                <w:sz w:val="18"/>
                <w:szCs w:val="18"/>
              </w:rPr>
              <w:t>Draft for review</w:t>
            </w:r>
          </w:p>
        </w:tc>
      </w:tr>
      <w:tr w14:paraId="168DA5E8">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340889B4">
            <w:pPr>
              <w:spacing w:after="40" w:line="252" w:lineRule="auto"/>
            </w:pPr>
            <w:r>
              <w:rPr>
                <w:sz w:val="18"/>
                <w:szCs w:val="18"/>
              </w:rPr>
              <w:t>Date</w:t>
            </w:r>
          </w:p>
        </w:tc>
        <w:tc>
          <w:tcPr>
            <w:tcW w:w="7360" w:type="dxa"/>
            <w:tcMar>
              <w:top w:w="70" w:type="dxa"/>
              <w:left w:w="110" w:type="dxa"/>
              <w:bottom w:w="70" w:type="dxa"/>
              <w:right w:w="110" w:type="dxa"/>
            </w:tcMar>
          </w:tcPr>
          <w:p w14:paraId="562960E9">
            <w:pPr>
              <w:spacing w:after="40" w:line="252" w:lineRule="auto"/>
            </w:pPr>
            <w:r>
              <w:rPr>
                <w:sz w:val="18"/>
                <w:szCs w:val="18"/>
              </w:rPr>
              <w:t>October 27, 2026</w:t>
            </w:r>
          </w:p>
        </w:tc>
      </w:tr>
      <w:tr w14:paraId="3A90127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4EC9094A">
            <w:pPr>
              <w:spacing w:after="40" w:line="252" w:lineRule="auto"/>
            </w:pPr>
            <w:r>
              <w:rPr>
                <w:sz w:val="18"/>
                <w:szCs w:val="18"/>
              </w:rPr>
              <w:t>Baseline</w:t>
            </w:r>
          </w:p>
        </w:tc>
        <w:tc>
          <w:tcPr>
            <w:tcW w:w="7360" w:type="dxa"/>
            <w:tcMar>
              <w:top w:w="70" w:type="dxa"/>
              <w:left w:w="110" w:type="dxa"/>
              <w:bottom w:w="70" w:type="dxa"/>
              <w:right w:w="110" w:type="dxa"/>
            </w:tcMar>
          </w:tcPr>
          <w:p w14:paraId="476C3F5F">
            <w:pPr>
              <w:spacing w:after="40" w:line="252" w:lineRule="auto"/>
            </w:pPr>
            <w:r>
              <w:rPr>
                <w:sz w:val="18"/>
                <w:szCs w:val="18"/>
              </w:rPr>
              <w:t>The current code (1.8.6, commit d9f584b), surveyed on this date; not the earlier requirement documents</w:t>
            </w:r>
          </w:p>
        </w:tc>
      </w:tr>
      <w:tr w14:paraId="313DDC0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52A50DCC">
            <w:pPr>
              <w:spacing w:after="40" w:line="252" w:lineRule="auto"/>
            </w:pPr>
            <w:r>
              <w:rPr>
                <w:sz w:val="18"/>
                <w:szCs w:val="18"/>
              </w:rPr>
              <w:t>Replaces</w:t>
            </w:r>
          </w:p>
        </w:tc>
        <w:tc>
          <w:tcPr>
            <w:tcW w:w="7360" w:type="dxa"/>
            <w:tcMar>
              <w:top w:w="70" w:type="dxa"/>
              <w:left w:w="110" w:type="dxa"/>
              <w:bottom w:w="70" w:type="dxa"/>
              <w:right w:w="110" w:type="dxa"/>
            </w:tcMar>
          </w:tcPr>
          <w:p w14:paraId="4266DD1D">
            <w:pPr>
              <w:spacing w:after="40" w:line="252" w:lineRule="auto"/>
            </w:pPr>
            <w:r>
              <w:rPr>
                <w:sz w:val="18"/>
                <w:szCs w:val="18"/>
              </w:rPr>
              <w:t>The Tauri desktop window as the everyday user interface</w:t>
            </w:r>
          </w:p>
        </w:tc>
      </w:tr>
      <w:tr w14:paraId="752D6F3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12CDB131">
            <w:pPr>
              <w:spacing w:after="40" w:line="252" w:lineRule="auto"/>
            </w:pPr>
            <w:r>
              <w:rPr>
                <w:sz w:val="18"/>
                <w:szCs w:val="18"/>
              </w:rPr>
              <w:t>Keeps</w:t>
            </w:r>
          </w:p>
        </w:tc>
        <w:tc>
          <w:tcPr>
            <w:tcW w:w="7360" w:type="dxa"/>
            <w:tcMar>
              <w:top w:w="70" w:type="dxa"/>
              <w:left w:w="110" w:type="dxa"/>
              <w:bottom w:w="70" w:type="dxa"/>
              <w:right w:w="110" w:type="dxa"/>
            </w:tcMar>
          </w:tcPr>
          <w:p w14:paraId="1560DF91">
            <w:pPr>
              <w:spacing w:after="40" w:line="252" w:lineRule="auto"/>
            </w:pPr>
            <w:r>
              <w:rPr>
                <w:sz w:val="18"/>
                <w:szCs w:val="18"/>
              </w:rPr>
              <w:t>The Python backend, its database, queue, documents, export and folders, with the changes in section 8 only</w:t>
            </w:r>
          </w:p>
        </w:tc>
      </w:tr>
    </w:tbl>
    <w:p w14:paraId="33D64E02">
      <w:pPr>
        <w:pageBreakBefore/>
      </w:pPr>
      <w:r>
        <w:rPr>
          <w:b/>
          <w:bCs/>
          <w:color w:val="1F3A5F"/>
          <w:sz w:val="28"/>
          <w:szCs w:val="28"/>
        </w:rPr>
        <w:t>Contents</w:t>
      </w:r>
    </w:p>
    <w:sdt>
      <w:sdtPr>
        <w:alias w:val="Contents"/>
        <w:id w:val="147461056"/>
        <w:docPartObj>
          <w:docPartGallery w:val="Table of Contents"/>
          <w:docPartUnique/>
        </w:docPartObj>
      </w:sdtPr>
      <w:sdtContent>
        <w:p w14:paraId="0B59F6FC">
          <w:pPr>
            <w:rPr>
              <w:rFonts w:ascii="Arial" w:hAnsi="Arial" w:eastAsia="Arial" w:cs="Arial"/>
              <w:sz w:val="20"/>
              <w:szCs w:val="20"/>
            </w:rPr>
          </w:pPr>
          <w:r>
            <w:fldChar w:fldCharType="begin"/>
          </w:r>
          <w:r>
            <w:instrText xml:space="preserve">TOC \h \o "1-2"</w:instrText>
          </w:r>
          <w:r>
            <w:fldChar w:fldCharType="separate"/>
          </w:r>
        </w:p>
        <w:p w14:paraId="7218982E">
          <w:pPr>
            <w:pStyle w:val="18"/>
            <w:tabs>
              <w:tab w:val="right" w:leader="dot" w:pos="9360"/>
            </w:tabs>
          </w:pPr>
          <w:r>
            <w:fldChar w:fldCharType="begin"/>
          </w:r>
          <w:r>
            <w:instrText xml:space="preserve"> HYPERLINK \l _Toc22591 </w:instrText>
          </w:r>
          <w:r>
            <w:fldChar w:fldCharType="separate"/>
          </w:r>
          <w:r>
            <w:t>1. Summary</w:t>
          </w:r>
          <w:r>
            <w:tab/>
          </w:r>
          <w:r>
            <w:fldChar w:fldCharType="begin"/>
          </w:r>
          <w:r>
            <w:instrText xml:space="preserve"> PAGEREF _Toc22591 \h </w:instrText>
          </w:r>
          <w:r>
            <w:fldChar w:fldCharType="separate"/>
          </w:r>
          <w:r>
            <w:t>3</w:t>
          </w:r>
          <w:r>
            <w:fldChar w:fldCharType="end"/>
          </w:r>
          <w:r>
            <w:fldChar w:fldCharType="end"/>
          </w:r>
        </w:p>
        <w:p w14:paraId="7E4C7C51">
          <w:pPr>
            <w:pStyle w:val="19"/>
            <w:tabs>
              <w:tab w:val="right" w:leader="dot" w:pos="9360"/>
            </w:tabs>
          </w:pPr>
          <w:r>
            <w:fldChar w:fldCharType="begin"/>
          </w:r>
          <w:r>
            <w:instrText xml:space="preserve"> HYPERLINK \l _Toc20616 </w:instrText>
          </w:r>
          <w:r>
            <w:fldChar w:fldCharType="separate"/>
          </w:r>
          <w:r>
            <w:t>1.1 Goals</w:t>
          </w:r>
          <w:r>
            <w:tab/>
          </w:r>
          <w:r>
            <w:fldChar w:fldCharType="begin"/>
          </w:r>
          <w:r>
            <w:instrText xml:space="preserve"> PAGEREF _Toc20616 \h </w:instrText>
          </w:r>
          <w:r>
            <w:fldChar w:fldCharType="separate"/>
          </w:r>
          <w:r>
            <w:t>3</w:t>
          </w:r>
          <w:r>
            <w:fldChar w:fldCharType="end"/>
          </w:r>
          <w:r>
            <w:fldChar w:fldCharType="end"/>
          </w:r>
        </w:p>
        <w:p w14:paraId="1BA54545">
          <w:pPr>
            <w:pStyle w:val="19"/>
            <w:tabs>
              <w:tab w:val="right" w:leader="dot" w:pos="9360"/>
            </w:tabs>
          </w:pPr>
          <w:r>
            <w:fldChar w:fldCharType="begin"/>
          </w:r>
          <w:r>
            <w:instrText xml:space="preserve"> HYPERLINK \l _Toc32045 </w:instrText>
          </w:r>
          <w:r>
            <w:fldChar w:fldCharType="separate"/>
          </w:r>
          <w:r>
            <w:t>1.2 Out of scope</w:t>
          </w:r>
          <w:r>
            <w:tab/>
          </w:r>
          <w:r>
            <w:fldChar w:fldCharType="begin"/>
          </w:r>
          <w:r>
            <w:instrText xml:space="preserve"> PAGEREF _Toc32045 \h </w:instrText>
          </w:r>
          <w:r>
            <w:fldChar w:fldCharType="separate"/>
          </w:r>
          <w:r>
            <w:t>3</w:t>
          </w:r>
          <w:r>
            <w:fldChar w:fldCharType="end"/>
          </w:r>
          <w:r>
            <w:fldChar w:fldCharType="end"/>
          </w:r>
        </w:p>
        <w:p w14:paraId="5569A4C8">
          <w:pPr>
            <w:pStyle w:val="18"/>
            <w:tabs>
              <w:tab w:val="right" w:leader="dot" w:pos="9360"/>
            </w:tabs>
          </w:pPr>
          <w:r>
            <w:fldChar w:fldCharType="begin"/>
          </w:r>
          <w:r>
            <w:instrText xml:space="preserve"> HYPERLINK \l _Toc29363 </w:instrText>
          </w:r>
          <w:r>
            <w:fldChar w:fldCharType="separate"/>
          </w:r>
          <w:r>
            <w:t>2. The current program (1.8.6, as built)</w:t>
          </w:r>
          <w:r>
            <w:tab/>
          </w:r>
          <w:r>
            <w:fldChar w:fldCharType="begin"/>
          </w:r>
          <w:r>
            <w:instrText xml:space="preserve"> PAGEREF _Toc29363 \h </w:instrText>
          </w:r>
          <w:r>
            <w:fldChar w:fldCharType="separate"/>
          </w:r>
          <w:r>
            <w:t>3</w:t>
          </w:r>
          <w:r>
            <w:fldChar w:fldCharType="end"/>
          </w:r>
          <w:r>
            <w:fldChar w:fldCharType="end"/>
          </w:r>
        </w:p>
        <w:p w14:paraId="18A58EAB">
          <w:pPr>
            <w:pStyle w:val="18"/>
            <w:tabs>
              <w:tab w:val="right" w:leader="dot" w:pos="9360"/>
            </w:tabs>
          </w:pPr>
          <w:r>
            <w:fldChar w:fldCharType="begin"/>
          </w:r>
          <w:r>
            <w:instrText xml:space="preserve"> HYPERLINK \l _Toc11248 </w:instrText>
          </w:r>
          <w:r>
            <w:fldChar w:fldCharType="separate"/>
          </w:r>
          <w:r>
            <w:t>3. Target architecture</w:t>
          </w:r>
          <w:r>
            <w:tab/>
          </w:r>
          <w:r>
            <w:fldChar w:fldCharType="begin"/>
          </w:r>
          <w:r>
            <w:instrText xml:space="preserve"> PAGEREF _Toc11248 \h </w:instrText>
          </w:r>
          <w:r>
            <w:fldChar w:fldCharType="separate"/>
          </w:r>
          <w:r>
            <w:t>4</w:t>
          </w:r>
          <w:r>
            <w:fldChar w:fldCharType="end"/>
          </w:r>
          <w:r>
            <w:fldChar w:fldCharType="end"/>
          </w:r>
        </w:p>
        <w:p w14:paraId="13B7DD46">
          <w:pPr>
            <w:pStyle w:val="19"/>
            <w:tabs>
              <w:tab w:val="right" w:leader="dot" w:pos="9360"/>
            </w:tabs>
          </w:pPr>
          <w:r>
            <w:fldChar w:fldCharType="begin"/>
          </w:r>
          <w:r>
            <w:instrText xml:space="preserve"> HYPERLINK \l _Toc20027 </w:instrText>
          </w:r>
          <w:r>
            <w:fldChar w:fldCharType="separate"/>
          </w:r>
          <w:r>
            <w:t>3.1 Data flow</w:t>
          </w:r>
          <w:r>
            <w:tab/>
          </w:r>
          <w:r>
            <w:fldChar w:fldCharType="begin"/>
          </w:r>
          <w:r>
            <w:instrText xml:space="preserve"> PAGEREF _Toc20027 \h </w:instrText>
          </w:r>
          <w:r>
            <w:fldChar w:fldCharType="separate"/>
          </w:r>
          <w:r>
            <w:t>5</w:t>
          </w:r>
          <w:r>
            <w:fldChar w:fldCharType="end"/>
          </w:r>
          <w:r>
            <w:fldChar w:fldCharType="end"/>
          </w:r>
        </w:p>
        <w:p w14:paraId="75038703">
          <w:pPr>
            <w:pStyle w:val="19"/>
            <w:tabs>
              <w:tab w:val="right" w:leader="dot" w:pos="9360"/>
            </w:tabs>
          </w:pPr>
          <w:r>
            <w:fldChar w:fldCharType="begin"/>
          </w:r>
          <w:r>
            <w:instrText xml:space="preserve"> HYPERLINK \l _Toc27403 </w:instrText>
          </w:r>
          <w:r>
            <w:fldChar w:fldCharType="separate"/>
          </w:r>
          <w:r>
            <w:t>3.2 Trust boundaries</w:t>
          </w:r>
          <w:r>
            <w:tab/>
          </w:r>
          <w:r>
            <w:fldChar w:fldCharType="begin"/>
          </w:r>
          <w:r>
            <w:instrText xml:space="preserve"> PAGEREF _Toc27403 \h </w:instrText>
          </w:r>
          <w:r>
            <w:fldChar w:fldCharType="separate"/>
          </w:r>
          <w:r>
            <w:t>5</w:t>
          </w:r>
          <w:r>
            <w:fldChar w:fldCharType="end"/>
          </w:r>
          <w:r>
            <w:fldChar w:fldCharType="end"/>
          </w:r>
        </w:p>
        <w:p w14:paraId="3D1CA4FA">
          <w:pPr>
            <w:pStyle w:val="18"/>
            <w:tabs>
              <w:tab w:val="right" w:leader="dot" w:pos="9360"/>
            </w:tabs>
          </w:pPr>
          <w:r>
            <w:fldChar w:fldCharType="begin"/>
          </w:r>
          <w:r>
            <w:instrText xml:space="preserve"> HYPERLINK \l _Toc119 </w:instrText>
          </w:r>
          <w:r>
            <w:fldChar w:fldCharType="separate"/>
          </w:r>
          <w:r>
            <w:t>4. Everyday workflow</w:t>
          </w:r>
          <w:r>
            <w:tab/>
          </w:r>
          <w:r>
            <w:fldChar w:fldCharType="begin"/>
          </w:r>
          <w:r>
            <w:instrText xml:space="preserve"> PAGEREF _Toc119 \h </w:instrText>
          </w:r>
          <w:r>
            <w:fldChar w:fldCharType="separate"/>
          </w:r>
          <w:r>
            <w:t>5</w:t>
          </w:r>
          <w:r>
            <w:fldChar w:fldCharType="end"/>
          </w:r>
          <w:r>
            <w:fldChar w:fldCharType="end"/>
          </w:r>
        </w:p>
        <w:p w14:paraId="5D40E821">
          <w:pPr>
            <w:pStyle w:val="18"/>
            <w:tabs>
              <w:tab w:val="right" w:leader="dot" w:pos="9360"/>
            </w:tabs>
          </w:pPr>
          <w:r>
            <w:fldChar w:fldCharType="begin"/>
          </w:r>
          <w:r>
            <w:instrText xml:space="preserve"> HYPERLINK \l _Toc22476 </w:instrText>
          </w:r>
          <w:r>
            <w:fldChar w:fldCharType="separate"/>
          </w:r>
          <w:r>
            <w:t>5. Chrome extension (new front end)</w:t>
          </w:r>
          <w:r>
            <w:tab/>
          </w:r>
          <w:r>
            <w:fldChar w:fldCharType="begin"/>
          </w:r>
          <w:r>
            <w:instrText xml:space="preserve"> PAGEREF _Toc22476 \h </w:instrText>
          </w:r>
          <w:r>
            <w:fldChar w:fldCharType="separate"/>
          </w:r>
          <w:r>
            <w:t>6</w:t>
          </w:r>
          <w:r>
            <w:fldChar w:fldCharType="end"/>
          </w:r>
          <w:r>
            <w:fldChar w:fldCharType="end"/>
          </w:r>
        </w:p>
        <w:p w14:paraId="50EC9913">
          <w:pPr>
            <w:pStyle w:val="19"/>
            <w:tabs>
              <w:tab w:val="right" w:leader="dot" w:pos="9360"/>
            </w:tabs>
          </w:pPr>
          <w:r>
            <w:fldChar w:fldCharType="begin"/>
          </w:r>
          <w:r>
            <w:instrText xml:space="preserve"> HYPERLINK \l _Toc14706 </w:instrText>
          </w:r>
          <w:r>
            <w:fldChar w:fldCharType="separate"/>
          </w:r>
          <w:r>
            <w:t>5.1 Components</w:t>
          </w:r>
          <w:r>
            <w:tab/>
          </w:r>
          <w:r>
            <w:fldChar w:fldCharType="begin"/>
          </w:r>
          <w:r>
            <w:instrText xml:space="preserve"> PAGEREF _Toc14706 \h </w:instrText>
          </w:r>
          <w:r>
            <w:fldChar w:fldCharType="separate"/>
          </w:r>
          <w:r>
            <w:t>6</w:t>
          </w:r>
          <w:r>
            <w:fldChar w:fldCharType="end"/>
          </w:r>
          <w:r>
            <w:fldChar w:fldCharType="end"/>
          </w:r>
        </w:p>
        <w:p w14:paraId="7038A937">
          <w:pPr>
            <w:pStyle w:val="19"/>
            <w:tabs>
              <w:tab w:val="right" w:leader="dot" w:pos="9360"/>
            </w:tabs>
          </w:pPr>
          <w:r>
            <w:fldChar w:fldCharType="begin"/>
          </w:r>
          <w:r>
            <w:instrText xml:space="preserve"> HYPERLINK \l _Toc4670 </w:instrText>
          </w:r>
          <w:r>
            <w:fldChar w:fldCharType="separate"/>
          </w:r>
          <w:r>
            <w:t>5.2 Requirements</w:t>
          </w:r>
          <w:r>
            <w:tab/>
          </w:r>
          <w:r>
            <w:fldChar w:fldCharType="begin"/>
          </w:r>
          <w:r>
            <w:instrText xml:space="preserve"> PAGEREF _Toc4670 \h </w:instrText>
          </w:r>
          <w:r>
            <w:fldChar w:fldCharType="separate"/>
          </w:r>
          <w:r>
            <w:t>6</w:t>
          </w:r>
          <w:r>
            <w:fldChar w:fldCharType="end"/>
          </w:r>
          <w:r>
            <w:fldChar w:fldCharType="end"/>
          </w:r>
        </w:p>
        <w:p w14:paraId="16BDF539">
          <w:pPr>
            <w:pStyle w:val="19"/>
            <w:tabs>
              <w:tab w:val="right" w:leader="dot" w:pos="9360"/>
            </w:tabs>
          </w:pPr>
          <w:r>
            <w:fldChar w:fldCharType="begin"/>
          </w:r>
          <w:r>
            <w:instrText xml:space="preserve"> HYPERLINK \l _Toc12427 </w:instrText>
          </w:r>
          <w:r>
            <w:fldChar w:fldCharType="separate"/>
          </w:r>
          <w:r>
            <w:t>5.3 Permissions and data</w:t>
          </w:r>
          <w:r>
            <w:tab/>
          </w:r>
          <w:r>
            <w:fldChar w:fldCharType="begin"/>
          </w:r>
          <w:r>
            <w:instrText xml:space="preserve"> PAGEREF _Toc12427 \h </w:instrText>
          </w:r>
          <w:r>
            <w:fldChar w:fldCharType="separate"/>
          </w:r>
          <w:r>
            <w:t>7</w:t>
          </w:r>
          <w:r>
            <w:fldChar w:fldCharType="end"/>
          </w:r>
          <w:r>
            <w:fldChar w:fldCharType="end"/>
          </w:r>
        </w:p>
        <w:p w14:paraId="58B01C52">
          <w:pPr>
            <w:pStyle w:val="18"/>
            <w:tabs>
              <w:tab w:val="right" w:leader="dot" w:pos="9360"/>
            </w:tabs>
          </w:pPr>
          <w:r>
            <w:fldChar w:fldCharType="begin"/>
          </w:r>
          <w:r>
            <w:instrText xml:space="preserve"> HYPERLINK \l _Toc13762 </w:instrText>
          </w:r>
          <w:r>
            <w:fldChar w:fldCharType="separate"/>
          </w:r>
          <w:r>
            <w:t>6. Answering application questions</w:t>
          </w:r>
          <w:r>
            <w:tab/>
          </w:r>
          <w:r>
            <w:fldChar w:fldCharType="begin"/>
          </w:r>
          <w:r>
            <w:instrText xml:space="preserve"> PAGEREF _Toc13762 \h </w:instrText>
          </w:r>
          <w:r>
            <w:fldChar w:fldCharType="separate"/>
          </w:r>
          <w:r>
            <w:t>8</w:t>
          </w:r>
          <w:r>
            <w:fldChar w:fldCharType="end"/>
          </w:r>
          <w:r>
            <w:fldChar w:fldCharType="end"/>
          </w:r>
        </w:p>
        <w:p w14:paraId="39372A95">
          <w:pPr>
            <w:pStyle w:val="19"/>
            <w:tabs>
              <w:tab w:val="right" w:leader="dot" w:pos="9360"/>
            </w:tabs>
          </w:pPr>
          <w:r>
            <w:fldChar w:fldCharType="begin"/>
          </w:r>
          <w:r>
            <w:instrText xml:space="preserve"> HYPERLINK \l _Toc14132 </w:instrText>
          </w:r>
          <w:r>
            <w:fldChar w:fldCharType="separate"/>
          </w:r>
          <w:r>
            <w:t>6.1 Where each answer comes from (in this order)</w:t>
          </w:r>
          <w:r>
            <w:tab/>
          </w:r>
          <w:r>
            <w:fldChar w:fldCharType="begin"/>
          </w:r>
          <w:r>
            <w:instrText xml:space="preserve"> PAGEREF _Toc14132 \h </w:instrText>
          </w:r>
          <w:r>
            <w:fldChar w:fldCharType="separate"/>
          </w:r>
          <w:r>
            <w:t>8</w:t>
          </w:r>
          <w:r>
            <w:fldChar w:fldCharType="end"/>
          </w:r>
          <w:r>
            <w:fldChar w:fldCharType="end"/>
          </w:r>
        </w:p>
        <w:p w14:paraId="1C92CC52">
          <w:pPr>
            <w:pStyle w:val="19"/>
            <w:tabs>
              <w:tab w:val="right" w:leader="dot" w:pos="9360"/>
            </w:tabs>
          </w:pPr>
          <w:r>
            <w:fldChar w:fldCharType="begin"/>
          </w:r>
          <w:r>
            <w:instrText xml:space="preserve"> HYPERLINK \l _Toc11081 </w:instrText>
          </w:r>
          <w:r>
            <w:fldChar w:fldCharType="separate"/>
          </w:r>
          <w:r>
            <w:t>6.2 Rules</w:t>
          </w:r>
          <w:r>
            <w:tab/>
          </w:r>
          <w:r>
            <w:fldChar w:fldCharType="begin"/>
          </w:r>
          <w:r>
            <w:instrText xml:space="preserve"> PAGEREF _Toc11081 \h </w:instrText>
          </w:r>
          <w:r>
            <w:fldChar w:fldCharType="separate"/>
          </w:r>
          <w:r>
            <w:t>8</w:t>
          </w:r>
          <w:r>
            <w:fldChar w:fldCharType="end"/>
          </w:r>
          <w:r>
            <w:fldChar w:fldCharType="end"/>
          </w:r>
        </w:p>
        <w:p w14:paraId="3BD29249">
          <w:pPr>
            <w:pStyle w:val="18"/>
            <w:tabs>
              <w:tab w:val="right" w:leader="dot" w:pos="9360"/>
            </w:tabs>
          </w:pPr>
          <w:r>
            <w:fldChar w:fldCharType="begin"/>
          </w:r>
          <w:r>
            <w:instrText xml:space="preserve"> HYPERLINK \l _Toc8890 </w:instrText>
          </w:r>
          <w:r>
            <w:fldChar w:fldCharType="separate"/>
          </w:r>
          <w:r>
            <w:t>7. Capturing the final screen</w:t>
          </w:r>
          <w:r>
            <w:tab/>
          </w:r>
          <w:r>
            <w:fldChar w:fldCharType="begin"/>
          </w:r>
          <w:r>
            <w:instrText xml:space="preserve"> PAGEREF _Toc8890 \h </w:instrText>
          </w:r>
          <w:r>
            <w:fldChar w:fldCharType="separate"/>
          </w:r>
          <w:r>
            <w:t>9</w:t>
          </w:r>
          <w:r>
            <w:fldChar w:fldCharType="end"/>
          </w:r>
          <w:r>
            <w:fldChar w:fldCharType="end"/>
          </w:r>
        </w:p>
        <w:p w14:paraId="3A07E131">
          <w:pPr>
            <w:pStyle w:val="19"/>
            <w:tabs>
              <w:tab w:val="right" w:leader="dot" w:pos="9360"/>
            </w:tabs>
          </w:pPr>
          <w:r>
            <w:fldChar w:fldCharType="begin"/>
          </w:r>
          <w:r>
            <w:instrText xml:space="preserve"> HYPERLINK \l _Toc19078 </w:instrText>
          </w:r>
          <w:r>
            <w:fldChar w:fldCharType="separate"/>
          </w:r>
          <w:r>
            <w:t>7.1 Detecting the submission</w:t>
          </w:r>
          <w:r>
            <w:tab/>
          </w:r>
          <w:r>
            <w:fldChar w:fldCharType="begin"/>
          </w:r>
          <w:r>
            <w:instrText xml:space="preserve"> PAGEREF _Toc19078 \h </w:instrText>
          </w:r>
          <w:r>
            <w:fldChar w:fldCharType="separate"/>
          </w:r>
          <w:r>
            <w:t>9</w:t>
          </w:r>
          <w:r>
            <w:fldChar w:fldCharType="end"/>
          </w:r>
          <w:r>
            <w:fldChar w:fldCharType="end"/>
          </w:r>
        </w:p>
        <w:p w14:paraId="59CB57BA">
          <w:pPr>
            <w:pStyle w:val="19"/>
            <w:tabs>
              <w:tab w:val="right" w:leader="dot" w:pos="9360"/>
            </w:tabs>
          </w:pPr>
          <w:r>
            <w:fldChar w:fldCharType="begin"/>
          </w:r>
          <w:r>
            <w:instrText xml:space="preserve"> HYPERLINK \l _Toc19768 </w:instrText>
          </w:r>
          <w:r>
            <w:fldChar w:fldCharType="separate"/>
          </w:r>
          <w:r>
            <w:t>7.2 Requirements</w:t>
          </w:r>
          <w:r>
            <w:tab/>
          </w:r>
          <w:r>
            <w:fldChar w:fldCharType="begin"/>
          </w:r>
          <w:r>
            <w:instrText xml:space="preserve"> PAGEREF _Toc19768 \h </w:instrText>
          </w:r>
          <w:r>
            <w:fldChar w:fldCharType="separate"/>
          </w:r>
          <w:r>
            <w:t>9</w:t>
          </w:r>
          <w:r>
            <w:fldChar w:fldCharType="end"/>
          </w:r>
          <w:r>
            <w:fldChar w:fldCharType="end"/>
          </w:r>
        </w:p>
        <w:p w14:paraId="4DD6CFE9">
          <w:pPr>
            <w:pStyle w:val="18"/>
            <w:tabs>
              <w:tab w:val="right" w:leader="dot" w:pos="9360"/>
            </w:tabs>
          </w:pPr>
          <w:r>
            <w:fldChar w:fldCharType="begin"/>
          </w:r>
          <w:r>
            <w:instrText xml:space="preserve"> HYPERLINK \l _Toc10644 </w:instrText>
          </w:r>
          <w:r>
            <w:fldChar w:fldCharType="separate"/>
          </w:r>
          <w:r>
            <w:t>8. Backend changes</w:t>
          </w:r>
          <w:r>
            <w:tab/>
          </w:r>
          <w:r>
            <w:fldChar w:fldCharType="begin"/>
          </w:r>
          <w:r>
            <w:instrText xml:space="preserve"> PAGEREF _Toc10644 \h </w:instrText>
          </w:r>
          <w:r>
            <w:fldChar w:fldCharType="separate"/>
          </w:r>
          <w:r>
            <w:t>9</w:t>
          </w:r>
          <w:r>
            <w:fldChar w:fldCharType="end"/>
          </w:r>
          <w:r>
            <w:fldChar w:fldCharType="end"/>
          </w:r>
        </w:p>
        <w:p w14:paraId="45230D74">
          <w:pPr>
            <w:pStyle w:val="19"/>
            <w:tabs>
              <w:tab w:val="right" w:leader="dot" w:pos="9360"/>
            </w:tabs>
          </w:pPr>
          <w:r>
            <w:fldChar w:fldCharType="begin"/>
          </w:r>
          <w:r>
            <w:instrText xml:space="preserve"> HYPERLINK \l _Toc12059 </w:instrText>
          </w:r>
          <w:r>
            <w:fldChar w:fldCharType="separate"/>
          </w:r>
          <w:r>
            <w:t>8.1 Unchanged</w:t>
          </w:r>
          <w:r>
            <w:tab/>
          </w:r>
          <w:r>
            <w:fldChar w:fldCharType="begin"/>
          </w:r>
          <w:r>
            <w:instrText xml:space="preserve"> PAGEREF _Toc12059 \h </w:instrText>
          </w:r>
          <w:r>
            <w:fldChar w:fldCharType="separate"/>
          </w:r>
          <w:r>
            <w:t>11</w:t>
          </w:r>
          <w:r>
            <w:fldChar w:fldCharType="end"/>
          </w:r>
          <w:r>
            <w:fldChar w:fldCharType="end"/>
          </w:r>
        </w:p>
        <w:p w14:paraId="2F218926">
          <w:pPr>
            <w:pStyle w:val="19"/>
            <w:tabs>
              <w:tab w:val="right" w:leader="dot" w:pos="9360"/>
            </w:tabs>
          </w:pPr>
          <w:r>
            <w:fldChar w:fldCharType="begin"/>
          </w:r>
          <w:r>
            <w:instrText xml:space="preserve"> HYPERLINK \l _Toc14050 </w:instrText>
          </w:r>
          <w:r>
            <w:fldChar w:fldCharType="separate"/>
          </w:r>
          <w:r>
            <w:t>8.2 API additions</w:t>
          </w:r>
          <w:r>
            <w:tab/>
          </w:r>
          <w:r>
            <w:fldChar w:fldCharType="begin"/>
          </w:r>
          <w:r>
            <w:instrText xml:space="preserve"> PAGEREF _Toc14050 \h </w:instrText>
          </w:r>
          <w:r>
            <w:fldChar w:fldCharType="separate"/>
          </w:r>
          <w:r>
            <w:t>11</w:t>
          </w:r>
          <w:r>
            <w:fldChar w:fldCharType="end"/>
          </w:r>
          <w:r>
            <w:fldChar w:fldCharType="end"/>
          </w:r>
        </w:p>
        <w:p w14:paraId="3D14BE93">
          <w:pPr>
            <w:pStyle w:val="19"/>
            <w:tabs>
              <w:tab w:val="right" w:leader="dot" w:pos="9360"/>
            </w:tabs>
          </w:pPr>
          <w:r>
            <w:fldChar w:fldCharType="begin"/>
          </w:r>
          <w:r>
            <w:instrText xml:space="preserve"> HYPERLINK \l _Toc24044 </w:instrText>
          </w:r>
          <w:r>
            <w:fldChar w:fldCharType="separate"/>
          </w:r>
          <w:r>
            <w:t>8.3 Clean-ups found in the current code</w:t>
          </w:r>
          <w:r>
            <w:tab/>
          </w:r>
          <w:r>
            <w:fldChar w:fldCharType="begin"/>
          </w:r>
          <w:r>
            <w:instrText xml:space="preserve"> PAGEREF _Toc24044 \h </w:instrText>
          </w:r>
          <w:r>
            <w:fldChar w:fldCharType="separate"/>
          </w:r>
          <w:r>
            <w:t>11</w:t>
          </w:r>
          <w:r>
            <w:fldChar w:fldCharType="end"/>
          </w:r>
          <w:r>
            <w:fldChar w:fldCharType="end"/>
          </w:r>
        </w:p>
        <w:p w14:paraId="4AD9A620">
          <w:pPr>
            <w:pStyle w:val="18"/>
            <w:tabs>
              <w:tab w:val="right" w:leader="dot" w:pos="9360"/>
            </w:tabs>
          </w:pPr>
          <w:r>
            <w:fldChar w:fldCharType="begin"/>
          </w:r>
          <w:r>
            <w:instrText xml:space="preserve"> HYPERLINK \l _Toc22369 </w:instrText>
          </w:r>
          <w:r>
            <w:fldChar w:fldCharType="separate"/>
          </w:r>
          <w:r>
            <w:t>9. Non-functional requirements</w:t>
          </w:r>
          <w:r>
            <w:tab/>
          </w:r>
          <w:r>
            <w:fldChar w:fldCharType="begin"/>
          </w:r>
          <w:r>
            <w:instrText xml:space="preserve"> PAGEREF _Toc22369 \h </w:instrText>
          </w:r>
          <w:r>
            <w:fldChar w:fldCharType="separate"/>
          </w:r>
          <w:r>
            <w:t>12</w:t>
          </w:r>
          <w:r>
            <w:fldChar w:fldCharType="end"/>
          </w:r>
          <w:r>
            <w:fldChar w:fldCharType="end"/>
          </w:r>
        </w:p>
        <w:p w14:paraId="590F0F4F">
          <w:pPr>
            <w:pStyle w:val="18"/>
            <w:tabs>
              <w:tab w:val="right" w:leader="dot" w:pos="9360"/>
            </w:tabs>
          </w:pPr>
          <w:r>
            <w:fldChar w:fldCharType="begin"/>
          </w:r>
          <w:r>
            <w:instrText xml:space="preserve"> HYPERLINK \l _Toc25141 </w:instrText>
          </w:r>
          <w:r>
            <w:fldChar w:fldCharType="separate"/>
          </w:r>
          <w:r>
            <w:t>10. What changes for the user</w:t>
          </w:r>
          <w:r>
            <w:tab/>
          </w:r>
          <w:r>
            <w:fldChar w:fldCharType="begin"/>
          </w:r>
          <w:r>
            <w:instrText xml:space="preserve"> PAGEREF _Toc25141 \h </w:instrText>
          </w:r>
          <w:r>
            <w:fldChar w:fldCharType="separate"/>
          </w:r>
          <w:r>
            <w:t>12</w:t>
          </w:r>
          <w:r>
            <w:fldChar w:fldCharType="end"/>
          </w:r>
          <w:r>
            <w:fldChar w:fldCharType="end"/>
          </w:r>
        </w:p>
        <w:p w14:paraId="7C49E470">
          <w:pPr>
            <w:pStyle w:val="18"/>
            <w:tabs>
              <w:tab w:val="right" w:leader="dot" w:pos="9360"/>
            </w:tabs>
          </w:pPr>
          <w:r>
            <w:fldChar w:fldCharType="begin"/>
          </w:r>
          <w:r>
            <w:instrText xml:space="preserve"> HYPERLINK \l _Toc21325 </w:instrText>
          </w:r>
          <w:r>
            <w:fldChar w:fldCharType="separate"/>
          </w:r>
          <w:r>
            <w:t>11. Rollout</w:t>
          </w:r>
          <w:r>
            <w:tab/>
          </w:r>
          <w:r>
            <w:fldChar w:fldCharType="begin"/>
          </w:r>
          <w:r>
            <w:instrText xml:space="preserve"> PAGEREF _Toc21325 \h </w:instrText>
          </w:r>
          <w:r>
            <w:fldChar w:fldCharType="separate"/>
          </w:r>
          <w:r>
            <w:t>12</w:t>
          </w:r>
          <w:r>
            <w:fldChar w:fldCharType="end"/>
          </w:r>
          <w:r>
            <w:fldChar w:fldCharType="end"/>
          </w:r>
        </w:p>
        <w:p w14:paraId="02FCB181">
          <w:pPr>
            <w:pStyle w:val="18"/>
            <w:tabs>
              <w:tab w:val="right" w:leader="dot" w:pos="9360"/>
            </w:tabs>
          </w:pPr>
          <w:r>
            <w:fldChar w:fldCharType="begin"/>
          </w:r>
          <w:r>
            <w:instrText xml:space="preserve"> HYPERLINK \l _Toc9659 </w:instrText>
          </w:r>
          <w:r>
            <w:fldChar w:fldCharType="separate"/>
          </w:r>
          <w:r>
            <w:t>12. Acceptance tests</w:t>
          </w:r>
          <w:r>
            <w:tab/>
          </w:r>
          <w:r>
            <w:fldChar w:fldCharType="begin"/>
          </w:r>
          <w:r>
            <w:instrText xml:space="preserve"> PAGEREF _Toc9659 \h </w:instrText>
          </w:r>
          <w:r>
            <w:fldChar w:fldCharType="separate"/>
          </w:r>
          <w:r>
            <w:t>13</w:t>
          </w:r>
          <w:r>
            <w:fldChar w:fldCharType="end"/>
          </w:r>
          <w:r>
            <w:fldChar w:fldCharType="end"/>
          </w:r>
        </w:p>
        <w:p w14:paraId="0E564C27">
          <w:pPr>
            <w:pStyle w:val="18"/>
            <w:tabs>
              <w:tab w:val="right" w:leader="dot" w:pos="9360"/>
            </w:tabs>
          </w:pPr>
          <w:r>
            <w:fldChar w:fldCharType="begin"/>
          </w:r>
          <w:r>
            <w:instrText xml:space="preserve"> HYPERLINK \l _Toc28161 </w:instrText>
          </w:r>
          <w:r>
            <w:fldChar w:fldCharType="separate"/>
          </w:r>
          <w:r>
            <w:t>13. Decisions needed</w:t>
          </w:r>
          <w:r>
            <w:tab/>
          </w:r>
          <w:r>
            <w:fldChar w:fldCharType="begin"/>
          </w:r>
          <w:r>
            <w:instrText xml:space="preserve"> PAGEREF _Toc28161 \h </w:instrText>
          </w:r>
          <w:r>
            <w:fldChar w:fldCharType="separate"/>
          </w:r>
          <w:r>
            <w:t>13</w:t>
          </w:r>
          <w:r>
            <w:fldChar w:fldCharType="end"/>
          </w:r>
          <w:r>
            <w:fldChar w:fldCharType="end"/>
          </w:r>
        </w:p>
        <w:p w14:paraId="0740BE6C">
          <w:pPr>
            <w:pStyle w:val="18"/>
            <w:tabs>
              <w:tab w:val="right" w:leader="dot" w:pos="9360"/>
            </w:tabs>
          </w:pPr>
          <w:r>
            <w:fldChar w:fldCharType="end"/>
          </w:r>
        </w:p>
      </w:sdtContent>
    </w:sdt>
    <w:p w14:paraId="6675E831">
      <w:pPr>
        <w:pageBreakBefore/>
      </w:pPr>
    </w:p>
    <w:p w14:paraId="632E48E0">
      <w:pPr>
        <w:pStyle w:val="2"/>
      </w:pPr>
      <w:bookmarkStart w:id="0" w:name="_Toc22591"/>
      <w:r>
        <w:t>1. Summary</w:t>
      </w:r>
      <w:bookmarkEnd w:id="0"/>
    </w:p>
    <w:p w14:paraId="782565AF">
      <w:pPr>
        <w:spacing w:after="120" w:line="276" w:lineRule="auto"/>
      </w:pPr>
      <w:r>
        <w:t xml:space="preserve">ResumeFlow becomes two parts: the existing </w:t>
      </w:r>
      <w:r>
        <w:rPr>
          <w:b/>
          <w:bCs/>
        </w:rPr>
        <w:t>local backend</w:t>
      </w:r>
      <w:r>
        <w:t xml:space="preserve"> (Python service on this PC) and a new </w:t>
      </w:r>
      <w:r>
        <w:rPr>
          <w:b/>
          <w:bCs/>
        </w:rPr>
        <w:t>Chrome extension</w:t>
      </w:r>
      <w:r>
        <w:t xml:space="preserve"> that is the user interface. The extension reads the job posting the user is looking at, the backend analyzes it and picks the best candidate locally, and one AI request writes the tailored resume and cover letter. On the application form the extension fills in answers, and after the user submits, it saves a screenshot of the confirmation page.</w:t>
      </w:r>
    </w:p>
    <w:p w14:paraId="5438FE5B">
      <w:pPr>
        <w:pStyle w:val="3"/>
      </w:pPr>
      <w:bookmarkStart w:id="1" w:name="_Toc20616"/>
      <w:r>
        <w:t>1.1 Goals</w:t>
      </w:r>
      <w:bookmarkEnd w:id="1"/>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300"/>
        <w:gridCol w:w="8060"/>
      </w:tblGrid>
      <w:tr w14:paraId="1099946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300" w:type="dxa"/>
            <w:shd w:val="clear" w:color="auto" w:fill="E8EEF5"/>
            <w:tcMar>
              <w:top w:w="70" w:type="dxa"/>
              <w:left w:w="110" w:type="dxa"/>
              <w:bottom w:w="70" w:type="dxa"/>
              <w:right w:w="110" w:type="dxa"/>
            </w:tcMar>
          </w:tcPr>
          <w:p w14:paraId="7A58A620">
            <w:pPr>
              <w:spacing w:after="40" w:line="252" w:lineRule="auto"/>
            </w:pPr>
            <w:r>
              <w:rPr>
                <w:b/>
                <w:bCs/>
                <w:color w:val="1F3A5F"/>
                <w:sz w:val="18"/>
                <w:szCs w:val="18"/>
              </w:rPr>
              <w:t>ID</w:t>
            </w:r>
          </w:p>
        </w:tc>
        <w:tc>
          <w:tcPr>
            <w:tcW w:w="8060" w:type="dxa"/>
            <w:shd w:val="clear" w:color="auto" w:fill="E8EEF5"/>
            <w:tcMar>
              <w:top w:w="70" w:type="dxa"/>
              <w:left w:w="110" w:type="dxa"/>
              <w:bottom w:w="70" w:type="dxa"/>
              <w:right w:w="110" w:type="dxa"/>
            </w:tcMar>
          </w:tcPr>
          <w:p w14:paraId="05976EE4">
            <w:pPr>
              <w:spacing w:after="40" w:line="252" w:lineRule="auto"/>
            </w:pPr>
            <w:r>
              <w:rPr>
                <w:b/>
                <w:bCs/>
                <w:color w:val="1F3A5F"/>
                <w:sz w:val="18"/>
                <w:szCs w:val="18"/>
              </w:rPr>
              <w:t>Goal</w:t>
            </w:r>
          </w:p>
        </w:tc>
      </w:tr>
      <w:tr w14:paraId="083A4F4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7F9B751">
            <w:pPr>
              <w:spacing w:after="40" w:line="252" w:lineRule="auto"/>
            </w:pPr>
            <w:r>
              <w:rPr>
                <w:sz w:val="18"/>
                <w:szCs w:val="18"/>
              </w:rPr>
              <w:t>G1</w:t>
            </w:r>
          </w:p>
        </w:tc>
        <w:tc>
          <w:tcPr>
            <w:tcW w:w="8060" w:type="dxa"/>
            <w:tcMar>
              <w:top w:w="70" w:type="dxa"/>
              <w:left w:w="110" w:type="dxa"/>
              <w:bottom w:w="70" w:type="dxa"/>
              <w:right w:w="110" w:type="dxa"/>
            </w:tcMar>
          </w:tcPr>
          <w:p w14:paraId="7C699A17">
            <w:pPr>
              <w:spacing w:after="40" w:line="252" w:lineRule="auto"/>
            </w:pPr>
            <w:r>
              <w:rPr>
                <w:sz w:val="18"/>
                <w:szCs w:val="18"/>
              </w:rPr>
              <w:t>Chrome extension front end talking to the local backend over http://127.0.0.1.</w:t>
            </w:r>
          </w:p>
        </w:tc>
      </w:tr>
      <w:tr w14:paraId="4C16F24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D1CEDE2">
            <w:pPr>
              <w:spacing w:after="40" w:line="252" w:lineRule="auto"/>
            </w:pPr>
            <w:r>
              <w:rPr>
                <w:sz w:val="18"/>
                <w:szCs w:val="18"/>
              </w:rPr>
              <w:t>G2</w:t>
            </w:r>
          </w:p>
        </w:tc>
        <w:tc>
          <w:tcPr>
            <w:tcW w:w="8060" w:type="dxa"/>
            <w:tcMar>
              <w:top w:w="70" w:type="dxa"/>
              <w:left w:w="110" w:type="dxa"/>
              <w:bottom w:w="70" w:type="dxa"/>
              <w:right w:w="110" w:type="dxa"/>
            </w:tcMar>
          </w:tcPr>
          <w:p w14:paraId="2D2A862D">
            <w:pPr>
              <w:spacing w:after="40" w:line="252" w:lineRule="auto"/>
            </w:pPr>
            <w:r>
              <w:rPr>
                <w:sz w:val="18"/>
                <w:szCs w:val="18"/>
              </w:rPr>
              <w:t>Capture the job description, title, company and URL from the open page instead of pasting them.</w:t>
            </w:r>
          </w:p>
        </w:tc>
      </w:tr>
      <w:tr w14:paraId="215DABC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2963EF63">
            <w:pPr>
              <w:spacing w:after="40" w:line="252" w:lineRule="auto"/>
            </w:pPr>
            <w:r>
              <w:rPr>
                <w:sz w:val="18"/>
                <w:szCs w:val="18"/>
              </w:rPr>
              <w:t>G3</w:t>
            </w:r>
          </w:p>
        </w:tc>
        <w:tc>
          <w:tcPr>
            <w:tcW w:w="8060" w:type="dxa"/>
            <w:tcMar>
              <w:top w:w="70" w:type="dxa"/>
              <w:left w:w="110" w:type="dxa"/>
              <w:bottom w:w="70" w:type="dxa"/>
              <w:right w:w="110" w:type="dxa"/>
            </w:tcMar>
          </w:tcPr>
          <w:p w14:paraId="239BA986">
            <w:pPr>
              <w:spacing w:after="40" w:line="252" w:lineRule="auto"/>
            </w:pPr>
            <w:r>
              <w:rPr>
                <w:sz w:val="18"/>
                <w:szCs w:val="18"/>
              </w:rPr>
              <w:t>Job analysis and best-candidate selection run locally, with no AI request.</w:t>
            </w:r>
          </w:p>
        </w:tc>
      </w:tr>
      <w:tr w14:paraId="0BABBAC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679C5DDC">
            <w:pPr>
              <w:spacing w:after="40" w:line="252" w:lineRule="auto"/>
            </w:pPr>
            <w:r>
              <w:rPr>
                <w:sz w:val="18"/>
                <w:szCs w:val="18"/>
              </w:rPr>
              <w:t>G4</w:t>
            </w:r>
          </w:p>
        </w:tc>
        <w:tc>
          <w:tcPr>
            <w:tcW w:w="8060" w:type="dxa"/>
            <w:tcMar>
              <w:top w:w="70" w:type="dxa"/>
              <w:left w:w="110" w:type="dxa"/>
              <w:bottom w:w="70" w:type="dxa"/>
              <w:right w:w="110" w:type="dxa"/>
            </w:tcMar>
          </w:tcPr>
          <w:p w14:paraId="195EF025">
            <w:pPr>
              <w:spacing w:after="40" w:line="252" w:lineRule="auto"/>
            </w:pPr>
            <w:r>
              <w:rPr>
                <w:sz w:val="18"/>
                <w:szCs w:val="18"/>
              </w:rPr>
              <w:t>Exactly one AI request per application for the tailored resume and cover letter together.</w:t>
            </w:r>
          </w:p>
        </w:tc>
      </w:tr>
      <w:tr w14:paraId="6AC4C543">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03B379B4">
            <w:pPr>
              <w:spacing w:after="40" w:line="252" w:lineRule="auto"/>
            </w:pPr>
            <w:r>
              <w:rPr>
                <w:sz w:val="18"/>
                <w:szCs w:val="18"/>
              </w:rPr>
              <w:t>G5</w:t>
            </w:r>
          </w:p>
        </w:tc>
        <w:tc>
          <w:tcPr>
            <w:tcW w:w="8060" w:type="dxa"/>
            <w:tcMar>
              <w:top w:w="70" w:type="dxa"/>
              <w:left w:w="110" w:type="dxa"/>
              <w:bottom w:w="70" w:type="dxa"/>
              <w:right w:w="110" w:type="dxa"/>
            </w:tcMar>
          </w:tcPr>
          <w:p w14:paraId="147939A4">
            <w:pPr>
              <w:spacing w:after="40" w:line="252" w:lineRule="auto"/>
            </w:pPr>
            <w:r>
              <w:rPr>
                <w:sz w:val="18"/>
                <w:szCs w:val="18"/>
              </w:rPr>
              <w:t>Answer application-form questions, with AI only for free-text answers.</w:t>
            </w:r>
          </w:p>
        </w:tc>
      </w:tr>
      <w:tr w14:paraId="0D22FDF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65EEB808">
            <w:pPr>
              <w:spacing w:after="40" w:line="252" w:lineRule="auto"/>
            </w:pPr>
            <w:r>
              <w:rPr>
                <w:sz w:val="18"/>
                <w:szCs w:val="18"/>
              </w:rPr>
              <w:t>G6</w:t>
            </w:r>
          </w:p>
        </w:tc>
        <w:tc>
          <w:tcPr>
            <w:tcW w:w="8060" w:type="dxa"/>
            <w:tcMar>
              <w:top w:w="70" w:type="dxa"/>
              <w:left w:w="110" w:type="dxa"/>
              <w:bottom w:w="70" w:type="dxa"/>
              <w:right w:w="110" w:type="dxa"/>
            </w:tcMar>
          </w:tcPr>
          <w:p w14:paraId="411F8758">
            <w:pPr>
              <w:spacing w:after="40" w:line="252" w:lineRule="auto"/>
            </w:pPr>
            <w:r>
              <w:rPr>
                <w:sz w:val="18"/>
                <w:szCs w:val="18"/>
              </w:rPr>
              <w:t>Capture the final (confirmation) screen after the user submits, and record the application as submitted.</w:t>
            </w:r>
          </w:p>
        </w:tc>
      </w:tr>
      <w:tr w14:paraId="37AEBDF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4500D386">
            <w:pPr>
              <w:spacing w:after="40" w:line="252" w:lineRule="auto"/>
            </w:pPr>
            <w:r>
              <w:rPr>
                <w:sz w:val="18"/>
                <w:szCs w:val="18"/>
              </w:rPr>
              <w:t>G7</w:t>
            </w:r>
          </w:p>
        </w:tc>
        <w:tc>
          <w:tcPr>
            <w:tcW w:w="8060" w:type="dxa"/>
            <w:tcMar>
              <w:top w:w="70" w:type="dxa"/>
              <w:left w:w="110" w:type="dxa"/>
              <w:bottom w:w="70" w:type="dxa"/>
              <w:right w:w="110" w:type="dxa"/>
            </w:tcMar>
          </w:tcPr>
          <w:p w14:paraId="5FC900D1">
            <w:pPr>
              <w:spacing w:after="40" w:line="252" w:lineRule="auto"/>
            </w:pPr>
            <w:r>
              <w:rPr>
                <w:sz w:val="18"/>
                <w:szCs w:val="18"/>
              </w:rPr>
              <w:t>Keep the backend largely as it is: additions over rewrites, no change to candidates, matching scores, export or folders.</w:t>
            </w:r>
          </w:p>
        </w:tc>
      </w:tr>
    </w:tbl>
    <w:p w14:paraId="441780D9">
      <w:pPr>
        <w:pStyle w:val="3"/>
      </w:pPr>
      <w:bookmarkStart w:id="2" w:name="_Toc32045"/>
      <w:r>
        <w:t>1.2 Out of scope</w:t>
      </w:r>
      <w:bookmarkEnd w:id="2"/>
    </w:p>
    <w:p w14:paraId="2805741B">
      <w:pPr>
        <w:pStyle w:val="27"/>
        <w:numPr>
          <w:ilvl w:val="0"/>
          <w:numId w:val="1"/>
        </w:numPr>
        <w:spacing w:after="60" w:line="264" w:lineRule="auto"/>
      </w:pPr>
      <w:r>
        <w:t>Submitting applications, ticking consent boxes, solving CAPTCHAs or signing in to job sites for the user.</w:t>
      </w:r>
    </w:p>
    <w:p w14:paraId="7C67805A">
      <w:pPr>
        <w:pStyle w:val="27"/>
        <w:numPr>
          <w:ilvl w:val="0"/>
          <w:numId w:val="1"/>
        </w:numPr>
        <w:spacing w:after="60" w:line="264" w:lineRule="auto"/>
      </w:pPr>
      <w:r>
        <w:t>Hosting the backend anywhere other than this PC; mobile browsers.</w:t>
      </w:r>
    </w:p>
    <w:p w14:paraId="65108ABA">
      <w:pPr>
        <w:pStyle w:val="27"/>
        <w:numPr>
          <w:ilvl w:val="0"/>
          <w:numId w:val="1"/>
        </w:numPr>
        <w:spacing w:after="60" w:line="264" w:lineRule="auto"/>
      </w:pPr>
      <w:r>
        <w:t>Changes to the resume and cover-letter content rules or prompts: the one request (BE-05) uses the current instructions as they are.</w:t>
      </w:r>
    </w:p>
    <w:p w14:paraId="09534D25">
      <w:pPr>
        <w:pStyle w:val="2"/>
      </w:pPr>
      <w:bookmarkStart w:id="3" w:name="_Toc29363"/>
      <w:r>
        <w:t>2. The current program (1.8.6, as built)</w:t>
      </w:r>
      <w:bookmarkEnd w:id="3"/>
    </w:p>
    <w:p w14:paraId="33D3AC59">
      <w:pPr>
        <w:spacing w:after="120" w:line="276" w:lineRule="auto"/>
      </w:pPr>
      <w:r>
        <w:t>Surveyed from the code on October 27, 2026. Where the code and earlier documents differ, the code is what's described here.</w:t>
      </w:r>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800"/>
        <w:gridCol w:w="7560"/>
      </w:tblGrid>
      <w:tr w14:paraId="38C7BDFE">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800" w:type="dxa"/>
            <w:shd w:val="clear" w:color="auto" w:fill="E8EEF5"/>
            <w:tcMar>
              <w:top w:w="70" w:type="dxa"/>
              <w:left w:w="110" w:type="dxa"/>
              <w:bottom w:w="70" w:type="dxa"/>
              <w:right w:w="110" w:type="dxa"/>
            </w:tcMar>
          </w:tcPr>
          <w:p w14:paraId="49716C5A">
            <w:pPr>
              <w:spacing w:after="40" w:line="252" w:lineRule="auto"/>
            </w:pPr>
            <w:r>
              <w:rPr>
                <w:b/>
                <w:bCs/>
                <w:color w:val="1F3A5F"/>
                <w:sz w:val="18"/>
                <w:szCs w:val="18"/>
              </w:rPr>
              <w:t>Area</w:t>
            </w:r>
          </w:p>
        </w:tc>
        <w:tc>
          <w:tcPr>
            <w:tcW w:w="7560" w:type="dxa"/>
            <w:shd w:val="clear" w:color="auto" w:fill="E8EEF5"/>
            <w:tcMar>
              <w:top w:w="70" w:type="dxa"/>
              <w:left w:w="110" w:type="dxa"/>
              <w:bottom w:w="70" w:type="dxa"/>
              <w:right w:w="110" w:type="dxa"/>
            </w:tcMar>
          </w:tcPr>
          <w:p w14:paraId="75357752">
            <w:pPr>
              <w:spacing w:after="40" w:line="252" w:lineRule="auto"/>
            </w:pPr>
            <w:r>
              <w:rPr>
                <w:b/>
                <w:bCs/>
                <w:color w:val="1F3A5F"/>
                <w:sz w:val="18"/>
                <w:szCs w:val="18"/>
              </w:rPr>
              <w:t>What the code does today</w:t>
            </w:r>
          </w:p>
        </w:tc>
      </w:tr>
      <w:tr w14:paraId="02990BD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4E468638">
            <w:pPr>
              <w:spacing w:after="40" w:line="252" w:lineRule="auto"/>
            </w:pPr>
            <w:r>
              <w:rPr>
                <w:sz w:val="18"/>
                <w:szCs w:val="18"/>
              </w:rPr>
              <w:t>Front end</w:t>
            </w:r>
          </w:p>
        </w:tc>
        <w:tc>
          <w:tcPr>
            <w:tcW w:w="7560" w:type="dxa"/>
            <w:tcMar>
              <w:top w:w="70" w:type="dxa"/>
              <w:left w:w="110" w:type="dxa"/>
              <w:bottom w:w="70" w:type="dxa"/>
              <w:right w:w="110" w:type="dxa"/>
            </w:tcMar>
          </w:tcPr>
          <w:p w14:paraId="71CDC124">
            <w:pPr>
              <w:spacing w:after="40" w:line="252" w:lineRule="auto"/>
            </w:pPr>
            <w:r>
              <w:rPr>
                <w:sz w:val="18"/>
                <w:szCs w:val="18"/>
              </w:rPr>
              <w:t xml:space="preserve">Tauri desktop window running the React app (HashRouter pages: Dashboard, Jobs, New Job, Job, Candidates, Candidate, Applications, Application, Analytics, Settings). The shell starts the backend as a sidecar on a random free port with a random 64-hex token, passes </w:t>
            </w:r>
            <w:r>
              <w:rPr>
                <w:rFonts w:ascii="Consolas" w:hAnsi="Consolas" w:eastAsia="Consolas" w:cs="Consolas"/>
                <w:sz w:val="17"/>
                <w:szCs w:val="17"/>
              </w:rPr>
              <w:t>--parent-pid</w:t>
            </w:r>
            <w:r>
              <w:rPr>
                <w:sz w:val="18"/>
                <w:szCs w:val="18"/>
              </w:rPr>
              <w:t xml:space="preserve"> so it exits with the window, and allows only tauri.localhost origins.</w:t>
            </w:r>
          </w:p>
        </w:tc>
      </w:tr>
      <w:tr w14:paraId="3F3729E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2220CCF6">
            <w:pPr>
              <w:spacing w:after="40" w:line="252" w:lineRule="auto"/>
            </w:pPr>
            <w:r>
              <w:rPr>
                <w:sz w:val="18"/>
                <w:szCs w:val="18"/>
              </w:rPr>
              <w:t>Backend process</w:t>
            </w:r>
          </w:p>
        </w:tc>
        <w:tc>
          <w:tcPr>
            <w:tcW w:w="7560" w:type="dxa"/>
            <w:tcMar>
              <w:top w:w="70" w:type="dxa"/>
              <w:left w:w="110" w:type="dxa"/>
              <w:bottom w:w="70" w:type="dxa"/>
              <w:right w:w="110" w:type="dxa"/>
            </w:tcMar>
          </w:tcPr>
          <w:p w14:paraId="2AB9336E">
            <w:pPr>
              <w:spacing w:after="40" w:line="252" w:lineRule="auto"/>
            </w:pPr>
            <w:r>
              <w:rPr>
                <w:rFonts w:ascii="Consolas" w:hAnsi="Consolas" w:eastAsia="Consolas" w:cs="Consolas"/>
                <w:sz w:val="17"/>
                <w:szCs w:val="17"/>
              </w:rPr>
              <w:t>python -m resumeflow</w:t>
            </w:r>
            <w:r>
              <w:rPr>
                <w:sz w:val="18"/>
                <w:szCs w:val="18"/>
              </w:rPr>
              <w:t xml:space="preserve"> / </w:t>
            </w:r>
            <w:r>
              <w:rPr>
                <w:rFonts w:ascii="Consolas" w:hAnsi="Consolas" w:eastAsia="Consolas" w:cs="Consolas"/>
                <w:sz w:val="17"/>
                <w:szCs w:val="17"/>
              </w:rPr>
              <w:t>resumeflow-backend.exe</w:t>
            </w:r>
            <w:r>
              <w:rPr>
                <w:sz w:val="18"/>
                <w:szCs w:val="18"/>
              </w:rPr>
              <w:t xml:space="preserve"> with </w:t>
            </w:r>
            <w:r>
              <w:rPr>
                <w:rFonts w:ascii="Consolas" w:hAnsi="Consolas" w:eastAsia="Consolas" w:cs="Consolas"/>
                <w:sz w:val="17"/>
                <w:szCs w:val="17"/>
              </w:rPr>
              <w:t>--host</w:t>
            </w:r>
            <w:r>
              <w:rPr>
                <w:sz w:val="18"/>
                <w:szCs w:val="18"/>
              </w:rPr>
              <w:t xml:space="preserve">, </w:t>
            </w:r>
            <w:r>
              <w:rPr>
                <w:rFonts w:ascii="Consolas" w:hAnsi="Consolas" w:eastAsia="Consolas" w:cs="Consolas"/>
                <w:sz w:val="17"/>
                <w:szCs w:val="17"/>
              </w:rPr>
              <w:t>--port</w:t>
            </w:r>
            <w:r>
              <w:rPr>
                <w:sz w:val="18"/>
                <w:szCs w:val="18"/>
              </w:rPr>
              <w:t xml:space="preserve"> (default 8765), </w:t>
            </w:r>
            <w:r>
              <w:rPr>
                <w:rFonts w:ascii="Consolas" w:hAnsi="Consolas" w:eastAsia="Consolas" w:cs="Consolas"/>
                <w:sz w:val="17"/>
                <w:szCs w:val="17"/>
              </w:rPr>
              <w:t>--parent-pid</w:t>
            </w:r>
            <w:r>
              <w:rPr>
                <w:sz w:val="18"/>
                <w:szCs w:val="18"/>
              </w:rPr>
              <w:t xml:space="preserve">; settings from </w:t>
            </w:r>
            <w:r>
              <w:rPr>
                <w:rFonts w:ascii="Consolas" w:hAnsi="Consolas" w:eastAsia="Consolas" w:cs="Consolas"/>
                <w:sz w:val="17"/>
                <w:szCs w:val="17"/>
              </w:rPr>
              <w:t>RESUMEFLOW_*</w:t>
            </w:r>
            <w:r>
              <w:rPr>
                <w:sz w:val="18"/>
                <w:szCs w:val="18"/>
              </w:rPr>
              <w:t xml:space="preserve"> env vars (DATA_DIR, PORT, SESSION_TOKEN, ALLOWED_ORIGINS, SECRET_BACKEND…). Every route except /health needs </w:t>
            </w:r>
            <w:r>
              <w:rPr>
                <w:rFonts w:ascii="Consolas" w:hAnsi="Consolas" w:eastAsia="Consolas" w:cs="Consolas"/>
                <w:sz w:val="17"/>
                <w:szCs w:val="17"/>
              </w:rPr>
              <w:t>Authorization: Bearer &lt;token&gt;</w:t>
            </w:r>
            <w:r>
              <w:rPr>
                <w:sz w:val="18"/>
                <w:szCs w:val="18"/>
              </w:rPr>
              <w:t>; TrustedHost allows only 127.0.0.1, localhost and [::1].</w:t>
            </w:r>
          </w:p>
        </w:tc>
      </w:tr>
      <w:tr w14:paraId="05A2819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4E30A96C">
            <w:pPr>
              <w:spacing w:after="40" w:line="252" w:lineRule="auto"/>
            </w:pPr>
            <w:r>
              <w:rPr>
                <w:sz w:val="18"/>
                <w:szCs w:val="18"/>
              </w:rPr>
              <w:t>Job intake</w:t>
            </w:r>
          </w:p>
        </w:tc>
        <w:tc>
          <w:tcPr>
            <w:tcW w:w="7560" w:type="dxa"/>
            <w:tcMar>
              <w:top w:w="70" w:type="dxa"/>
              <w:left w:w="110" w:type="dxa"/>
              <w:bottom w:w="70" w:type="dxa"/>
              <w:right w:w="110" w:type="dxa"/>
            </w:tcMar>
          </w:tcPr>
          <w:p w14:paraId="2884CED3">
            <w:pPr>
              <w:spacing w:after="40" w:line="252" w:lineRule="auto"/>
            </w:pPr>
            <w:r>
              <w:rPr>
                <w:rFonts w:ascii="Consolas" w:hAnsi="Consolas" w:eastAsia="Consolas" w:cs="Consolas"/>
                <w:sz w:val="17"/>
                <w:szCs w:val="17"/>
              </w:rPr>
              <w:t>POST /jobs</w:t>
            </w:r>
            <w:r>
              <w:rPr>
                <w:sz w:val="18"/>
                <w:szCs w:val="18"/>
              </w:rPr>
              <w:t xml:space="preserve"> (raw_jd required, ≥ 50 characters; job_url, company, title, location, employment_type, recruiter, rate, notes optional; </w:t>
            </w:r>
            <w:r>
              <w:rPr>
                <w:rFonts w:ascii="Consolas" w:hAnsi="Consolas" w:eastAsia="Consolas" w:cs="Consolas"/>
                <w:sz w:val="17"/>
                <w:szCs w:val="17"/>
              </w:rPr>
              <w:t>analyze</w:t>
            </w:r>
            <w:r>
              <w:rPr>
                <w:sz w:val="18"/>
                <w:szCs w:val="18"/>
              </w:rPr>
              <w:t xml:space="preserve"> default true) analyzes and ranks synchronously and returns the job with its matches. </w:t>
            </w:r>
            <w:r>
              <w:rPr>
                <w:rFonts w:ascii="Consolas" w:hAnsi="Consolas" w:eastAsia="Consolas" w:cs="Consolas"/>
                <w:sz w:val="17"/>
                <w:szCs w:val="17"/>
              </w:rPr>
              <w:t>POST /jobs/batch</w:t>
            </w:r>
            <w:r>
              <w:rPr>
                <w:sz w:val="18"/>
                <w:szCs w:val="18"/>
              </w:rPr>
              <w:t xml:space="preserve"> saves up to 100; </w:t>
            </w:r>
            <w:r>
              <w:rPr>
                <w:rFonts w:ascii="Consolas" w:hAnsi="Consolas" w:eastAsia="Consolas" w:cs="Consolas"/>
                <w:sz w:val="17"/>
                <w:szCs w:val="17"/>
              </w:rPr>
              <w:t>POST /jobs/process</w:t>
            </w:r>
            <w:r>
              <w:rPr>
                <w:sz w:val="18"/>
                <w:szCs w:val="18"/>
              </w:rPr>
              <w:t xml:space="preserve"> runs the full pipeline. No URL fetching; duplicate URLs are always saved (</w:t>
            </w:r>
            <w:r>
              <w:rPr>
                <w:rFonts w:ascii="Consolas" w:hAnsi="Consolas" w:eastAsia="Consolas" w:cs="Consolas"/>
                <w:sz w:val="17"/>
                <w:szCs w:val="17"/>
              </w:rPr>
              <w:t>skip_known_urls</w:t>
            </w:r>
            <w:r>
              <w:rPr>
                <w:sz w:val="18"/>
                <w:szCs w:val="18"/>
              </w:rPr>
              <w:t xml:space="preserve"> and </w:t>
            </w:r>
            <w:r>
              <w:rPr>
                <w:rFonts w:ascii="Consolas" w:hAnsi="Consolas" w:eastAsia="Consolas" w:cs="Consolas"/>
                <w:sz w:val="17"/>
                <w:szCs w:val="17"/>
              </w:rPr>
              <w:t>auto_fetch_job_urls</w:t>
            </w:r>
            <w:r>
              <w:rPr>
                <w:sz w:val="18"/>
                <w:szCs w:val="18"/>
              </w:rPr>
              <w:t xml:space="preserve"> are ignored).</w:t>
            </w:r>
          </w:p>
        </w:tc>
      </w:tr>
      <w:tr w14:paraId="2FC0D4B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5A298011">
            <w:pPr>
              <w:spacing w:after="40" w:line="252" w:lineRule="auto"/>
            </w:pPr>
            <w:r>
              <w:rPr>
                <w:sz w:val="18"/>
                <w:szCs w:val="18"/>
              </w:rPr>
              <w:t>JD analysis</w:t>
            </w:r>
          </w:p>
        </w:tc>
        <w:tc>
          <w:tcPr>
            <w:tcW w:w="7560" w:type="dxa"/>
            <w:tcMar>
              <w:top w:w="70" w:type="dxa"/>
              <w:left w:w="110" w:type="dxa"/>
              <w:bottom w:w="70" w:type="dxa"/>
              <w:right w:w="110" w:type="dxa"/>
            </w:tcMar>
          </w:tcPr>
          <w:p w14:paraId="6CC3F140">
            <w:pPr>
              <w:spacing w:after="40" w:line="252" w:lineRule="auto"/>
            </w:pPr>
            <w:r>
              <w:rPr>
                <w:sz w:val="18"/>
                <w:szCs w:val="18"/>
              </w:rPr>
              <w:t xml:space="preserve">Cache by JD hash → local </w:t>
            </w:r>
            <w:r>
              <w:rPr>
                <w:rFonts w:ascii="Consolas" w:hAnsi="Consolas" w:eastAsia="Consolas" w:cs="Consolas"/>
                <w:sz w:val="17"/>
                <w:szCs w:val="17"/>
              </w:rPr>
              <w:t>heuristic_requirements</w:t>
            </w:r>
            <w:r>
              <w:rPr>
                <w:sz w:val="18"/>
                <w:szCs w:val="18"/>
              </w:rPr>
              <w:t xml:space="preserve"> (skills from the candidates' skill vocabulary, years, arrangement, authorization, clearance, credentials, location, title, employer, seniority, type, duties). If its confidence is below 0.80 and an API key exists, one </w:t>
            </w:r>
            <w:r>
              <w:rPr>
                <w:rFonts w:ascii="Consolas" w:hAnsi="Consolas" w:eastAsia="Consolas" w:cs="Consolas"/>
                <w:sz w:val="17"/>
                <w:szCs w:val="17"/>
              </w:rPr>
              <w:t>JD_ANALYSIS</w:t>
            </w:r>
            <w:r>
              <w:rPr>
                <w:sz w:val="18"/>
                <w:szCs w:val="18"/>
              </w:rPr>
              <w:t xml:space="preserve"> AI request is made.</w:t>
            </w:r>
          </w:p>
        </w:tc>
      </w:tr>
      <w:tr w14:paraId="538A169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54F71E2D">
            <w:pPr>
              <w:spacing w:after="40" w:line="252" w:lineRule="auto"/>
            </w:pPr>
            <w:r>
              <w:rPr>
                <w:sz w:val="18"/>
                <w:szCs w:val="18"/>
              </w:rPr>
              <w:t>Matching</w:t>
            </w:r>
          </w:p>
        </w:tc>
        <w:tc>
          <w:tcPr>
            <w:tcW w:w="7560" w:type="dxa"/>
            <w:tcMar>
              <w:top w:w="70" w:type="dxa"/>
              <w:left w:w="110" w:type="dxa"/>
              <w:bottom w:w="70" w:type="dxa"/>
              <w:right w:w="110" w:type="dxa"/>
            </w:tcMar>
          </w:tcPr>
          <w:p w14:paraId="0D3C1F2F">
            <w:pPr>
              <w:spacing w:after="40" w:line="252" w:lineRule="auto"/>
            </w:pPr>
            <w:r>
              <w:rPr>
                <w:sz w:val="18"/>
                <w:szCs w:val="18"/>
              </w:rPr>
              <w:t xml:space="preserve">Deterministic weighted score (35/25/15/10/10/5); rank 1 among eligible candidates is chosen. The AI semantic match exists but </w:t>
            </w:r>
            <w:r>
              <w:rPr>
                <w:rFonts w:ascii="Consolas" w:hAnsi="Consolas" w:eastAsia="Consolas" w:cs="Consolas"/>
                <w:sz w:val="17"/>
                <w:szCs w:val="17"/>
              </w:rPr>
              <w:t>semantic_matching</w:t>
            </w:r>
            <w:r>
              <w:rPr>
                <w:sz w:val="18"/>
                <w:szCs w:val="18"/>
              </w:rPr>
              <w:t xml:space="preserve"> defaults to off; hard gates default off.</w:t>
            </w:r>
          </w:p>
        </w:tc>
      </w:tr>
      <w:tr w14:paraId="70EB815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0C887E00">
            <w:pPr>
              <w:spacing w:after="40" w:line="252" w:lineRule="auto"/>
            </w:pPr>
            <w:r>
              <w:rPr>
                <w:sz w:val="18"/>
                <w:szCs w:val="18"/>
              </w:rPr>
              <w:t>Generation</w:t>
            </w:r>
          </w:p>
        </w:tc>
        <w:tc>
          <w:tcPr>
            <w:tcW w:w="7560" w:type="dxa"/>
            <w:tcMar>
              <w:top w:w="70" w:type="dxa"/>
              <w:left w:w="110" w:type="dxa"/>
              <w:bottom w:w="70" w:type="dxa"/>
              <w:right w:w="110" w:type="dxa"/>
            </w:tcMar>
          </w:tcPr>
          <w:p w14:paraId="678FEED4">
            <w:pPr>
              <w:spacing w:after="40" w:line="252" w:lineRule="auto"/>
            </w:pPr>
            <w:r>
              <w:rPr>
                <w:sz w:val="18"/>
                <w:szCs w:val="18"/>
              </w:rPr>
              <w:t>Two AI requests run in parallel per application: resume (</w:t>
            </w:r>
            <w:r>
              <w:rPr>
                <w:rFonts w:ascii="Consolas" w:hAnsi="Consolas" w:eastAsia="Consolas" w:cs="Consolas"/>
                <w:sz w:val="17"/>
                <w:szCs w:val="17"/>
              </w:rPr>
              <w:t>RESUME_GENERATION</w:t>
            </w:r>
            <w:r>
              <w:rPr>
                <w:sz w:val="18"/>
                <w:szCs w:val="18"/>
              </w:rPr>
              <w:t>, schema AIResumeTailoring) and cover letter (</w:t>
            </w:r>
            <w:r>
              <w:rPr>
                <w:rFonts w:ascii="Consolas" w:hAnsi="Consolas" w:eastAsia="Consolas" w:cs="Consolas"/>
                <w:sz w:val="17"/>
                <w:szCs w:val="17"/>
              </w:rPr>
              <w:t>COVER_LETTER_GENERATION</w:t>
            </w:r>
            <w:r>
              <w:rPr>
                <w:sz w:val="18"/>
                <w:szCs w:val="18"/>
              </w:rPr>
              <w:t>, AICoverLetter). Transient errors retry twice in place, then the queue retries the job with backoff; other AI errors fall back to profile-based documents. No validation or fact-check step runs.</w:t>
            </w:r>
          </w:p>
        </w:tc>
      </w:tr>
      <w:tr w14:paraId="237D49C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0F5BE3B1">
            <w:pPr>
              <w:spacing w:after="40" w:line="252" w:lineRule="auto"/>
            </w:pPr>
            <w:r>
              <w:rPr>
                <w:sz w:val="18"/>
                <w:szCs w:val="18"/>
              </w:rPr>
              <w:t>After generation</w:t>
            </w:r>
          </w:p>
        </w:tc>
        <w:tc>
          <w:tcPr>
            <w:tcW w:w="7560" w:type="dxa"/>
            <w:tcMar>
              <w:top w:w="70" w:type="dxa"/>
              <w:left w:w="110" w:type="dxa"/>
              <w:bottom w:w="70" w:type="dxa"/>
              <w:right w:w="110" w:type="dxa"/>
            </w:tcMar>
          </w:tcPr>
          <w:p w14:paraId="383478F8">
            <w:pPr>
              <w:spacing w:after="40" w:line="252" w:lineRule="auto"/>
            </w:pPr>
            <w:r>
              <w:rPr>
                <w:sz w:val="18"/>
                <w:szCs w:val="18"/>
              </w:rPr>
              <w:t xml:space="preserve">MATCHED → GENERATING → AWAITING_REVIEW → APPROVED (automatic) → EXPORTED. Files in </w:t>
            </w:r>
            <w:r>
              <w:rPr>
                <w:rFonts w:ascii="Consolas" w:hAnsi="Consolas" w:eastAsia="Consolas" w:cs="Consolas"/>
                <w:sz w:val="17"/>
                <w:szCs w:val="17"/>
              </w:rPr>
              <w:t>&lt;Downloads&gt;\Applications\&lt;date&gt;\&lt;NNN&gt; &lt;Candidate&gt;</w:t>
            </w:r>
            <w:r>
              <w:rPr>
                <w:sz w:val="18"/>
                <w:szCs w:val="18"/>
              </w:rPr>
              <w:t xml:space="preserve">: Resume.pdf, CoverLetter.pdf (DOCX only if PDF conversion fails or </w:t>
            </w:r>
            <w:r>
              <w:rPr>
                <w:rFonts w:ascii="Consolas" w:hAnsi="Consolas" w:eastAsia="Consolas" w:cs="Consolas"/>
                <w:sz w:val="17"/>
                <w:szCs w:val="17"/>
              </w:rPr>
              <w:t>pdf_docx</w:t>
            </w:r>
            <w:r>
              <w:rPr>
                <w:sz w:val="18"/>
                <w:szCs w:val="18"/>
              </w:rPr>
              <w:t>), NNN_&lt;Company&gt;_JD.txt, _Job_URL.txt, _Metadata.json. PDF via LibreOffice or Word.</w:t>
            </w:r>
          </w:p>
        </w:tc>
      </w:tr>
      <w:tr w14:paraId="49A0BA1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58D6BA5D">
            <w:pPr>
              <w:spacing w:after="40" w:line="252" w:lineRule="auto"/>
            </w:pPr>
            <w:r>
              <w:rPr>
                <w:sz w:val="18"/>
                <w:szCs w:val="18"/>
              </w:rPr>
              <w:t>Progress</w:t>
            </w:r>
          </w:p>
        </w:tc>
        <w:tc>
          <w:tcPr>
            <w:tcW w:w="7560" w:type="dxa"/>
            <w:tcMar>
              <w:top w:w="70" w:type="dxa"/>
              <w:left w:w="110" w:type="dxa"/>
              <w:bottom w:w="70" w:type="dxa"/>
              <w:right w:w="110" w:type="dxa"/>
            </w:tcMar>
          </w:tcPr>
          <w:p w14:paraId="203A6674">
            <w:pPr>
              <w:spacing w:after="40" w:line="252" w:lineRule="auto"/>
            </w:pPr>
            <w:r>
              <w:rPr>
                <w:rFonts w:ascii="Consolas" w:hAnsi="Consolas" w:eastAsia="Consolas" w:cs="Consolas"/>
                <w:sz w:val="17"/>
                <w:szCs w:val="17"/>
              </w:rPr>
              <w:t>processing_stage_events</w:t>
            </w:r>
            <w:r>
              <w:rPr>
                <w:sz w:val="18"/>
                <w:szCs w:val="18"/>
              </w:rPr>
              <w:t xml:space="preserve"> table; </w:t>
            </w:r>
            <w:r>
              <w:rPr>
                <w:rFonts w:ascii="Consolas" w:hAnsi="Consolas" w:eastAsia="Consolas" w:cs="Consolas"/>
                <w:sz w:val="17"/>
                <w:szCs w:val="17"/>
              </w:rPr>
              <w:t>GET /processing-jobs/events?after_id=</w:t>
            </w:r>
            <w:r>
              <w:rPr>
                <w:sz w:val="18"/>
                <w:szCs w:val="18"/>
              </w:rPr>
              <w:t xml:space="preserve"> cursor polling (no SSE); the desktop polls every 2 s and shows a Windows notification when the queue goes idle.</w:t>
            </w:r>
          </w:p>
        </w:tc>
      </w:tr>
      <w:tr w14:paraId="2A82F22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4620234E">
            <w:pPr>
              <w:spacing w:after="40" w:line="252" w:lineRule="auto"/>
            </w:pPr>
            <w:r>
              <w:rPr>
                <w:sz w:val="18"/>
                <w:szCs w:val="18"/>
              </w:rPr>
              <w:t>Submission</w:t>
            </w:r>
          </w:p>
        </w:tc>
        <w:tc>
          <w:tcPr>
            <w:tcW w:w="7560" w:type="dxa"/>
            <w:tcMar>
              <w:top w:w="70" w:type="dxa"/>
              <w:left w:w="110" w:type="dxa"/>
              <w:bottom w:w="70" w:type="dxa"/>
              <w:right w:w="110" w:type="dxa"/>
            </w:tcMar>
          </w:tcPr>
          <w:p w14:paraId="1E5AAAF6">
            <w:pPr>
              <w:spacing w:after="40" w:line="252" w:lineRule="auto"/>
            </w:pPr>
            <w:r>
              <w:rPr>
                <w:rFonts w:ascii="Consolas" w:hAnsi="Consolas" w:eastAsia="Consolas" w:cs="Consolas"/>
                <w:sz w:val="17"/>
                <w:szCs w:val="17"/>
              </w:rPr>
              <w:t>POST /applications/{id}/outcome</w:t>
            </w:r>
            <w:r>
              <w:rPr>
                <w:sz w:val="18"/>
                <w:szCs w:val="18"/>
              </w:rPr>
              <w:t xml:space="preserve"> (SUBMITTED, INTERVIEW, REJECTED, OFFER) by the operator, only from EXPORTED. No screenshots or attachments; document types are resume, cover_letter, job_description, job_url, metadata.</w:t>
            </w:r>
          </w:p>
        </w:tc>
      </w:tr>
      <w:tr w14:paraId="5B5282F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2F5E9606">
            <w:pPr>
              <w:spacing w:after="40" w:line="252" w:lineRule="auto"/>
            </w:pPr>
            <w:r>
              <w:rPr>
                <w:sz w:val="18"/>
                <w:szCs w:val="18"/>
              </w:rPr>
              <w:t>Application questions</w:t>
            </w:r>
          </w:p>
        </w:tc>
        <w:tc>
          <w:tcPr>
            <w:tcW w:w="7560" w:type="dxa"/>
            <w:tcMar>
              <w:top w:w="70" w:type="dxa"/>
              <w:left w:w="110" w:type="dxa"/>
              <w:bottom w:w="70" w:type="dxa"/>
              <w:right w:w="110" w:type="dxa"/>
            </w:tcMar>
          </w:tcPr>
          <w:p w14:paraId="1F0843B9">
            <w:pPr>
              <w:spacing w:after="40" w:line="252" w:lineRule="auto"/>
            </w:pPr>
            <w:r>
              <w:rPr>
                <w:sz w:val="18"/>
                <w:szCs w:val="18"/>
              </w:rPr>
              <w:t>Not supported. (The only “questions” are the skill-gap answers Have used / Have not used / Unsure.)</w:t>
            </w:r>
          </w:p>
        </w:tc>
      </w:tr>
      <w:tr w14:paraId="414C2758">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42626F26">
            <w:pPr>
              <w:spacing w:after="40" w:line="252" w:lineRule="auto"/>
            </w:pPr>
            <w:r>
              <w:rPr>
                <w:sz w:val="18"/>
                <w:szCs w:val="18"/>
              </w:rPr>
              <w:t>Candidates</w:t>
            </w:r>
          </w:p>
        </w:tc>
        <w:tc>
          <w:tcPr>
            <w:tcW w:w="7560" w:type="dxa"/>
            <w:tcMar>
              <w:top w:w="70" w:type="dxa"/>
              <w:left w:w="110" w:type="dxa"/>
              <w:bottom w:w="70" w:type="dxa"/>
              <w:right w:w="110" w:type="dxa"/>
            </w:tcMar>
          </w:tcPr>
          <w:p w14:paraId="2FFB3F2E">
            <w:pPr>
              <w:spacing w:after="40" w:line="252" w:lineRule="auto"/>
            </w:pPr>
            <w:r>
              <w:rPr>
                <w:sz w:val="18"/>
                <w:szCs w:val="18"/>
              </w:rPr>
              <w:t xml:space="preserve">DOCX/PDF import; offline parser, then one </w:t>
            </w:r>
            <w:r>
              <w:rPr>
                <w:rFonts w:ascii="Consolas" w:hAnsi="Consolas" w:eastAsia="Consolas" w:cs="Consolas"/>
                <w:sz w:val="17"/>
                <w:szCs w:val="17"/>
              </w:rPr>
              <w:t>RESUME_PARSE</w:t>
            </w:r>
            <w:r>
              <w:rPr>
                <w:sz w:val="18"/>
                <w:szCs w:val="18"/>
              </w:rPr>
              <w:t xml:space="preserve"> AI request when </w:t>
            </w:r>
            <w:r>
              <w:rPr>
                <w:rFonts w:ascii="Consolas" w:hAnsi="Consolas" w:eastAsia="Consolas" w:cs="Consolas"/>
                <w:sz w:val="17"/>
                <w:szCs w:val="17"/>
              </w:rPr>
              <w:t>ai_extract_on_import</w:t>
            </w:r>
            <w:r>
              <w:rPr>
                <w:sz w:val="18"/>
                <w:szCs w:val="18"/>
              </w:rPr>
              <w:t xml:space="preserve"> is on (default) and a key exists. The OpenAI key is in Windows Credential Manager.</w:t>
            </w:r>
          </w:p>
        </w:tc>
      </w:tr>
    </w:tbl>
    <w:p w14:paraId="2871F979">
      <w:pPr>
        <w:pStyle w:val="2"/>
      </w:pPr>
      <w:bookmarkStart w:id="4" w:name="_Toc11248"/>
      <w:r>
        <w:t>3. Target architecture</w:t>
      </w:r>
      <w:bookmarkEnd w:id="4"/>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800"/>
        <w:gridCol w:w="2900"/>
        <w:gridCol w:w="4660"/>
      </w:tblGrid>
      <w:tr w14:paraId="4ED2BC7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800" w:type="dxa"/>
            <w:shd w:val="clear" w:color="auto" w:fill="E8EEF5"/>
            <w:tcMar>
              <w:top w:w="70" w:type="dxa"/>
              <w:left w:w="110" w:type="dxa"/>
              <w:bottom w:w="70" w:type="dxa"/>
              <w:right w:w="110" w:type="dxa"/>
            </w:tcMar>
          </w:tcPr>
          <w:p w14:paraId="69AF165D">
            <w:pPr>
              <w:spacing w:after="40" w:line="252" w:lineRule="auto"/>
            </w:pPr>
            <w:r>
              <w:rPr>
                <w:b/>
                <w:bCs/>
                <w:color w:val="1F3A5F"/>
                <w:sz w:val="18"/>
                <w:szCs w:val="18"/>
              </w:rPr>
              <w:t>Part</w:t>
            </w:r>
          </w:p>
        </w:tc>
        <w:tc>
          <w:tcPr>
            <w:tcW w:w="2900" w:type="dxa"/>
            <w:shd w:val="clear" w:color="auto" w:fill="E8EEF5"/>
            <w:tcMar>
              <w:top w:w="70" w:type="dxa"/>
              <w:left w:w="110" w:type="dxa"/>
              <w:bottom w:w="70" w:type="dxa"/>
              <w:right w:w="110" w:type="dxa"/>
            </w:tcMar>
          </w:tcPr>
          <w:p w14:paraId="3408495B">
            <w:pPr>
              <w:spacing w:after="40" w:line="252" w:lineRule="auto"/>
            </w:pPr>
            <w:r>
              <w:rPr>
                <w:b/>
                <w:bCs/>
                <w:color w:val="1F3A5F"/>
                <w:sz w:val="18"/>
                <w:szCs w:val="18"/>
              </w:rPr>
              <w:t>Runs as</w:t>
            </w:r>
          </w:p>
        </w:tc>
        <w:tc>
          <w:tcPr>
            <w:tcW w:w="4660" w:type="dxa"/>
            <w:shd w:val="clear" w:color="auto" w:fill="E8EEF5"/>
            <w:tcMar>
              <w:top w:w="70" w:type="dxa"/>
              <w:left w:w="110" w:type="dxa"/>
              <w:bottom w:w="70" w:type="dxa"/>
              <w:right w:w="110" w:type="dxa"/>
            </w:tcMar>
          </w:tcPr>
          <w:p w14:paraId="6E439A2B">
            <w:pPr>
              <w:spacing w:after="40" w:line="252" w:lineRule="auto"/>
            </w:pPr>
            <w:r>
              <w:rPr>
                <w:b/>
                <w:bCs/>
                <w:color w:val="1F3A5F"/>
                <w:sz w:val="18"/>
                <w:szCs w:val="18"/>
              </w:rPr>
              <w:t>Role</w:t>
            </w:r>
          </w:p>
        </w:tc>
      </w:tr>
      <w:tr w14:paraId="2C8AAAD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205E7818">
            <w:pPr>
              <w:spacing w:after="40" w:line="252" w:lineRule="auto"/>
            </w:pPr>
            <w:r>
              <w:rPr>
                <w:sz w:val="18"/>
                <w:szCs w:val="18"/>
              </w:rPr>
              <w:t>Local backend</w:t>
            </w:r>
          </w:p>
        </w:tc>
        <w:tc>
          <w:tcPr>
            <w:tcW w:w="2900" w:type="dxa"/>
            <w:tcMar>
              <w:top w:w="70" w:type="dxa"/>
              <w:left w:w="110" w:type="dxa"/>
              <w:bottom w:w="70" w:type="dxa"/>
              <w:right w:w="110" w:type="dxa"/>
            </w:tcMar>
          </w:tcPr>
          <w:p w14:paraId="7A405F0A">
            <w:pPr>
              <w:spacing w:after="40" w:line="252" w:lineRule="auto"/>
            </w:pPr>
            <w:r>
              <w:rPr>
                <w:sz w:val="18"/>
                <w:szCs w:val="18"/>
              </w:rPr>
              <w:t>resumeflow-backend.exe on 127.0.0.1:8765, started at Windows sign-in</w:t>
            </w:r>
          </w:p>
        </w:tc>
        <w:tc>
          <w:tcPr>
            <w:tcW w:w="4660" w:type="dxa"/>
            <w:tcMar>
              <w:top w:w="70" w:type="dxa"/>
              <w:left w:w="110" w:type="dxa"/>
              <w:bottom w:w="70" w:type="dxa"/>
              <w:right w:w="110" w:type="dxa"/>
            </w:tcMar>
          </w:tcPr>
          <w:p w14:paraId="1D13AA2E">
            <w:pPr>
              <w:spacing w:after="40" w:line="252" w:lineRule="auto"/>
            </w:pPr>
            <w:r>
              <w:rPr>
                <w:sz w:val="18"/>
                <w:szCs w:val="18"/>
              </w:rPr>
              <w:t>All data, analysis, ranking, the AI requests, documents, files, screenshots. Unchanged API plus the additions in section 8.</w:t>
            </w:r>
          </w:p>
        </w:tc>
      </w:tr>
      <w:tr w14:paraId="23C06E58">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3702714F">
            <w:pPr>
              <w:spacing w:after="40" w:line="252" w:lineRule="auto"/>
            </w:pPr>
            <w:r>
              <w:rPr>
                <w:sz w:val="18"/>
                <w:szCs w:val="18"/>
              </w:rPr>
              <w:t>Chrome extension</w:t>
            </w:r>
          </w:p>
        </w:tc>
        <w:tc>
          <w:tcPr>
            <w:tcW w:w="2900" w:type="dxa"/>
            <w:tcMar>
              <w:top w:w="70" w:type="dxa"/>
              <w:left w:w="110" w:type="dxa"/>
              <w:bottom w:w="70" w:type="dxa"/>
              <w:right w:w="110" w:type="dxa"/>
            </w:tcMar>
          </w:tcPr>
          <w:p w14:paraId="63D29744">
            <w:pPr>
              <w:spacing w:after="40" w:line="252" w:lineRule="auto"/>
            </w:pPr>
            <w:r>
              <w:rPr>
                <w:sz w:val="18"/>
                <w:szCs w:val="18"/>
              </w:rPr>
              <w:t>Manifest V3: service worker, side panel, content scripts, workspace page</w:t>
            </w:r>
          </w:p>
        </w:tc>
        <w:tc>
          <w:tcPr>
            <w:tcW w:w="4660" w:type="dxa"/>
            <w:tcMar>
              <w:top w:w="70" w:type="dxa"/>
              <w:left w:w="110" w:type="dxa"/>
              <w:bottom w:w="70" w:type="dxa"/>
              <w:right w:w="110" w:type="dxa"/>
            </w:tcMar>
          </w:tcPr>
          <w:p w14:paraId="5F4C4F7F">
            <w:pPr>
              <w:spacing w:after="40" w:line="252" w:lineRule="auto"/>
            </w:pPr>
            <w:r>
              <w:rPr>
                <w:sz w:val="18"/>
                <w:szCs w:val="18"/>
              </w:rPr>
              <w:t>Everything the user sees and clicks. Reads pages, fills forms, captures screens; calls the backend only from the service worker.</w:t>
            </w:r>
          </w:p>
        </w:tc>
      </w:tr>
      <w:tr w14:paraId="0D2ADEB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35841FF1">
            <w:pPr>
              <w:spacing w:after="40" w:line="252" w:lineRule="auto"/>
            </w:pPr>
            <w:r>
              <w:rPr>
                <w:sz w:val="18"/>
                <w:szCs w:val="18"/>
              </w:rPr>
              <w:t>OpenAI</w:t>
            </w:r>
          </w:p>
        </w:tc>
        <w:tc>
          <w:tcPr>
            <w:tcW w:w="2900" w:type="dxa"/>
            <w:tcMar>
              <w:top w:w="70" w:type="dxa"/>
              <w:left w:w="110" w:type="dxa"/>
              <w:bottom w:w="70" w:type="dxa"/>
              <w:right w:w="110" w:type="dxa"/>
            </w:tcMar>
          </w:tcPr>
          <w:p w14:paraId="31D29684">
            <w:pPr>
              <w:spacing w:after="40" w:line="252" w:lineRule="auto"/>
            </w:pPr>
            <w:r>
              <w:rPr>
                <w:sz w:val="18"/>
                <w:szCs w:val="18"/>
              </w:rPr>
              <w:t>External API</w:t>
            </w:r>
          </w:p>
        </w:tc>
        <w:tc>
          <w:tcPr>
            <w:tcW w:w="4660" w:type="dxa"/>
            <w:tcMar>
              <w:top w:w="70" w:type="dxa"/>
              <w:left w:w="110" w:type="dxa"/>
              <w:bottom w:w="70" w:type="dxa"/>
              <w:right w:w="110" w:type="dxa"/>
            </w:tcMar>
          </w:tcPr>
          <w:p w14:paraId="630BC11F">
            <w:pPr>
              <w:spacing w:after="40" w:line="252" w:lineRule="auto"/>
            </w:pPr>
            <w:r>
              <w:rPr>
                <w:sz w:val="18"/>
                <w:szCs w:val="18"/>
              </w:rPr>
              <w:t>One request per application (documents), plus question requests when a form page has free-text questions.</w:t>
            </w:r>
          </w:p>
        </w:tc>
      </w:tr>
      <w:tr w14:paraId="5249626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800" w:type="dxa"/>
            <w:tcMar>
              <w:top w:w="70" w:type="dxa"/>
              <w:left w:w="110" w:type="dxa"/>
              <w:bottom w:w="70" w:type="dxa"/>
              <w:right w:w="110" w:type="dxa"/>
            </w:tcMar>
          </w:tcPr>
          <w:p w14:paraId="73B94351">
            <w:pPr>
              <w:spacing w:after="40" w:line="252" w:lineRule="auto"/>
            </w:pPr>
            <w:r>
              <w:rPr>
                <w:sz w:val="18"/>
                <w:szCs w:val="18"/>
              </w:rPr>
              <w:t>Tauri desktop app</w:t>
            </w:r>
          </w:p>
        </w:tc>
        <w:tc>
          <w:tcPr>
            <w:tcW w:w="2900" w:type="dxa"/>
            <w:tcMar>
              <w:top w:w="70" w:type="dxa"/>
              <w:left w:w="110" w:type="dxa"/>
              <w:bottom w:w="70" w:type="dxa"/>
              <w:right w:w="110" w:type="dxa"/>
            </w:tcMar>
          </w:tcPr>
          <w:p w14:paraId="4B5B0082">
            <w:pPr>
              <w:spacing w:after="40" w:line="252" w:lineRule="auto"/>
            </w:pPr>
            <w:r>
              <w:rPr>
                <w:sz w:val="18"/>
                <w:szCs w:val="18"/>
              </w:rPr>
              <w:t>Optional during transition</w:t>
            </w:r>
          </w:p>
        </w:tc>
        <w:tc>
          <w:tcPr>
            <w:tcW w:w="4660" w:type="dxa"/>
            <w:tcMar>
              <w:top w:w="70" w:type="dxa"/>
              <w:left w:w="110" w:type="dxa"/>
              <w:bottom w:w="70" w:type="dxa"/>
              <w:right w:w="110" w:type="dxa"/>
            </w:tcMar>
          </w:tcPr>
          <w:p w14:paraId="6A2C6124">
            <w:pPr>
              <w:spacing w:after="40" w:line="252" w:lineRule="auto"/>
            </w:pPr>
            <w:r>
              <w:rPr>
                <w:sz w:val="18"/>
                <w:szCs w:val="18"/>
              </w:rPr>
              <w:t>Not needed once the extension is in use; its React screens move into the extension's workspace page.</w:t>
            </w:r>
          </w:p>
        </w:tc>
      </w:tr>
    </w:tbl>
    <w:p w14:paraId="759CDC10">
      <w:pPr>
        <w:pStyle w:val="3"/>
      </w:pPr>
      <w:bookmarkStart w:id="5" w:name="_Toc20027"/>
      <w:r>
        <w:t>3.1 Data flow</w:t>
      </w:r>
      <w:bookmarkEnd w:id="5"/>
    </w:p>
    <w:p w14:paraId="3029C07C">
      <w:pPr>
        <w:pStyle w:val="27"/>
        <w:numPr>
          <w:ilvl w:val="0"/>
          <w:numId w:val="2"/>
        </w:numPr>
        <w:spacing w:after="60" w:line="264" w:lineRule="auto"/>
      </w:pPr>
      <w:r>
        <w:t>The user opens a job posting and clicks Capture in the side panel; a content script reads the page and returns title, company, URL and description to the service worker.</w:t>
      </w:r>
    </w:p>
    <w:p w14:paraId="1B59A0E0">
      <w:pPr>
        <w:pStyle w:val="27"/>
        <w:numPr>
          <w:ilvl w:val="0"/>
          <w:numId w:val="2"/>
        </w:numPr>
        <w:spacing w:after="60" w:line="264" w:lineRule="auto"/>
      </w:pPr>
      <w:r>
        <w:t xml:space="preserve">The service worker sends </w:t>
      </w:r>
      <w:r>
        <w:rPr>
          <w:rFonts w:ascii="Consolas" w:hAnsi="Consolas" w:eastAsia="Consolas" w:cs="Consolas"/>
          <w:sz w:val="19"/>
          <w:szCs w:val="19"/>
        </w:rPr>
        <w:t>POST /jobs</w:t>
      </w:r>
      <w:r>
        <w:t xml:space="preserve"> (analyze=true). The backend analyzes the JD locally, ranks the candidates and returns the job with its matches in the same response.</w:t>
      </w:r>
    </w:p>
    <w:p w14:paraId="5A90057D">
      <w:pPr>
        <w:pStyle w:val="27"/>
        <w:numPr>
          <w:ilvl w:val="0"/>
          <w:numId w:val="2"/>
        </w:numPr>
        <w:spacing w:after="60" w:line="264" w:lineRule="auto"/>
      </w:pPr>
      <w:r>
        <w:t xml:space="preserve">The user clicks Generate (top candidate, or another): </w:t>
      </w:r>
      <w:r>
        <w:rPr>
          <w:rFonts w:ascii="Consolas" w:hAnsi="Consolas" w:eastAsia="Consolas" w:cs="Consolas"/>
          <w:sz w:val="19"/>
          <w:szCs w:val="19"/>
        </w:rPr>
        <w:t>POST /applications</w:t>
      </w:r>
      <w:r>
        <w:t xml:space="preserve">. The queue writes both documents with one AI request, approves automatically and exports the files; the panel follows progress through </w:t>
      </w:r>
      <w:r>
        <w:rPr>
          <w:rFonts w:ascii="Consolas" w:hAnsi="Consolas" w:eastAsia="Consolas" w:cs="Consolas"/>
          <w:sz w:val="19"/>
          <w:szCs w:val="19"/>
        </w:rPr>
        <w:t>GET /processing-jobs/events</w:t>
      </w:r>
      <w:r>
        <w:t xml:space="preserve"> and </w:t>
      </w:r>
      <w:r>
        <w:rPr>
          <w:rFonts w:ascii="Consolas" w:hAnsi="Consolas" w:eastAsia="Consolas" w:cs="Consolas"/>
          <w:sz w:val="19"/>
          <w:szCs w:val="19"/>
        </w:rPr>
        <w:t>GET /applications/{id}</w:t>
      </w:r>
      <w:r>
        <w:t>.</w:t>
      </w:r>
    </w:p>
    <w:p w14:paraId="586D6147">
      <w:pPr>
        <w:pStyle w:val="27"/>
        <w:numPr>
          <w:ilvl w:val="0"/>
          <w:numId w:val="2"/>
        </w:numPr>
        <w:spacing w:after="60" w:line="264" w:lineRule="auto"/>
      </w:pPr>
      <w:r>
        <w:t>On the application form the user clicks Answer questions: the content script lists the fields, the backend answers them (</w:t>
      </w:r>
      <w:r>
        <w:rPr>
          <w:rFonts w:ascii="Consolas" w:hAnsi="Consolas" w:eastAsia="Consolas" w:cs="Consolas"/>
          <w:sz w:val="19"/>
          <w:szCs w:val="19"/>
        </w:rPr>
        <w:t>POST /applications/{id}/answers</w:t>
      </w:r>
      <w:r>
        <w:t>), the content script fills them and attaches Resume.pdf where it can.</w:t>
      </w:r>
    </w:p>
    <w:p w14:paraId="63A54F32">
      <w:pPr>
        <w:pStyle w:val="27"/>
        <w:numPr>
          <w:ilvl w:val="0"/>
          <w:numId w:val="2"/>
        </w:numPr>
        <w:spacing w:after="60" w:line="264" w:lineRule="auto"/>
      </w:pPr>
      <w:r>
        <w:t xml:space="preserve">The user submits. The content script recognizes the confirmation page; the service worker captures the tab and sends it to </w:t>
      </w:r>
      <w:r>
        <w:rPr>
          <w:rFonts w:ascii="Consolas" w:hAnsi="Consolas" w:eastAsia="Consolas" w:cs="Consolas"/>
          <w:sz w:val="19"/>
          <w:szCs w:val="19"/>
        </w:rPr>
        <w:t>POST /applications/{id}/submission</w:t>
      </w:r>
      <w:r>
        <w:t>; the backend saves the PNG and marks the application submitted.</w:t>
      </w:r>
    </w:p>
    <w:p w14:paraId="2DEF802B">
      <w:pPr>
        <w:pStyle w:val="3"/>
      </w:pPr>
      <w:bookmarkStart w:id="6" w:name="_Toc27403"/>
      <w:r>
        <w:t>3.2 Trust boundaries</w:t>
      </w:r>
      <w:bookmarkEnd w:id="6"/>
    </w:p>
    <w:p w14:paraId="5AE4552B">
      <w:pPr>
        <w:pStyle w:val="27"/>
        <w:numPr>
          <w:ilvl w:val="0"/>
          <w:numId w:val="1"/>
        </w:numPr>
        <w:spacing w:after="60" w:line="264" w:lineRule="auto"/>
      </w:pPr>
      <w:r>
        <w:t>The backend listens on loopback only and requires the token on every call except /health and pairing.</w:t>
      </w:r>
    </w:p>
    <w:p w14:paraId="3A47746C">
      <w:pPr>
        <w:pStyle w:val="27"/>
        <w:numPr>
          <w:ilvl w:val="0"/>
          <w:numId w:val="1"/>
        </w:numPr>
        <w:spacing w:after="60" w:line="264" w:lineRule="auto"/>
      </w:pPr>
      <w:r>
        <w:t>Only the extension's service worker and its own pages hold the token; job-site pages and content scripts never see it.</w:t>
      </w:r>
    </w:p>
    <w:p w14:paraId="3344A708">
      <w:pPr>
        <w:pStyle w:val="27"/>
        <w:numPr>
          <w:ilvl w:val="0"/>
          <w:numId w:val="1"/>
        </w:numPr>
        <w:spacing w:after="60" w:line="264" w:lineRule="auto"/>
      </w:pPr>
      <w:r>
        <w:t>The OpenAI key stays in the backend (Windows Credential Manager).</w:t>
      </w:r>
    </w:p>
    <w:p w14:paraId="47AE1FA8">
      <w:pPr>
        <w:pStyle w:val="2"/>
      </w:pPr>
      <w:bookmarkStart w:id="7" w:name="_Toc119"/>
      <w:r>
        <w:t>4. Everyday workflow</w:t>
      </w:r>
      <w:bookmarkEnd w:id="7"/>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700"/>
        <w:gridCol w:w="2700"/>
        <w:gridCol w:w="3100"/>
        <w:gridCol w:w="2860"/>
      </w:tblGrid>
      <w:tr w14:paraId="28A6568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700" w:type="dxa"/>
            <w:shd w:val="clear" w:color="auto" w:fill="E8EEF5"/>
            <w:tcMar>
              <w:top w:w="70" w:type="dxa"/>
              <w:left w:w="110" w:type="dxa"/>
              <w:bottom w:w="70" w:type="dxa"/>
              <w:right w:w="110" w:type="dxa"/>
            </w:tcMar>
          </w:tcPr>
          <w:p w14:paraId="096D0A0A">
            <w:pPr>
              <w:spacing w:after="40" w:line="252" w:lineRule="auto"/>
            </w:pPr>
            <w:r>
              <w:rPr>
                <w:b/>
                <w:bCs/>
                <w:color w:val="1F3A5F"/>
                <w:sz w:val="18"/>
                <w:szCs w:val="18"/>
              </w:rPr>
              <w:t>Step</w:t>
            </w:r>
          </w:p>
        </w:tc>
        <w:tc>
          <w:tcPr>
            <w:tcW w:w="2700" w:type="dxa"/>
            <w:shd w:val="clear" w:color="auto" w:fill="E8EEF5"/>
            <w:tcMar>
              <w:top w:w="70" w:type="dxa"/>
              <w:left w:w="110" w:type="dxa"/>
              <w:bottom w:w="70" w:type="dxa"/>
              <w:right w:w="110" w:type="dxa"/>
            </w:tcMar>
          </w:tcPr>
          <w:p w14:paraId="2EDF5F00">
            <w:pPr>
              <w:spacing w:after="40" w:line="252" w:lineRule="auto"/>
            </w:pPr>
            <w:r>
              <w:rPr>
                <w:b/>
                <w:bCs/>
                <w:color w:val="1F3A5F"/>
                <w:sz w:val="18"/>
                <w:szCs w:val="18"/>
              </w:rPr>
              <w:t>User</w:t>
            </w:r>
          </w:p>
        </w:tc>
        <w:tc>
          <w:tcPr>
            <w:tcW w:w="3100" w:type="dxa"/>
            <w:shd w:val="clear" w:color="auto" w:fill="E8EEF5"/>
            <w:tcMar>
              <w:top w:w="70" w:type="dxa"/>
              <w:left w:w="110" w:type="dxa"/>
              <w:bottom w:w="70" w:type="dxa"/>
              <w:right w:w="110" w:type="dxa"/>
            </w:tcMar>
          </w:tcPr>
          <w:p w14:paraId="2CAF4B14">
            <w:pPr>
              <w:spacing w:after="40" w:line="252" w:lineRule="auto"/>
            </w:pPr>
            <w:r>
              <w:rPr>
                <w:b/>
                <w:bCs/>
                <w:color w:val="1F3A5F"/>
                <w:sz w:val="18"/>
                <w:szCs w:val="18"/>
              </w:rPr>
              <w:t>Extension</w:t>
            </w:r>
          </w:p>
        </w:tc>
        <w:tc>
          <w:tcPr>
            <w:tcW w:w="2860" w:type="dxa"/>
            <w:shd w:val="clear" w:color="auto" w:fill="E8EEF5"/>
            <w:tcMar>
              <w:top w:w="70" w:type="dxa"/>
              <w:left w:w="110" w:type="dxa"/>
              <w:bottom w:w="70" w:type="dxa"/>
              <w:right w:w="110" w:type="dxa"/>
            </w:tcMar>
          </w:tcPr>
          <w:p w14:paraId="496384A4">
            <w:pPr>
              <w:spacing w:after="40" w:line="252" w:lineRule="auto"/>
            </w:pPr>
            <w:r>
              <w:rPr>
                <w:b/>
                <w:bCs/>
                <w:color w:val="1F3A5F"/>
                <w:sz w:val="18"/>
                <w:szCs w:val="18"/>
              </w:rPr>
              <w:t>Backend</w:t>
            </w:r>
          </w:p>
        </w:tc>
      </w:tr>
      <w:tr w14:paraId="11F1B88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66182564">
            <w:pPr>
              <w:spacing w:after="40" w:line="252" w:lineRule="auto"/>
            </w:pPr>
            <w:r>
              <w:rPr>
                <w:sz w:val="18"/>
                <w:szCs w:val="18"/>
              </w:rPr>
              <w:t>1</w:t>
            </w:r>
          </w:p>
        </w:tc>
        <w:tc>
          <w:tcPr>
            <w:tcW w:w="2700" w:type="dxa"/>
            <w:tcMar>
              <w:top w:w="70" w:type="dxa"/>
              <w:left w:w="110" w:type="dxa"/>
              <w:bottom w:w="70" w:type="dxa"/>
              <w:right w:w="110" w:type="dxa"/>
            </w:tcMar>
          </w:tcPr>
          <w:p w14:paraId="61F5B3EE">
            <w:pPr>
              <w:spacing w:after="40" w:line="252" w:lineRule="auto"/>
            </w:pPr>
            <w:r>
              <w:rPr>
                <w:sz w:val="18"/>
                <w:szCs w:val="18"/>
              </w:rPr>
              <w:t>Opens a job posting, clicks Capture</w:t>
            </w:r>
          </w:p>
        </w:tc>
        <w:tc>
          <w:tcPr>
            <w:tcW w:w="3100" w:type="dxa"/>
            <w:tcMar>
              <w:top w:w="70" w:type="dxa"/>
              <w:left w:w="110" w:type="dxa"/>
              <w:bottom w:w="70" w:type="dxa"/>
              <w:right w:w="110" w:type="dxa"/>
            </w:tcMar>
          </w:tcPr>
          <w:p w14:paraId="7235A50E">
            <w:pPr>
              <w:spacing w:after="40" w:line="252" w:lineRule="auto"/>
            </w:pPr>
            <w:r>
              <w:rPr>
                <w:sz w:val="18"/>
                <w:szCs w:val="18"/>
              </w:rPr>
              <w:t>Reads title, company, URL, description; shows them for a quick check</w:t>
            </w:r>
          </w:p>
        </w:tc>
        <w:tc>
          <w:tcPr>
            <w:tcW w:w="2860" w:type="dxa"/>
            <w:tcMar>
              <w:top w:w="70" w:type="dxa"/>
              <w:left w:w="110" w:type="dxa"/>
              <w:bottom w:w="70" w:type="dxa"/>
              <w:right w:w="110" w:type="dxa"/>
            </w:tcMar>
          </w:tcPr>
          <w:p w14:paraId="2FA3863F">
            <w:pPr>
              <w:spacing w:after="40" w:line="252" w:lineRule="auto"/>
            </w:pPr>
            <w:r>
              <w:rPr>
                <w:sz w:val="18"/>
                <w:szCs w:val="18"/>
              </w:rPr>
              <w:t>—</w:t>
            </w:r>
          </w:p>
        </w:tc>
      </w:tr>
      <w:tr w14:paraId="2A34EAF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50E9700C">
            <w:pPr>
              <w:spacing w:after="40" w:line="252" w:lineRule="auto"/>
            </w:pPr>
            <w:r>
              <w:rPr>
                <w:sz w:val="18"/>
                <w:szCs w:val="18"/>
              </w:rPr>
              <w:t>2</w:t>
            </w:r>
          </w:p>
        </w:tc>
        <w:tc>
          <w:tcPr>
            <w:tcW w:w="2700" w:type="dxa"/>
            <w:tcMar>
              <w:top w:w="70" w:type="dxa"/>
              <w:left w:w="110" w:type="dxa"/>
              <w:bottom w:w="70" w:type="dxa"/>
              <w:right w:w="110" w:type="dxa"/>
            </w:tcMar>
          </w:tcPr>
          <w:p w14:paraId="2382D68C">
            <w:pPr>
              <w:spacing w:after="40" w:line="252" w:lineRule="auto"/>
            </w:pPr>
            <w:r>
              <w:rPr>
                <w:sz w:val="18"/>
                <w:szCs w:val="18"/>
              </w:rPr>
              <w:t>Clicks Save</w:t>
            </w:r>
          </w:p>
        </w:tc>
        <w:tc>
          <w:tcPr>
            <w:tcW w:w="3100" w:type="dxa"/>
            <w:tcMar>
              <w:top w:w="70" w:type="dxa"/>
              <w:left w:w="110" w:type="dxa"/>
              <w:bottom w:w="70" w:type="dxa"/>
              <w:right w:w="110" w:type="dxa"/>
            </w:tcMar>
          </w:tcPr>
          <w:p w14:paraId="46892A20">
            <w:pPr>
              <w:spacing w:after="40" w:line="252" w:lineRule="auto"/>
            </w:pPr>
            <w:r>
              <w:rPr>
                <w:sz w:val="18"/>
                <w:szCs w:val="18"/>
              </w:rPr>
              <w:t>Sends the job</w:t>
            </w:r>
          </w:p>
        </w:tc>
        <w:tc>
          <w:tcPr>
            <w:tcW w:w="2860" w:type="dxa"/>
            <w:tcMar>
              <w:top w:w="70" w:type="dxa"/>
              <w:left w:w="110" w:type="dxa"/>
              <w:bottom w:w="70" w:type="dxa"/>
              <w:right w:w="110" w:type="dxa"/>
            </w:tcMar>
          </w:tcPr>
          <w:p w14:paraId="01B92AA8">
            <w:pPr>
              <w:spacing w:after="40" w:line="252" w:lineRule="auto"/>
            </w:pPr>
            <w:r>
              <w:rPr>
                <w:sz w:val="18"/>
                <w:szCs w:val="18"/>
              </w:rPr>
              <w:t>Saves, analyzes locally, ranks candidates (no AI)</w:t>
            </w:r>
          </w:p>
        </w:tc>
      </w:tr>
      <w:tr w14:paraId="549618B5">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128CFB6B">
            <w:pPr>
              <w:spacing w:after="40" w:line="252" w:lineRule="auto"/>
            </w:pPr>
            <w:r>
              <w:rPr>
                <w:sz w:val="18"/>
                <w:szCs w:val="18"/>
              </w:rPr>
              <w:t>3</w:t>
            </w:r>
          </w:p>
        </w:tc>
        <w:tc>
          <w:tcPr>
            <w:tcW w:w="2700" w:type="dxa"/>
            <w:tcMar>
              <w:top w:w="70" w:type="dxa"/>
              <w:left w:w="110" w:type="dxa"/>
              <w:bottom w:w="70" w:type="dxa"/>
              <w:right w:w="110" w:type="dxa"/>
            </w:tcMar>
          </w:tcPr>
          <w:p w14:paraId="51CEF57B">
            <w:pPr>
              <w:spacing w:after="40" w:line="252" w:lineRule="auto"/>
            </w:pPr>
            <w:r>
              <w:rPr>
                <w:sz w:val="18"/>
                <w:szCs w:val="18"/>
              </w:rPr>
              <w:t>Checks the best candidate, clicks Generate</w:t>
            </w:r>
          </w:p>
        </w:tc>
        <w:tc>
          <w:tcPr>
            <w:tcW w:w="3100" w:type="dxa"/>
            <w:tcMar>
              <w:top w:w="70" w:type="dxa"/>
              <w:left w:w="110" w:type="dxa"/>
              <w:bottom w:w="70" w:type="dxa"/>
              <w:right w:w="110" w:type="dxa"/>
            </w:tcMar>
          </w:tcPr>
          <w:p w14:paraId="4AE62001">
            <w:pPr>
              <w:spacing w:after="40" w:line="252" w:lineRule="auto"/>
            </w:pPr>
            <w:r>
              <w:rPr>
                <w:sz w:val="18"/>
                <w:szCs w:val="18"/>
              </w:rPr>
              <w:t>Shows progress</w:t>
            </w:r>
          </w:p>
        </w:tc>
        <w:tc>
          <w:tcPr>
            <w:tcW w:w="2860" w:type="dxa"/>
            <w:tcMar>
              <w:top w:w="70" w:type="dxa"/>
              <w:left w:w="110" w:type="dxa"/>
              <w:bottom w:w="70" w:type="dxa"/>
              <w:right w:w="110" w:type="dxa"/>
            </w:tcMar>
          </w:tcPr>
          <w:p w14:paraId="6C579E40">
            <w:pPr>
              <w:spacing w:after="40" w:line="252" w:lineRule="auto"/>
            </w:pPr>
            <w:r>
              <w:rPr>
                <w:sz w:val="18"/>
                <w:szCs w:val="18"/>
              </w:rPr>
              <w:t>One AI request → resume + cover letter → PDFs in the application folder</w:t>
            </w:r>
          </w:p>
        </w:tc>
      </w:tr>
      <w:tr w14:paraId="376ADD1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267D4C2D">
            <w:pPr>
              <w:spacing w:after="40" w:line="252" w:lineRule="auto"/>
            </w:pPr>
            <w:r>
              <w:rPr>
                <w:sz w:val="18"/>
                <w:szCs w:val="18"/>
              </w:rPr>
              <w:t>4</w:t>
            </w:r>
          </w:p>
        </w:tc>
        <w:tc>
          <w:tcPr>
            <w:tcW w:w="2700" w:type="dxa"/>
            <w:tcMar>
              <w:top w:w="70" w:type="dxa"/>
              <w:left w:w="110" w:type="dxa"/>
              <w:bottom w:w="70" w:type="dxa"/>
              <w:right w:w="110" w:type="dxa"/>
            </w:tcMar>
          </w:tcPr>
          <w:p w14:paraId="6239BEA5">
            <w:pPr>
              <w:spacing w:after="40" w:line="252" w:lineRule="auto"/>
            </w:pPr>
            <w:r>
              <w:rPr>
                <w:sz w:val="18"/>
                <w:szCs w:val="18"/>
              </w:rPr>
              <w:t>Opens the Apply form, clicks Answer questions</w:t>
            </w:r>
          </w:p>
        </w:tc>
        <w:tc>
          <w:tcPr>
            <w:tcW w:w="3100" w:type="dxa"/>
            <w:tcMar>
              <w:top w:w="70" w:type="dxa"/>
              <w:left w:w="110" w:type="dxa"/>
              <w:bottom w:w="70" w:type="dxa"/>
              <w:right w:w="110" w:type="dxa"/>
            </w:tcMar>
          </w:tcPr>
          <w:p w14:paraId="14E078FB">
            <w:pPr>
              <w:spacing w:after="40" w:line="252" w:lineRule="auto"/>
            </w:pPr>
            <w:r>
              <w:rPr>
                <w:sz w:val="18"/>
                <w:szCs w:val="18"/>
              </w:rPr>
              <w:t>Lists fields, fills answers, attaches Resume.pdf, marks fields that need the user</w:t>
            </w:r>
          </w:p>
        </w:tc>
        <w:tc>
          <w:tcPr>
            <w:tcW w:w="2860" w:type="dxa"/>
            <w:tcMar>
              <w:top w:w="70" w:type="dxa"/>
              <w:left w:w="110" w:type="dxa"/>
              <w:bottom w:w="70" w:type="dxa"/>
              <w:right w:w="110" w:type="dxa"/>
            </w:tcMar>
          </w:tcPr>
          <w:p w14:paraId="1730CEE0">
            <w:pPr>
              <w:spacing w:after="40" w:line="252" w:lineRule="auto"/>
            </w:pPr>
            <w:r>
              <w:rPr>
                <w:sz w:val="18"/>
                <w:szCs w:val="18"/>
              </w:rPr>
              <w:t>Answers from profile + answer bank; one AI request for free-text answers</w:t>
            </w:r>
          </w:p>
        </w:tc>
      </w:tr>
      <w:tr w14:paraId="0C1C71E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67559C4E">
            <w:pPr>
              <w:spacing w:after="40" w:line="252" w:lineRule="auto"/>
            </w:pPr>
            <w:r>
              <w:rPr>
                <w:sz w:val="18"/>
                <w:szCs w:val="18"/>
              </w:rPr>
              <w:t>5</w:t>
            </w:r>
          </w:p>
        </w:tc>
        <w:tc>
          <w:tcPr>
            <w:tcW w:w="2700" w:type="dxa"/>
            <w:tcMar>
              <w:top w:w="70" w:type="dxa"/>
              <w:left w:w="110" w:type="dxa"/>
              <w:bottom w:w="70" w:type="dxa"/>
              <w:right w:w="110" w:type="dxa"/>
            </w:tcMar>
          </w:tcPr>
          <w:p w14:paraId="138C685B">
            <w:pPr>
              <w:spacing w:after="40" w:line="252" w:lineRule="auto"/>
            </w:pPr>
            <w:r>
              <w:rPr>
                <w:sz w:val="18"/>
                <w:szCs w:val="18"/>
              </w:rPr>
              <w:t>Reviews and clicks Submit on the site</w:t>
            </w:r>
          </w:p>
        </w:tc>
        <w:tc>
          <w:tcPr>
            <w:tcW w:w="3100" w:type="dxa"/>
            <w:tcMar>
              <w:top w:w="70" w:type="dxa"/>
              <w:left w:w="110" w:type="dxa"/>
              <w:bottom w:w="70" w:type="dxa"/>
              <w:right w:w="110" w:type="dxa"/>
            </w:tcMar>
          </w:tcPr>
          <w:p w14:paraId="5199712B">
            <w:pPr>
              <w:spacing w:after="40" w:line="252" w:lineRule="auto"/>
            </w:pPr>
            <w:r>
              <w:rPr>
                <w:sz w:val="18"/>
                <w:szCs w:val="18"/>
              </w:rPr>
              <w:t>Detects the confirmation page, captures it</w:t>
            </w:r>
          </w:p>
        </w:tc>
        <w:tc>
          <w:tcPr>
            <w:tcW w:w="2860" w:type="dxa"/>
            <w:tcMar>
              <w:top w:w="70" w:type="dxa"/>
              <w:left w:w="110" w:type="dxa"/>
              <w:bottom w:w="70" w:type="dxa"/>
              <w:right w:w="110" w:type="dxa"/>
            </w:tcMar>
          </w:tcPr>
          <w:p w14:paraId="70AF4A08">
            <w:pPr>
              <w:spacing w:after="40" w:line="252" w:lineRule="auto"/>
            </w:pPr>
            <w:r>
              <w:rPr>
                <w:sz w:val="18"/>
                <w:szCs w:val="18"/>
              </w:rPr>
              <w:t>Saves Submission PNG, marks the application Submitted</w:t>
            </w:r>
          </w:p>
        </w:tc>
      </w:tr>
    </w:tbl>
    <w:p w14:paraId="49BCEB7F">
      <w:pPr>
        <w:pStyle w:val="2"/>
      </w:pPr>
      <w:bookmarkStart w:id="8" w:name="_Toc22476"/>
      <w:r>
        <w:t>5. Chrome extension (new front end)</w:t>
      </w:r>
      <w:bookmarkEnd w:id="8"/>
    </w:p>
    <w:p w14:paraId="43E42321">
      <w:pPr>
        <w:spacing w:after="120" w:line="276" w:lineRule="auto"/>
      </w:pPr>
      <w:r>
        <w:t>A Manifest V3 extension is the only user interface for day-to-day work. It talks to the local backend through its service worker; nothing on a job site can reach the backend.</w:t>
      </w:r>
    </w:p>
    <w:p w14:paraId="0D28BB52">
      <w:pPr>
        <w:pStyle w:val="3"/>
      </w:pPr>
      <w:bookmarkStart w:id="9" w:name="_Toc14706"/>
      <w:r>
        <w:t>5.1 Components</w:t>
      </w:r>
      <w:bookmarkEnd w:id="9"/>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2200"/>
        <w:gridCol w:w="7160"/>
      </w:tblGrid>
      <w:tr w14:paraId="7B68E09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2200" w:type="dxa"/>
            <w:shd w:val="clear" w:color="auto" w:fill="E8EEF5"/>
            <w:tcMar>
              <w:top w:w="70" w:type="dxa"/>
              <w:left w:w="110" w:type="dxa"/>
              <w:bottom w:w="70" w:type="dxa"/>
              <w:right w:w="110" w:type="dxa"/>
            </w:tcMar>
          </w:tcPr>
          <w:p w14:paraId="6434C815">
            <w:pPr>
              <w:spacing w:after="40" w:line="252" w:lineRule="auto"/>
            </w:pPr>
            <w:r>
              <w:rPr>
                <w:b/>
                <w:bCs/>
                <w:color w:val="1F3A5F"/>
                <w:sz w:val="18"/>
                <w:szCs w:val="18"/>
              </w:rPr>
              <w:t>Component</w:t>
            </w:r>
          </w:p>
        </w:tc>
        <w:tc>
          <w:tcPr>
            <w:tcW w:w="7160" w:type="dxa"/>
            <w:shd w:val="clear" w:color="auto" w:fill="E8EEF5"/>
            <w:tcMar>
              <w:top w:w="70" w:type="dxa"/>
              <w:left w:w="110" w:type="dxa"/>
              <w:bottom w:w="70" w:type="dxa"/>
              <w:right w:w="110" w:type="dxa"/>
            </w:tcMar>
          </w:tcPr>
          <w:p w14:paraId="1E064AE2">
            <w:pPr>
              <w:spacing w:after="40" w:line="252" w:lineRule="auto"/>
            </w:pPr>
            <w:r>
              <w:rPr>
                <w:b/>
                <w:bCs/>
                <w:color w:val="1F3A5F"/>
                <w:sz w:val="18"/>
                <w:szCs w:val="18"/>
              </w:rPr>
              <w:t>Responsibility</w:t>
            </w:r>
          </w:p>
        </w:tc>
      </w:tr>
      <w:tr w14:paraId="7FAB52D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70C83417">
            <w:pPr>
              <w:spacing w:after="40" w:line="252" w:lineRule="auto"/>
            </w:pPr>
            <w:r>
              <w:rPr>
                <w:sz w:val="18"/>
                <w:szCs w:val="18"/>
              </w:rPr>
              <w:t>Service worker</w:t>
            </w:r>
          </w:p>
        </w:tc>
        <w:tc>
          <w:tcPr>
            <w:tcW w:w="7160" w:type="dxa"/>
            <w:tcMar>
              <w:top w:w="70" w:type="dxa"/>
              <w:left w:w="110" w:type="dxa"/>
              <w:bottom w:w="70" w:type="dxa"/>
              <w:right w:w="110" w:type="dxa"/>
            </w:tcMar>
          </w:tcPr>
          <w:p w14:paraId="33BA58C3">
            <w:pPr>
              <w:spacing w:after="40" w:line="252" w:lineRule="auto"/>
            </w:pPr>
            <w:r>
              <w:rPr>
                <w:sz w:val="18"/>
                <w:szCs w:val="18"/>
              </w:rPr>
              <w:t>The only caller of the backend (fetch to http://127.0.0.1:&lt;port&gt; with the paired token). Routes messages between the side panel and content scripts, captures the visible tab, keeps no candidate data beyond the current task.</w:t>
            </w:r>
          </w:p>
        </w:tc>
      </w:tr>
      <w:tr w14:paraId="5589A15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69EED23A">
            <w:pPr>
              <w:spacing w:after="40" w:line="252" w:lineRule="auto"/>
            </w:pPr>
            <w:r>
              <w:rPr>
                <w:sz w:val="18"/>
                <w:szCs w:val="18"/>
              </w:rPr>
              <w:t>Side panel</w:t>
            </w:r>
          </w:p>
        </w:tc>
        <w:tc>
          <w:tcPr>
            <w:tcW w:w="7160" w:type="dxa"/>
            <w:tcMar>
              <w:top w:w="70" w:type="dxa"/>
              <w:left w:w="110" w:type="dxa"/>
              <w:bottom w:w="70" w:type="dxa"/>
              <w:right w:w="110" w:type="dxa"/>
            </w:tcMar>
          </w:tcPr>
          <w:p w14:paraId="3610F25B">
            <w:pPr>
              <w:spacing w:after="40" w:line="252" w:lineRule="auto"/>
            </w:pPr>
            <w:r>
              <w:rPr>
                <w:sz w:val="18"/>
                <w:szCs w:val="18"/>
              </w:rPr>
              <w:t>The working view next to the job page: connection status, captured job, best candidate, Generate, progress, files, Answer questions, Capture confirmation. Opens from the toolbar icon (chrome.sidePanel).</w:t>
            </w:r>
          </w:p>
        </w:tc>
      </w:tr>
      <w:tr w14:paraId="25E1FE0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5A3400CD">
            <w:pPr>
              <w:spacing w:after="40" w:line="252" w:lineRule="auto"/>
            </w:pPr>
            <w:r>
              <w:rPr>
                <w:sz w:val="18"/>
                <w:szCs w:val="18"/>
              </w:rPr>
              <w:t>Content scripts</w:t>
            </w:r>
          </w:p>
        </w:tc>
        <w:tc>
          <w:tcPr>
            <w:tcW w:w="7160" w:type="dxa"/>
            <w:tcMar>
              <w:top w:w="70" w:type="dxa"/>
              <w:left w:w="110" w:type="dxa"/>
              <w:bottom w:w="70" w:type="dxa"/>
              <w:right w:w="110" w:type="dxa"/>
            </w:tcMar>
          </w:tcPr>
          <w:p w14:paraId="7F8A198F">
            <w:pPr>
              <w:spacing w:after="40" w:line="252" w:lineRule="auto"/>
            </w:pPr>
            <w:r>
              <w:rPr>
                <w:sz w:val="18"/>
                <w:szCs w:val="18"/>
              </w:rPr>
              <w:t>Injected on demand into the active tab only (activeTab + scripting): read the job description, find application questions, fill fields, attach files, watch for the confirmation page. Never call the backend directly.</w:t>
            </w:r>
          </w:p>
        </w:tc>
      </w:tr>
      <w:tr w14:paraId="7C9481B3">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0F3FC5C9">
            <w:pPr>
              <w:spacing w:after="40" w:line="252" w:lineRule="auto"/>
            </w:pPr>
            <w:r>
              <w:rPr>
                <w:sz w:val="18"/>
                <w:szCs w:val="18"/>
              </w:rPr>
              <w:t>Workspace page</w:t>
            </w:r>
          </w:p>
        </w:tc>
        <w:tc>
          <w:tcPr>
            <w:tcW w:w="7160" w:type="dxa"/>
            <w:tcMar>
              <w:top w:w="70" w:type="dxa"/>
              <w:left w:w="110" w:type="dxa"/>
              <w:bottom w:w="70" w:type="dxa"/>
              <w:right w:w="110" w:type="dxa"/>
            </w:tcMar>
          </w:tcPr>
          <w:p w14:paraId="10E2EED8">
            <w:pPr>
              <w:spacing w:after="40" w:line="252" w:lineRule="auto"/>
            </w:pPr>
            <w:r>
              <w:rPr>
                <w:sz w:val="18"/>
                <w:szCs w:val="18"/>
              </w:rPr>
              <w:t>A full extension tab (workspace.html) that hosts the existing React screens for candidates, skills, settings, applications, analytics and backups, unchanged except for the API transport.</w:t>
            </w:r>
          </w:p>
        </w:tc>
      </w:tr>
      <w:tr w14:paraId="508DA7F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4F50CFDC">
            <w:pPr>
              <w:spacing w:after="40" w:line="252" w:lineRule="auto"/>
            </w:pPr>
            <w:r>
              <w:rPr>
                <w:sz w:val="18"/>
                <w:szCs w:val="18"/>
              </w:rPr>
              <w:t>Options / pairing page</w:t>
            </w:r>
          </w:p>
        </w:tc>
        <w:tc>
          <w:tcPr>
            <w:tcW w:w="7160" w:type="dxa"/>
            <w:tcMar>
              <w:top w:w="70" w:type="dxa"/>
              <w:left w:w="110" w:type="dxa"/>
              <w:bottom w:w="70" w:type="dxa"/>
              <w:right w:w="110" w:type="dxa"/>
            </w:tcMar>
          </w:tcPr>
          <w:p w14:paraId="756542D9">
            <w:pPr>
              <w:spacing w:after="40" w:line="252" w:lineRule="auto"/>
            </w:pPr>
            <w:r>
              <w:rPr>
                <w:sz w:val="18"/>
                <w:szCs w:val="18"/>
              </w:rPr>
              <w:t>Backend address and pairing; shows the connection state and the backend version.</w:t>
            </w:r>
          </w:p>
        </w:tc>
      </w:tr>
    </w:tbl>
    <w:p w14:paraId="2F6E7010">
      <w:pPr>
        <w:pStyle w:val="3"/>
      </w:pPr>
      <w:bookmarkStart w:id="10" w:name="_Toc4670"/>
      <w:r>
        <w:t>5.2 Requirements</w:t>
      </w:r>
      <w:bookmarkEnd w:id="10"/>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300"/>
        <w:gridCol w:w="6260"/>
        <w:gridCol w:w="1800"/>
      </w:tblGrid>
      <w:tr w14:paraId="20F5460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300" w:type="dxa"/>
            <w:shd w:val="clear" w:color="auto" w:fill="E8EEF5"/>
            <w:tcMar>
              <w:top w:w="70" w:type="dxa"/>
              <w:left w:w="110" w:type="dxa"/>
              <w:bottom w:w="70" w:type="dxa"/>
              <w:right w:w="110" w:type="dxa"/>
            </w:tcMar>
          </w:tcPr>
          <w:p w14:paraId="3864C056">
            <w:pPr>
              <w:spacing w:after="40" w:line="252" w:lineRule="auto"/>
            </w:pPr>
            <w:r>
              <w:rPr>
                <w:b/>
                <w:bCs/>
                <w:color w:val="1F3A5F"/>
                <w:sz w:val="18"/>
                <w:szCs w:val="18"/>
              </w:rPr>
              <w:t>ID</w:t>
            </w:r>
          </w:p>
        </w:tc>
        <w:tc>
          <w:tcPr>
            <w:tcW w:w="6260" w:type="dxa"/>
            <w:shd w:val="clear" w:color="auto" w:fill="E8EEF5"/>
            <w:tcMar>
              <w:top w:w="70" w:type="dxa"/>
              <w:left w:w="110" w:type="dxa"/>
              <w:bottom w:w="70" w:type="dxa"/>
              <w:right w:w="110" w:type="dxa"/>
            </w:tcMar>
          </w:tcPr>
          <w:p w14:paraId="450BE1AA">
            <w:pPr>
              <w:spacing w:after="40" w:line="252" w:lineRule="auto"/>
            </w:pPr>
            <w:r>
              <w:rPr>
                <w:b/>
                <w:bCs/>
                <w:color w:val="1F3A5F"/>
                <w:sz w:val="18"/>
                <w:szCs w:val="18"/>
              </w:rPr>
              <w:t>Requirement</w:t>
            </w:r>
          </w:p>
        </w:tc>
        <w:tc>
          <w:tcPr>
            <w:tcW w:w="1800" w:type="dxa"/>
            <w:shd w:val="clear" w:color="auto" w:fill="E8EEF5"/>
            <w:tcMar>
              <w:top w:w="70" w:type="dxa"/>
              <w:left w:w="110" w:type="dxa"/>
              <w:bottom w:w="70" w:type="dxa"/>
              <w:right w:w="110" w:type="dxa"/>
            </w:tcMar>
          </w:tcPr>
          <w:p w14:paraId="3A77B07F">
            <w:pPr>
              <w:spacing w:after="40" w:line="252" w:lineRule="auto"/>
            </w:pPr>
            <w:r>
              <w:rPr>
                <w:b/>
                <w:bCs/>
                <w:color w:val="1F3A5F"/>
                <w:sz w:val="18"/>
                <w:szCs w:val="18"/>
              </w:rPr>
              <w:t>Priority</w:t>
            </w:r>
          </w:p>
        </w:tc>
      </w:tr>
      <w:tr w14:paraId="1830735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A78A10C">
            <w:pPr>
              <w:spacing w:after="40" w:line="252" w:lineRule="auto"/>
            </w:pPr>
            <w:r>
              <w:rPr>
                <w:sz w:val="18"/>
                <w:szCs w:val="18"/>
              </w:rPr>
              <w:t>EXT-01</w:t>
            </w:r>
          </w:p>
        </w:tc>
        <w:tc>
          <w:tcPr>
            <w:tcW w:w="6260" w:type="dxa"/>
            <w:tcMar>
              <w:top w:w="70" w:type="dxa"/>
              <w:left w:w="110" w:type="dxa"/>
              <w:bottom w:w="70" w:type="dxa"/>
              <w:right w:w="110" w:type="dxa"/>
            </w:tcMar>
          </w:tcPr>
          <w:p w14:paraId="2D0BB4D7">
            <w:pPr>
              <w:spacing w:after="40" w:line="252" w:lineRule="auto"/>
            </w:pPr>
            <w:r>
              <w:rPr>
                <w:b/>
                <w:bCs/>
                <w:sz w:val="18"/>
                <w:szCs w:val="18"/>
              </w:rPr>
              <w:t>Pairing.</w:t>
            </w:r>
            <w:r>
              <w:rPr>
                <w:sz w:val="18"/>
                <w:szCs w:val="18"/>
              </w:rPr>
              <w:t xml:space="preserve"> The user enters the pairing code shown by the backend once; the extension stores the returned token in chrome.storage.local. A wrong or revoked token shows “Pair again”.</w:t>
            </w:r>
          </w:p>
        </w:tc>
        <w:tc>
          <w:tcPr>
            <w:tcW w:w="1800" w:type="dxa"/>
            <w:tcMar>
              <w:top w:w="70" w:type="dxa"/>
              <w:left w:w="110" w:type="dxa"/>
              <w:bottom w:w="70" w:type="dxa"/>
              <w:right w:w="110" w:type="dxa"/>
            </w:tcMar>
          </w:tcPr>
          <w:p w14:paraId="1D1F49CA">
            <w:pPr>
              <w:spacing w:after="40" w:line="252" w:lineRule="auto"/>
            </w:pPr>
            <w:r>
              <w:rPr>
                <w:sz w:val="18"/>
                <w:szCs w:val="18"/>
              </w:rPr>
              <w:t>Must</w:t>
            </w:r>
          </w:p>
        </w:tc>
      </w:tr>
      <w:tr w14:paraId="4E94A438">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3A47CC4C">
            <w:pPr>
              <w:spacing w:after="40" w:line="252" w:lineRule="auto"/>
            </w:pPr>
            <w:r>
              <w:rPr>
                <w:sz w:val="18"/>
                <w:szCs w:val="18"/>
              </w:rPr>
              <w:t>EXT-02</w:t>
            </w:r>
          </w:p>
        </w:tc>
        <w:tc>
          <w:tcPr>
            <w:tcW w:w="6260" w:type="dxa"/>
            <w:tcMar>
              <w:top w:w="70" w:type="dxa"/>
              <w:left w:w="110" w:type="dxa"/>
              <w:bottom w:w="70" w:type="dxa"/>
              <w:right w:w="110" w:type="dxa"/>
            </w:tcMar>
          </w:tcPr>
          <w:p w14:paraId="7A7C9535">
            <w:pPr>
              <w:spacing w:after="40" w:line="252" w:lineRule="auto"/>
            </w:pPr>
            <w:r>
              <w:rPr>
                <w:b/>
                <w:bCs/>
                <w:sz w:val="18"/>
                <w:szCs w:val="18"/>
              </w:rPr>
              <w:t>Connection status.</w:t>
            </w:r>
            <w:r>
              <w:rPr>
                <w:sz w:val="18"/>
                <w:szCs w:val="18"/>
              </w:rPr>
              <w:t xml:space="preserve"> The side panel shows Connected / Backend not running (with how to start it) / Pairing needed, using GET /health.</w:t>
            </w:r>
          </w:p>
        </w:tc>
        <w:tc>
          <w:tcPr>
            <w:tcW w:w="1800" w:type="dxa"/>
            <w:tcMar>
              <w:top w:w="70" w:type="dxa"/>
              <w:left w:w="110" w:type="dxa"/>
              <w:bottom w:w="70" w:type="dxa"/>
              <w:right w:w="110" w:type="dxa"/>
            </w:tcMar>
          </w:tcPr>
          <w:p w14:paraId="18DC11C3">
            <w:pPr>
              <w:spacing w:after="40" w:line="252" w:lineRule="auto"/>
            </w:pPr>
            <w:r>
              <w:rPr>
                <w:sz w:val="18"/>
                <w:szCs w:val="18"/>
              </w:rPr>
              <w:t>Must</w:t>
            </w:r>
          </w:p>
        </w:tc>
      </w:tr>
      <w:tr w14:paraId="4DDC3AA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08312C48">
            <w:pPr>
              <w:spacing w:after="40" w:line="252" w:lineRule="auto"/>
            </w:pPr>
            <w:r>
              <w:rPr>
                <w:sz w:val="18"/>
                <w:szCs w:val="18"/>
              </w:rPr>
              <w:t>EXT-03</w:t>
            </w:r>
          </w:p>
        </w:tc>
        <w:tc>
          <w:tcPr>
            <w:tcW w:w="6260" w:type="dxa"/>
            <w:tcMar>
              <w:top w:w="70" w:type="dxa"/>
              <w:left w:w="110" w:type="dxa"/>
              <w:bottom w:w="70" w:type="dxa"/>
              <w:right w:w="110" w:type="dxa"/>
            </w:tcMar>
          </w:tcPr>
          <w:p w14:paraId="225964A6">
            <w:pPr>
              <w:spacing w:after="40" w:line="252" w:lineRule="auto"/>
            </w:pPr>
            <w:r>
              <w:rPr>
                <w:b/>
                <w:bCs/>
                <w:sz w:val="18"/>
                <w:szCs w:val="18"/>
              </w:rPr>
              <w:t>Capture job.</w:t>
            </w:r>
            <w:r>
              <w:rPr>
                <w:sz w:val="18"/>
                <w:szCs w:val="18"/>
              </w:rPr>
              <w:t xml:space="preserve"> One click on a job posting reads the page: URL, job title, company, location and the description text. Site readers for LinkedIn, Indeed, Greenhouse, Lever, Workday, Ashby, SmartRecruiters, iCIMS, Dice and ZipRecruiter; a generic reader (main content, largest text block) elsewhere; or the user's text selection when present.</w:t>
            </w:r>
          </w:p>
        </w:tc>
        <w:tc>
          <w:tcPr>
            <w:tcW w:w="1800" w:type="dxa"/>
            <w:tcMar>
              <w:top w:w="70" w:type="dxa"/>
              <w:left w:w="110" w:type="dxa"/>
              <w:bottom w:w="70" w:type="dxa"/>
              <w:right w:w="110" w:type="dxa"/>
            </w:tcMar>
          </w:tcPr>
          <w:p w14:paraId="3E530807">
            <w:pPr>
              <w:spacing w:after="40" w:line="252" w:lineRule="auto"/>
            </w:pPr>
            <w:r>
              <w:rPr>
                <w:sz w:val="18"/>
                <w:szCs w:val="18"/>
              </w:rPr>
              <w:t>Must</w:t>
            </w:r>
          </w:p>
        </w:tc>
      </w:tr>
      <w:tr w14:paraId="0522FD2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063C43DE">
            <w:pPr>
              <w:spacing w:after="40" w:line="252" w:lineRule="auto"/>
            </w:pPr>
            <w:r>
              <w:rPr>
                <w:sz w:val="18"/>
                <w:szCs w:val="18"/>
              </w:rPr>
              <w:t>EXT-04</w:t>
            </w:r>
          </w:p>
        </w:tc>
        <w:tc>
          <w:tcPr>
            <w:tcW w:w="6260" w:type="dxa"/>
            <w:tcMar>
              <w:top w:w="70" w:type="dxa"/>
              <w:left w:w="110" w:type="dxa"/>
              <w:bottom w:w="70" w:type="dxa"/>
              <w:right w:w="110" w:type="dxa"/>
            </w:tcMar>
          </w:tcPr>
          <w:p w14:paraId="08154F64">
            <w:pPr>
              <w:spacing w:after="40" w:line="252" w:lineRule="auto"/>
            </w:pPr>
            <w:r>
              <w:rPr>
                <w:b/>
                <w:bCs/>
                <w:sz w:val="18"/>
                <w:szCs w:val="18"/>
              </w:rPr>
              <w:t>Review before saving.</w:t>
            </w:r>
            <w:r>
              <w:rPr>
                <w:sz w:val="18"/>
                <w:szCs w:val="18"/>
              </w:rPr>
              <w:t xml:space="preserve"> The captured title, company, URL and description are shown in editable fields; Save sends them to the backend. Short or empty captures are flagged (“Select the job description and capture again”).</w:t>
            </w:r>
          </w:p>
        </w:tc>
        <w:tc>
          <w:tcPr>
            <w:tcW w:w="1800" w:type="dxa"/>
            <w:tcMar>
              <w:top w:w="70" w:type="dxa"/>
              <w:left w:w="110" w:type="dxa"/>
              <w:bottom w:w="70" w:type="dxa"/>
              <w:right w:w="110" w:type="dxa"/>
            </w:tcMar>
          </w:tcPr>
          <w:p w14:paraId="7E745775">
            <w:pPr>
              <w:spacing w:after="40" w:line="252" w:lineRule="auto"/>
            </w:pPr>
            <w:r>
              <w:rPr>
                <w:sz w:val="18"/>
                <w:szCs w:val="18"/>
              </w:rPr>
              <w:t>Must</w:t>
            </w:r>
          </w:p>
        </w:tc>
      </w:tr>
      <w:tr w14:paraId="70A74D4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610BCE4A">
            <w:pPr>
              <w:spacing w:after="40" w:line="252" w:lineRule="auto"/>
            </w:pPr>
            <w:r>
              <w:rPr>
                <w:sz w:val="18"/>
                <w:szCs w:val="18"/>
              </w:rPr>
              <w:t>EXT-05</w:t>
            </w:r>
          </w:p>
        </w:tc>
        <w:tc>
          <w:tcPr>
            <w:tcW w:w="6260" w:type="dxa"/>
            <w:tcMar>
              <w:top w:w="70" w:type="dxa"/>
              <w:left w:w="110" w:type="dxa"/>
              <w:bottom w:w="70" w:type="dxa"/>
              <w:right w:w="110" w:type="dxa"/>
            </w:tcMar>
          </w:tcPr>
          <w:p w14:paraId="79BFFFD9">
            <w:pPr>
              <w:spacing w:after="40" w:line="252" w:lineRule="auto"/>
            </w:pPr>
            <w:r>
              <w:rPr>
                <w:b/>
                <w:bCs/>
                <w:sz w:val="18"/>
                <w:szCs w:val="18"/>
              </w:rPr>
              <w:t>Known posting.</w:t>
            </w:r>
            <w:r>
              <w:rPr>
                <w:sz w:val="18"/>
                <w:szCs w:val="18"/>
              </w:rPr>
              <w:t xml:space="preserve"> If jobs or applications with the same URL already exist (BE-06), the panel lists them with date and candidate and offers Open application; saving again stays possible.</w:t>
            </w:r>
          </w:p>
        </w:tc>
        <w:tc>
          <w:tcPr>
            <w:tcW w:w="1800" w:type="dxa"/>
            <w:tcMar>
              <w:top w:w="70" w:type="dxa"/>
              <w:left w:w="110" w:type="dxa"/>
              <w:bottom w:w="70" w:type="dxa"/>
              <w:right w:w="110" w:type="dxa"/>
            </w:tcMar>
          </w:tcPr>
          <w:p w14:paraId="77132190">
            <w:pPr>
              <w:spacing w:after="40" w:line="252" w:lineRule="auto"/>
            </w:pPr>
            <w:r>
              <w:rPr>
                <w:sz w:val="18"/>
                <w:szCs w:val="18"/>
              </w:rPr>
              <w:t>Should</w:t>
            </w:r>
          </w:p>
        </w:tc>
      </w:tr>
      <w:tr w14:paraId="1A0E272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522A088D">
            <w:pPr>
              <w:spacing w:after="40" w:line="252" w:lineRule="auto"/>
            </w:pPr>
            <w:r>
              <w:rPr>
                <w:sz w:val="18"/>
                <w:szCs w:val="18"/>
              </w:rPr>
              <w:t>EXT-06</w:t>
            </w:r>
          </w:p>
        </w:tc>
        <w:tc>
          <w:tcPr>
            <w:tcW w:w="6260" w:type="dxa"/>
            <w:tcMar>
              <w:top w:w="70" w:type="dxa"/>
              <w:left w:w="110" w:type="dxa"/>
              <w:bottom w:w="70" w:type="dxa"/>
              <w:right w:w="110" w:type="dxa"/>
            </w:tcMar>
          </w:tcPr>
          <w:p w14:paraId="2ED513EC">
            <w:pPr>
              <w:spacing w:after="40" w:line="252" w:lineRule="auto"/>
            </w:pPr>
            <w:r>
              <w:rPr>
                <w:b/>
                <w:bCs/>
                <w:sz w:val="18"/>
                <w:szCs w:val="18"/>
              </w:rPr>
              <w:t>Best candidate.</w:t>
            </w:r>
            <w:r>
              <w:rPr>
                <w:sz w:val="18"/>
                <w:szCs w:val="18"/>
              </w:rPr>
              <w:t xml:space="preserve"> After saving, the panel shows the locally ranked candidates (score, eligibility, missing skills) with the top one selected; the user may pick another (the backend's override reason rule applies).</w:t>
            </w:r>
          </w:p>
        </w:tc>
        <w:tc>
          <w:tcPr>
            <w:tcW w:w="1800" w:type="dxa"/>
            <w:tcMar>
              <w:top w:w="70" w:type="dxa"/>
              <w:left w:w="110" w:type="dxa"/>
              <w:bottom w:w="70" w:type="dxa"/>
              <w:right w:w="110" w:type="dxa"/>
            </w:tcMar>
          </w:tcPr>
          <w:p w14:paraId="623518B8">
            <w:pPr>
              <w:spacing w:after="40" w:line="252" w:lineRule="auto"/>
            </w:pPr>
            <w:r>
              <w:rPr>
                <w:sz w:val="18"/>
                <w:szCs w:val="18"/>
              </w:rPr>
              <w:t>Must</w:t>
            </w:r>
          </w:p>
        </w:tc>
      </w:tr>
      <w:tr w14:paraId="1520D8A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237DB4D3">
            <w:pPr>
              <w:spacing w:after="40" w:line="252" w:lineRule="auto"/>
            </w:pPr>
            <w:r>
              <w:rPr>
                <w:sz w:val="18"/>
                <w:szCs w:val="18"/>
              </w:rPr>
              <w:t>EXT-07</w:t>
            </w:r>
          </w:p>
        </w:tc>
        <w:tc>
          <w:tcPr>
            <w:tcW w:w="6260" w:type="dxa"/>
            <w:tcMar>
              <w:top w:w="70" w:type="dxa"/>
              <w:left w:w="110" w:type="dxa"/>
              <w:bottom w:w="70" w:type="dxa"/>
              <w:right w:w="110" w:type="dxa"/>
            </w:tcMar>
          </w:tcPr>
          <w:p w14:paraId="4FE4FE25">
            <w:pPr>
              <w:spacing w:after="40" w:line="252" w:lineRule="auto"/>
            </w:pPr>
            <w:r>
              <w:rPr>
                <w:b/>
                <w:bCs/>
                <w:sz w:val="18"/>
                <w:szCs w:val="18"/>
              </w:rPr>
              <w:t>Generate.</w:t>
            </w:r>
            <w:r>
              <w:rPr>
                <w:sz w:val="18"/>
                <w:szCs w:val="18"/>
              </w:rPr>
              <w:t xml:space="preserve"> One click creates the application; the panel shows progress and, when done, the Resume and CoverLetter files with Open file, Open folder and Download.</w:t>
            </w:r>
          </w:p>
        </w:tc>
        <w:tc>
          <w:tcPr>
            <w:tcW w:w="1800" w:type="dxa"/>
            <w:tcMar>
              <w:top w:w="70" w:type="dxa"/>
              <w:left w:w="110" w:type="dxa"/>
              <w:bottom w:w="70" w:type="dxa"/>
              <w:right w:w="110" w:type="dxa"/>
            </w:tcMar>
          </w:tcPr>
          <w:p w14:paraId="6EE7BB93">
            <w:pPr>
              <w:spacing w:after="40" w:line="252" w:lineRule="auto"/>
            </w:pPr>
            <w:r>
              <w:rPr>
                <w:sz w:val="18"/>
                <w:szCs w:val="18"/>
              </w:rPr>
              <w:t>Must</w:t>
            </w:r>
          </w:p>
        </w:tc>
      </w:tr>
      <w:tr w14:paraId="26A815B3">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CC7AB41">
            <w:pPr>
              <w:spacing w:after="40" w:line="252" w:lineRule="auto"/>
            </w:pPr>
            <w:r>
              <w:rPr>
                <w:sz w:val="18"/>
                <w:szCs w:val="18"/>
              </w:rPr>
              <w:t>EXT-08</w:t>
            </w:r>
          </w:p>
        </w:tc>
        <w:tc>
          <w:tcPr>
            <w:tcW w:w="6260" w:type="dxa"/>
            <w:tcMar>
              <w:top w:w="70" w:type="dxa"/>
              <w:left w:w="110" w:type="dxa"/>
              <w:bottom w:w="70" w:type="dxa"/>
              <w:right w:w="110" w:type="dxa"/>
            </w:tcMar>
          </w:tcPr>
          <w:p w14:paraId="356689B5">
            <w:pPr>
              <w:spacing w:after="40" w:line="252" w:lineRule="auto"/>
            </w:pPr>
            <w:r>
              <w:rPr>
                <w:b/>
                <w:bCs/>
                <w:sz w:val="18"/>
                <w:szCs w:val="18"/>
              </w:rPr>
              <w:t>Answer questions.</w:t>
            </w:r>
            <w:r>
              <w:rPr>
                <w:sz w:val="18"/>
                <w:szCs w:val="18"/>
              </w:rPr>
              <w:t xml:space="preserve"> On an application form, Answer questions reads every visible field (text, textarea, select, radio, checkbox, number, date, contenteditable; also same-origin iframes and open shadow roots), asks the backend for answers and fills them. Each filled field is outlined; fields left for the user are outlined in amber with the reason.</w:t>
            </w:r>
          </w:p>
        </w:tc>
        <w:tc>
          <w:tcPr>
            <w:tcW w:w="1800" w:type="dxa"/>
            <w:tcMar>
              <w:top w:w="70" w:type="dxa"/>
              <w:left w:w="110" w:type="dxa"/>
              <w:bottom w:w="70" w:type="dxa"/>
              <w:right w:w="110" w:type="dxa"/>
            </w:tcMar>
          </w:tcPr>
          <w:p w14:paraId="12BFFF2B">
            <w:pPr>
              <w:spacing w:after="40" w:line="252" w:lineRule="auto"/>
            </w:pPr>
            <w:r>
              <w:rPr>
                <w:sz w:val="18"/>
                <w:szCs w:val="18"/>
              </w:rPr>
              <w:t>Must</w:t>
            </w:r>
          </w:p>
        </w:tc>
      </w:tr>
      <w:tr w14:paraId="11CD6AF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602540A">
            <w:pPr>
              <w:spacing w:after="40" w:line="252" w:lineRule="auto"/>
            </w:pPr>
            <w:r>
              <w:rPr>
                <w:sz w:val="18"/>
                <w:szCs w:val="18"/>
              </w:rPr>
              <w:t>EXT-09</w:t>
            </w:r>
          </w:p>
        </w:tc>
        <w:tc>
          <w:tcPr>
            <w:tcW w:w="6260" w:type="dxa"/>
            <w:tcMar>
              <w:top w:w="70" w:type="dxa"/>
              <w:left w:w="110" w:type="dxa"/>
              <w:bottom w:w="70" w:type="dxa"/>
              <w:right w:w="110" w:type="dxa"/>
            </w:tcMar>
          </w:tcPr>
          <w:p w14:paraId="7CD329AA">
            <w:pPr>
              <w:spacing w:after="40" w:line="252" w:lineRule="auto"/>
            </w:pPr>
            <w:r>
              <w:rPr>
                <w:b/>
                <w:bCs/>
                <w:sz w:val="18"/>
                <w:szCs w:val="18"/>
              </w:rPr>
              <w:t>Never submit.</w:t>
            </w:r>
            <w:r>
              <w:rPr>
                <w:sz w:val="18"/>
                <w:szCs w:val="18"/>
              </w:rPr>
              <w:t xml:space="preserve"> The extension never clicks Submit/Apply, never ticks consent or attestation boxes, never solves CAPTCHAs and never signs in. The user reviews and submits.</w:t>
            </w:r>
          </w:p>
        </w:tc>
        <w:tc>
          <w:tcPr>
            <w:tcW w:w="1800" w:type="dxa"/>
            <w:tcMar>
              <w:top w:w="70" w:type="dxa"/>
              <w:left w:w="110" w:type="dxa"/>
              <w:bottom w:w="70" w:type="dxa"/>
              <w:right w:w="110" w:type="dxa"/>
            </w:tcMar>
          </w:tcPr>
          <w:p w14:paraId="4CF78CF7">
            <w:pPr>
              <w:spacing w:after="40" w:line="252" w:lineRule="auto"/>
            </w:pPr>
            <w:r>
              <w:rPr>
                <w:sz w:val="18"/>
                <w:szCs w:val="18"/>
              </w:rPr>
              <w:t>Must</w:t>
            </w:r>
          </w:p>
        </w:tc>
      </w:tr>
      <w:tr w14:paraId="75F6E61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06A177D6">
            <w:pPr>
              <w:spacing w:after="40" w:line="252" w:lineRule="auto"/>
            </w:pPr>
            <w:r>
              <w:rPr>
                <w:sz w:val="18"/>
                <w:szCs w:val="18"/>
              </w:rPr>
              <w:t>EXT-10</w:t>
            </w:r>
          </w:p>
        </w:tc>
        <w:tc>
          <w:tcPr>
            <w:tcW w:w="6260" w:type="dxa"/>
            <w:tcMar>
              <w:top w:w="70" w:type="dxa"/>
              <w:left w:w="110" w:type="dxa"/>
              <w:bottom w:w="70" w:type="dxa"/>
              <w:right w:w="110" w:type="dxa"/>
            </w:tcMar>
          </w:tcPr>
          <w:p w14:paraId="0B43D415">
            <w:pPr>
              <w:spacing w:after="40" w:line="252" w:lineRule="auto"/>
            </w:pPr>
            <w:r>
              <w:rPr>
                <w:b/>
                <w:bCs/>
                <w:sz w:val="18"/>
                <w:szCs w:val="18"/>
              </w:rPr>
              <w:t>Attach documents.</w:t>
            </w:r>
            <w:r>
              <w:rPr>
                <w:sz w:val="18"/>
                <w:szCs w:val="18"/>
              </w:rPr>
              <w:t xml:space="preserve"> File inputs for a resume or cover letter (by label/name/accept) get the generated PDF (fetched from the backend) when the site accepts a programmatic file; otherwise the panel offers Download / Open folder.</w:t>
            </w:r>
          </w:p>
        </w:tc>
        <w:tc>
          <w:tcPr>
            <w:tcW w:w="1800" w:type="dxa"/>
            <w:tcMar>
              <w:top w:w="70" w:type="dxa"/>
              <w:left w:w="110" w:type="dxa"/>
              <w:bottom w:w="70" w:type="dxa"/>
              <w:right w:w="110" w:type="dxa"/>
            </w:tcMar>
          </w:tcPr>
          <w:p w14:paraId="0E8C76BE">
            <w:pPr>
              <w:spacing w:after="40" w:line="252" w:lineRule="auto"/>
            </w:pPr>
            <w:r>
              <w:rPr>
                <w:sz w:val="18"/>
                <w:szCs w:val="18"/>
              </w:rPr>
              <w:t>Should</w:t>
            </w:r>
          </w:p>
        </w:tc>
      </w:tr>
      <w:tr w14:paraId="5A4CD9AE">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30F451DD">
            <w:pPr>
              <w:spacing w:after="40" w:line="252" w:lineRule="auto"/>
            </w:pPr>
            <w:r>
              <w:rPr>
                <w:sz w:val="18"/>
                <w:szCs w:val="18"/>
              </w:rPr>
              <w:t>EXT-11</w:t>
            </w:r>
          </w:p>
        </w:tc>
        <w:tc>
          <w:tcPr>
            <w:tcW w:w="6260" w:type="dxa"/>
            <w:tcMar>
              <w:top w:w="70" w:type="dxa"/>
              <w:left w:w="110" w:type="dxa"/>
              <w:bottom w:w="70" w:type="dxa"/>
              <w:right w:w="110" w:type="dxa"/>
            </w:tcMar>
          </w:tcPr>
          <w:p w14:paraId="1CF88A30">
            <w:pPr>
              <w:spacing w:after="40" w:line="252" w:lineRule="auto"/>
            </w:pPr>
            <w:r>
              <w:rPr>
                <w:b/>
                <w:bCs/>
                <w:sz w:val="18"/>
                <w:szCs w:val="18"/>
              </w:rPr>
              <w:t>Detect submission.</w:t>
            </w:r>
            <w:r>
              <w:rPr>
                <w:sz w:val="18"/>
                <w:szCs w:val="18"/>
              </w:rPr>
              <w:t xml:space="preserve"> After the user's own submit click on a tab linked to an application, the content script watches for the confirmation page (section 7) and tells the service worker.</w:t>
            </w:r>
          </w:p>
        </w:tc>
        <w:tc>
          <w:tcPr>
            <w:tcW w:w="1800" w:type="dxa"/>
            <w:tcMar>
              <w:top w:w="70" w:type="dxa"/>
              <w:left w:w="110" w:type="dxa"/>
              <w:bottom w:w="70" w:type="dxa"/>
              <w:right w:w="110" w:type="dxa"/>
            </w:tcMar>
          </w:tcPr>
          <w:p w14:paraId="0BEB3593">
            <w:pPr>
              <w:spacing w:after="40" w:line="252" w:lineRule="auto"/>
            </w:pPr>
            <w:r>
              <w:rPr>
                <w:sz w:val="18"/>
                <w:szCs w:val="18"/>
              </w:rPr>
              <w:t>Must</w:t>
            </w:r>
          </w:p>
        </w:tc>
      </w:tr>
      <w:tr w14:paraId="21957C8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249556C7">
            <w:pPr>
              <w:spacing w:after="40" w:line="252" w:lineRule="auto"/>
            </w:pPr>
            <w:r>
              <w:rPr>
                <w:sz w:val="18"/>
                <w:szCs w:val="18"/>
              </w:rPr>
              <w:t>EXT-12</w:t>
            </w:r>
          </w:p>
        </w:tc>
        <w:tc>
          <w:tcPr>
            <w:tcW w:w="6260" w:type="dxa"/>
            <w:tcMar>
              <w:top w:w="70" w:type="dxa"/>
              <w:left w:w="110" w:type="dxa"/>
              <w:bottom w:w="70" w:type="dxa"/>
              <w:right w:w="110" w:type="dxa"/>
            </w:tcMar>
          </w:tcPr>
          <w:p w14:paraId="4009F74C">
            <w:pPr>
              <w:spacing w:after="40" w:line="252" w:lineRule="auto"/>
            </w:pPr>
            <w:r>
              <w:rPr>
                <w:b/>
                <w:bCs/>
                <w:sz w:val="18"/>
                <w:szCs w:val="18"/>
              </w:rPr>
              <w:t>Capture final screen.</w:t>
            </w:r>
            <w:r>
              <w:rPr>
                <w:sz w:val="18"/>
                <w:szCs w:val="18"/>
              </w:rPr>
              <w:t xml:space="preserve"> On detection the service worker captures the visible tab and sends it with the page URL and time to the backend; a Capture now button does the same manually.</w:t>
            </w:r>
          </w:p>
        </w:tc>
        <w:tc>
          <w:tcPr>
            <w:tcW w:w="1800" w:type="dxa"/>
            <w:tcMar>
              <w:top w:w="70" w:type="dxa"/>
              <w:left w:w="110" w:type="dxa"/>
              <w:bottom w:w="70" w:type="dxa"/>
              <w:right w:w="110" w:type="dxa"/>
            </w:tcMar>
          </w:tcPr>
          <w:p w14:paraId="1557F4E1">
            <w:pPr>
              <w:spacing w:after="40" w:line="252" w:lineRule="auto"/>
            </w:pPr>
            <w:r>
              <w:rPr>
                <w:sz w:val="18"/>
                <w:szCs w:val="18"/>
              </w:rPr>
              <w:t>Must</w:t>
            </w:r>
          </w:p>
        </w:tc>
      </w:tr>
      <w:tr w14:paraId="03F86AAE">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40645967">
            <w:pPr>
              <w:spacing w:after="40" w:line="252" w:lineRule="auto"/>
            </w:pPr>
            <w:r>
              <w:rPr>
                <w:sz w:val="18"/>
                <w:szCs w:val="18"/>
              </w:rPr>
              <w:t>EXT-13</w:t>
            </w:r>
          </w:p>
        </w:tc>
        <w:tc>
          <w:tcPr>
            <w:tcW w:w="6260" w:type="dxa"/>
            <w:tcMar>
              <w:top w:w="70" w:type="dxa"/>
              <w:left w:w="110" w:type="dxa"/>
              <w:bottom w:w="70" w:type="dxa"/>
              <w:right w:w="110" w:type="dxa"/>
            </w:tcMar>
          </w:tcPr>
          <w:p w14:paraId="662412B1">
            <w:pPr>
              <w:spacing w:after="40" w:line="252" w:lineRule="auto"/>
            </w:pPr>
            <w:r>
              <w:rPr>
                <w:b/>
                <w:bCs/>
                <w:sz w:val="18"/>
                <w:szCs w:val="18"/>
              </w:rPr>
              <w:t>Workspace.</w:t>
            </w:r>
            <w:r>
              <w:rPr>
                <w:sz w:val="18"/>
                <w:szCs w:val="18"/>
              </w:rPr>
              <w:t xml:space="preserve"> Open workspace opens the existing React UI in a tab; all candidate, settings and application screens keep working against the same API.</w:t>
            </w:r>
          </w:p>
        </w:tc>
        <w:tc>
          <w:tcPr>
            <w:tcW w:w="1800" w:type="dxa"/>
            <w:tcMar>
              <w:top w:w="70" w:type="dxa"/>
              <w:left w:w="110" w:type="dxa"/>
              <w:bottom w:w="70" w:type="dxa"/>
              <w:right w:w="110" w:type="dxa"/>
            </w:tcMar>
          </w:tcPr>
          <w:p w14:paraId="669B35EC">
            <w:pPr>
              <w:spacing w:after="40" w:line="252" w:lineRule="auto"/>
            </w:pPr>
            <w:r>
              <w:rPr>
                <w:sz w:val="18"/>
                <w:szCs w:val="18"/>
              </w:rPr>
              <w:t>Must</w:t>
            </w:r>
          </w:p>
        </w:tc>
      </w:tr>
      <w:tr w14:paraId="22A254A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211F42AB">
            <w:pPr>
              <w:spacing w:after="40" w:line="252" w:lineRule="auto"/>
            </w:pPr>
            <w:r>
              <w:rPr>
                <w:sz w:val="18"/>
                <w:szCs w:val="18"/>
              </w:rPr>
              <w:t>EXT-14</w:t>
            </w:r>
          </w:p>
        </w:tc>
        <w:tc>
          <w:tcPr>
            <w:tcW w:w="6260" w:type="dxa"/>
            <w:tcMar>
              <w:top w:w="70" w:type="dxa"/>
              <w:left w:w="110" w:type="dxa"/>
              <w:bottom w:w="70" w:type="dxa"/>
              <w:right w:w="110" w:type="dxa"/>
            </w:tcMar>
          </w:tcPr>
          <w:p w14:paraId="3C2B1774">
            <w:pPr>
              <w:spacing w:after="40" w:line="252" w:lineRule="auto"/>
            </w:pPr>
            <w:r>
              <w:rPr>
                <w:b/>
                <w:bCs/>
                <w:sz w:val="18"/>
                <w:szCs w:val="18"/>
              </w:rPr>
              <w:t>Notifications.</w:t>
            </w:r>
            <w:r>
              <w:rPr>
                <w:sz w:val="18"/>
                <w:szCs w:val="18"/>
              </w:rPr>
              <w:t xml:space="preserve"> When generation or export finishes while the side panel is closed, a Chrome notification links to the application.</w:t>
            </w:r>
          </w:p>
        </w:tc>
        <w:tc>
          <w:tcPr>
            <w:tcW w:w="1800" w:type="dxa"/>
            <w:tcMar>
              <w:top w:w="70" w:type="dxa"/>
              <w:left w:w="110" w:type="dxa"/>
              <w:bottom w:w="70" w:type="dxa"/>
              <w:right w:w="110" w:type="dxa"/>
            </w:tcMar>
          </w:tcPr>
          <w:p w14:paraId="2AECF604">
            <w:pPr>
              <w:spacing w:after="40" w:line="252" w:lineRule="auto"/>
            </w:pPr>
            <w:r>
              <w:rPr>
                <w:sz w:val="18"/>
                <w:szCs w:val="18"/>
              </w:rPr>
              <w:t>Could</w:t>
            </w:r>
          </w:p>
        </w:tc>
      </w:tr>
    </w:tbl>
    <w:p w14:paraId="00D15031">
      <w:pPr>
        <w:pStyle w:val="3"/>
      </w:pPr>
      <w:bookmarkStart w:id="11" w:name="_Toc12427"/>
      <w:r>
        <w:t>5.3 Permissions and data</w:t>
      </w:r>
      <w:bookmarkEnd w:id="11"/>
    </w:p>
    <w:p w14:paraId="7FD19C13">
      <w:pPr>
        <w:pStyle w:val="27"/>
        <w:numPr>
          <w:ilvl w:val="0"/>
          <w:numId w:val="1"/>
        </w:numPr>
        <w:spacing w:after="60" w:line="264" w:lineRule="auto"/>
      </w:pPr>
      <w:r>
        <w:rPr>
          <w:rFonts w:ascii="Consolas" w:hAnsi="Consolas" w:eastAsia="Consolas" w:cs="Consolas"/>
          <w:sz w:val="19"/>
          <w:szCs w:val="19"/>
        </w:rPr>
        <w:t>permissions</w:t>
      </w:r>
      <w:r>
        <w:t>: storage, activeTab, scripting, sidePanel, tabs, notifications (optional), downloads (optional).</w:t>
      </w:r>
    </w:p>
    <w:p w14:paraId="7AE1B2D3">
      <w:pPr>
        <w:pStyle w:val="27"/>
        <w:numPr>
          <w:ilvl w:val="0"/>
          <w:numId w:val="1"/>
        </w:numPr>
        <w:spacing w:after="60" w:line="264" w:lineRule="auto"/>
      </w:pPr>
      <w:r>
        <w:rPr>
          <w:rFonts w:ascii="Consolas" w:hAnsi="Consolas" w:eastAsia="Consolas" w:cs="Consolas"/>
          <w:sz w:val="19"/>
          <w:szCs w:val="19"/>
        </w:rPr>
        <w:t>host_permissions</w:t>
      </w:r>
      <w:r>
        <w:t>: only the backend, http://127.0.0.1:8765/* (and http://localhost:8765/*). Job sites are reached through activeTab on the user's click, not a standing &lt;all_urls&gt; grant.</w:t>
      </w:r>
    </w:p>
    <w:p w14:paraId="48151847">
      <w:pPr>
        <w:pStyle w:val="27"/>
        <w:numPr>
          <w:ilvl w:val="0"/>
          <w:numId w:val="1"/>
        </w:numPr>
        <w:spacing w:after="60" w:line="264" w:lineRule="auto"/>
      </w:pPr>
      <w:r>
        <w:t>The extension stores only the backend address and token (chrome.storage.local) and the current capture (chrome.storage.session). The OpenAI key stays in the backend (Windows Credential Manager) and never enters the browser.</w:t>
      </w:r>
    </w:p>
    <w:p w14:paraId="2D3BD066">
      <w:pPr>
        <w:pStyle w:val="27"/>
        <w:numPr>
          <w:ilvl w:val="0"/>
          <w:numId w:val="1"/>
        </w:numPr>
        <w:spacing w:after="60" w:line="264" w:lineRule="auto"/>
      </w:pPr>
      <w:r>
        <w:t>Content scripts run only in the tab the user acted on; no background scraping, no reading of other tabs or browsing history.</w:t>
      </w:r>
    </w:p>
    <w:p w14:paraId="2452C653">
      <w:pPr>
        <w:pBdr>
          <w:left w:val="single" w:color="1F3A5F" w:sz="12" w:space="8"/>
        </w:pBdr>
        <w:spacing w:before="80" w:after="160" w:line="264" w:lineRule="auto"/>
        <w:ind w:left="240"/>
      </w:pPr>
      <w:r>
        <w:rPr>
          <w:color w:val="5B6675"/>
          <w:sz w:val="19"/>
          <w:szCs w:val="19"/>
        </w:rPr>
        <w:t>Content scripts make requests with the job site's origin, so they can't call 127.0.0.1 reliably (CORS, Private Network Access). All backend calls go through the service worker, which has a host permission for the backend and isn't subject to those page rules.</w:t>
      </w:r>
    </w:p>
    <w:p w14:paraId="63F617E7">
      <w:pPr>
        <w:pStyle w:val="2"/>
      </w:pPr>
      <w:bookmarkStart w:id="12" w:name="_Toc13762"/>
      <w:r>
        <w:t>6. Answering application questions</w:t>
      </w:r>
      <w:bookmarkEnd w:id="12"/>
    </w:p>
    <w:p w14:paraId="18B4FAE8">
      <w:pPr>
        <w:spacing w:after="120" w:line="276" w:lineRule="auto"/>
      </w:pPr>
      <w:r>
        <w:t>Questions on an application form are answered from what the backend already knows about the candidate, plus an answer bank the user fills once. AI writes only the free-text answers, in one request per form page, and never invents facts.</w:t>
      </w:r>
    </w:p>
    <w:p w14:paraId="14A73D4C">
      <w:pPr>
        <w:pStyle w:val="3"/>
      </w:pPr>
      <w:bookmarkStart w:id="13" w:name="_Toc14132"/>
      <w:r>
        <w:t>6.1 Where each answer comes from (in this order)</w:t>
      </w:r>
      <w:bookmarkEnd w:id="13"/>
    </w:p>
    <w:p w14:paraId="39FFB461">
      <w:pPr>
        <w:pStyle w:val="27"/>
        <w:numPr>
          <w:ilvl w:val="0"/>
          <w:numId w:val="3"/>
        </w:numPr>
        <w:spacing w:after="60" w:line="264" w:lineRule="auto"/>
      </w:pPr>
      <w:r>
        <w:rPr>
          <w:b/>
          <w:bCs/>
        </w:rPr>
        <w:t>Profile facts</w:t>
      </w:r>
      <w:r>
        <w:t xml:space="preserve"> (no AI): name, email, phone, city/state, LinkedIn and other links, current/most recent employer and title, degree, school, graduation year, total years of experience, years with a named skill (from role dates where the skill appears).</w:t>
      </w:r>
    </w:p>
    <w:p w14:paraId="0279B9FB">
      <w:pPr>
        <w:pStyle w:val="27"/>
        <w:numPr>
          <w:ilvl w:val="0"/>
          <w:numId w:val="3"/>
        </w:numPr>
        <w:spacing w:after="60" w:line="264" w:lineRule="auto"/>
      </w:pPr>
      <w:r>
        <w:rPr>
          <w:b/>
          <w:bCs/>
        </w:rPr>
        <w:t>Answer bank</w:t>
      </w:r>
      <w:r>
        <w:t xml:space="preserve"> (no AI): the user's saved answers per candidate, with global defaults: work authorization, sponsorship now/in future, willingness to relocate, remote/hybrid preference, earliest start date, notice period, salary expectation (number or range), how did you hear about us, and EEO/self-identification answers.</w:t>
      </w:r>
    </w:p>
    <w:p w14:paraId="20A81D4F">
      <w:pPr>
        <w:pStyle w:val="27"/>
        <w:numPr>
          <w:ilvl w:val="0"/>
          <w:numId w:val="3"/>
        </w:numPr>
        <w:spacing w:after="60" w:line="264" w:lineRule="auto"/>
      </w:pPr>
      <w:r>
        <w:rPr>
          <w:b/>
          <w:bCs/>
        </w:rPr>
        <w:t>AI, one batched request per page</w:t>
      </w:r>
      <w:r>
        <w:t>: free-text questions such as “Why do you want to work here?” or “Describe your experience with X”, written from the candidate's profile evidence and the job description, within the field's length limit.</w:t>
      </w:r>
    </w:p>
    <w:p w14:paraId="2BE7A3AF">
      <w:pPr>
        <w:pStyle w:val="27"/>
        <w:numPr>
          <w:ilvl w:val="0"/>
          <w:numId w:val="3"/>
        </w:numPr>
        <w:spacing w:after="60" w:line="264" w:lineRule="auto"/>
      </w:pPr>
      <w:r>
        <w:rPr>
          <w:b/>
          <w:bCs/>
        </w:rPr>
        <w:t>Left for the user</w:t>
      </w:r>
      <w:r>
        <w:t>: anything not covered above. The field stays empty and is marked “Needs your answer”, with a one-click Save to answer bank.</w:t>
      </w:r>
    </w:p>
    <w:p w14:paraId="42BBE328">
      <w:pPr>
        <w:pStyle w:val="3"/>
      </w:pPr>
      <w:bookmarkStart w:id="14" w:name="_Toc11081"/>
      <w:r>
        <w:t>6.2 Rules</w:t>
      </w:r>
      <w:bookmarkEnd w:id="14"/>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300"/>
        <w:gridCol w:w="6260"/>
        <w:gridCol w:w="1800"/>
      </w:tblGrid>
      <w:tr w14:paraId="1EAB217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300" w:type="dxa"/>
            <w:shd w:val="clear" w:color="auto" w:fill="E8EEF5"/>
            <w:tcMar>
              <w:top w:w="70" w:type="dxa"/>
              <w:left w:w="110" w:type="dxa"/>
              <w:bottom w:w="70" w:type="dxa"/>
              <w:right w:w="110" w:type="dxa"/>
            </w:tcMar>
          </w:tcPr>
          <w:p w14:paraId="6C765C78">
            <w:pPr>
              <w:spacing w:after="40" w:line="252" w:lineRule="auto"/>
            </w:pPr>
            <w:r>
              <w:rPr>
                <w:b/>
                <w:bCs/>
                <w:color w:val="1F3A5F"/>
                <w:sz w:val="18"/>
                <w:szCs w:val="18"/>
              </w:rPr>
              <w:t>ID</w:t>
            </w:r>
          </w:p>
        </w:tc>
        <w:tc>
          <w:tcPr>
            <w:tcW w:w="6260" w:type="dxa"/>
            <w:shd w:val="clear" w:color="auto" w:fill="E8EEF5"/>
            <w:tcMar>
              <w:top w:w="70" w:type="dxa"/>
              <w:left w:w="110" w:type="dxa"/>
              <w:bottom w:w="70" w:type="dxa"/>
              <w:right w:w="110" w:type="dxa"/>
            </w:tcMar>
          </w:tcPr>
          <w:p w14:paraId="65381607">
            <w:pPr>
              <w:spacing w:after="40" w:line="252" w:lineRule="auto"/>
            </w:pPr>
            <w:r>
              <w:rPr>
                <w:b/>
                <w:bCs/>
                <w:color w:val="1F3A5F"/>
                <w:sz w:val="18"/>
                <w:szCs w:val="18"/>
              </w:rPr>
              <w:t>Rule</w:t>
            </w:r>
          </w:p>
        </w:tc>
        <w:tc>
          <w:tcPr>
            <w:tcW w:w="1800" w:type="dxa"/>
            <w:shd w:val="clear" w:color="auto" w:fill="E8EEF5"/>
            <w:tcMar>
              <w:top w:w="70" w:type="dxa"/>
              <w:left w:w="110" w:type="dxa"/>
              <w:bottom w:w="70" w:type="dxa"/>
              <w:right w:w="110" w:type="dxa"/>
            </w:tcMar>
          </w:tcPr>
          <w:p w14:paraId="789FA922">
            <w:pPr>
              <w:spacing w:after="40" w:line="252" w:lineRule="auto"/>
            </w:pPr>
            <w:r>
              <w:rPr>
                <w:b/>
                <w:bCs/>
                <w:color w:val="1F3A5F"/>
                <w:sz w:val="18"/>
                <w:szCs w:val="18"/>
              </w:rPr>
              <w:t>Priority</w:t>
            </w:r>
          </w:p>
        </w:tc>
      </w:tr>
      <w:tr w14:paraId="78C4258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63EFB849">
            <w:pPr>
              <w:spacing w:after="40" w:line="252" w:lineRule="auto"/>
            </w:pPr>
            <w:r>
              <w:rPr>
                <w:sz w:val="18"/>
                <w:szCs w:val="18"/>
              </w:rPr>
              <w:t>QA-01</w:t>
            </w:r>
          </w:p>
        </w:tc>
        <w:tc>
          <w:tcPr>
            <w:tcW w:w="6260" w:type="dxa"/>
            <w:tcMar>
              <w:top w:w="70" w:type="dxa"/>
              <w:left w:w="110" w:type="dxa"/>
              <w:bottom w:w="70" w:type="dxa"/>
              <w:right w:w="110" w:type="dxa"/>
            </w:tcMar>
          </w:tcPr>
          <w:p w14:paraId="1E665618">
            <w:pPr>
              <w:spacing w:after="40" w:line="252" w:lineRule="auto"/>
            </w:pPr>
            <w:r>
              <w:rPr>
                <w:sz w:val="18"/>
                <w:szCs w:val="18"/>
              </w:rPr>
              <w:t>Answers state only what the candidate's profile or answer bank supports. A yes/no or years question about a skill the profile doesn't show is left for the user, not answered “Yes”.</w:t>
            </w:r>
          </w:p>
        </w:tc>
        <w:tc>
          <w:tcPr>
            <w:tcW w:w="1800" w:type="dxa"/>
            <w:tcMar>
              <w:top w:w="70" w:type="dxa"/>
              <w:left w:w="110" w:type="dxa"/>
              <w:bottom w:w="70" w:type="dxa"/>
              <w:right w:w="110" w:type="dxa"/>
            </w:tcMar>
          </w:tcPr>
          <w:p w14:paraId="5809ED64">
            <w:pPr>
              <w:spacing w:after="40" w:line="252" w:lineRule="auto"/>
            </w:pPr>
            <w:r>
              <w:rPr>
                <w:sz w:val="18"/>
                <w:szCs w:val="18"/>
              </w:rPr>
              <w:t>Must</w:t>
            </w:r>
          </w:p>
        </w:tc>
      </w:tr>
      <w:tr w14:paraId="2DC8AC55">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59B99066">
            <w:pPr>
              <w:spacing w:after="40" w:line="252" w:lineRule="auto"/>
            </w:pPr>
            <w:r>
              <w:rPr>
                <w:sz w:val="18"/>
                <w:szCs w:val="18"/>
              </w:rPr>
              <w:t>QA-02</w:t>
            </w:r>
          </w:p>
        </w:tc>
        <w:tc>
          <w:tcPr>
            <w:tcW w:w="6260" w:type="dxa"/>
            <w:tcMar>
              <w:top w:w="70" w:type="dxa"/>
              <w:left w:w="110" w:type="dxa"/>
              <w:bottom w:w="70" w:type="dxa"/>
              <w:right w:w="110" w:type="dxa"/>
            </w:tcMar>
          </w:tcPr>
          <w:p w14:paraId="521CD05C">
            <w:pPr>
              <w:spacing w:after="40" w:line="252" w:lineRule="auto"/>
            </w:pPr>
            <w:r>
              <w:rPr>
                <w:sz w:val="18"/>
                <w:szCs w:val="18"/>
              </w:rPr>
              <w:t>EEO and self-identification (gender, race/ethnicity, veteran, disability) are filled only from the answer bank; with no saved value, “Decline to self-identify” is chosen when offered, otherwise left for the user. AI is never used for them.</w:t>
            </w:r>
          </w:p>
        </w:tc>
        <w:tc>
          <w:tcPr>
            <w:tcW w:w="1800" w:type="dxa"/>
            <w:tcMar>
              <w:top w:w="70" w:type="dxa"/>
              <w:left w:w="110" w:type="dxa"/>
              <w:bottom w:w="70" w:type="dxa"/>
              <w:right w:w="110" w:type="dxa"/>
            </w:tcMar>
          </w:tcPr>
          <w:p w14:paraId="07B1A5D2">
            <w:pPr>
              <w:spacing w:after="40" w:line="252" w:lineRule="auto"/>
            </w:pPr>
            <w:r>
              <w:rPr>
                <w:sz w:val="18"/>
                <w:szCs w:val="18"/>
              </w:rPr>
              <w:t>Must</w:t>
            </w:r>
          </w:p>
        </w:tc>
      </w:tr>
      <w:tr w14:paraId="3286D41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4E0EBD14">
            <w:pPr>
              <w:spacing w:after="40" w:line="252" w:lineRule="auto"/>
            </w:pPr>
            <w:r>
              <w:rPr>
                <w:sz w:val="18"/>
                <w:szCs w:val="18"/>
              </w:rPr>
              <w:t>QA-03</w:t>
            </w:r>
          </w:p>
        </w:tc>
        <w:tc>
          <w:tcPr>
            <w:tcW w:w="6260" w:type="dxa"/>
            <w:tcMar>
              <w:top w:w="70" w:type="dxa"/>
              <w:left w:w="110" w:type="dxa"/>
              <w:bottom w:w="70" w:type="dxa"/>
              <w:right w:w="110" w:type="dxa"/>
            </w:tcMar>
          </w:tcPr>
          <w:p w14:paraId="1E0E53CD">
            <w:pPr>
              <w:spacing w:after="40" w:line="252" w:lineRule="auto"/>
            </w:pPr>
            <w:r>
              <w:rPr>
                <w:sz w:val="18"/>
                <w:szCs w:val="18"/>
              </w:rPr>
              <w:t>Legal statements, consent and certification checkboxes (“I certify…”, background check consent, terms) are never ticked automatically.</w:t>
            </w:r>
          </w:p>
        </w:tc>
        <w:tc>
          <w:tcPr>
            <w:tcW w:w="1800" w:type="dxa"/>
            <w:tcMar>
              <w:top w:w="70" w:type="dxa"/>
              <w:left w:w="110" w:type="dxa"/>
              <w:bottom w:w="70" w:type="dxa"/>
              <w:right w:w="110" w:type="dxa"/>
            </w:tcMar>
          </w:tcPr>
          <w:p w14:paraId="0B09973B">
            <w:pPr>
              <w:spacing w:after="40" w:line="252" w:lineRule="auto"/>
            </w:pPr>
            <w:r>
              <w:rPr>
                <w:sz w:val="18"/>
                <w:szCs w:val="18"/>
              </w:rPr>
              <w:t>Must</w:t>
            </w:r>
          </w:p>
        </w:tc>
      </w:tr>
      <w:tr w14:paraId="69C7656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01C773E0">
            <w:pPr>
              <w:spacing w:after="40" w:line="252" w:lineRule="auto"/>
            </w:pPr>
            <w:r>
              <w:rPr>
                <w:sz w:val="18"/>
                <w:szCs w:val="18"/>
              </w:rPr>
              <w:t>QA-04</w:t>
            </w:r>
          </w:p>
        </w:tc>
        <w:tc>
          <w:tcPr>
            <w:tcW w:w="6260" w:type="dxa"/>
            <w:tcMar>
              <w:top w:w="70" w:type="dxa"/>
              <w:left w:w="110" w:type="dxa"/>
              <w:bottom w:w="70" w:type="dxa"/>
              <w:right w:w="110" w:type="dxa"/>
            </w:tcMar>
          </w:tcPr>
          <w:p w14:paraId="4FDFDE9C">
            <w:pPr>
              <w:spacing w:after="40" w:line="252" w:lineRule="auto"/>
            </w:pPr>
            <w:r>
              <w:rPr>
                <w:sz w:val="18"/>
                <w:szCs w:val="18"/>
              </w:rPr>
              <w:t>Select, radio and checkbox answers use only the options on the page (exact match, then closest text match); numbers and dates are formatted for the field; text respects maxlength.</w:t>
            </w:r>
          </w:p>
        </w:tc>
        <w:tc>
          <w:tcPr>
            <w:tcW w:w="1800" w:type="dxa"/>
            <w:tcMar>
              <w:top w:w="70" w:type="dxa"/>
              <w:left w:w="110" w:type="dxa"/>
              <w:bottom w:w="70" w:type="dxa"/>
              <w:right w:w="110" w:type="dxa"/>
            </w:tcMar>
          </w:tcPr>
          <w:p w14:paraId="2887744B">
            <w:pPr>
              <w:spacing w:after="40" w:line="252" w:lineRule="auto"/>
            </w:pPr>
            <w:r>
              <w:rPr>
                <w:sz w:val="18"/>
                <w:szCs w:val="18"/>
              </w:rPr>
              <w:t>Must</w:t>
            </w:r>
          </w:p>
        </w:tc>
      </w:tr>
      <w:tr w14:paraId="189F4E0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3B3460EE">
            <w:pPr>
              <w:spacing w:after="40" w:line="252" w:lineRule="auto"/>
            </w:pPr>
            <w:r>
              <w:rPr>
                <w:sz w:val="18"/>
                <w:szCs w:val="18"/>
              </w:rPr>
              <w:t>QA-05</w:t>
            </w:r>
          </w:p>
        </w:tc>
        <w:tc>
          <w:tcPr>
            <w:tcW w:w="6260" w:type="dxa"/>
            <w:tcMar>
              <w:top w:w="70" w:type="dxa"/>
              <w:left w:w="110" w:type="dxa"/>
              <w:bottom w:w="70" w:type="dxa"/>
              <w:right w:w="110" w:type="dxa"/>
            </w:tcMar>
          </w:tcPr>
          <w:p w14:paraId="46FB511C">
            <w:pPr>
              <w:spacing w:after="40" w:line="252" w:lineRule="auto"/>
            </w:pPr>
            <w:r>
              <w:rPr>
                <w:sz w:val="18"/>
                <w:szCs w:val="18"/>
              </w:rPr>
              <w:t>At most one AI request per form page, and none when every answer comes from the profile or answer bank. Questions are de-duplicated across pages of the same application.</w:t>
            </w:r>
          </w:p>
        </w:tc>
        <w:tc>
          <w:tcPr>
            <w:tcW w:w="1800" w:type="dxa"/>
            <w:tcMar>
              <w:top w:w="70" w:type="dxa"/>
              <w:left w:w="110" w:type="dxa"/>
              <w:bottom w:w="70" w:type="dxa"/>
              <w:right w:w="110" w:type="dxa"/>
            </w:tcMar>
          </w:tcPr>
          <w:p w14:paraId="6C9AE05C">
            <w:pPr>
              <w:spacing w:after="40" w:line="252" w:lineRule="auto"/>
            </w:pPr>
            <w:r>
              <w:rPr>
                <w:sz w:val="18"/>
                <w:szCs w:val="18"/>
              </w:rPr>
              <w:t>Must</w:t>
            </w:r>
          </w:p>
        </w:tc>
      </w:tr>
      <w:tr w14:paraId="05AACA68">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3659794D">
            <w:pPr>
              <w:spacing w:after="40" w:line="252" w:lineRule="auto"/>
            </w:pPr>
            <w:r>
              <w:rPr>
                <w:sz w:val="18"/>
                <w:szCs w:val="18"/>
              </w:rPr>
              <w:t>QA-06</w:t>
            </w:r>
          </w:p>
        </w:tc>
        <w:tc>
          <w:tcPr>
            <w:tcW w:w="6260" w:type="dxa"/>
            <w:tcMar>
              <w:top w:w="70" w:type="dxa"/>
              <w:left w:w="110" w:type="dxa"/>
              <w:bottom w:w="70" w:type="dxa"/>
              <w:right w:w="110" w:type="dxa"/>
            </w:tcMar>
          </w:tcPr>
          <w:p w14:paraId="71111FC5">
            <w:pPr>
              <w:spacing w:after="40" w:line="252" w:lineRule="auto"/>
            </w:pPr>
            <w:r>
              <w:rPr>
                <w:sz w:val="18"/>
                <w:szCs w:val="18"/>
              </w:rPr>
              <w:t>Questions, answers and their source are saved with the application (database and Answers.json in the application folder).</w:t>
            </w:r>
          </w:p>
        </w:tc>
        <w:tc>
          <w:tcPr>
            <w:tcW w:w="1800" w:type="dxa"/>
            <w:tcMar>
              <w:top w:w="70" w:type="dxa"/>
              <w:left w:w="110" w:type="dxa"/>
              <w:bottom w:w="70" w:type="dxa"/>
              <w:right w:w="110" w:type="dxa"/>
            </w:tcMar>
          </w:tcPr>
          <w:p w14:paraId="12B92A46">
            <w:pPr>
              <w:spacing w:after="40" w:line="252" w:lineRule="auto"/>
            </w:pPr>
            <w:r>
              <w:rPr>
                <w:sz w:val="18"/>
                <w:szCs w:val="18"/>
              </w:rPr>
              <w:t>Should</w:t>
            </w:r>
          </w:p>
        </w:tc>
      </w:tr>
      <w:tr w14:paraId="5B6D5BE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FCCF070">
            <w:pPr>
              <w:spacing w:after="40" w:line="252" w:lineRule="auto"/>
            </w:pPr>
            <w:r>
              <w:rPr>
                <w:sz w:val="18"/>
                <w:szCs w:val="18"/>
              </w:rPr>
              <w:t>QA-07</w:t>
            </w:r>
          </w:p>
        </w:tc>
        <w:tc>
          <w:tcPr>
            <w:tcW w:w="6260" w:type="dxa"/>
            <w:tcMar>
              <w:top w:w="70" w:type="dxa"/>
              <w:left w:w="110" w:type="dxa"/>
              <w:bottom w:w="70" w:type="dxa"/>
              <w:right w:w="110" w:type="dxa"/>
            </w:tcMar>
          </w:tcPr>
          <w:p w14:paraId="6CAE8B51">
            <w:pPr>
              <w:spacing w:after="40" w:line="252" w:lineRule="auto"/>
            </w:pPr>
            <w:r>
              <w:rPr>
                <w:sz w:val="18"/>
                <w:szCs w:val="18"/>
              </w:rPr>
              <w:t>The user can edit any filled answer before submitting; edits on the page are not overwritten by a later Answer questions click unless the user chooses Refill.</w:t>
            </w:r>
          </w:p>
        </w:tc>
        <w:tc>
          <w:tcPr>
            <w:tcW w:w="1800" w:type="dxa"/>
            <w:tcMar>
              <w:top w:w="70" w:type="dxa"/>
              <w:left w:w="110" w:type="dxa"/>
              <w:bottom w:w="70" w:type="dxa"/>
              <w:right w:w="110" w:type="dxa"/>
            </w:tcMar>
          </w:tcPr>
          <w:p w14:paraId="7654021D">
            <w:pPr>
              <w:spacing w:after="40" w:line="252" w:lineRule="auto"/>
            </w:pPr>
            <w:r>
              <w:rPr>
                <w:sz w:val="18"/>
                <w:szCs w:val="18"/>
              </w:rPr>
              <w:t>Should</w:t>
            </w:r>
          </w:p>
        </w:tc>
      </w:tr>
    </w:tbl>
    <w:p w14:paraId="1EBFA1F5">
      <w:pPr>
        <w:pStyle w:val="2"/>
      </w:pPr>
      <w:bookmarkStart w:id="15" w:name="_Toc8890"/>
      <w:r>
        <w:t>7. Capturing the final screen</w:t>
      </w:r>
      <w:bookmarkEnd w:id="15"/>
    </w:p>
    <w:p w14:paraId="78B1E5D1">
      <w:pPr>
        <w:pStyle w:val="3"/>
      </w:pPr>
      <w:bookmarkStart w:id="16" w:name="_Toc19078"/>
      <w:r>
        <w:t>7.1 Detecting the submission</w:t>
      </w:r>
      <w:bookmarkEnd w:id="16"/>
    </w:p>
    <w:p w14:paraId="6E952543">
      <w:pPr>
        <w:spacing w:after="120" w:line="276" w:lineRule="auto"/>
      </w:pPr>
      <w:r>
        <w:t>A tab becomes linked to an application when the user generates documents, answers questions or fills fields from it. After the user's submit click on a linked tab, the content script watches for up to 2 minutes for any of:</w:t>
      </w:r>
    </w:p>
    <w:p w14:paraId="4DA1065D">
      <w:pPr>
        <w:pStyle w:val="27"/>
        <w:numPr>
          <w:ilvl w:val="0"/>
          <w:numId w:val="1"/>
        </w:numPr>
        <w:spacing w:after="60" w:line="264" w:lineRule="auto"/>
      </w:pPr>
      <w:r>
        <w:t>URL change to a confirmation path (…/confirmation, /thank-you, /thanks, /applied, /success, /submitted).</w:t>
      </w:r>
    </w:p>
    <w:p w14:paraId="3B0446EC">
      <w:pPr>
        <w:pStyle w:val="27"/>
        <w:numPr>
          <w:ilvl w:val="0"/>
          <w:numId w:val="1"/>
        </w:numPr>
        <w:spacing w:after="60" w:line="264" w:lineRule="auto"/>
      </w:pPr>
      <w:r>
        <w:t>Confirmation text on the page: “Thank you for applying”, “application has been submitted”, “application received”, “Application sent”, “We've received your application”.</w:t>
      </w:r>
    </w:p>
    <w:p w14:paraId="2B6D0C27">
      <w:pPr>
        <w:pStyle w:val="27"/>
        <w:numPr>
          <w:ilvl w:val="0"/>
          <w:numId w:val="1"/>
        </w:numPr>
        <w:spacing w:after="60" w:line="264" w:lineRule="auto"/>
      </w:pPr>
      <w:r>
        <w:t>Site-specific signals from the same site readers (e.g. Greenhouse, Lever, Workday, Ashby, Indeed, LinkedIn Easy Apply).</w:t>
      </w:r>
    </w:p>
    <w:p w14:paraId="751FDA9F">
      <w:pPr>
        <w:pStyle w:val="3"/>
      </w:pPr>
      <w:bookmarkStart w:id="17" w:name="_Toc19768"/>
      <w:r>
        <w:t>7.2 Requirements</w:t>
      </w:r>
      <w:bookmarkEnd w:id="17"/>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300"/>
        <w:gridCol w:w="6260"/>
        <w:gridCol w:w="1800"/>
      </w:tblGrid>
      <w:tr w14:paraId="566A30A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300" w:type="dxa"/>
            <w:shd w:val="clear" w:color="auto" w:fill="E8EEF5"/>
            <w:tcMar>
              <w:top w:w="70" w:type="dxa"/>
              <w:left w:w="110" w:type="dxa"/>
              <w:bottom w:w="70" w:type="dxa"/>
              <w:right w:w="110" w:type="dxa"/>
            </w:tcMar>
          </w:tcPr>
          <w:p w14:paraId="6F70D14B">
            <w:pPr>
              <w:spacing w:after="40" w:line="252" w:lineRule="auto"/>
            </w:pPr>
            <w:r>
              <w:rPr>
                <w:b/>
                <w:bCs/>
                <w:color w:val="1F3A5F"/>
                <w:sz w:val="18"/>
                <w:szCs w:val="18"/>
              </w:rPr>
              <w:t>ID</w:t>
            </w:r>
          </w:p>
        </w:tc>
        <w:tc>
          <w:tcPr>
            <w:tcW w:w="6260" w:type="dxa"/>
            <w:shd w:val="clear" w:color="auto" w:fill="E8EEF5"/>
            <w:tcMar>
              <w:top w:w="70" w:type="dxa"/>
              <w:left w:w="110" w:type="dxa"/>
              <w:bottom w:w="70" w:type="dxa"/>
              <w:right w:w="110" w:type="dxa"/>
            </w:tcMar>
          </w:tcPr>
          <w:p w14:paraId="6D0F6DE7">
            <w:pPr>
              <w:spacing w:after="40" w:line="252" w:lineRule="auto"/>
            </w:pPr>
            <w:r>
              <w:rPr>
                <w:b/>
                <w:bCs/>
                <w:color w:val="1F3A5F"/>
                <w:sz w:val="18"/>
                <w:szCs w:val="18"/>
              </w:rPr>
              <w:t>Requirement</w:t>
            </w:r>
          </w:p>
        </w:tc>
        <w:tc>
          <w:tcPr>
            <w:tcW w:w="1800" w:type="dxa"/>
            <w:shd w:val="clear" w:color="auto" w:fill="E8EEF5"/>
            <w:tcMar>
              <w:top w:w="70" w:type="dxa"/>
              <w:left w:w="110" w:type="dxa"/>
              <w:bottom w:w="70" w:type="dxa"/>
              <w:right w:w="110" w:type="dxa"/>
            </w:tcMar>
          </w:tcPr>
          <w:p w14:paraId="6B1613B3">
            <w:pPr>
              <w:spacing w:after="40" w:line="252" w:lineRule="auto"/>
            </w:pPr>
            <w:r>
              <w:rPr>
                <w:b/>
                <w:bCs/>
                <w:color w:val="1F3A5F"/>
                <w:sz w:val="18"/>
                <w:szCs w:val="18"/>
              </w:rPr>
              <w:t>Priority</w:t>
            </w:r>
          </w:p>
        </w:tc>
      </w:tr>
      <w:tr w14:paraId="14B97FD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264E4DAB">
            <w:pPr>
              <w:spacing w:after="40" w:line="252" w:lineRule="auto"/>
            </w:pPr>
            <w:r>
              <w:rPr>
                <w:sz w:val="18"/>
                <w:szCs w:val="18"/>
              </w:rPr>
              <w:t>SUB-01</w:t>
            </w:r>
          </w:p>
        </w:tc>
        <w:tc>
          <w:tcPr>
            <w:tcW w:w="6260" w:type="dxa"/>
            <w:tcMar>
              <w:top w:w="70" w:type="dxa"/>
              <w:left w:w="110" w:type="dxa"/>
              <w:bottom w:w="70" w:type="dxa"/>
              <w:right w:w="110" w:type="dxa"/>
            </w:tcMar>
          </w:tcPr>
          <w:p w14:paraId="7719DE43">
            <w:pPr>
              <w:spacing w:after="40" w:line="252" w:lineRule="auto"/>
            </w:pPr>
            <w:r>
              <w:rPr>
                <w:sz w:val="18"/>
                <w:szCs w:val="18"/>
              </w:rPr>
              <w:t>On detection, wait for the page to settle (1 s, no layout changes), capture the visible area of that tab (chrome.tabs.captureVisibleTab, PNG) and send it to the backend with the page URL, page title, time and how it was detected.</w:t>
            </w:r>
          </w:p>
        </w:tc>
        <w:tc>
          <w:tcPr>
            <w:tcW w:w="1800" w:type="dxa"/>
            <w:tcMar>
              <w:top w:w="70" w:type="dxa"/>
              <w:left w:w="110" w:type="dxa"/>
              <w:bottom w:w="70" w:type="dxa"/>
              <w:right w:w="110" w:type="dxa"/>
            </w:tcMar>
          </w:tcPr>
          <w:p w14:paraId="1E6C65F0">
            <w:pPr>
              <w:spacing w:after="40" w:line="252" w:lineRule="auto"/>
            </w:pPr>
            <w:r>
              <w:rPr>
                <w:sz w:val="18"/>
                <w:szCs w:val="18"/>
              </w:rPr>
              <w:t>Must</w:t>
            </w:r>
          </w:p>
        </w:tc>
      </w:tr>
      <w:tr w14:paraId="6D838C7E">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375BC32">
            <w:pPr>
              <w:spacing w:after="40" w:line="252" w:lineRule="auto"/>
            </w:pPr>
            <w:r>
              <w:rPr>
                <w:sz w:val="18"/>
                <w:szCs w:val="18"/>
              </w:rPr>
              <w:t>SUB-02</w:t>
            </w:r>
          </w:p>
        </w:tc>
        <w:tc>
          <w:tcPr>
            <w:tcW w:w="6260" w:type="dxa"/>
            <w:tcMar>
              <w:top w:w="70" w:type="dxa"/>
              <w:left w:w="110" w:type="dxa"/>
              <w:bottom w:w="70" w:type="dxa"/>
              <w:right w:w="110" w:type="dxa"/>
            </w:tcMar>
          </w:tcPr>
          <w:p w14:paraId="3941A7A8">
            <w:pPr>
              <w:spacing w:after="40" w:line="252" w:lineRule="auto"/>
            </w:pPr>
            <w:r>
              <w:rPr>
                <w:sz w:val="18"/>
                <w:szCs w:val="18"/>
              </w:rPr>
              <w:t>Capture now in the side panel captures the current tab at any time (e.g. when detection missed the page).</w:t>
            </w:r>
          </w:p>
        </w:tc>
        <w:tc>
          <w:tcPr>
            <w:tcW w:w="1800" w:type="dxa"/>
            <w:tcMar>
              <w:top w:w="70" w:type="dxa"/>
              <w:left w:w="110" w:type="dxa"/>
              <w:bottom w:w="70" w:type="dxa"/>
              <w:right w:w="110" w:type="dxa"/>
            </w:tcMar>
          </w:tcPr>
          <w:p w14:paraId="4C81B646">
            <w:pPr>
              <w:spacing w:after="40" w:line="252" w:lineRule="auto"/>
            </w:pPr>
            <w:r>
              <w:rPr>
                <w:sz w:val="18"/>
                <w:szCs w:val="18"/>
              </w:rPr>
              <w:t>Must</w:t>
            </w:r>
          </w:p>
        </w:tc>
      </w:tr>
      <w:tr w14:paraId="45AA5B25">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2BB5817E">
            <w:pPr>
              <w:spacing w:after="40" w:line="252" w:lineRule="auto"/>
            </w:pPr>
            <w:r>
              <w:rPr>
                <w:sz w:val="18"/>
                <w:szCs w:val="18"/>
              </w:rPr>
              <w:t>SUB-03</w:t>
            </w:r>
          </w:p>
        </w:tc>
        <w:tc>
          <w:tcPr>
            <w:tcW w:w="6260" w:type="dxa"/>
            <w:tcMar>
              <w:top w:w="70" w:type="dxa"/>
              <w:left w:w="110" w:type="dxa"/>
              <w:bottom w:w="70" w:type="dxa"/>
              <w:right w:w="110" w:type="dxa"/>
            </w:tcMar>
          </w:tcPr>
          <w:p w14:paraId="3D91B8DB">
            <w:pPr>
              <w:spacing w:after="40" w:line="252" w:lineRule="auto"/>
            </w:pPr>
            <w:r>
              <w:rPr>
                <w:sz w:val="18"/>
                <w:szCs w:val="18"/>
              </w:rPr>
              <w:t>Optional full-page capture (Settings): scroll and stitch the page into one PNG, up to 15,000 px tall.</w:t>
            </w:r>
          </w:p>
        </w:tc>
        <w:tc>
          <w:tcPr>
            <w:tcW w:w="1800" w:type="dxa"/>
            <w:tcMar>
              <w:top w:w="70" w:type="dxa"/>
              <w:left w:w="110" w:type="dxa"/>
              <w:bottom w:w="70" w:type="dxa"/>
              <w:right w:w="110" w:type="dxa"/>
            </w:tcMar>
          </w:tcPr>
          <w:p w14:paraId="076C7632">
            <w:pPr>
              <w:spacing w:after="40" w:line="252" w:lineRule="auto"/>
            </w:pPr>
            <w:r>
              <w:rPr>
                <w:sz w:val="18"/>
                <w:szCs w:val="18"/>
              </w:rPr>
              <w:t>Could</w:t>
            </w:r>
          </w:p>
        </w:tc>
      </w:tr>
      <w:tr w14:paraId="336BE10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46F1E45B">
            <w:pPr>
              <w:spacing w:after="40" w:line="252" w:lineRule="auto"/>
            </w:pPr>
            <w:r>
              <w:rPr>
                <w:sz w:val="18"/>
                <w:szCs w:val="18"/>
              </w:rPr>
              <w:t>SUB-04</w:t>
            </w:r>
          </w:p>
        </w:tc>
        <w:tc>
          <w:tcPr>
            <w:tcW w:w="6260" w:type="dxa"/>
            <w:tcMar>
              <w:top w:w="70" w:type="dxa"/>
              <w:left w:w="110" w:type="dxa"/>
              <w:bottom w:w="70" w:type="dxa"/>
              <w:right w:w="110" w:type="dxa"/>
            </w:tcMar>
          </w:tcPr>
          <w:p w14:paraId="168151C7">
            <w:pPr>
              <w:spacing w:after="40" w:line="252" w:lineRule="auto"/>
            </w:pPr>
            <w:r>
              <w:rPr>
                <w:sz w:val="18"/>
                <w:szCs w:val="18"/>
              </w:rPr>
              <w:t xml:space="preserve">The backend saves the image in the application folder as </w:t>
            </w:r>
            <w:r>
              <w:rPr>
                <w:rFonts w:ascii="Consolas" w:hAnsi="Consolas" w:eastAsia="Consolas" w:cs="Consolas"/>
                <w:sz w:val="17"/>
                <w:szCs w:val="17"/>
              </w:rPr>
              <w:t>Submission_YYYY-MM-DD_HHMM.png</w:t>
            </w:r>
            <w:r>
              <w:rPr>
                <w:sz w:val="18"/>
                <w:szCs w:val="18"/>
              </w:rPr>
              <w:t>, records it as a document of the application, adds it to metadata.json and marks the application SUBMITTED with the time and confirmation URL.</w:t>
            </w:r>
          </w:p>
        </w:tc>
        <w:tc>
          <w:tcPr>
            <w:tcW w:w="1800" w:type="dxa"/>
            <w:tcMar>
              <w:top w:w="70" w:type="dxa"/>
              <w:left w:w="110" w:type="dxa"/>
              <w:bottom w:w="70" w:type="dxa"/>
              <w:right w:w="110" w:type="dxa"/>
            </w:tcMar>
          </w:tcPr>
          <w:p w14:paraId="64E7AC58">
            <w:pPr>
              <w:spacing w:after="40" w:line="252" w:lineRule="auto"/>
            </w:pPr>
            <w:r>
              <w:rPr>
                <w:sz w:val="18"/>
                <w:szCs w:val="18"/>
              </w:rPr>
              <w:t>Must</w:t>
            </w:r>
          </w:p>
        </w:tc>
      </w:tr>
      <w:tr w14:paraId="304CDA9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E93FE66">
            <w:pPr>
              <w:spacing w:after="40" w:line="252" w:lineRule="auto"/>
            </w:pPr>
            <w:r>
              <w:rPr>
                <w:sz w:val="18"/>
                <w:szCs w:val="18"/>
              </w:rPr>
              <w:t>SUB-05</w:t>
            </w:r>
          </w:p>
        </w:tc>
        <w:tc>
          <w:tcPr>
            <w:tcW w:w="6260" w:type="dxa"/>
            <w:tcMar>
              <w:top w:w="70" w:type="dxa"/>
              <w:left w:w="110" w:type="dxa"/>
              <w:bottom w:w="70" w:type="dxa"/>
              <w:right w:w="110" w:type="dxa"/>
            </w:tcMar>
          </w:tcPr>
          <w:p w14:paraId="419691BF">
            <w:pPr>
              <w:spacing w:after="40" w:line="252" w:lineRule="auto"/>
            </w:pPr>
            <w:r>
              <w:rPr>
                <w:sz w:val="18"/>
                <w:szCs w:val="18"/>
              </w:rPr>
              <w:t>Only the linked job tab is captured; never other tabs or windows. The user can delete a capture and undo the Submitted status in the workspace.</w:t>
            </w:r>
          </w:p>
        </w:tc>
        <w:tc>
          <w:tcPr>
            <w:tcW w:w="1800" w:type="dxa"/>
            <w:tcMar>
              <w:top w:w="70" w:type="dxa"/>
              <w:left w:w="110" w:type="dxa"/>
              <w:bottom w:w="70" w:type="dxa"/>
              <w:right w:w="110" w:type="dxa"/>
            </w:tcMar>
          </w:tcPr>
          <w:p w14:paraId="4254C755">
            <w:pPr>
              <w:spacing w:after="40" w:line="252" w:lineRule="auto"/>
            </w:pPr>
            <w:r>
              <w:rPr>
                <w:sz w:val="18"/>
                <w:szCs w:val="18"/>
              </w:rPr>
              <w:t>Must</w:t>
            </w:r>
          </w:p>
        </w:tc>
      </w:tr>
    </w:tbl>
    <w:p w14:paraId="59765C7C">
      <w:pPr>
        <w:pStyle w:val="2"/>
      </w:pPr>
      <w:bookmarkStart w:id="18" w:name="_Toc10644"/>
      <w:r>
        <w:t>8. Backend changes</w:t>
      </w:r>
      <w:bookmarkEnd w:id="18"/>
    </w:p>
    <w:p w14:paraId="4996ACE2">
      <w:pPr>
        <w:spacing w:after="120" w:line="276" w:lineRule="auto"/>
      </w:pPr>
      <w:r>
        <w:t xml:space="preserve">Sizes: </w:t>
      </w:r>
      <w:r>
        <w:rPr>
          <w:b/>
          <w:bCs/>
        </w:rPr>
        <w:t>None</w:t>
      </w:r>
      <w:r>
        <w:t xml:space="preserve"> = existing code is used as is; </w:t>
      </w:r>
      <w:r>
        <w:rPr>
          <w:b/>
          <w:bCs/>
        </w:rPr>
        <w:t>Small</w:t>
      </w:r>
      <w:r>
        <w:t xml:space="preserve"> = a setting, a field or an endpoint around existing services; </w:t>
      </w:r>
      <w:r>
        <w:rPr>
          <w:b/>
          <w:bCs/>
        </w:rPr>
        <w:t>Medium</w:t>
      </w:r>
      <w:r>
        <w:t xml:space="preserve"> = new service code with a migration. Everything else in the backend stays as it is.</w:t>
      </w:r>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984"/>
        <w:gridCol w:w="5162"/>
        <w:gridCol w:w="1092"/>
        <w:gridCol w:w="2122"/>
      </w:tblGrid>
      <w:tr w14:paraId="68E02BF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000" w:type="dxa"/>
            <w:shd w:val="clear" w:color="auto" w:fill="E8EEF5"/>
            <w:tcMar>
              <w:top w:w="70" w:type="dxa"/>
              <w:left w:w="110" w:type="dxa"/>
              <w:bottom w:w="70" w:type="dxa"/>
              <w:right w:w="110" w:type="dxa"/>
            </w:tcMar>
          </w:tcPr>
          <w:p w14:paraId="64128A19">
            <w:pPr>
              <w:spacing w:after="40" w:line="252" w:lineRule="auto"/>
            </w:pPr>
            <w:r>
              <w:rPr>
                <w:b/>
                <w:bCs/>
                <w:color w:val="1F3A5F"/>
                <w:sz w:val="18"/>
                <w:szCs w:val="18"/>
              </w:rPr>
              <w:t>ID</w:t>
            </w:r>
          </w:p>
        </w:tc>
        <w:tc>
          <w:tcPr>
            <w:tcW w:w="5200" w:type="dxa"/>
            <w:shd w:val="clear" w:color="auto" w:fill="E8EEF5"/>
            <w:tcMar>
              <w:top w:w="70" w:type="dxa"/>
              <w:left w:w="110" w:type="dxa"/>
              <w:bottom w:w="70" w:type="dxa"/>
              <w:right w:w="110" w:type="dxa"/>
            </w:tcMar>
          </w:tcPr>
          <w:p w14:paraId="546C6D07">
            <w:pPr>
              <w:spacing w:after="40" w:line="252" w:lineRule="auto"/>
            </w:pPr>
            <w:r>
              <w:rPr>
                <w:b/>
                <w:bCs/>
                <w:color w:val="1F3A5F"/>
                <w:sz w:val="18"/>
                <w:szCs w:val="18"/>
              </w:rPr>
              <w:t>Change</w:t>
            </w:r>
          </w:p>
        </w:tc>
        <w:tc>
          <w:tcPr>
            <w:tcW w:w="1100" w:type="dxa"/>
            <w:shd w:val="clear" w:color="auto" w:fill="E8EEF5"/>
            <w:tcMar>
              <w:top w:w="70" w:type="dxa"/>
              <w:left w:w="110" w:type="dxa"/>
              <w:bottom w:w="70" w:type="dxa"/>
              <w:right w:w="110" w:type="dxa"/>
            </w:tcMar>
          </w:tcPr>
          <w:p w14:paraId="3FD3551E">
            <w:pPr>
              <w:spacing w:after="40" w:line="252" w:lineRule="auto"/>
            </w:pPr>
            <w:r>
              <w:rPr>
                <w:b/>
                <w:bCs/>
                <w:color w:val="1F3A5F"/>
                <w:sz w:val="18"/>
                <w:szCs w:val="18"/>
              </w:rPr>
              <w:t>Size</w:t>
            </w:r>
          </w:p>
        </w:tc>
        <w:tc>
          <w:tcPr>
            <w:tcW w:w="2060" w:type="dxa"/>
            <w:shd w:val="clear" w:color="auto" w:fill="E8EEF5"/>
            <w:tcMar>
              <w:top w:w="70" w:type="dxa"/>
              <w:left w:w="110" w:type="dxa"/>
              <w:bottom w:w="70" w:type="dxa"/>
              <w:right w:w="110" w:type="dxa"/>
            </w:tcMar>
          </w:tcPr>
          <w:p w14:paraId="33F7F813">
            <w:pPr>
              <w:spacing w:after="40" w:line="252" w:lineRule="auto"/>
            </w:pPr>
            <w:r>
              <w:rPr>
                <w:b/>
                <w:bCs/>
                <w:color w:val="1F3A5F"/>
                <w:sz w:val="18"/>
                <w:szCs w:val="18"/>
              </w:rPr>
              <w:t>Where (current code)</w:t>
            </w:r>
          </w:p>
        </w:tc>
      </w:tr>
      <w:tr w14:paraId="28CA218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239C8A04">
            <w:pPr>
              <w:spacing w:after="40" w:line="252" w:lineRule="auto"/>
            </w:pPr>
            <w:r>
              <w:rPr>
                <w:sz w:val="18"/>
                <w:szCs w:val="18"/>
              </w:rPr>
              <w:t>BE-01</w:t>
            </w:r>
          </w:p>
        </w:tc>
        <w:tc>
          <w:tcPr>
            <w:tcW w:w="5200" w:type="dxa"/>
            <w:tcMar>
              <w:top w:w="70" w:type="dxa"/>
              <w:left w:w="110" w:type="dxa"/>
              <w:bottom w:w="70" w:type="dxa"/>
              <w:right w:w="110" w:type="dxa"/>
            </w:tcMar>
          </w:tcPr>
          <w:p w14:paraId="701E35B5">
            <w:pPr>
              <w:spacing w:after="40" w:line="252" w:lineRule="auto"/>
            </w:pPr>
            <w:r>
              <w:rPr>
                <w:b/>
                <w:bCs/>
                <w:sz w:val="18"/>
                <w:szCs w:val="18"/>
              </w:rPr>
              <w:t>Run on its own.</w:t>
            </w:r>
            <w:r>
              <w:rPr>
                <w:sz w:val="18"/>
                <w:szCs w:val="18"/>
              </w:rPr>
              <w:t xml:space="preserve"> Start resumeflow-backend.exe at Windows sign-in (Startup shortcut) on the fixed port 8765, without </w:t>
            </w:r>
            <w:r>
              <w:rPr>
                <w:rFonts w:ascii="Consolas" w:hAnsi="Consolas" w:eastAsia="Consolas" w:cs="Consolas"/>
                <w:sz w:val="17"/>
                <w:szCs w:val="17"/>
              </w:rPr>
              <w:t>--parent-pid</w:t>
            </w:r>
            <w:r>
              <w:rPr>
                <w:sz w:val="18"/>
                <w:szCs w:val="18"/>
              </w:rPr>
              <w:t>. A second start exits if /health already answers (single instance). Logs to the data folder.</w:t>
            </w:r>
          </w:p>
        </w:tc>
        <w:tc>
          <w:tcPr>
            <w:tcW w:w="1100" w:type="dxa"/>
            <w:tcMar>
              <w:top w:w="70" w:type="dxa"/>
              <w:left w:w="110" w:type="dxa"/>
              <w:bottom w:w="70" w:type="dxa"/>
              <w:right w:w="110" w:type="dxa"/>
            </w:tcMar>
          </w:tcPr>
          <w:p w14:paraId="49661C23">
            <w:pPr>
              <w:spacing w:after="40" w:line="252" w:lineRule="auto"/>
            </w:pPr>
            <w:r>
              <w:rPr>
                <w:sz w:val="18"/>
                <w:szCs w:val="18"/>
              </w:rPr>
              <w:t>Small</w:t>
            </w:r>
          </w:p>
        </w:tc>
        <w:tc>
          <w:tcPr>
            <w:tcW w:w="2060" w:type="dxa"/>
            <w:tcMar>
              <w:top w:w="70" w:type="dxa"/>
              <w:left w:w="110" w:type="dxa"/>
              <w:bottom w:w="70" w:type="dxa"/>
              <w:right w:w="110" w:type="dxa"/>
            </w:tcMar>
          </w:tcPr>
          <w:p w14:paraId="088420A9">
            <w:pPr>
              <w:spacing w:after="40" w:line="252" w:lineRule="auto"/>
            </w:pPr>
            <w:r>
              <w:rPr>
                <w:sz w:val="18"/>
                <w:szCs w:val="18"/>
              </w:rPr>
              <w:t>__main__.py; installer / launcher</w:t>
            </w:r>
          </w:p>
        </w:tc>
      </w:tr>
      <w:tr w14:paraId="70DF42F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04C5A73D">
            <w:pPr>
              <w:spacing w:after="40" w:line="252" w:lineRule="auto"/>
            </w:pPr>
            <w:r>
              <w:rPr>
                <w:sz w:val="18"/>
                <w:szCs w:val="18"/>
              </w:rPr>
              <w:t>BE-02</w:t>
            </w:r>
          </w:p>
        </w:tc>
        <w:tc>
          <w:tcPr>
            <w:tcW w:w="5200" w:type="dxa"/>
            <w:tcMar>
              <w:top w:w="70" w:type="dxa"/>
              <w:left w:w="110" w:type="dxa"/>
              <w:bottom w:w="70" w:type="dxa"/>
              <w:right w:w="110" w:type="dxa"/>
            </w:tcMar>
          </w:tcPr>
          <w:p w14:paraId="3958A130">
            <w:pPr>
              <w:spacing w:after="40" w:line="252" w:lineRule="auto"/>
            </w:pPr>
            <w:r>
              <w:rPr>
                <w:b/>
                <w:bCs/>
                <w:sz w:val="18"/>
                <w:szCs w:val="18"/>
              </w:rPr>
              <w:t>Persistent token.</w:t>
            </w:r>
            <w:r>
              <w:rPr>
                <w:sz w:val="18"/>
                <w:szCs w:val="18"/>
              </w:rPr>
              <w:t xml:space="preserve"> On first start create a 64-hex token in </w:t>
            </w:r>
            <w:r>
              <w:rPr>
                <w:rFonts w:ascii="Consolas" w:hAnsi="Consolas" w:eastAsia="Consolas" w:cs="Consolas"/>
                <w:sz w:val="17"/>
                <w:szCs w:val="17"/>
              </w:rPr>
              <w:t>%LOCALAPPDATA%\ResumeFlowAI\api_token</w:t>
            </w:r>
            <w:r>
              <w:rPr>
                <w:sz w:val="18"/>
                <w:szCs w:val="18"/>
              </w:rPr>
              <w:t xml:space="preserve"> (user-only access) and use it when RESUMEFLOW_SESSION_TOKEN isn't set. </w:t>
            </w:r>
            <w:r>
              <w:rPr>
                <w:rFonts w:ascii="Consolas" w:hAnsi="Consolas" w:eastAsia="Consolas" w:cs="Consolas"/>
                <w:sz w:val="17"/>
                <w:szCs w:val="17"/>
              </w:rPr>
              <w:t>--show-token</w:t>
            </w:r>
            <w:r>
              <w:rPr>
                <w:sz w:val="18"/>
                <w:szCs w:val="18"/>
              </w:rPr>
              <w:t xml:space="preserve"> prints it. Pairing: </w:t>
            </w:r>
            <w:r>
              <w:rPr>
                <w:rFonts w:ascii="Consolas" w:hAnsi="Consolas" w:eastAsia="Consolas" w:cs="Consolas"/>
                <w:sz w:val="17"/>
                <w:szCs w:val="17"/>
              </w:rPr>
              <w:t>POST /pair</w:t>
            </w:r>
            <w:r>
              <w:rPr>
                <w:sz w:val="18"/>
                <w:szCs w:val="18"/>
              </w:rPr>
              <w:t xml:space="preserve"> with a 6-digit code the backend shows for 5 minutes (5 attempts) returns the token.</w:t>
            </w:r>
          </w:p>
        </w:tc>
        <w:tc>
          <w:tcPr>
            <w:tcW w:w="1100" w:type="dxa"/>
            <w:tcMar>
              <w:top w:w="70" w:type="dxa"/>
              <w:left w:w="110" w:type="dxa"/>
              <w:bottom w:w="70" w:type="dxa"/>
              <w:right w:w="110" w:type="dxa"/>
            </w:tcMar>
          </w:tcPr>
          <w:p w14:paraId="7BF00D34">
            <w:pPr>
              <w:spacing w:after="40" w:line="252" w:lineRule="auto"/>
            </w:pPr>
            <w:r>
              <w:rPr>
                <w:sz w:val="18"/>
                <w:szCs w:val="18"/>
              </w:rPr>
              <w:t>Small</w:t>
            </w:r>
          </w:p>
        </w:tc>
        <w:tc>
          <w:tcPr>
            <w:tcW w:w="2060" w:type="dxa"/>
            <w:tcMar>
              <w:top w:w="70" w:type="dxa"/>
              <w:left w:w="110" w:type="dxa"/>
              <w:bottom w:w="70" w:type="dxa"/>
              <w:right w:w="110" w:type="dxa"/>
            </w:tcMar>
          </w:tcPr>
          <w:p w14:paraId="074B3A53">
            <w:pPr>
              <w:spacing w:after="40" w:line="252" w:lineRule="auto"/>
            </w:pPr>
            <w:r>
              <w:rPr>
                <w:sz w:val="18"/>
                <w:szCs w:val="18"/>
              </w:rPr>
              <w:t>config.py, auth.py, new pair route</w:t>
            </w:r>
          </w:p>
        </w:tc>
      </w:tr>
      <w:tr w14:paraId="5B07D3E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0E444EDB">
            <w:pPr>
              <w:spacing w:after="40" w:line="252" w:lineRule="auto"/>
            </w:pPr>
            <w:r>
              <w:rPr>
                <w:sz w:val="18"/>
                <w:szCs w:val="18"/>
              </w:rPr>
              <w:t>BE-03</w:t>
            </w:r>
          </w:p>
        </w:tc>
        <w:tc>
          <w:tcPr>
            <w:tcW w:w="5200" w:type="dxa"/>
            <w:tcMar>
              <w:top w:w="70" w:type="dxa"/>
              <w:left w:w="110" w:type="dxa"/>
              <w:bottom w:w="70" w:type="dxa"/>
              <w:right w:w="110" w:type="dxa"/>
            </w:tcMar>
          </w:tcPr>
          <w:p w14:paraId="2640BFAE">
            <w:pPr>
              <w:spacing w:after="40" w:line="252" w:lineRule="auto"/>
            </w:pPr>
            <w:r>
              <w:rPr>
                <w:b/>
                <w:bCs/>
                <w:sz w:val="18"/>
                <w:szCs w:val="18"/>
              </w:rPr>
              <w:t>Allow the extension.</w:t>
            </w:r>
            <w:r>
              <w:rPr>
                <w:sz w:val="18"/>
                <w:szCs w:val="18"/>
              </w:rPr>
              <w:t xml:space="preserve"> Add </w:t>
            </w:r>
            <w:r>
              <w:rPr>
                <w:rFonts w:ascii="Consolas" w:hAnsi="Consolas" w:eastAsia="Consolas" w:cs="Consolas"/>
                <w:sz w:val="17"/>
                <w:szCs w:val="17"/>
              </w:rPr>
              <w:t>chrome-extension://&lt;id&gt;</w:t>
            </w:r>
            <w:r>
              <w:rPr>
                <w:sz w:val="18"/>
                <w:szCs w:val="18"/>
              </w:rPr>
              <w:t xml:space="preserve"> to the allowed origins (setting or RESUMEFLOW_ALLOWED_ORIGINS); TrustedHost unchanged.</w:t>
            </w:r>
          </w:p>
        </w:tc>
        <w:tc>
          <w:tcPr>
            <w:tcW w:w="1100" w:type="dxa"/>
            <w:tcMar>
              <w:top w:w="70" w:type="dxa"/>
              <w:left w:w="110" w:type="dxa"/>
              <w:bottom w:w="70" w:type="dxa"/>
              <w:right w:w="110" w:type="dxa"/>
            </w:tcMar>
          </w:tcPr>
          <w:p w14:paraId="22E62D93">
            <w:pPr>
              <w:spacing w:after="40" w:line="252" w:lineRule="auto"/>
            </w:pPr>
            <w:r>
              <w:rPr>
                <w:sz w:val="18"/>
                <w:szCs w:val="18"/>
              </w:rPr>
              <w:t>Small</w:t>
            </w:r>
          </w:p>
        </w:tc>
        <w:tc>
          <w:tcPr>
            <w:tcW w:w="2060" w:type="dxa"/>
            <w:tcMar>
              <w:top w:w="70" w:type="dxa"/>
              <w:left w:w="110" w:type="dxa"/>
              <w:bottom w:w="70" w:type="dxa"/>
              <w:right w:w="110" w:type="dxa"/>
            </w:tcMar>
          </w:tcPr>
          <w:p w14:paraId="180688D2">
            <w:pPr>
              <w:spacing w:after="40" w:line="252" w:lineRule="auto"/>
            </w:pPr>
            <w:r>
              <w:rPr>
                <w:sz w:val="18"/>
                <w:szCs w:val="18"/>
              </w:rPr>
              <w:t>config.py, app.py</w:t>
            </w:r>
          </w:p>
        </w:tc>
      </w:tr>
      <w:tr w14:paraId="7BA10BD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243F4C8F">
            <w:pPr>
              <w:spacing w:after="40" w:line="252" w:lineRule="auto"/>
            </w:pPr>
            <w:r>
              <w:rPr>
                <w:sz w:val="18"/>
                <w:szCs w:val="18"/>
              </w:rPr>
              <w:t>BE-04</w:t>
            </w:r>
          </w:p>
        </w:tc>
        <w:tc>
          <w:tcPr>
            <w:tcW w:w="5200" w:type="dxa"/>
            <w:tcMar>
              <w:top w:w="70" w:type="dxa"/>
              <w:left w:w="110" w:type="dxa"/>
              <w:bottom w:w="70" w:type="dxa"/>
              <w:right w:w="110" w:type="dxa"/>
            </w:tcMar>
          </w:tcPr>
          <w:p w14:paraId="3FA0B593">
            <w:pPr>
              <w:spacing w:after="40" w:line="252" w:lineRule="auto"/>
            </w:pPr>
            <w:r>
              <w:rPr>
                <w:b/>
                <w:bCs/>
                <w:sz w:val="18"/>
                <w:szCs w:val="18"/>
              </w:rPr>
              <w:t>Local analysis only.</w:t>
            </w:r>
            <w:r>
              <w:rPr>
                <w:sz w:val="18"/>
                <w:szCs w:val="18"/>
              </w:rPr>
              <w:t xml:space="preserve"> New setting </w:t>
            </w:r>
            <w:r>
              <w:rPr>
                <w:rFonts w:ascii="Consolas" w:hAnsi="Consolas" w:eastAsia="Consolas" w:cs="Consolas"/>
                <w:sz w:val="17"/>
                <w:szCs w:val="17"/>
              </w:rPr>
              <w:t>local_analysis_only</w:t>
            </w:r>
            <w:r>
              <w:rPr>
                <w:sz w:val="18"/>
                <w:szCs w:val="18"/>
              </w:rPr>
              <w:t xml:space="preserve"> (default on): analyze_job never makes the JD_ANALYSIS request (keeps the heuristic result and its low-confidence warning), and the semantic match never runs. Candidate import keeps its own </w:t>
            </w:r>
            <w:r>
              <w:rPr>
                <w:rFonts w:ascii="Consolas" w:hAnsi="Consolas" w:eastAsia="Consolas" w:cs="Consolas"/>
                <w:sz w:val="17"/>
                <w:szCs w:val="17"/>
              </w:rPr>
              <w:t>ai_extract_on_import</w:t>
            </w:r>
            <w:r>
              <w:rPr>
                <w:sz w:val="18"/>
                <w:szCs w:val="18"/>
              </w:rPr>
              <w:t xml:space="preserve"> setting (one request per imported resume).</w:t>
            </w:r>
          </w:p>
        </w:tc>
        <w:tc>
          <w:tcPr>
            <w:tcW w:w="1100" w:type="dxa"/>
            <w:tcMar>
              <w:top w:w="70" w:type="dxa"/>
              <w:left w:w="110" w:type="dxa"/>
              <w:bottom w:w="70" w:type="dxa"/>
              <w:right w:w="110" w:type="dxa"/>
            </w:tcMar>
          </w:tcPr>
          <w:p w14:paraId="06945B10">
            <w:pPr>
              <w:spacing w:after="40" w:line="252" w:lineRule="auto"/>
            </w:pPr>
            <w:r>
              <w:rPr>
                <w:sz w:val="18"/>
                <w:szCs w:val="18"/>
              </w:rPr>
              <w:t>Small</w:t>
            </w:r>
          </w:p>
        </w:tc>
        <w:tc>
          <w:tcPr>
            <w:tcW w:w="2060" w:type="dxa"/>
            <w:tcMar>
              <w:top w:w="70" w:type="dxa"/>
              <w:left w:w="110" w:type="dxa"/>
              <w:bottom w:w="70" w:type="dxa"/>
              <w:right w:w="110" w:type="dxa"/>
            </w:tcMar>
          </w:tcPr>
          <w:p w14:paraId="6F1E5131">
            <w:pPr>
              <w:spacing w:after="40" w:line="252" w:lineRule="auto"/>
            </w:pPr>
            <w:r>
              <w:rPr>
                <w:sz w:val="18"/>
                <w:szCs w:val="18"/>
              </w:rPr>
              <w:t>services/jobs.py analyze_job (AI fallback); services/matching.py (semantic step)</w:t>
            </w:r>
          </w:p>
        </w:tc>
      </w:tr>
      <w:tr w14:paraId="67845D0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0C9BB91D">
            <w:pPr>
              <w:spacing w:after="40" w:line="252" w:lineRule="auto"/>
            </w:pPr>
            <w:r>
              <w:rPr>
                <w:sz w:val="18"/>
                <w:szCs w:val="18"/>
              </w:rPr>
              <w:t>BE-05</w:t>
            </w:r>
          </w:p>
        </w:tc>
        <w:tc>
          <w:tcPr>
            <w:tcW w:w="5200" w:type="dxa"/>
            <w:tcMar>
              <w:top w:w="70" w:type="dxa"/>
              <w:left w:w="110" w:type="dxa"/>
              <w:bottom w:w="70" w:type="dxa"/>
              <w:right w:w="110" w:type="dxa"/>
            </w:tcMar>
          </w:tcPr>
          <w:p w14:paraId="39C4D737">
            <w:pPr>
              <w:spacing w:after="40" w:line="252" w:lineRule="auto"/>
            </w:pPr>
            <w:r>
              <w:rPr>
                <w:b/>
                <w:bCs/>
                <w:sz w:val="18"/>
                <w:szCs w:val="18"/>
              </w:rPr>
              <w:t>One AI request for both documents.</w:t>
            </w:r>
            <w:r>
              <w:rPr>
                <w:sz w:val="18"/>
                <w:szCs w:val="18"/>
              </w:rPr>
              <w:t xml:space="preserve"> New operation </w:t>
            </w:r>
            <w:r>
              <w:rPr>
                <w:rFonts w:ascii="Consolas" w:hAnsi="Consolas" w:eastAsia="Consolas" w:cs="Consolas"/>
                <w:sz w:val="17"/>
                <w:szCs w:val="17"/>
              </w:rPr>
              <w:t>APPLICATION_DOCUMENTS</w:t>
            </w:r>
            <w:r>
              <w:rPr>
                <w:sz w:val="18"/>
                <w:szCs w:val="18"/>
              </w:rPr>
              <w:t xml:space="preserve"> with schema </w:t>
            </w:r>
            <w:r>
              <w:rPr>
                <w:rFonts w:ascii="Consolas" w:hAnsi="Consolas" w:eastAsia="Consolas" w:cs="Consolas"/>
                <w:sz w:val="17"/>
                <w:szCs w:val="17"/>
              </w:rPr>
              <w:t>{resume: AIResumeTailoring, cover_letter: AICoverLetter}</w:t>
            </w:r>
            <w:r>
              <w:rPr>
                <w:sz w:val="18"/>
                <w:szCs w:val="18"/>
              </w:rPr>
              <w:t>; instructions = the current resume instructions + the current cover-letter instructions; the candidate evidence is sent once. The existing resume and cover-letter post-processing is reused on each half. Transient errors: the existing in-place retries and queue backoff apply to this one request; other errors: profile-based documents for both, no second request. Regenerating one document or section stays one request.</w:t>
            </w:r>
          </w:p>
        </w:tc>
        <w:tc>
          <w:tcPr>
            <w:tcW w:w="1100" w:type="dxa"/>
            <w:tcMar>
              <w:top w:w="70" w:type="dxa"/>
              <w:left w:w="110" w:type="dxa"/>
              <w:bottom w:w="70" w:type="dxa"/>
              <w:right w:w="110" w:type="dxa"/>
            </w:tcMar>
          </w:tcPr>
          <w:p w14:paraId="17186D17">
            <w:pPr>
              <w:spacing w:after="40" w:line="252" w:lineRule="auto"/>
            </w:pPr>
            <w:r>
              <w:rPr>
                <w:sz w:val="18"/>
                <w:szCs w:val="18"/>
              </w:rPr>
              <w:t>Medium</w:t>
            </w:r>
          </w:p>
        </w:tc>
        <w:tc>
          <w:tcPr>
            <w:tcW w:w="2060" w:type="dxa"/>
            <w:tcMar>
              <w:top w:w="70" w:type="dxa"/>
              <w:left w:w="110" w:type="dxa"/>
              <w:bottom w:w="70" w:type="dxa"/>
              <w:right w:w="110" w:type="dxa"/>
            </w:tcMar>
          </w:tcPr>
          <w:p w14:paraId="7D5BF9D2">
            <w:pPr>
              <w:spacing w:after="40" w:line="252" w:lineRule="auto"/>
            </w:pPr>
            <w:r>
              <w:rPr>
                <w:sz w:val="18"/>
                <w:szCs w:val="18"/>
              </w:rPr>
              <w:t>services/generation.py generate_documents, ai_resume, ai_cover_letter; domain/content.py; domain/enums.py</w:t>
            </w:r>
          </w:p>
        </w:tc>
      </w:tr>
      <w:tr w14:paraId="7DB5786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348BA1D0">
            <w:pPr>
              <w:spacing w:after="40" w:line="252" w:lineRule="auto"/>
            </w:pPr>
            <w:r>
              <w:rPr>
                <w:sz w:val="18"/>
                <w:szCs w:val="18"/>
              </w:rPr>
              <w:t>BE-06</w:t>
            </w:r>
          </w:p>
        </w:tc>
        <w:tc>
          <w:tcPr>
            <w:tcW w:w="5200" w:type="dxa"/>
            <w:tcMar>
              <w:top w:w="70" w:type="dxa"/>
              <w:left w:w="110" w:type="dxa"/>
              <w:bottom w:w="70" w:type="dxa"/>
              <w:right w:w="110" w:type="dxa"/>
            </w:tcMar>
          </w:tcPr>
          <w:p w14:paraId="43062DBD">
            <w:pPr>
              <w:spacing w:after="40" w:line="252" w:lineRule="auto"/>
            </w:pPr>
            <w:r>
              <w:rPr>
                <w:b/>
                <w:bCs/>
                <w:sz w:val="18"/>
                <w:szCs w:val="18"/>
              </w:rPr>
              <w:t>Capture fields.</w:t>
            </w:r>
            <w:r>
              <w:rPr>
                <w:sz w:val="18"/>
                <w:szCs w:val="18"/>
              </w:rPr>
              <w:t xml:space="preserve"> </w:t>
            </w:r>
            <w:r>
              <w:rPr>
                <w:rFonts w:ascii="Consolas" w:hAnsi="Consolas" w:eastAsia="Consolas" w:cs="Consolas"/>
                <w:sz w:val="17"/>
                <w:szCs w:val="17"/>
              </w:rPr>
              <w:t>POST /jobs</w:t>
            </w:r>
            <w:r>
              <w:rPr>
                <w:sz w:val="18"/>
                <w:szCs w:val="18"/>
              </w:rPr>
              <w:t xml:space="preserve"> also accepts </w:t>
            </w:r>
            <w:r>
              <w:rPr>
                <w:rFonts w:ascii="Consolas" w:hAnsi="Consolas" w:eastAsia="Consolas" w:cs="Consolas"/>
                <w:sz w:val="17"/>
                <w:szCs w:val="17"/>
              </w:rPr>
              <w:t>source</w:t>
            </w:r>
            <w:r>
              <w:rPr>
                <w:sz w:val="18"/>
                <w:szCs w:val="18"/>
              </w:rPr>
              <w:t xml:space="preserve"> ("extension"), </w:t>
            </w:r>
            <w:r>
              <w:rPr>
                <w:rFonts w:ascii="Consolas" w:hAnsi="Consolas" w:eastAsia="Consolas" w:cs="Consolas"/>
                <w:sz w:val="17"/>
                <w:szCs w:val="17"/>
              </w:rPr>
              <w:t>site</w:t>
            </w:r>
            <w:r>
              <w:rPr>
                <w:sz w:val="18"/>
                <w:szCs w:val="18"/>
              </w:rPr>
              <w:t xml:space="preserve"> and </w:t>
            </w:r>
            <w:r>
              <w:rPr>
                <w:rFonts w:ascii="Consolas" w:hAnsi="Consolas" w:eastAsia="Consolas" w:cs="Consolas"/>
                <w:sz w:val="17"/>
                <w:szCs w:val="17"/>
              </w:rPr>
              <w:t>page_title</w:t>
            </w:r>
            <w:r>
              <w:rPr>
                <w:sz w:val="18"/>
                <w:szCs w:val="18"/>
              </w:rPr>
              <w:t>, and its response lists earlier jobs and applications with the same normalized URL (</w:t>
            </w:r>
            <w:r>
              <w:rPr>
                <w:rFonts w:ascii="Consolas" w:hAnsi="Consolas" w:eastAsia="Consolas" w:cs="Consolas"/>
                <w:sz w:val="17"/>
                <w:szCs w:val="17"/>
              </w:rPr>
              <w:t>same_url</w:t>
            </w:r>
            <w:r>
              <w:rPr>
                <w:sz w:val="18"/>
                <w:szCs w:val="18"/>
              </w:rPr>
              <w:t>). Saving duplicates stays allowed.</w:t>
            </w:r>
          </w:p>
        </w:tc>
        <w:tc>
          <w:tcPr>
            <w:tcW w:w="1100" w:type="dxa"/>
            <w:tcMar>
              <w:top w:w="70" w:type="dxa"/>
              <w:left w:w="110" w:type="dxa"/>
              <w:bottom w:w="70" w:type="dxa"/>
              <w:right w:w="110" w:type="dxa"/>
            </w:tcMar>
          </w:tcPr>
          <w:p w14:paraId="511E85D1">
            <w:pPr>
              <w:spacing w:after="40" w:line="252" w:lineRule="auto"/>
            </w:pPr>
            <w:r>
              <w:rPr>
                <w:sz w:val="18"/>
                <w:szCs w:val="18"/>
              </w:rPr>
              <w:t>Small</w:t>
            </w:r>
          </w:p>
        </w:tc>
        <w:tc>
          <w:tcPr>
            <w:tcW w:w="2060" w:type="dxa"/>
            <w:tcMar>
              <w:top w:w="70" w:type="dxa"/>
              <w:left w:w="110" w:type="dxa"/>
              <w:bottom w:w="70" w:type="dxa"/>
              <w:right w:w="110" w:type="dxa"/>
            </w:tcMar>
          </w:tcPr>
          <w:p w14:paraId="5BC67DAB">
            <w:pPr>
              <w:spacing w:after="40" w:line="252" w:lineRule="auto"/>
            </w:pPr>
            <w:r>
              <w:rPr>
                <w:sz w:val="18"/>
                <w:szCs w:val="18"/>
              </w:rPr>
              <w:t>api/jobs.py JobCreate; services/jobs.py create</w:t>
            </w:r>
          </w:p>
        </w:tc>
      </w:tr>
      <w:tr w14:paraId="41053758">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04AF2C69">
            <w:pPr>
              <w:spacing w:after="40" w:line="252" w:lineRule="auto"/>
            </w:pPr>
            <w:r>
              <w:rPr>
                <w:sz w:val="18"/>
                <w:szCs w:val="18"/>
              </w:rPr>
              <w:t>BE-07</w:t>
            </w:r>
          </w:p>
        </w:tc>
        <w:tc>
          <w:tcPr>
            <w:tcW w:w="5200" w:type="dxa"/>
            <w:tcMar>
              <w:top w:w="70" w:type="dxa"/>
              <w:left w:w="110" w:type="dxa"/>
              <w:bottom w:w="70" w:type="dxa"/>
              <w:right w:w="110" w:type="dxa"/>
            </w:tcMar>
          </w:tcPr>
          <w:p w14:paraId="01213A4E">
            <w:pPr>
              <w:spacing w:after="40" w:line="252" w:lineRule="auto"/>
            </w:pPr>
            <w:r>
              <w:rPr>
                <w:b/>
                <w:bCs/>
                <w:sz w:val="18"/>
                <w:szCs w:val="18"/>
              </w:rPr>
              <w:t>Get a generated file.</w:t>
            </w:r>
            <w:r>
              <w:rPr>
                <w:sz w:val="18"/>
                <w:szCs w:val="18"/>
              </w:rPr>
              <w:t xml:space="preserve"> </w:t>
            </w:r>
            <w:r>
              <w:rPr>
                <w:rFonts w:ascii="Consolas" w:hAnsi="Consolas" w:eastAsia="Consolas" w:cs="Consolas"/>
                <w:sz w:val="17"/>
                <w:szCs w:val="17"/>
              </w:rPr>
              <w:t>GET /applications/{id}/files/{document_type}?format=pdf|docx</w:t>
            </w:r>
            <w:r>
              <w:rPr>
                <w:sz w:val="18"/>
                <w:szCs w:val="18"/>
              </w:rPr>
              <w:t xml:space="preserve"> returns the latest exported Resume or CoverLetter (for attaching to forms).</w:t>
            </w:r>
          </w:p>
        </w:tc>
        <w:tc>
          <w:tcPr>
            <w:tcW w:w="1100" w:type="dxa"/>
            <w:tcMar>
              <w:top w:w="70" w:type="dxa"/>
              <w:left w:w="110" w:type="dxa"/>
              <w:bottom w:w="70" w:type="dxa"/>
              <w:right w:w="110" w:type="dxa"/>
            </w:tcMar>
          </w:tcPr>
          <w:p w14:paraId="7058A3BB">
            <w:pPr>
              <w:spacing w:after="40" w:line="252" w:lineRule="auto"/>
            </w:pPr>
            <w:r>
              <w:rPr>
                <w:sz w:val="18"/>
                <w:szCs w:val="18"/>
              </w:rPr>
              <w:t>Small</w:t>
            </w:r>
          </w:p>
        </w:tc>
        <w:tc>
          <w:tcPr>
            <w:tcW w:w="2060" w:type="dxa"/>
            <w:tcMar>
              <w:top w:w="70" w:type="dxa"/>
              <w:left w:w="110" w:type="dxa"/>
              <w:bottom w:w="70" w:type="dxa"/>
              <w:right w:w="110" w:type="dxa"/>
            </w:tcMar>
          </w:tcPr>
          <w:p w14:paraId="64993DA4">
            <w:pPr>
              <w:spacing w:after="40" w:line="252" w:lineRule="auto"/>
            </w:pPr>
            <w:r>
              <w:rPr>
                <w:sz w:val="18"/>
                <w:szCs w:val="18"/>
              </w:rPr>
              <w:t>api/applications.py</w:t>
            </w:r>
          </w:p>
        </w:tc>
      </w:tr>
      <w:tr w14:paraId="70AB738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7FDFB1D6">
            <w:pPr>
              <w:spacing w:after="40" w:line="252" w:lineRule="auto"/>
            </w:pPr>
            <w:r>
              <w:rPr>
                <w:sz w:val="18"/>
                <w:szCs w:val="18"/>
              </w:rPr>
              <w:t>BE-08</w:t>
            </w:r>
          </w:p>
        </w:tc>
        <w:tc>
          <w:tcPr>
            <w:tcW w:w="5200" w:type="dxa"/>
            <w:tcMar>
              <w:top w:w="70" w:type="dxa"/>
              <w:left w:w="110" w:type="dxa"/>
              <w:bottom w:w="70" w:type="dxa"/>
              <w:right w:w="110" w:type="dxa"/>
            </w:tcMar>
          </w:tcPr>
          <w:p w14:paraId="36767359">
            <w:pPr>
              <w:spacing w:after="40" w:line="252" w:lineRule="auto"/>
            </w:pPr>
            <w:r>
              <w:rPr>
                <w:b/>
                <w:bCs/>
                <w:sz w:val="18"/>
                <w:szCs w:val="18"/>
              </w:rPr>
              <w:t>Answer bank.</w:t>
            </w:r>
            <w:r>
              <w:rPr>
                <w:sz w:val="18"/>
                <w:szCs w:val="18"/>
              </w:rPr>
              <w:t xml:space="preserve"> Table </w:t>
            </w:r>
            <w:r>
              <w:rPr>
                <w:rFonts w:ascii="Consolas" w:hAnsi="Consolas" w:eastAsia="Consolas" w:cs="Consolas"/>
                <w:sz w:val="17"/>
                <w:szCs w:val="17"/>
              </w:rPr>
              <w:t>answer_bank</w:t>
            </w:r>
            <w:r>
              <w:rPr>
                <w:sz w:val="18"/>
                <w:szCs w:val="18"/>
              </w:rPr>
              <w:t xml:space="preserve"> (candidate_id or global, key, question text, answer, updated_at) with standard keys (work authorization, sponsorship, relocation, remote preference, start date, notice period, salary, referral source, EEO answers) and CRUD endpoints; edited in the workspace.</w:t>
            </w:r>
          </w:p>
        </w:tc>
        <w:tc>
          <w:tcPr>
            <w:tcW w:w="1100" w:type="dxa"/>
            <w:tcMar>
              <w:top w:w="70" w:type="dxa"/>
              <w:left w:w="110" w:type="dxa"/>
              <w:bottom w:w="70" w:type="dxa"/>
              <w:right w:w="110" w:type="dxa"/>
            </w:tcMar>
          </w:tcPr>
          <w:p w14:paraId="09C7C049">
            <w:pPr>
              <w:spacing w:after="40" w:line="252" w:lineRule="auto"/>
            </w:pPr>
            <w:r>
              <w:rPr>
                <w:sz w:val="18"/>
                <w:szCs w:val="18"/>
              </w:rPr>
              <w:t>Medium</w:t>
            </w:r>
          </w:p>
        </w:tc>
        <w:tc>
          <w:tcPr>
            <w:tcW w:w="2060" w:type="dxa"/>
            <w:tcMar>
              <w:top w:w="70" w:type="dxa"/>
              <w:left w:w="110" w:type="dxa"/>
              <w:bottom w:w="70" w:type="dxa"/>
              <w:right w:w="110" w:type="dxa"/>
            </w:tcMar>
          </w:tcPr>
          <w:p w14:paraId="0E385C10">
            <w:pPr>
              <w:spacing w:after="40" w:line="252" w:lineRule="auto"/>
            </w:pPr>
            <w:r>
              <w:rPr>
                <w:sz w:val="18"/>
                <w:szCs w:val="18"/>
              </w:rPr>
              <w:t>new migration 0010, services/answers.py, api</w:t>
            </w:r>
          </w:p>
        </w:tc>
      </w:tr>
      <w:tr w14:paraId="502E1FA3">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7CC9A048">
            <w:pPr>
              <w:spacing w:after="40" w:line="252" w:lineRule="auto"/>
            </w:pPr>
            <w:r>
              <w:rPr>
                <w:sz w:val="18"/>
                <w:szCs w:val="18"/>
              </w:rPr>
              <w:t>BE-09</w:t>
            </w:r>
          </w:p>
        </w:tc>
        <w:tc>
          <w:tcPr>
            <w:tcW w:w="5200" w:type="dxa"/>
            <w:tcMar>
              <w:top w:w="70" w:type="dxa"/>
              <w:left w:w="110" w:type="dxa"/>
              <w:bottom w:w="70" w:type="dxa"/>
              <w:right w:w="110" w:type="dxa"/>
            </w:tcMar>
          </w:tcPr>
          <w:p w14:paraId="2BDAAD6E">
            <w:pPr>
              <w:spacing w:after="40" w:line="252" w:lineRule="auto"/>
            </w:pPr>
            <w:r>
              <w:rPr>
                <w:b/>
                <w:bCs/>
                <w:sz w:val="18"/>
                <w:szCs w:val="18"/>
              </w:rPr>
              <w:t>Answer questions.</w:t>
            </w:r>
            <w:r>
              <w:rPr>
                <w:sz w:val="18"/>
                <w:szCs w:val="18"/>
              </w:rPr>
              <w:t xml:space="preserve"> </w:t>
            </w:r>
            <w:r>
              <w:rPr>
                <w:rFonts w:ascii="Consolas" w:hAnsi="Consolas" w:eastAsia="Consolas" w:cs="Consolas"/>
                <w:sz w:val="17"/>
                <w:szCs w:val="17"/>
              </w:rPr>
              <w:t>POST /applications/{id}/answers</w:t>
            </w:r>
            <w:r>
              <w:rPr>
                <w:sz w:val="18"/>
                <w:szCs w:val="18"/>
              </w:rPr>
              <w:t xml:space="preserve"> takes the page's fields and returns an answer and its source for each (section 6). Free-text questions go in one </w:t>
            </w:r>
            <w:r>
              <w:rPr>
                <w:rFonts w:ascii="Consolas" w:hAnsi="Consolas" w:eastAsia="Consolas" w:cs="Consolas"/>
                <w:sz w:val="17"/>
                <w:szCs w:val="17"/>
              </w:rPr>
              <w:t>QUESTION_ANSWERING</w:t>
            </w:r>
            <w:r>
              <w:rPr>
                <w:sz w:val="18"/>
                <w:szCs w:val="18"/>
              </w:rPr>
              <w:t xml:space="preserve"> request through the existing AIService (budgets, cost tracking). Questions and answers are stored (</w:t>
            </w:r>
            <w:r>
              <w:rPr>
                <w:rFonts w:ascii="Consolas" w:hAnsi="Consolas" w:eastAsia="Consolas" w:cs="Consolas"/>
                <w:sz w:val="17"/>
                <w:szCs w:val="17"/>
              </w:rPr>
              <w:t>application_answers</w:t>
            </w:r>
            <w:r>
              <w:rPr>
                <w:sz w:val="18"/>
                <w:szCs w:val="18"/>
              </w:rPr>
              <w:t>) and written to Answers.json in the folder.</w:t>
            </w:r>
          </w:p>
        </w:tc>
        <w:tc>
          <w:tcPr>
            <w:tcW w:w="1100" w:type="dxa"/>
            <w:tcMar>
              <w:top w:w="70" w:type="dxa"/>
              <w:left w:w="110" w:type="dxa"/>
              <w:bottom w:w="70" w:type="dxa"/>
              <w:right w:w="110" w:type="dxa"/>
            </w:tcMar>
          </w:tcPr>
          <w:p w14:paraId="0B69892A">
            <w:pPr>
              <w:spacing w:after="40" w:line="252" w:lineRule="auto"/>
            </w:pPr>
            <w:r>
              <w:rPr>
                <w:sz w:val="18"/>
                <w:szCs w:val="18"/>
              </w:rPr>
              <w:t>Medium</w:t>
            </w:r>
          </w:p>
        </w:tc>
        <w:tc>
          <w:tcPr>
            <w:tcW w:w="2060" w:type="dxa"/>
            <w:tcMar>
              <w:top w:w="70" w:type="dxa"/>
              <w:left w:w="110" w:type="dxa"/>
              <w:bottom w:w="70" w:type="dxa"/>
              <w:right w:w="110" w:type="dxa"/>
            </w:tcMar>
          </w:tcPr>
          <w:p w14:paraId="1866B52B">
            <w:pPr>
              <w:spacing w:after="40" w:line="252" w:lineRule="auto"/>
            </w:pPr>
            <w:r>
              <w:rPr>
                <w:sz w:val="18"/>
                <w:szCs w:val="18"/>
              </w:rPr>
              <w:t>services/answers.py; uses snapshot evidence and the job's requirements</w:t>
            </w:r>
          </w:p>
        </w:tc>
      </w:tr>
      <w:tr w14:paraId="7774BEB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4D6EEE37">
            <w:pPr>
              <w:spacing w:after="40" w:line="252" w:lineRule="auto"/>
            </w:pPr>
            <w:r>
              <w:rPr>
                <w:sz w:val="18"/>
                <w:szCs w:val="18"/>
              </w:rPr>
              <w:t>BE-10</w:t>
            </w:r>
          </w:p>
        </w:tc>
        <w:tc>
          <w:tcPr>
            <w:tcW w:w="5200" w:type="dxa"/>
            <w:tcMar>
              <w:top w:w="70" w:type="dxa"/>
              <w:left w:w="110" w:type="dxa"/>
              <w:bottom w:w="70" w:type="dxa"/>
              <w:right w:w="110" w:type="dxa"/>
            </w:tcMar>
          </w:tcPr>
          <w:p w14:paraId="738F5CFC">
            <w:pPr>
              <w:spacing w:after="40" w:line="252" w:lineRule="auto"/>
            </w:pPr>
            <w:r>
              <w:rPr>
                <w:b/>
                <w:bCs/>
                <w:sz w:val="18"/>
                <w:szCs w:val="18"/>
              </w:rPr>
              <w:t>Submission capture.</w:t>
            </w:r>
            <w:r>
              <w:rPr>
                <w:sz w:val="18"/>
                <w:szCs w:val="18"/>
              </w:rPr>
              <w:t xml:space="preserve"> </w:t>
            </w:r>
            <w:r>
              <w:rPr>
                <w:rFonts w:ascii="Consolas" w:hAnsi="Consolas" w:eastAsia="Consolas" w:cs="Consolas"/>
                <w:sz w:val="17"/>
                <w:szCs w:val="17"/>
              </w:rPr>
              <w:t>POST /applications/{id}/submission</w:t>
            </w:r>
            <w:r>
              <w:rPr>
                <w:sz w:val="18"/>
                <w:szCs w:val="18"/>
              </w:rPr>
              <w:t xml:space="preserve"> (multipart PNG + page URL, title, detected_by, captured_at) saves </w:t>
            </w:r>
            <w:r>
              <w:rPr>
                <w:rFonts w:ascii="Consolas" w:hAnsi="Consolas" w:eastAsia="Consolas" w:cs="Consolas"/>
                <w:sz w:val="17"/>
                <w:szCs w:val="17"/>
              </w:rPr>
              <w:t>Submission_&lt;date&gt;_&lt;time&gt;.png</w:t>
            </w:r>
            <w:r>
              <w:rPr>
                <w:sz w:val="18"/>
                <w:szCs w:val="18"/>
              </w:rPr>
              <w:t xml:space="preserve">, adds document type </w:t>
            </w:r>
            <w:r>
              <w:rPr>
                <w:rFonts w:ascii="Consolas" w:hAnsi="Consolas" w:eastAsia="Consolas" w:cs="Consolas"/>
                <w:sz w:val="17"/>
                <w:szCs w:val="17"/>
              </w:rPr>
              <w:t>submission_screenshot</w:t>
            </w:r>
            <w:r>
              <w:rPr>
                <w:sz w:val="18"/>
                <w:szCs w:val="18"/>
              </w:rPr>
              <w:t xml:space="preserve"> (format png), updates metadata.json and records SUBMITTED through the existing outcome rule (operator action, from EXPORTED; if the export is still running, the status is set when it finishes). </w:t>
            </w:r>
            <w:r>
              <w:rPr>
                <w:rFonts w:ascii="Consolas" w:hAnsi="Consolas" w:eastAsia="Consolas" w:cs="Consolas"/>
                <w:sz w:val="17"/>
                <w:szCs w:val="17"/>
              </w:rPr>
              <w:t>DELETE</w:t>
            </w:r>
            <w:r>
              <w:rPr>
                <w:sz w:val="18"/>
                <w:szCs w:val="18"/>
              </w:rPr>
              <w:t xml:space="preserve"> undoes it.</w:t>
            </w:r>
          </w:p>
        </w:tc>
        <w:tc>
          <w:tcPr>
            <w:tcW w:w="1100" w:type="dxa"/>
            <w:tcMar>
              <w:top w:w="70" w:type="dxa"/>
              <w:left w:w="110" w:type="dxa"/>
              <w:bottom w:w="70" w:type="dxa"/>
              <w:right w:w="110" w:type="dxa"/>
            </w:tcMar>
          </w:tcPr>
          <w:p w14:paraId="155F7B36">
            <w:pPr>
              <w:spacing w:after="40" w:line="252" w:lineRule="auto"/>
            </w:pPr>
            <w:r>
              <w:rPr>
                <w:sz w:val="18"/>
                <w:szCs w:val="18"/>
              </w:rPr>
              <w:t>Small</w:t>
            </w:r>
          </w:p>
        </w:tc>
        <w:tc>
          <w:tcPr>
            <w:tcW w:w="2060" w:type="dxa"/>
            <w:tcMar>
              <w:top w:w="70" w:type="dxa"/>
              <w:left w:w="110" w:type="dxa"/>
              <w:bottom w:w="70" w:type="dxa"/>
              <w:right w:w="110" w:type="dxa"/>
            </w:tcMar>
          </w:tcPr>
          <w:p w14:paraId="79495D17">
            <w:pPr>
              <w:spacing w:after="40" w:line="252" w:lineRule="auto"/>
            </w:pPr>
            <w:r>
              <w:rPr>
                <w:sz w:val="18"/>
                <w:szCs w:val="18"/>
              </w:rPr>
              <w:t>services/applications.py set_outcome, build_metadata; domain/enums.py</w:t>
            </w:r>
          </w:p>
        </w:tc>
      </w:tr>
      <w:tr w14:paraId="40E958C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000" w:type="dxa"/>
            <w:tcMar>
              <w:top w:w="70" w:type="dxa"/>
              <w:left w:w="110" w:type="dxa"/>
              <w:bottom w:w="70" w:type="dxa"/>
              <w:right w:w="110" w:type="dxa"/>
            </w:tcMar>
          </w:tcPr>
          <w:p w14:paraId="1774FBCE">
            <w:pPr>
              <w:spacing w:after="40" w:line="252" w:lineRule="auto"/>
            </w:pPr>
            <w:r>
              <w:rPr>
                <w:sz w:val="18"/>
                <w:szCs w:val="18"/>
              </w:rPr>
              <w:t>BE-11</w:t>
            </w:r>
          </w:p>
        </w:tc>
        <w:tc>
          <w:tcPr>
            <w:tcW w:w="5200" w:type="dxa"/>
            <w:tcMar>
              <w:top w:w="70" w:type="dxa"/>
              <w:left w:w="110" w:type="dxa"/>
              <w:bottom w:w="70" w:type="dxa"/>
              <w:right w:w="110" w:type="dxa"/>
            </w:tcMar>
          </w:tcPr>
          <w:p w14:paraId="1169D0AA">
            <w:pPr>
              <w:spacing w:after="40" w:line="252" w:lineRule="auto"/>
            </w:pPr>
            <w:r>
              <w:rPr>
                <w:b/>
                <w:bCs/>
                <w:sz w:val="18"/>
                <w:szCs w:val="18"/>
              </w:rPr>
              <w:t>Progress.</w:t>
            </w:r>
            <w:r>
              <w:rPr>
                <w:sz w:val="18"/>
                <w:szCs w:val="18"/>
              </w:rPr>
              <w:t xml:space="preserve"> No change: the extension polls </w:t>
            </w:r>
            <w:r>
              <w:rPr>
                <w:rFonts w:ascii="Consolas" w:hAnsi="Consolas" w:eastAsia="Consolas" w:cs="Consolas"/>
                <w:sz w:val="17"/>
                <w:szCs w:val="17"/>
              </w:rPr>
              <w:t>GET /processing-jobs/events?after_id=</w:t>
            </w:r>
            <w:r>
              <w:rPr>
                <w:sz w:val="18"/>
                <w:szCs w:val="18"/>
              </w:rPr>
              <w:t xml:space="preserve"> and </w:t>
            </w:r>
            <w:r>
              <w:rPr>
                <w:rFonts w:ascii="Consolas" w:hAnsi="Consolas" w:eastAsia="Consolas" w:cs="Consolas"/>
                <w:sz w:val="17"/>
                <w:szCs w:val="17"/>
              </w:rPr>
              <w:t>GET /applications/{id}</w:t>
            </w:r>
            <w:r>
              <w:rPr>
                <w:sz w:val="18"/>
                <w:szCs w:val="18"/>
              </w:rPr>
              <w:t xml:space="preserve"> like the desktop does.</w:t>
            </w:r>
          </w:p>
        </w:tc>
        <w:tc>
          <w:tcPr>
            <w:tcW w:w="1100" w:type="dxa"/>
            <w:tcMar>
              <w:top w:w="70" w:type="dxa"/>
              <w:left w:w="110" w:type="dxa"/>
              <w:bottom w:w="70" w:type="dxa"/>
              <w:right w:w="110" w:type="dxa"/>
            </w:tcMar>
          </w:tcPr>
          <w:p w14:paraId="396F3A30">
            <w:pPr>
              <w:spacing w:after="40" w:line="252" w:lineRule="auto"/>
            </w:pPr>
            <w:r>
              <w:rPr>
                <w:sz w:val="18"/>
                <w:szCs w:val="18"/>
              </w:rPr>
              <w:t>None</w:t>
            </w:r>
          </w:p>
        </w:tc>
        <w:tc>
          <w:tcPr>
            <w:tcW w:w="2060" w:type="dxa"/>
            <w:tcMar>
              <w:top w:w="70" w:type="dxa"/>
              <w:left w:w="110" w:type="dxa"/>
              <w:bottom w:w="70" w:type="dxa"/>
              <w:right w:w="110" w:type="dxa"/>
            </w:tcMar>
          </w:tcPr>
          <w:p w14:paraId="46AE6442">
            <w:pPr>
              <w:spacing w:after="40" w:line="252" w:lineRule="auto"/>
            </w:pPr>
            <w:r>
              <w:rPr>
                <w:sz w:val="18"/>
                <w:szCs w:val="18"/>
              </w:rPr>
              <w:t>api/processing.py</w:t>
            </w:r>
          </w:p>
        </w:tc>
      </w:tr>
    </w:tbl>
    <w:p w14:paraId="71790442">
      <w:pPr>
        <w:pStyle w:val="3"/>
      </w:pPr>
      <w:bookmarkStart w:id="19" w:name="_Toc12059"/>
      <w:r>
        <w:t>8.1 Unchanged</w:t>
      </w:r>
      <w:bookmarkEnd w:id="19"/>
    </w:p>
    <w:p w14:paraId="18ABEA47">
      <w:pPr>
        <w:spacing w:after="120" w:line="276" w:lineRule="auto"/>
      </w:pPr>
      <w:r>
        <w:t>Candidates, import and profiles; skills and confirmed experience; scoring and ranking; the queue; document rendering, templates, PDF conversion, folders and file names; settings, analytics, backups; the OpenAI key storage.</w:t>
      </w:r>
    </w:p>
    <w:p w14:paraId="617F9F39">
      <w:pPr>
        <w:pStyle w:val="3"/>
      </w:pPr>
      <w:bookmarkStart w:id="20" w:name="_Toc14050"/>
      <w:r>
        <w:t>8.2 API additions</w:t>
      </w:r>
      <w:bookmarkEnd w:id="20"/>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3183"/>
        <w:gridCol w:w="3299"/>
        <w:gridCol w:w="2878"/>
      </w:tblGrid>
      <w:tr w14:paraId="25C816B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2900" w:type="dxa"/>
            <w:shd w:val="clear" w:color="auto" w:fill="E8EEF5"/>
            <w:tcMar>
              <w:top w:w="70" w:type="dxa"/>
              <w:left w:w="110" w:type="dxa"/>
              <w:bottom w:w="70" w:type="dxa"/>
              <w:right w:w="110" w:type="dxa"/>
            </w:tcMar>
          </w:tcPr>
          <w:p w14:paraId="20E7F631">
            <w:pPr>
              <w:spacing w:after="40" w:line="252" w:lineRule="auto"/>
            </w:pPr>
            <w:r>
              <w:rPr>
                <w:b/>
                <w:bCs/>
                <w:color w:val="1F3A5F"/>
                <w:sz w:val="18"/>
                <w:szCs w:val="18"/>
              </w:rPr>
              <w:t>Method and path</w:t>
            </w:r>
          </w:p>
        </w:tc>
        <w:tc>
          <w:tcPr>
            <w:tcW w:w="3460" w:type="dxa"/>
            <w:shd w:val="clear" w:color="auto" w:fill="E8EEF5"/>
            <w:tcMar>
              <w:top w:w="70" w:type="dxa"/>
              <w:left w:w="110" w:type="dxa"/>
              <w:bottom w:w="70" w:type="dxa"/>
              <w:right w:w="110" w:type="dxa"/>
            </w:tcMar>
          </w:tcPr>
          <w:p w14:paraId="6B9F9D21">
            <w:pPr>
              <w:spacing w:after="40" w:line="252" w:lineRule="auto"/>
            </w:pPr>
            <w:r>
              <w:rPr>
                <w:b/>
                <w:bCs/>
                <w:color w:val="1F3A5F"/>
                <w:sz w:val="18"/>
                <w:szCs w:val="18"/>
              </w:rPr>
              <w:t>Request</w:t>
            </w:r>
          </w:p>
        </w:tc>
        <w:tc>
          <w:tcPr>
            <w:tcW w:w="3000" w:type="dxa"/>
            <w:shd w:val="clear" w:color="auto" w:fill="E8EEF5"/>
            <w:tcMar>
              <w:top w:w="70" w:type="dxa"/>
              <w:left w:w="110" w:type="dxa"/>
              <w:bottom w:w="70" w:type="dxa"/>
              <w:right w:w="110" w:type="dxa"/>
            </w:tcMar>
          </w:tcPr>
          <w:p w14:paraId="10D8A0F9">
            <w:pPr>
              <w:spacing w:after="40" w:line="252" w:lineRule="auto"/>
            </w:pPr>
            <w:r>
              <w:rPr>
                <w:b/>
                <w:bCs/>
                <w:color w:val="1F3A5F"/>
                <w:sz w:val="18"/>
                <w:szCs w:val="18"/>
              </w:rPr>
              <w:t>Response</w:t>
            </w:r>
          </w:p>
        </w:tc>
      </w:tr>
      <w:tr w14:paraId="103FA54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695D0C3D">
            <w:pPr>
              <w:spacing w:after="40" w:line="252" w:lineRule="auto"/>
            </w:pPr>
            <w:r>
              <w:rPr>
                <w:sz w:val="18"/>
                <w:szCs w:val="18"/>
              </w:rPr>
              <w:t>POST /pair</w:t>
            </w:r>
          </w:p>
        </w:tc>
        <w:tc>
          <w:tcPr>
            <w:tcW w:w="3460" w:type="dxa"/>
            <w:tcMar>
              <w:top w:w="70" w:type="dxa"/>
              <w:left w:w="110" w:type="dxa"/>
              <w:bottom w:w="70" w:type="dxa"/>
              <w:right w:w="110" w:type="dxa"/>
            </w:tcMar>
          </w:tcPr>
          <w:p w14:paraId="4ABE9EBF">
            <w:pPr>
              <w:spacing w:after="40" w:line="252" w:lineRule="auto"/>
            </w:pPr>
            <w:r>
              <w:rPr>
                <w:sz w:val="18"/>
                <w:szCs w:val="18"/>
              </w:rPr>
              <w:t>{code}</w:t>
            </w:r>
          </w:p>
        </w:tc>
        <w:tc>
          <w:tcPr>
            <w:tcW w:w="3000" w:type="dxa"/>
            <w:tcMar>
              <w:top w:w="70" w:type="dxa"/>
              <w:left w:w="110" w:type="dxa"/>
              <w:bottom w:w="70" w:type="dxa"/>
              <w:right w:w="110" w:type="dxa"/>
            </w:tcMar>
          </w:tcPr>
          <w:p w14:paraId="04C5812B">
            <w:pPr>
              <w:spacing w:after="40" w:line="252" w:lineRule="auto"/>
            </w:pPr>
            <w:r>
              <w:rPr>
                <w:sz w:val="18"/>
                <w:szCs w:val="18"/>
              </w:rPr>
              <w:t>{token}</w:t>
            </w:r>
          </w:p>
        </w:tc>
      </w:tr>
      <w:tr w14:paraId="368E374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33457949">
            <w:pPr>
              <w:spacing w:after="40" w:line="252" w:lineRule="auto"/>
            </w:pPr>
            <w:r>
              <w:rPr>
                <w:sz w:val="18"/>
                <w:szCs w:val="18"/>
              </w:rPr>
              <w:t>POST /jobs (extended)</w:t>
            </w:r>
          </w:p>
        </w:tc>
        <w:tc>
          <w:tcPr>
            <w:tcW w:w="3460" w:type="dxa"/>
            <w:tcMar>
              <w:top w:w="70" w:type="dxa"/>
              <w:left w:w="110" w:type="dxa"/>
              <w:bottom w:w="70" w:type="dxa"/>
              <w:right w:w="110" w:type="dxa"/>
            </w:tcMar>
          </w:tcPr>
          <w:p w14:paraId="1FA64F36">
            <w:pPr>
              <w:spacing w:after="40" w:line="252" w:lineRule="auto"/>
            </w:pPr>
            <w:r>
              <w:rPr>
                <w:sz w:val="18"/>
                <w:szCs w:val="18"/>
              </w:rPr>
              <w:t>+ source, site, page_title</w:t>
            </w:r>
          </w:p>
        </w:tc>
        <w:tc>
          <w:tcPr>
            <w:tcW w:w="3000" w:type="dxa"/>
            <w:tcMar>
              <w:top w:w="70" w:type="dxa"/>
              <w:left w:w="110" w:type="dxa"/>
              <w:bottom w:w="70" w:type="dxa"/>
              <w:right w:w="110" w:type="dxa"/>
            </w:tcMar>
          </w:tcPr>
          <w:p w14:paraId="4D268307">
            <w:pPr>
              <w:spacing w:after="40" w:line="252" w:lineRule="auto"/>
            </w:pPr>
            <w:r>
              <w:rPr>
                <w:sz w:val="18"/>
                <w:szCs w:val="18"/>
              </w:rPr>
              <w:t>+ same_url: [{job_id, application_id, candidate, date}]</w:t>
            </w:r>
          </w:p>
        </w:tc>
      </w:tr>
      <w:tr w14:paraId="02FD8BC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4ABCFA87">
            <w:pPr>
              <w:spacing w:after="40" w:line="252" w:lineRule="auto"/>
            </w:pPr>
            <w:r>
              <w:rPr>
                <w:sz w:val="18"/>
                <w:szCs w:val="18"/>
              </w:rPr>
              <w:t>GET /applications/{id}/files/{type}</w:t>
            </w:r>
          </w:p>
        </w:tc>
        <w:tc>
          <w:tcPr>
            <w:tcW w:w="3460" w:type="dxa"/>
            <w:tcMar>
              <w:top w:w="70" w:type="dxa"/>
              <w:left w:w="110" w:type="dxa"/>
              <w:bottom w:w="70" w:type="dxa"/>
              <w:right w:w="110" w:type="dxa"/>
            </w:tcMar>
          </w:tcPr>
          <w:p w14:paraId="70C284D0">
            <w:pPr>
              <w:spacing w:after="40" w:line="252" w:lineRule="auto"/>
            </w:pPr>
            <w:r>
              <w:rPr>
                <w:sz w:val="18"/>
                <w:szCs w:val="18"/>
              </w:rPr>
              <w:t>format=pdf|docx</w:t>
            </w:r>
          </w:p>
        </w:tc>
        <w:tc>
          <w:tcPr>
            <w:tcW w:w="3000" w:type="dxa"/>
            <w:tcMar>
              <w:top w:w="70" w:type="dxa"/>
              <w:left w:w="110" w:type="dxa"/>
              <w:bottom w:w="70" w:type="dxa"/>
              <w:right w:w="110" w:type="dxa"/>
            </w:tcMar>
          </w:tcPr>
          <w:p w14:paraId="4EADBEAD">
            <w:pPr>
              <w:spacing w:after="40" w:line="252" w:lineRule="auto"/>
            </w:pPr>
            <w:r>
              <w:rPr>
                <w:sz w:val="18"/>
                <w:szCs w:val="18"/>
              </w:rPr>
              <w:t>the file (Resume.pdf / CoverLetter.pdf)</w:t>
            </w:r>
          </w:p>
        </w:tc>
      </w:tr>
      <w:tr w14:paraId="41995AF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3BF83BC5">
            <w:pPr>
              <w:spacing w:after="40" w:line="252" w:lineRule="auto"/>
            </w:pPr>
            <w:r>
              <w:rPr>
                <w:sz w:val="18"/>
                <w:szCs w:val="18"/>
              </w:rPr>
              <w:t>GET/PUT/DELETE /answer-bank</w:t>
            </w:r>
          </w:p>
        </w:tc>
        <w:tc>
          <w:tcPr>
            <w:tcW w:w="3460" w:type="dxa"/>
            <w:tcMar>
              <w:top w:w="70" w:type="dxa"/>
              <w:left w:w="110" w:type="dxa"/>
              <w:bottom w:w="70" w:type="dxa"/>
              <w:right w:w="110" w:type="dxa"/>
            </w:tcMar>
          </w:tcPr>
          <w:p w14:paraId="0C74D187">
            <w:pPr>
              <w:spacing w:after="40" w:line="252" w:lineRule="auto"/>
            </w:pPr>
            <w:r>
              <w:rPr>
                <w:sz w:val="18"/>
                <w:szCs w:val="18"/>
              </w:rPr>
              <w:t>candidate_id?, key, question, answer</w:t>
            </w:r>
          </w:p>
        </w:tc>
        <w:tc>
          <w:tcPr>
            <w:tcW w:w="3000" w:type="dxa"/>
            <w:tcMar>
              <w:top w:w="70" w:type="dxa"/>
              <w:left w:w="110" w:type="dxa"/>
              <w:bottom w:w="70" w:type="dxa"/>
              <w:right w:w="110" w:type="dxa"/>
            </w:tcMar>
          </w:tcPr>
          <w:p w14:paraId="0107653D">
            <w:pPr>
              <w:spacing w:after="40" w:line="252" w:lineRule="auto"/>
            </w:pPr>
            <w:r>
              <w:rPr>
                <w:sz w:val="18"/>
                <w:szCs w:val="18"/>
              </w:rPr>
              <w:t>answer bank entries</w:t>
            </w:r>
          </w:p>
        </w:tc>
      </w:tr>
      <w:tr w14:paraId="163073D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779951BE">
            <w:pPr>
              <w:spacing w:after="40" w:line="252" w:lineRule="auto"/>
            </w:pPr>
            <w:r>
              <w:rPr>
                <w:sz w:val="18"/>
                <w:szCs w:val="18"/>
              </w:rPr>
              <w:t>POST /applications/{id}/answers</w:t>
            </w:r>
          </w:p>
        </w:tc>
        <w:tc>
          <w:tcPr>
            <w:tcW w:w="3460" w:type="dxa"/>
            <w:tcMar>
              <w:top w:w="70" w:type="dxa"/>
              <w:left w:w="110" w:type="dxa"/>
              <w:bottom w:w="70" w:type="dxa"/>
              <w:right w:w="110" w:type="dxa"/>
            </w:tcMar>
          </w:tcPr>
          <w:p w14:paraId="3BEC4CCF">
            <w:pPr>
              <w:spacing w:after="40" w:line="252" w:lineRule="auto"/>
            </w:pPr>
            <w:r>
              <w:rPr>
                <w:sz w:val="18"/>
                <w:szCs w:val="18"/>
              </w:rPr>
              <w:t>{page_url, fields: [{field_id, label, type, options, required, max_length}]}</w:t>
            </w:r>
          </w:p>
        </w:tc>
        <w:tc>
          <w:tcPr>
            <w:tcW w:w="3000" w:type="dxa"/>
            <w:tcMar>
              <w:top w:w="70" w:type="dxa"/>
              <w:left w:w="110" w:type="dxa"/>
              <w:bottom w:w="70" w:type="dxa"/>
              <w:right w:w="110" w:type="dxa"/>
            </w:tcMar>
          </w:tcPr>
          <w:p w14:paraId="380891FA">
            <w:pPr>
              <w:spacing w:after="40" w:line="252" w:lineRule="auto"/>
            </w:pPr>
            <w:r>
              <w:rPr>
                <w:sz w:val="18"/>
                <w:szCs w:val="18"/>
              </w:rPr>
              <w:t>{answers: [{field_id, value, source, note}]}</w:t>
            </w:r>
          </w:p>
        </w:tc>
      </w:tr>
      <w:tr w14:paraId="3BDA82E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7D63D5D4">
            <w:pPr>
              <w:spacing w:after="40" w:line="252" w:lineRule="auto"/>
            </w:pPr>
            <w:r>
              <w:rPr>
                <w:sz w:val="18"/>
                <w:szCs w:val="18"/>
              </w:rPr>
              <w:t>POST /applications/{id}/submission</w:t>
            </w:r>
          </w:p>
        </w:tc>
        <w:tc>
          <w:tcPr>
            <w:tcW w:w="3460" w:type="dxa"/>
            <w:tcMar>
              <w:top w:w="70" w:type="dxa"/>
              <w:left w:w="110" w:type="dxa"/>
              <w:bottom w:w="70" w:type="dxa"/>
              <w:right w:w="110" w:type="dxa"/>
            </w:tcMar>
          </w:tcPr>
          <w:p w14:paraId="1B6D3C37">
            <w:pPr>
              <w:spacing w:after="40" w:line="252" w:lineRule="auto"/>
            </w:pPr>
            <w:r>
              <w:rPr>
                <w:sz w:val="18"/>
                <w:szCs w:val="18"/>
              </w:rPr>
              <w:t>multipart: image (PNG), page_url, page_title, detected_by, captured_at</w:t>
            </w:r>
          </w:p>
        </w:tc>
        <w:tc>
          <w:tcPr>
            <w:tcW w:w="3000" w:type="dxa"/>
            <w:tcMar>
              <w:top w:w="70" w:type="dxa"/>
              <w:left w:w="110" w:type="dxa"/>
              <w:bottom w:w="70" w:type="dxa"/>
              <w:right w:w="110" w:type="dxa"/>
            </w:tcMar>
          </w:tcPr>
          <w:p w14:paraId="11B80441">
            <w:pPr>
              <w:spacing w:after="40" w:line="252" w:lineRule="auto"/>
            </w:pPr>
            <w:r>
              <w:rPr>
                <w:sz w:val="18"/>
                <w:szCs w:val="18"/>
              </w:rPr>
              <w:t>the application (status, files)</w:t>
            </w:r>
          </w:p>
        </w:tc>
      </w:tr>
      <w:tr w14:paraId="21A4DF5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900" w:type="dxa"/>
            <w:tcMar>
              <w:top w:w="70" w:type="dxa"/>
              <w:left w:w="110" w:type="dxa"/>
              <w:bottom w:w="70" w:type="dxa"/>
              <w:right w:w="110" w:type="dxa"/>
            </w:tcMar>
          </w:tcPr>
          <w:p w14:paraId="1ECCAC40">
            <w:pPr>
              <w:spacing w:after="40" w:line="252" w:lineRule="auto"/>
            </w:pPr>
            <w:r>
              <w:rPr>
                <w:sz w:val="18"/>
                <w:szCs w:val="18"/>
              </w:rPr>
              <w:t>DELETE /applications/{id}/submission/{doc_id}</w:t>
            </w:r>
          </w:p>
        </w:tc>
        <w:tc>
          <w:tcPr>
            <w:tcW w:w="3460" w:type="dxa"/>
            <w:tcMar>
              <w:top w:w="70" w:type="dxa"/>
              <w:left w:w="110" w:type="dxa"/>
              <w:bottom w:w="70" w:type="dxa"/>
              <w:right w:w="110" w:type="dxa"/>
            </w:tcMar>
          </w:tcPr>
          <w:p w14:paraId="6445BF90">
            <w:pPr>
              <w:spacing w:after="40" w:line="252" w:lineRule="auto"/>
            </w:pPr>
            <w:r>
              <w:rPr>
                <w:sz w:val="18"/>
                <w:szCs w:val="18"/>
              </w:rPr>
              <w:t>—</w:t>
            </w:r>
          </w:p>
        </w:tc>
        <w:tc>
          <w:tcPr>
            <w:tcW w:w="3000" w:type="dxa"/>
            <w:tcMar>
              <w:top w:w="70" w:type="dxa"/>
              <w:left w:w="110" w:type="dxa"/>
              <w:bottom w:w="70" w:type="dxa"/>
              <w:right w:w="110" w:type="dxa"/>
            </w:tcMar>
          </w:tcPr>
          <w:p w14:paraId="21A371D5">
            <w:pPr>
              <w:spacing w:after="40" w:line="252" w:lineRule="auto"/>
            </w:pPr>
            <w:r>
              <w:rPr>
                <w:sz w:val="18"/>
                <w:szCs w:val="18"/>
              </w:rPr>
              <w:t>the application</w:t>
            </w:r>
          </w:p>
        </w:tc>
      </w:tr>
    </w:tbl>
    <w:p w14:paraId="2FDAE2BF">
      <w:pPr>
        <w:pStyle w:val="3"/>
      </w:pPr>
      <w:bookmarkStart w:id="21" w:name="_Toc24044"/>
      <w:r>
        <w:t>8.3 Clean-ups found in the current code</w:t>
      </w:r>
      <w:bookmarkEnd w:id="21"/>
    </w:p>
    <w:p w14:paraId="1AF7D7E5">
      <w:pPr>
        <w:pStyle w:val="27"/>
        <w:numPr>
          <w:ilvl w:val="0"/>
          <w:numId w:val="1"/>
        </w:numPr>
        <w:spacing w:after="60" w:line="264" w:lineRule="auto"/>
      </w:pPr>
      <w:r>
        <w:t xml:space="preserve">Settings that nothing reads: </w:t>
      </w:r>
      <w:r>
        <w:rPr>
          <w:rFonts w:ascii="Consolas" w:hAnsi="Consolas" w:eastAsia="Consolas" w:cs="Consolas"/>
          <w:sz w:val="19"/>
          <w:szCs w:val="19"/>
        </w:rPr>
        <w:t>skip_known_urls</w:t>
      </w:r>
      <w:r>
        <w:t xml:space="preserve">, </w:t>
      </w:r>
      <w:r>
        <w:rPr>
          <w:rFonts w:ascii="Consolas" w:hAnsi="Consolas" w:eastAsia="Consolas" w:cs="Consolas"/>
          <w:sz w:val="19"/>
          <w:szCs w:val="19"/>
        </w:rPr>
        <w:t>auto_fetch_job_urls</w:t>
      </w:r>
      <w:r>
        <w:t xml:space="preserve">, </w:t>
      </w:r>
      <w:r>
        <w:rPr>
          <w:rFonts w:ascii="Consolas" w:hAnsi="Consolas" w:eastAsia="Consolas" w:cs="Consolas"/>
          <w:sz w:val="19"/>
          <w:szCs w:val="19"/>
        </w:rPr>
        <w:t>export_mode</w:t>
      </w:r>
      <w:r>
        <w:t xml:space="preserve"> — remove them or wire them up (BE-06 replaces the URL check).</w:t>
      </w:r>
    </w:p>
    <w:p w14:paraId="72DF19BD">
      <w:pPr>
        <w:pStyle w:val="27"/>
        <w:numPr>
          <w:ilvl w:val="0"/>
          <w:numId w:val="1"/>
        </w:numPr>
        <w:spacing w:after="60" w:line="264" w:lineRule="auto"/>
      </w:pPr>
      <w:r>
        <w:t>The desktop still handles duplicate-job and URL-history responses the backend no longer returns.</w:t>
      </w:r>
    </w:p>
    <w:p w14:paraId="0474413E">
      <w:pPr>
        <w:pStyle w:val="27"/>
        <w:numPr>
          <w:ilvl w:val="0"/>
          <w:numId w:val="1"/>
        </w:numPr>
        <w:spacing w:after="60" w:line="264" w:lineRule="auto"/>
      </w:pPr>
      <w:r>
        <w:t>17 backend and 6 frontend tests fail at 1.8.6 (they expect the removed review/approve and duplicate-URL steps).</w:t>
      </w:r>
    </w:p>
    <w:p w14:paraId="52B8A34A">
      <w:pPr>
        <w:pStyle w:val="2"/>
      </w:pPr>
      <w:bookmarkStart w:id="22" w:name="_Toc22369"/>
      <w:r>
        <w:t>9. Non-functional requirements</w:t>
      </w:r>
      <w:bookmarkEnd w:id="22"/>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300"/>
        <w:gridCol w:w="8060"/>
      </w:tblGrid>
      <w:tr w14:paraId="5B1C5950">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300" w:type="dxa"/>
            <w:shd w:val="clear" w:color="auto" w:fill="E8EEF5"/>
            <w:tcMar>
              <w:top w:w="70" w:type="dxa"/>
              <w:left w:w="110" w:type="dxa"/>
              <w:bottom w:w="70" w:type="dxa"/>
              <w:right w:w="110" w:type="dxa"/>
            </w:tcMar>
          </w:tcPr>
          <w:p w14:paraId="478774F7">
            <w:pPr>
              <w:spacing w:after="40" w:line="252" w:lineRule="auto"/>
            </w:pPr>
            <w:r>
              <w:rPr>
                <w:b/>
                <w:bCs/>
                <w:color w:val="1F3A5F"/>
                <w:sz w:val="18"/>
                <w:szCs w:val="18"/>
              </w:rPr>
              <w:t>ID</w:t>
            </w:r>
          </w:p>
        </w:tc>
        <w:tc>
          <w:tcPr>
            <w:tcW w:w="8060" w:type="dxa"/>
            <w:shd w:val="clear" w:color="auto" w:fill="E8EEF5"/>
            <w:tcMar>
              <w:top w:w="70" w:type="dxa"/>
              <w:left w:w="110" w:type="dxa"/>
              <w:bottom w:w="70" w:type="dxa"/>
              <w:right w:w="110" w:type="dxa"/>
            </w:tcMar>
          </w:tcPr>
          <w:p w14:paraId="292B1CF6">
            <w:pPr>
              <w:spacing w:after="40" w:line="252" w:lineRule="auto"/>
            </w:pPr>
            <w:r>
              <w:rPr>
                <w:b/>
                <w:bCs/>
                <w:color w:val="1F3A5F"/>
                <w:sz w:val="18"/>
                <w:szCs w:val="18"/>
              </w:rPr>
              <w:t>Requirement</w:t>
            </w:r>
          </w:p>
        </w:tc>
      </w:tr>
      <w:tr w14:paraId="7CEC0D8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6DF27EF5">
            <w:pPr>
              <w:spacing w:after="40" w:line="252" w:lineRule="auto"/>
            </w:pPr>
            <w:r>
              <w:rPr>
                <w:sz w:val="18"/>
                <w:szCs w:val="18"/>
              </w:rPr>
              <w:t>NFR-01</w:t>
            </w:r>
          </w:p>
        </w:tc>
        <w:tc>
          <w:tcPr>
            <w:tcW w:w="8060" w:type="dxa"/>
            <w:tcMar>
              <w:top w:w="70" w:type="dxa"/>
              <w:left w:w="110" w:type="dxa"/>
              <w:bottom w:w="70" w:type="dxa"/>
              <w:right w:w="110" w:type="dxa"/>
            </w:tcMar>
          </w:tcPr>
          <w:p w14:paraId="78408900">
            <w:pPr>
              <w:spacing w:after="40" w:line="252" w:lineRule="auto"/>
            </w:pPr>
            <w:r>
              <w:rPr>
                <w:b/>
                <w:bCs/>
                <w:sz w:val="18"/>
                <w:szCs w:val="18"/>
              </w:rPr>
              <w:t>Local first.</w:t>
            </w:r>
            <w:r>
              <w:rPr>
                <w:sz w:val="18"/>
                <w:szCs w:val="18"/>
              </w:rPr>
              <w:t xml:space="preserve"> Job analysis, ranking, documents, files and screenshots stay on this PC. The only data leaving it is the one OpenAI request per application (candidate evidence + job description) and the question requests.</w:t>
            </w:r>
          </w:p>
        </w:tc>
      </w:tr>
      <w:tr w14:paraId="1CE78B63">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6E5BEE4F">
            <w:pPr>
              <w:spacing w:after="40" w:line="252" w:lineRule="auto"/>
            </w:pPr>
            <w:r>
              <w:rPr>
                <w:sz w:val="18"/>
                <w:szCs w:val="18"/>
              </w:rPr>
              <w:t>NFR-02</w:t>
            </w:r>
          </w:p>
        </w:tc>
        <w:tc>
          <w:tcPr>
            <w:tcW w:w="8060" w:type="dxa"/>
            <w:tcMar>
              <w:top w:w="70" w:type="dxa"/>
              <w:left w:w="110" w:type="dxa"/>
              <w:bottom w:w="70" w:type="dxa"/>
              <w:right w:w="110" w:type="dxa"/>
            </w:tcMar>
          </w:tcPr>
          <w:p w14:paraId="2DEF5D6D">
            <w:pPr>
              <w:spacing w:after="40" w:line="252" w:lineRule="auto"/>
            </w:pPr>
            <w:r>
              <w:rPr>
                <w:b/>
                <w:bCs/>
                <w:sz w:val="18"/>
                <w:szCs w:val="18"/>
              </w:rPr>
              <w:t>Speed.</w:t>
            </w:r>
            <w:r>
              <w:rPr>
                <w:sz w:val="18"/>
                <w:szCs w:val="18"/>
              </w:rPr>
              <w:t xml:space="preserve"> Capture → saved, analyzed and ranked in under 2 s with no AI; generation takes one AI round trip plus PDF conversion; Answer questions fills a typical page in under 10 s.</w:t>
            </w:r>
          </w:p>
        </w:tc>
      </w:tr>
      <w:tr w14:paraId="33695BD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0A2E9548">
            <w:pPr>
              <w:spacing w:after="40" w:line="252" w:lineRule="auto"/>
            </w:pPr>
            <w:r>
              <w:rPr>
                <w:sz w:val="18"/>
                <w:szCs w:val="18"/>
              </w:rPr>
              <w:t>NFR-03</w:t>
            </w:r>
          </w:p>
        </w:tc>
        <w:tc>
          <w:tcPr>
            <w:tcW w:w="8060" w:type="dxa"/>
            <w:tcMar>
              <w:top w:w="70" w:type="dxa"/>
              <w:left w:w="110" w:type="dxa"/>
              <w:bottom w:w="70" w:type="dxa"/>
              <w:right w:w="110" w:type="dxa"/>
            </w:tcMar>
          </w:tcPr>
          <w:p w14:paraId="50572540">
            <w:pPr>
              <w:spacing w:after="40" w:line="252" w:lineRule="auto"/>
            </w:pPr>
            <w:r>
              <w:rPr>
                <w:b/>
                <w:bCs/>
                <w:sz w:val="18"/>
                <w:szCs w:val="18"/>
              </w:rPr>
              <w:t>Security.</w:t>
            </w:r>
            <w:r>
              <w:rPr>
                <w:sz w:val="18"/>
                <w:szCs w:val="18"/>
              </w:rPr>
              <w:t xml:space="preserve"> Backend on 127.0.0.1 only, token required on every call except /health and pairing, allowed origins limited to the paired extension ID, no API key in the extension.</w:t>
            </w:r>
          </w:p>
        </w:tc>
      </w:tr>
      <w:tr w14:paraId="0CEC11F8">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31B4BF75">
            <w:pPr>
              <w:spacing w:after="40" w:line="252" w:lineRule="auto"/>
            </w:pPr>
            <w:r>
              <w:rPr>
                <w:sz w:val="18"/>
                <w:szCs w:val="18"/>
              </w:rPr>
              <w:t>NFR-04</w:t>
            </w:r>
          </w:p>
        </w:tc>
        <w:tc>
          <w:tcPr>
            <w:tcW w:w="8060" w:type="dxa"/>
            <w:tcMar>
              <w:top w:w="70" w:type="dxa"/>
              <w:left w:w="110" w:type="dxa"/>
              <w:bottom w:w="70" w:type="dxa"/>
              <w:right w:w="110" w:type="dxa"/>
            </w:tcMar>
          </w:tcPr>
          <w:p w14:paraId="52A66205">
            <w:pPr>
              <w:spacing w:after="40" w:line="252" w:lineRule="auto"/>
            </w:pPr>
            <w:r>
              <w:rPr>
                <w:b/>
                <w:bCs/>
                <w:sz w:val="18"/>
                <w:szCs w:val="18"/>
              </w:rPr>
              <w:t>Resilience.</w:t>
            </w:r>
            <w:r>
              <w:rPr>
                <w:sz w:val="18"/>
                <w:szCs w:val="18"/>
              </w:rPr>
              <w:t xml:space="preserve"> If the backend is down the panel says how to start it; queued work resumes after a restart (existing queue); a failed AI call never leaves an application half-written.</w:t>
            </w:r>
          </w:p>
        </w:tc>
      </w:tr>
      <w:tr w14:paraId="05A6B7C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6BAFFABB">
            <w:pPr>
              <w:spacing w:after="40" w:line="252" w:lineRule="auto"/>
            </w:pPr>
            <w:r>
              <w:rPr>
                <w:sz w:val="18"/>
                <w:szCs w:val="18"/>
              </w:rPr>
              <w:t>NFR-05</w:t>
            </w:r>
          </w:p>
        </w:tc>
        <w:tc>
          <w:tcPr>
            <w:tcW w:w="8060" w:type="dxa"/>
            <w:tcMar>
              <w:top w:w="70" w:type="dxa"/>
              <w:left w:w="110" w:type="dxa"/>
              <w:bottom w:w="70" w:type="dxa"/>
              <w:right w:w="110" w:type="dxa"/>
            </w:tcMar>
          </w:tcPr>
          <w:p w14:paraId="59B9DBF9">
            <w:pPr>
              <w:spacing w:after="40" w:line="252" w:lineRule="auto"/>
            </w:pPr>
            <w:r>
              <w:rPr>
                <w:b/>
                <w:bCs/>
                <w:sz w:val="18"/>
                <w:szCs w:val="18"/>
              </w:rPr>
              <w:t>Compatibility.</w:t>
            </w:r>
            <w:r>
              <w:rPr>
                <w:sz w:val="18"/>
                <w:szCs w:val="18"/>
              </w:rPr>
              <w:t xml:space="preserve"> Chrome 116+ (side panel API); Microsoft Edge (Chromium) where the same APIs exist; Windows 10/11.</w:t>
            </w:r>
          </w:p>
        </w:tc>
      </w:tr>
      <w:tr w14:paraId="6B9037EE">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D0568BE">
            <w:pPr>
              <w:spacing w:after="40" w:line="252" w:lineRule="auto"/>
            </w:pPr>
            <w:r>
              <w:rPr>
                <w:sz w:val="18"/>
                <w:szCs w:val="18"/>
              </w:rPr>
              <w:t>NFR-06</w:t>
            </w:r>
          </w:p>
        </w:tc>
        <w:tc>
          <w:tcPr>
            <w:tcW w:w="8060" w:type="dxa"/>
            <w:tcMar>
              <w:top w:w="70" w:type="dxa"/>
              <w:left w:w="110" w:type="dxa"/>
              <w:bottom w:w="70" w:type="dxa"/>
              <w:right w:w="110" w:type="dxa"/>
            </w:tcMar>
          </w:tcPr>
          <w:p w14:paraId="2BB708B1">
            <w:pPr>
              <w:spacing w:after="40" w:line="252" w:lineRule="auto"/>
            </w:pPr>
            <w:r>
              <w:rPr>
                <w:b/>
                <w:bCs/>
                <w:sz w:val="18"/>
                <w:szCs w:val="18"/>
              </w:rPr>
              <w:t>Site terms.</w:t>
            </w:r>
            <w:r>
              <w:rPr>
                <w:sz w:val="18"/>
                <w:szCs w:val="18"/>
              </w:rPr>
              <w:t xml:space="preserve"> The extension acts only on the user's click in the user's own signed-in browser and never submits; some job sites restrict automated tools, and the user is responsible for following each site's terms.</w:t>
            </w:r>
          </w:p>
        </w:tc>
      </w:tr>
    </w:tbl>
    <w:p w14:paraId="07B50ED1">
      <w:pPr>
        <w:pStyle w:val="2"/>
      </w:pPr>
      <w:bookmarkStart w:id="23" w:name="_Toc25141"/>
      <w:r>
        <w:t>10. What changes for the user</w:t>
      </w:r>
      <w:bookmarkEnd w:id="23"/>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2000"/>
        <w:gridCol w:w="3300"/>
        <w:gridCol w:w="4060"/>
      </w:tblGrid>
      <w:tr w14:paraId="758E3B13">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2000" w:type="dxa"/>
            <w:shd w:val="clear" w:color="auto" w:fill="E8EEF5"/>
            <w:tcMar>
              <w:top w:w="70" w:type="dxa"/>
              <w:left w:w="110" w:type="dxa"/>
              <w:bottom w:w="70" w:type="dxa"/>
              <w:right w:w="110" w:type="dxa"/>
            </w:tcMar>
          </w:tcPr>
          <w:p w14:paraId="2B121B46">
            <w:pPr>
              <w:spacing w:after="40" w:line="252" w:lineRule="auto"/>
            </w:pPr>
            <w:r>
              <w:rPr>
                <w:b/>
                <w:bCs/>
                <w:color w:val="1F3A5F"/>
                <w:sz w:val="18"/>
                <w:szCs w:val="18"/>
              </w:rPr>
              <w:t>Area</w:t>
            </w:r>
          </w:p>
        </w:tc>
        <w:tc>
          <w:tcPr>
            <w:tcW w:w="3300" w:type="dxa"/>
            <w:shd w:val="clear" w:color="auto" w:fill="E8EEF5"/>
            <w:tcMar>
              <w:top w:w="70" w:type="dxa"/>
              <w:left w:w="110" w:type="dxa"/>
              <w:bottom w:w="70" w:type="dxa"/>
              <w:right w:w="110" w:type="dxa"/>
            </w:tcMar>
          </w:tcPr>
          <w:p w14:paraId="0C0E8FE4">
            <w:pPr>
              <w:spacing w:after="40" w:line="252" w:lineRule="auto"/>
            </w:pPr>
            <w:r>
              <w:rPr>
                <w:b/>
                <w:bCs/>
                <w:color w:val="1F3A5F"/>
                <w:sz w:val="18"/>
                <w:szCs w:val="18"/>
              </w:rPr>
              <w:t>Today (1.8.6)</w:t>
            </w:r>
          </w:p>
        </w:tc>
        <w:tc>
          <w:tcPr>
            <w:tcW w:w="4060" w:type="dxa"/>
            <w:shd w:val="clear" w:color="auto" w:fill="E8EEF5"/>
            <w:tcMar>
              <w:top w:w="70" w:type="dxa"/>
              <w:left w:w="110" w:type="dxa"/>
              <w:bottom w:w="70" w:type="dxa"/>
              <w:right w:w="110" w:type="dxa"/>
            </w:tcMar>
          </w:tcPr>
          <w:p w14:paraId="5BFB5817">
            <w:pPr>
              <w:spacing w:after="40" w:line="252" w:lineRule="auto"/>
            </w:pPr>
            <w:r>
              <w:rPr>
                <w:b/>
                <w:bCs/>
                <w:color w:val="1F3A5F"/>
                <w:sz w:val="18"/>
                <w:szCs w:val="18"/>
              </w:rPr>
              <w:t>v2.0</w:t>
            </w:r>
          </w:p>
        </w:tc>
      </w:tr>
      <w:tr w14:paraId="6009057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36DEEEFC">
            <w:pPr>
              <w:spacing w:after="40" w:line="252" w:lineRule="auto"/>
            </w:pPr>
            <w:r>
              <w:rPr>
                <w:sz w:val="18"/>
                <w:szCs w:val="18"/>
              </w:rPr>
              <w:t>Where you work</w:t>
            </w:r>
          </w:p>
        </w:tc>
        <w:tc>
          <w:tcPr>
            <w:tcW w:w="3300" w:type="dxa"/>
            <w:tcMar>
              <w:top w:w="70" w:type="dxa"/>
              <w:left w:w="110" w:type="dxa"/>
              <w:bottom w:w="70" w:type="dxa"/>
              <w:right w:w="110" w:type="dxa"/>
            </w:tcMar>
          </w:tcPr>
          <w:p w14:paraId="3405F17F">
            <w:pPr>
              <w:spacing w:after="40" w:line="252" w:lineRule="auto"/>
            </w:pPr>
            <w:r>
              <w:rPr>
                <w:sz w:val="18"/>
                <w:szCs w:val="18"/>
              </w:rPr>
              <w:t>Desktop window</w:t>
            </w:r>
          </w:p>
        </w:tc>
        <w:tc>
          <w:tcPr>
            <w:tcW w:w="4060" w:type="dxa"/>
            <w:tcMar>
              <w:top w:w="70" w:type="dxa"/>
              <w:left w:w="110" w:type="dxa"/>
              <w:bottom w:w="70" w:type="dxa"/>
              <w:right w:w="110" w:type="dxa"/>
            </w:tcMar>
          </w:tcPr>
          <w:p w14:paraId="03F80A71">
            <w:pPr>
              <w:spacing w:after="40" w:line="252" w:lineRule="auto"/>
            </w:pPr>
            <w:r>
              <w:rPr>
                <w:sz w:val="18"/>
                <w:szCs w:val="18"/>
              </w:rPr>
              <w:t>Chrome side panel next to the job; workspace tab for candidates and settings</w:t>
            </w:r>
          </w:p>
        </w:tc>
      </w:tr>
      <w:tr w14:paraId="55FC52B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04D68A82">
            <w:pPr>
              <w:spacing w:after="40" w:line="252" w:lineRule="auto"/>
            </w:pPr>
            <w:r>
              <w:rPr>
                <w:sz w:val="18"/>
                <w:szCs w:val="18"/>
              </w:rPr>
              <w:t>Adding a job</w:t>
            </w:r>
          </w:p>
        </w:tc>
        <w:tc>
          <w:tcPr>
            <w:tcW w:w="3300" w:type="dxa"/>
            <w:tcMar>
              <w:top w:w="70" w:type="dxa"/>
              <w:left w:w="110" w:type="dxa"/>
              <w:bottom w:w="70" w:type="dxa"/>
              <w:right w:w="110" w:type="dxa"/>
            </w:tcMar>
          </w:tcPr>
          <w:p w14:paraId="4CF279D0">
            <w:pPr>
              <w:spacing w:after="40" w:line="252" w:lineRule="auto"/>
            </w:pPr>
            <w:r>
              <w:rPr>
                <w:sz w:val="18"/>
                <w:szCs w:val="18"/>
              </w:rPr>
              <w:t>Paste description and URL</w:t>
            </w:r>
          </w:p>
        </w:tc>
        <w:tc>
          <w:tcPr>
            <w:tcW w:w="4060" w:type="dxa"/>
            <w:tcMar>
              <w:top w:w="70" w:type="dxa"/>
              <w:left w:w="110" w:type="dxa"/>
              <w:bottom w:w="70" w:type="dxa"/>
              <w:right w:w="110" w:type="dxa"/>
            </w:tcMar>
          </w:tcPr>
          <w:p w14:paraId="3F5CB81B">
            <w:pPr>
              <w:spacing w:after="40" w:line="252" w:lineRule="auto"/>
            </w:pPr>
            <w:r>
              <w:rPr>
                <w:sz w:val="18"/>
                <w:szCs w:val="18"/>
              </w:rPr>
              <w:t>Capture from the page in one click</w:t>
            </w:r>
          </w:p>
        </w:tc>
      </w:tr>
      <w:tr w14:paraId="4E108D59">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0E23FAAC">
            <w:pPr>
              <w:spacing w:after="40" w:line="252" w:lineRule="auto"/>
            </w:pPr>
            <w:r>
              <w:rPr>
                <w:sz w:val="18"/>
                <w:szCs w:val="18"/>
              </w:rPr>
              <w:t>JD analysis</w:t>
            </w:r>
          </w:p>
        </w:tc>
        <w:tc>
          <w:tcPr>
            <w:tcW w:w="3300" w:type="dxa"/>
            <w:tcMar>
              <w:top w:w="70" w:type="dxa"/>
              <w:left w:w="110" w:type="dxa"/>
              <w:bottom w:w="70" w:type="dxa"/>
              <w:right w:w="110" w:type="dxa"/>
            </w:tcMar>
          </w:tcPr>
          <w:p w14:paraId="7018C1C2">
            <w:pPr>
              <w:spacing w:after="40" w:line="252" w:lineRule="auto"/>
            </w:pPr>
            <w:r>
              <w:rPr>
                <w:sz w:val="18"/>
                <w:szCs w:val="18"/>
              </w:rPr>
              <w:t>Local, AI when confidence &lt; 0.80</w:t>
            </w:r>
          </w:p>
        </w:tc>
        <w:tc>
          <w:tcPr>
            <w:tcW w:w="4060" w:type="dxa"/>
            <w:tcMar>
              <w:top w:w="70" w:type="dxa"/>
              <w:left w:w="110" w:type="dxa"/>
              <w:bottom w:w="70" w:type="dxa"/>
              <w:right w:w="110" w:type="dxa"/>
            </w:tcMar>
          </w:tcPr>
          <w:p w14:paraId="5B1B9906">
            <w:pPr>
              <w:spacing w:after="40" w:line="252" w:lineRule="auto"/>
            </w:pPr>
            <w:r>
              <w:rPr>
                <w:sz w:val="18"/>
                <w:szCs w:val="18"/>
              </w:rPr>
              <w:t>Always local</w:t>
            </w:r>
          </w:p>
        </w:tc>
      </w:tr>
      <w:tr w14:paraId="20614D2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4B9CDB5A">
            <w:pPr>
              <w:spacing w:after="40" w:line="252" w:lineRule="auto"/>
            </w:pPr>
            <w:r>
              <w:rPr>
                <w:sz w:val="18"/>
                <w:szCs w:val="18"/>
              </w:rPr>
              <w:t>Candidate choice</w:t>
            </w:r>
          </w:p>
        </w:tc>
        <w:tc>
          <w:tcPr>
            <w:tcW w:w="3300" w:type="dxa"/>
            <w:tcMar>
              <w:top w:w="70" w:type="dxa"/>
              <w:left w:w="110" w:type="dxa"/>
              <w:bottom w:w="70" w:type="dxa"/>
              <w:right w:w="110" w:type="dxa"/>
            </w:tcMar>
          </w:tcPr>
          <w:p w14:paraId="443FBE86">
            <w:pPr>
              <w:spacing w:after="40" w:line="252" w:lineRule="auto"/>
            </w:pPr>
            <w:r>
              <w:rPr>
                <w:sz w:val="18"/>
                <w:szCs w:val="18"/>
              </w:rPr>
              <w:t>Local score</w:t>
            </w:r>
          </w:p>
        </w:tc>
        <w:tc>
          <w:tcPr>
            <w:tcW w:w="4060" w:type="dxa"/>
            <w:tcMar>
              <w:top w:w="70" w:type="dxa"/>
              <w:left w:w="110" w:type="dxa"/>
              <w:bottom w:w="70" w:type="dxa"/>
              <w:right w:w="110" w:type="dxa"/>
            </w:tcMar>
          </w:tcPr>
          <w:p w14:paraId="0B5267D0">
            <w:pPr>
              <w:spacing w:after="40" w:line="252" w:lineRule="auto"/>
            </w:pPr>
            <w:r>
              <w:rPr>
                <w:sz w:val="18"/>
                <w:szCs w:val="18"/>
              </w:rPr>
              <w:t>Local score (unchanged)</w:t>
            </w:r>
          </w:p>
        </w:tc>
      </w:tr>
      <w:tr w14:paraId="12557DF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6C3FCF36">
            <w:pPr>
              <w:spacing w:after="40" w:line="252" w:lineRule="auto"/>
            </w:pPr>
            <w:r>
              <w:rPr>
                <w:sz w:val="18"/>
                <w:szCs w:val="18"/>
              </w:rPr>
              <w:t>Documents</w:t>
            </w:r>
          </w:p>
        </w:tc>
        <w:tc>
          <w:tcPr>
            <w:tcW w:w="3300" w:type="dxa"/>
            <w:tcMar>
              <w:top w:w="70" w:type="dxa"/>
              <w:left w:w="110" w:type="dxa"/>
              <w:bottom w:w="70" w:type="dxa"/>
              <w:right w:w="110" w:type="dxa"/>
            </w:tcMar>
          </w:tcPr>
          <w:p w14:paraId="10E3585F">
            <w:pPr>
              <w:spacing w:after="40" w:line="252" w:lineRule="auto"/>
            </w:pPr>
            <w:r>
              <w:rPr>
                <w:sz w:val="18"/>
                <w:szCs w:val="18"/>
              </w:rPr>
              <w:t>2 AI requests (resume, cover letter)</w:t>
            </w:r>
          </w:p>
        </w:tc>
        <w:tc>
          <w:tcPr>
            <w:tcW w:w="4060" w:type="dxa"/>
            <w:tcMar>
              <w:top w:w="70" w:type="dxa"/>
              <w:left w:w="110" w:type="dxa"/>
              <w:bottom w:w="70" w:type="dxa"/>
              <w:right w:w="110" w:type="dxa"/>
            </w:tcMar>
          </w:tcPr>
          <w:p w14:paraId="42F6CD59">
            <w:pPr>
              <w:spacing w:after="40" w:line="252" w:lineRule="auto"/>
            </w:pPr>
            <w:r>
              <w:rPr>
                <w:sz w:val="18"/>
                <w:szCs w:val="18"/>
              </w:rPr>
              <w:t>1 AI request for both</w:t>
            </w:r>
          </w:p>
        </w:tc>
      </w:tr>
      <w:tr w14:paraId="74F3B04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185EFDB0">
            <w:pPr>
              <w:spacing w:after="40" w:line="252" w:lineRule="auto"/>
            </w:pPr>
            <w:r>
              <w:rPr>
                <w:sz w:val="18"/>
                <w:szCs w:val="18"/>
              </w:rPr>
              <w:t>Application questions</w:t>
            </w:r>
          </w:p>
        </w:tc>
        <w:tc>
          <w:tcPr>
            <w:tcW w:w="3300" w:type="dxa"/>
            <w:tcMar>
              <w:top w:w="70" w:type="dxa"/>
              <w:left w:w="110" w:type="dxa"/>
              <w:bottom w:w="70" w:type="dxa"/>
              <w:right w:w="110" w:type="dxa"/>
            </w:tcMar>
          </w:tcPr>
          <w:p w14:paraId="4D3663D0">
            <w:pPr>
              <w:spacing w:after="40" w:line="252" w:lineRule="auto"/>
            </w:pPr>
            <w:r>
              <w:rPr>
                <w:sz w:val="18"/>
                <w:szCs w:val="18"/>
              </w:rPr>
              <w:t>Not supported</w:t>
            </w:r>
          </w:p>
        </w:tc>
        <w:tc>
          <w:tcPr>
            <w:tcW w:w="4060" w:type="dxa"/>
            <w:tcMar>
              <w:top w:w="70" w:type="dxa"/>
              <w:left w:w="110" w:type="dxa"/>
              <w:bottom w:w="70" w:type="dxa"/>
              <w:right w:w="110" w:type="dxa"/>
            </w:tcMar>
          </w:tcPr>
          <w:p w14:paraId="36C4D0CE">
            <w:pPr>
              <w:spacing w:after="40" w:line="252" w:lineRule="auto"/>
            </w:pPr>
            <w:r>
              <w:rPr>
                <w:sz w:val="18"/>
                <w:szCs w:val="18"/>
              </w:rPr>
              <w:t>Filled from profile, answer bank and one AI request per page</w:t>
            </w:r>
          </w:p>
        </w:tc>
      </w:tr>
      <w:tr w14:paraId="0899694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6AAB6C7A">
            <w:pPr>
              <w:spacing w:after="40" w:line="252" w:lineRule="auto"/>
            </w:pPr>
            <w:r>
              <w:rPr>
                <w:sz w:val="18"/>
                <w:szCs w:val="18"/>
              </w:rPr>
              <w:t>Submitted</w:t>
            </w:r>
          </w:p>
        </w:tc>
        <w:tc>
          <w:tcPr>
            <w:tcW w:w="3300" w:type="dxa"/>
            <w:tcMar>
              <w:top w:w="70" w:type="dxa"/>
              <w:left w:w="110" w:type="dxa"/>
              <w:bottom w:w="70" w:type="dxa"/>
              <w:right w:w="110" w:type="dxa"/>
            </w:tcMar>
          </w:tcPr>
          <w:p w14:paraId="6025DE7E">
            <w:pPr>
              <w:spacing w:after="40" w:line="252" w:lineRule="auto"/>
            </w:pPr>
            <w:r>
              <w:rPr>
                <w:sz w:val="18"/>
                <w:szCs w:val="18"/>
              </w:rPr>
              <w:t>Click Mark as submitted</w:t>
            </w:r>
          </w:p>
        </w:tc>
        <w:tc>
          <w:tcPr>
            <w:tcW w:w="4060" w:type="dxa"/>
            <w:tcMar>
              <w:top w:w="70" w:type="dxa"/>
              <w:left w:w="110" w:type="dxa"/>
              <w:bottom w:w="70" w:type="dxa"/>
              <w:right w:w="110" w:type="dxa"/>
            </w:tcMar>
          </w:tcPr>
          <w:p w14:paraId="78FB7026">
            <w:pPr>
              <w:spacing w:after="40" w:line="252" w:lineRule="auto"/>
            </w:pPr>
            <w:r>
              <w:rPr>
                <w:sz w:val="18"/>
                <w:szCs w:val="18"/>
              </w:rPr>
              <w:t>Screenshot captured and status set when the confirmation page appears</w:t>
            </w:r>
          </w:p>
        </w:tc>
      </w:tr>
      <w:tr w14:paraId="56A18C6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000" w:type="dxa"/>
            <w:tcMar>
              <w:top w:w="70" w:type="dxa"/>
              <w:left w:w="110" w:type="dxa"/>
              <w:bottom w:w="70" w:type="dxa"/>
              <w:right w:w="110" w:type="dxa"/>
            </w:tcMar>
          </w:tcPr>
          <w:p w14:paraId="6BC5EE4F">
            <w:pPr>
              <w:spacing w:after="40" w:line="252" w:lineRule="auto"/>
            </w:pPr>
            <w:r>
              <w:rPr>
                <w:sz w:val="18"/>
                <w:szCs w:val="18"/>
              </w:rPr>
              <w:t>Starting the app</w:t>
            </w:r>
          </w:p>
        </w:tc>
        <w:tc>
          <w:tcPr>
            <w:tcW w:w="3300" w:type="dxa"/>
            <w:tcMar>
              <w:top w:w="70" w:type="dxa"/>
              <w:left w:w="110" w:type="dxa"/>
              <w:bottom w:w="70" w:type="dxa"/>
              <w:right w:w="110" w:type="dxa"/>
            </w:tcMar>
          </w:tcPr>
          <w:p w14:paraId="2CE2BEAA">
            <w:pPr>
              <w:spacing w:after="40" w:line="252" w:lineRule="auto"/>
            </w:pPr>
            <w:r>
              <w:rPr>
                <w:sz w:val="18"/>
                <w:szCs w:val="18"/>
              </w:rPr>
              <w:t>Open the desktop app</w:t>
            </w:r>
          </w:p>
        </w:tc>
        <w:tc>
          <w:tcPr>
            <w:tcW w:w="4060" w:type="dxa"/>
            <w:tcMar>
              <w:top w:w="70" w:type="dxa"/>
              <w:left w:w="110" w:type="dxa"/>
              <w:bottom w:w="70" w:type="dxa"/>
              <w:right w:w="110" w:type="dxa"/>
            </w:tcMar>
          </w:tcPr>
          <w:p w14:paraId="361765E8">
            <w:pPr>
              <w:spacing w:after="40" w:line="252" w:lineRule="auto"/>
            </w:pPr>
            <w:r>
              <w:rPr>
                <w:sz w:val="18"/>
                <w:szCs w:val="18"/>
              </w:rPr>
              <w:t>Backend starts at sign-in; open Chrome</w:t>
            </w:r>
          </w:p>
        </w:tc>
      </w:tr>
    </w:tbl>
    <w:p w14:paraId="0F217B66">
      <w:pPr>
        <w:pStyle w:val="2"/>
      </w:pPr>
      <w:bookmarkStart w:id="24" w:name="_Toc21325"/>
      <w:r>
        <w:t>11. Rollout</w:t>
      </w:r>
      <w:bookmarkEnd w:id="24"/>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2200"/>
        <w:gridCol w:w="4760"/>
        <w:gridCol w:w="2400"/>
      </w:tblGrid>
      <w:tr w14:paraId="018154A5">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2200" w:type="dxa"/>
            <w:shd w:val="clear" w:color="auto" w:fill="E8EEF5"/>
            <w:tcMar>
              <w:top w:w="70" w:type="dxa"/>
              <w:left w:w="110" w:type="dxa"/>
              <w:bottom w:w="70" w:type="dxa"/>
              <w:right w:w="110" w:type="dxa"/>
            </w:tcMar>
          </w:tcPr>
          <w:p w14:paraId="20F356EE">
            <w:pPr>
              <w:spacing w:after="40" w:line="252" w:lineRule="auto"/>
            </w:pPr>
            <w:r>
              <w:rPr>
                <w:b/>
                <w:bCs/>
                <w:color w:val="1F3A5F"/>
                <w:sz w:val="18"/>
                <w:szCs w:val="18"/>
              </w:rPr>
              <w:t>Phase</w:t>
            </w:r>
          </w:p>
        </w:tc>
        <w:tc>
          <w:tcPr>
            <w:tcW w:w="4760" w:type="dxa"/>
            <w:shd w:val="clear" w:color="auto" w:fill="E8EEF5"/>
            <w:tcMar>
              <w:top w:w="70" w:type="dxa"/>
              <w:left w:w="110" w:type="dxa"/>
              <w:bottom w:w="70" w:type="dxa"/>
              <w:right w:w="110" w:type="dxa"/>
            </w:tcMar>
          </w:tcPr>
          <w:p w14:paraId="75209B34">
            <w:pPr>
              <w:spacing w:after="40" w:line="252" w:lineRule="auto"/>
            </w:pPr>
            <w:r>
              <w:rPr>
                <w:b/>
                <w:bCs/>
                <w:color w:val="1F3A5F"/>
                <w:sz w:val="18"/>
                <w:szCs w:val="18"/>
              </w:rPr>
              <w:t>Delivers</w:t>
            </w:r>
          </w:p>
        </w:tc>
        <w:tc>
          <w:tcPr>
            <w:tcW w:w="2400" w:type="dxa"/>
            <w:shd w:val="clear" w:color="auto" w:fill="E8EEF5"/>
            <w:tcMar>
              <w:top w:w="70" w:type="dxa"/>
              <w:left w:w="110" w:type="dxa"/>
              <w:bottom w:w="70" w:type="dxa"/>
              <w:right w:w="110" w:type="dxa"/>
            </w:tcMar>
          </w:tcPr>
          <w:p w14:paraId="0DC55F1A">
            <w:pPr>
              <w:spacing w:after="40" w:line="252" w:lineRule="auto"/>
            </w:pPr>
            <w:r>
              <w:rPr>
                <w:b/>
                <w:bCs/>
                <w:color w:val="1F3A5F"/>
                <w:sz w:val="18"/>
                <w:szCs w:val="18"/>
              </w:rPr>
              <w:t>Done when</w:t>
            </w:r>
          </w:p>
        </w:tc>
      </w:tr>
      <w:tr w14:paraId="7EC65C3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760419D1">
            <w:pPr>
              <w:spacing w:after="40" w:line="252" w:lineRule="auto"/>
            </w:pPr>
            <w:r>
              <w:rPr>
                <w:sz w:val="18"/>
                <w:szCs w:val="18"/>
              </w:rPr>
              <w:t>1. Backend on its own</w:t>
            </w:r>
          </w:p>
        </w:tc>
        <w:tc>
          <w:tcPr>
            <w:tcW w:w="4760" w:type="dxa"/>
            <w:tcMar>
              <w:top w:w="70" w:type="dxa"/>
              <w:left w:w="110" w:type="dxa"/>
              <w:bottom w:w="70" w:type="dxa"/>
              <w:right w:w="110" w:type="dxa"/>
            </w:tcMar>
          </w:tcPr>
          <w:p w14:paraId="0E36CA03">
            <w:pPr>
              <w:spacing w:after="40" w:line="252" w:lineRule="auto"/>
            </w:pPr>
            <w:r>
              <w:rPr>
                <w:sz w:val="18"/>
                <w:szCs w:val="18"/>
              </w:rPr>
              <w:t>BE-01 to BE-04, BE-06, BE-07; failing tests updated; extension with pairing, status, capture, Generate and the workspace page</w:t>
            </w:r>
          </w:p>
        </w:tc>
        <w:tc>
          <w:tcPr>
            <w:tcW w:w="2400" w:type="dxa"/>
            <w:tcMar>
              <w:top w:w="70" w:type="dxa"/>
              <w:left w:w="110" w:type="dxa"/>
              <w:bottom w:w="70" w:type="dxa"/>
              <w:right w:w="110" w:type="dxa"/>
            </w:tcMar>
          </w:tcPr>
          <w:p w14:paraId="2CD24BAB">
            <w:pPr>
              <w:spacing w:after="40" w:line="252" w:lineRule="auto"/>
            </w:pPr>
            <w:r>
              <w:rPr>
                <w:sz w:val="18"/>
                <w:szCs w:val="18"/>
              </w:rPr>
              <w:t>AT-01 to AT-03, AT-10</w:t>
            </w:r>
          </w:p>
        </w:tc>
      </w:tr>
      <w:tr w14:paraId="6785A084">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3BF483E4">
            <w:pPr>
              <w:spacing w:after="40" w:line="252" w:lineRule="auto"/>
            </w:pPr>
            <w:r>
              <w:rPr>
                <w:sz w:val="18"/>
                <w:szCs w:val="18"/>
              </w:rPr>
              <w:t>2. One request</w:t>
            </w:r>
          </w:p>
        </w:tc>
        <w:tc>
          <w:tcPr>
            <w:tcW w:w="4760" w:type="dxa"/>
            <w:tcMar>
              <w:top w:w="70" w:type="dxa"/>
              <w:left w:w="110" w:type="dxa"/>
              <w:bottom w:w="70" w:type="dxa"/>
              <w:right w:w="110" w:type="dxa"/>
            </w:tcMar>
          </w:tcPr>
          <w:p w14:paraId="5ABB660C">
            <w:pPr>
              <w:spacing w:after="40" w:line="252" w:lineRule="auto"/>
            </w:pPr>
            <w:r>
              <w:rPr>
                <w:sz w:val="18"/>
                <w:szCs w:val="18"/>
              </w:rPr>
              <w:t>BE-05</w:t>
            </w:r>
          </w:p>
        </w:tc>
        <w:tc>
          <w:tcPr>
            <w:tcW w:w="2400" w:type="dxa"/>
            <w:tcMar>
              <w:top w:w="70" w:type="dxa"/>
              <w:left w:w="110" w:type="dxa"/>
              <w:bottom w:w="70" w:type="dxa"/>
              <w:right w:w="110" w:type="dxa"/>
            </w:tcMar>
          </w:tcPr>
          <w:p w14:paraId="3C4176CD">
            <w:pPr>
              <w:spacing w:after="40" w:line="252" w:lineRule="auto"/>
            </w:pPr>
            <w:r>
              <w:rPr>
                <w:sz w:val="18"/>
                <w:szCs w:val="18"/>
              </w:rPr>
              <w:t>AT-04, AT-05</w:t>
            </w:r>
          </w:p>
        </w:tc>
      </w:tr>
      <w:tr w14:paraId="0573BAB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5DA5D07D">
            <w:pPr>
              <w:spacing w:after="40" w:line="252" w:lineRule="auto"/>
            </w:pPr>
            <w:r>
              <w:rPr>
                <w:sz w:val="18"/>
                <w:szCs w:val="18"/>
              </w:rPr>
              <w:t>3. Questions</w:t>
            </w:r>
          </w:p>
        </w:tc>
        <w:tc>
          <w:tcPr>
            <w:tcW w:w="4760" w:type="dxa"/>
            <w:tcMar>
              <w:top w:w="70" w:type="dxa"/>
              <w:left w:w="110" w:type="dxa"/>
              <w:bottom w:w="70" w:type="dxa"/>
              <w:right w:w="110" w:type="dxa"/>
            </w:tcMar>
          </w:tcPr>
          <w:p w14:paraId="79785BB6">
            <w:pPr>
              <w:spacing w:after="40" w:line="252" w:lineRule="auto"/>
            </w:pPr>
            <w:r>
              <w:rPr>
                <w:sz w:val="18"/>
                <w:szCs w:val="18"/>
              </w:rPr>
              <w:t>BE-08, BE-09; EXT-08 to EXT-10</w:t>
            </w:r>
          </w:p>
        </w:tc>
        <w:tc>
          <w:tcPr>
            <w:tcW w:w="2400" w:type="dxa"/>
            <w:tcMar>
              <w:top w:w="70" w:type="dxa"/>
              <w:left w:w="110" w:type="dxa"/>
              <w:bottom w:w="70" w:type="dxa"/>
              <w:right w:w="110" w:type="dxa"/>
            </w:tcMar>
          </w:tcPr>
          <w:p w14:paraId="57163646">
            <w:pPr>
              <w:spacing w:after="40" w:line="252" w:lineRule="auto"/>
            </w:pPr>
            <w:r>
              <w:rPr>
                <w:sz w:val="18"/>
                <w:szCs w:val="18"/>
              </w:rPr>
              <w:t>AT-06, AT-07</w:t>
            </w:r>
          </w:p>
        </w:tc>
      </w:tr>
      <w:tr w14:paraId="5790980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6E7FA5C9">
            <w:pPr>
              <w:spacing w:after="40" w:line="252" w:lineRule="auto"/>
            </w:pPr>
            <w:r>
              <w:rPr>
                <w:sz w:val="18"/>
                <w:szCs w:val="18"/>
              </w:rPr>
              <w:t>4. Final screen</w:t>
            </w:r>
          </w:p>
        </w:tc>
        <w:tc>
          <w:tcPr>
            <w:tcW w:w="4760" w:type="dxa"/>
            <w:tcMar>
              <w:top w:w="70" w:type="dxa"/>
              <w:left w:w="110" w:type="dxa"/>
              <w:bottom w:w="70" w:type="dxa"/>
              <w:right w:w="110" w:type="dxa"/>
            </w:tcMar>
          </w:tcPr>
          <w:p w14:paraId="4995E2F0">
            <w:pPr>
              <w:spacing w:after="40" w:line="252" w:lineRule="auto"/>
            </w:pPr>
            <w:r>
              <w:rPr>
                <w:sz w:val="18"/>
                <w:szCs w:val="18"/>
              </w:rPr>
              <w:t>BE-10; EXT-11, EXT-12</w:t>
            </w:r>
          </w:p>
        </w:tc>
        <w:tc>
          <w:tcPr>
            <w:tcW w:w="2400" w:type="dxa"/>
            <w:tcMar>
              <w:top w:w="70" w:type="dxa"/>
              <w:left w:w="110" w:type="dxa"/>
              <w:bottom w:w="70" w:type="dxa"/>
              <w:right w:w="110" w:type="dxa"/>
            </w:tcMar>
          </w:tcPr>
          <w:p w14:paraId="46C373D2">
            <w:pPr>
              <w:spacing w:after="40" w:line="252" w:lineRule="auto"/>
            </w:pPr>
            <w:r>
              <w:rPr>
                <w:sz w:val="18"/>
                <w:szCs w:val="18"/>
              </w:rPr>
              <w:t>AT-08, AT-09</w:t>
            </w:r>
          </w:p>
        </w:tc>
      </w:tr>
      <w:tr w14:paraId="795D8EC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2200" w:type="dxa"/>
            <w:tcMar>
              <w:top w:w="70" w:type="dxa"/>
              <w:left w:w="110" w:type="dxa"/>
              <w:bottom w:w="70" w:type="dxa"/>
              <w:right w:w="110" w:type="dxa"/>
            </w:tcMar>
          </w:tcPr>
          <w:p w14:paraId="4B3227EA">
            <w:pPr>
              <w:spacing w:after="40" w:line="252" w:lineRule="auto"/>
            </w:pPr>
            <w:r>
              <w:rPr>
                <w:sz w:val="18"/>
                <w:szCs w:val="18"/>
              </w:rPr>
              <w:t>5. Retire the desktop shell</w:t>
            </w:r>
          </w:p>
        </w:tc>
        <w:tc>
          <w:tcPr>
            <w:tcW w:w="4760" w:type="dxa"/>
            <w:tcMar>
              <w:top w:w="70" w:type="dxa"/>
              <w:left w:w="110" w:type="dxa"/>
              <w:bottom w:w="70" w:type="dxa"/>
              <w:right w:w="110" w:type="dxa"/>
            </w:tcMar>
          </w:tcPr>
          <w:p w14:paraId="259BEAFB">
            <w:pPr>
              <w:spacing w:after="40" w:line="252" w:lineRule="auto"/>
            </w:pPr>
            <w:r>
              <w:rPr>
                <w:sz w:val="18"/>
                <w:szCs w:val="18"/>
              </w:rPr>
              <w:t>Installer ships the backend and the extension only</w:t>
            </w:r>
          </w:p>
        </w:tc>
        <w:tc>
          <w:tcPr>
            <w:tcW w:w="2400" w:type="dxa"/>
            <w:tcMar>
              <w:top w:w="70" w:type="dxa"/>
              <w:left w:w="110" w:type="dxa"/>
              <w:bottom w:w="70" w:type="dxa"/>
              <w:right w:w="110" w:type="dxa"/>
            </w:tcMar>
          </w:tcPr>
          <w:p w14:paraId="04F12235">
            <w:pPr>
              <w:spacing w:after="40" w:line="252" w:lineRule="auto"/>
            </w:pPr>
            <w:r>
              <w:rPr>
                <w:sz w:val="18"/>
                <w:szCs w:val="18"/>
              </w:rPr>
              <w:t>One week of daily use without the desktop app</w:t>
            </w:r>
          </w:p>
        </w:tc>
      </w:tr>
    </w:tbl>
    <w:p w14:paraId="25E8051F">
      <w:pPr>
        <w:pStyle w:val="2"/>
      </w:pPr>
      <w:bookmarkStart w:id="25" w:name="_Toc9659"/>
      <w:r>
        <w:t>12. Acceptance tests</w:t>
      </w:r>
      <w:bookmarkEnd w:id="25"/>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1300"/>
        <w:gridCol w:w="8060"/>
      </w:tblGrid>
      <w:tr w14:paraId="05424E3E">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1300" w:type="dxa"/>
            <w:shd w:val="clear" w:color="auto" w:fill="E8EEF5"/>
            <w:tcMar>
              <w:top w:w="70" w:type="dxa"/>
              <w:left w:w="110" w:type="dxa"/>
              <w:bottom w:w="70" w:type="dxa"/>
              <w:right w:w="110" w:type="dxa"/>
            </w:tcMar>
          </w:tcPr>
          <w:p w14:paraId="56E8F0FC">
            <w:pPr>
              <w:spacing w:after="40" w:line="252" w:lineRule="auto"/>
            </w:pPr>
            <w:r>
              <w:rPr>
                <w:b/>
                <w:bCs/>
                <w:color w:val="1F3A5F"/>
                <w:sz w:val="18"/>
                <w:szCs w:val="18"/>
              </w:rPr>
              <w:t>ID</w:t>
            </w:r>
          </w:p>
        </w:tc>
        <w:tc>
          <w:tcPr>
            <w:tcW w:w="8060" w:type="dxa"/>
            <w:shd w:val="clear" w:color="auto" w:fill="E8EEF5"/>
            <w:tcMar>
              <w:top w:w="70" w:type="dxa"/>
              <w:left w:w="110" w:type="dxa"/>
              <w:bottom w:w="70" w:type="dxa"/>
              <w:right w:w="110" w:type="dxa"/>
            </w:tcMar>
          </w:tcPr>
          <w:p w14:paraId="018922B1">
            <w:pPr>
              <w:spacing w:after="40" w:line="252" w:lineRule="auto"/>
            </w:pPr>
            <w:r>
              <w:rPr>
                <w:b/>
                <w:bCs/>
                <w:color w:val="1F3A5F"/>
                <w:sz w:val="18"/>
                <w:szCs w:val="18"/>
              </w:rPr>
              <w:t>Test</w:t>
            </w:r>
          </w:p>
        </w:tc>
      </w:tr>
      <w:tr w14:paraId="19DDFE5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0271E265">
            <w:pPr>
              <w:spacing w:after="40" w:line="252" w:lineRule="auto"/>
            </w:pPr>
            <w:r>
              <w:rPr>
                <w:sz w:val="18"/>
                <w:szCs w:val="18"/>
              </w:rPr>
              <w:t>AT-01</w:t>
            </w:r>
          </w:p>
        </w:tc>
        <w:tc>
          <w:tcPr>
            <w:tcW w:w="8060" w:type="dxa"/>
            <w:tcMar>
              <w:top w:w="70" w:type="dxa"/>
              <w:left w:w="110" w:type="dxa"/>
              <w:bottom w:w="70" w:type="dxa"/>
              <w:right w:w="110" w:type="dxa"/>
            </w:tcMar>
          </w:tcPr>
          <w:p w14:paraId="42DA11EE">
            <w:pPr>
              <w:spacing w:after="40" w:line="252" w:lineRule="auto"/>
            </w:pPr>
            <w:r>
              <w:rPr>
                <w:sz w:val="18"/>
                <w:szCs w:val="18"/>
              </w:rPr>
              <w:t>Pair the extension with a freshly started backend; restart the backend; the extension stays connected without pairing again.</w:t>
            </w:r>
          </w:p>
        </w:tc>
      </w:tr>
      <w:tr w14:paraId="6FE3666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3ECE9FDA">
            <w:pPr>
              <w:spacing w:after="40" w:line="252" w:lineRule="auto"/>
            </w:pPr>
            <w:r>
              <w:rPr>
                <w:sz w:val="18"/>
                <w:szCs w:val="18"/>
              </w:rPr>
              <w:t>AT-02</w:t>
            </w:r>
          </w:p>
        </w:tc>
        <w:tc>
          <w:tcPr>
            <w:tcW w:w="8060" w:type="dxa"/>
            <w:tcMar>
              <w:top w:w="70" w:type="dxa"/>
              <w:left w:w="110" w:type="dxa"/>
              <w:bottom w:w="70" w:type="dxa"/>
              <w:right w:w="110" w:type="dxa"/>
            </w:tcMar>
          </w:tcPr>
          <w:p w14:paraId="34EB6034">
            <w:pPr>
              <w:spacing w:after="40" w:line="252" w:lineRule="auto"/>
            </w:pPr>
            <w:r>
              <w:rPr>
                <w:sz w:val="18"/>
                <w:szCs w:val="18"/>
              </w:rPr>
              <w:t>On a Greenhouse, a Lever and a LinkedIn posting, Capture fills title, company, URL and a description of at least 80% of the visible posting text; Save creates the job.</w:t>
            </w:r>
          </w:p>
        </w:tc>
      </w:tr>
      <w:tr w14:paraId="04097FC3">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555CA11E">
            <w:pPr>
              <w:spacing w:after="40" w:line="252" w:lineRule="auto"/>
            </w:pPr>
            <w:r>
              <w:rPr>
                <w:sz w:val="18"/>
                <w:szCs w:val="18"/>
              </w:rPr>
              <w:t>AT-03</w:t>
            </w:r>
          </w:p>
        </w:tc>
        <w:tc>
          <w:tcPr>
            <w:tcW w:w="8060" w:type="dxa"/>
            <w:tcMar>
              <w:top w:w="70" w:type="dxa"/>
              <w:left w:w="110" w:type="dxa"/>
              <w:bottom w:w="70" w:type="dxa"/>
              <w:right w:w="110" w:type="dxa"/>
            </w:tcMar>
          </w:tcPr>
          <w:p w14:paraId="63929EA1">
            <w:pPr>
              <w:spacing w:after="40" w:line="252" w:lineRule="auto"/>
            </w:pPr>
            <w:r>
              <w:rPr>
                <w:sz w:val="18"/>
                <w:szCs w:val="18"/>
              </w:rPr>
              <w:t>With an OpenAI key set, saving a job makes zero AI requests (generation_runs unchanged); the panel shows the ranked candidates.</w:t>
            </w:r>
          </w:p>
        </w:tc>
      </w:tr>
      <w:tr w14:paraId="1EDB3ADA">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4327973F">
            <w:pPr>
              <w:spacing w:after="40" w:line="252" w:lineRule="auto"/>
            </w:pPr>
            <w:r>
              <w:rPr>
                <w:sz w:val="18"/>
                <w:szCs w:val="18"/>
              </w:rPr>
              <w:t>AT-04</w:t>
            </w:r>
          </w:p>
        </w:tc>
        <w:tc>
          <w:tcPr>
            <w:tcW w:w="8060" w:type="dxa"/>
            <w:tcMar>
              <w:top w:w="70" w:type="dxa"/>
              <w:left w:w="110" w:type="dxa"/>
              <w:bottom w:w="70" w:type="dxa"/>
              <w:right w:w="110" w:type="dxa"/>
            </w:tcMar>
          </w:tcPr>
          <w:p w14:paraId="03A084B5">
            <w:pPr>
              <w:spacing w:after="40" w:line="252" w:lineRule="auto"/>
            </w:pPr>
            <w:r>
              <w:rPr>
                <w:sz w:val="18"/>
                <w:szCs w:val="18"/>
              </w:rPr>
              <w:t>Generate makes exactly one AI request (one generation_runs row) and produces Resume and CoverLetter PDFs in the application folder.</w:t>
            </w:r>
          </w:p>
        </w:tc>
      </w:tr>
      <w:tr w14:paraId="1C965F5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69EBF990">
            <w:pPr>
              <w:spacing w:after="40" w:line="252" w:lineRule="auto"/>
            </w:pPr>
            <w:r>
              <w:rPr>
                <w:sz w:val="18"/>
                <w:szCs w:val="18"/>
              </w:rPr>
              <w:t>AT-05</w:t>
            </w:r>
          </w:p>
        </w:tc>
        <w:tc>
          <w:tcPr>
            <w:tcW w:w="8060" w:type="dxa"/>
            <w:tcMar>
              <w:top w:w="70" w:type="dxa"/>
              <w:left w:w="110" w:type="dxa"/>
              <w:bottom w:w="70" w:type="dxa"/>
              <w:right w:w="110" w:type="dxa"/>
            </w:tcMar>
          </w:tcPr>
          <w:p w14:paraId="2B678B23">
            <w:pPr>
              <w:spacing w:after="40" w:line="252" w:lineRule="auto"/>
            </w:pPr>
            <w:r>
              <w:rPr>
                <w:sz w:val="18"/>
                <w:szCs w:val="18"/>
              </w:rPr>
              <w:t>If that request fails with a non-transient error, the application still gets profile-based documents with no second AI call; a transient error retries the same single request.</w:t>
            </w:r>
          </w:p>
        </w:tc>
      </w:tr>
      <w:tr w14:paraId="53878747">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7B06905A">
            <w:pPr>
              <w:spacing w:after="40" w:line="252" w:lineRule="auto"/>
            </w:pPr>
            <w:r>
              <w:rPr>
                <w:sz w:val="18"/>
                <w:szCs w:val="18"/>
              </w:rPr>
              <w:t>AT-06</w:t>
            </w:r>
          </w:p>
        </w:tc>
        <w:tc>
          <w:tcPr>
            <w:tcW w:w="8060" w:type="dxa"/>
            <w:tcMar>
              <w:top w:w="70" w:type="dxa"/>
              <w:left w:w="110" w:type="dxa"/>
              <w:bottom w:w="70" w:type="dxa"/>
              <w:right w:w="110" w:type="dxa"/>
            </w:tcMar>
          </w:tcPr>
          <w:p w14:paraId="08E1E814">
            <w:pPr>
              <w:spacing w:after="40" w:line="252" w:lineRule="auto"/>
            </w:pPr>
            <w:r>
              <w:rPr>
                <w:sz w:val="18"/>
                <w:szCs w:val="18"/>
              </w:rPr>
              <w:t>On a form with name, email, phone, work authorization, salary, an EEO block, a consent checkbox and two free-text questions: profile/answer-bank fields are filled with no AI call, the two free-text answers come from one AI call, EEO uses the saved value or Decline, the consent box stays unticked, nothing is submitted.</w:t>
            </w:r>
          </w:p>
        </w:tc>
      </w:tr>
      <w:tr w14:paraId="0EC03C1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88D7260">
            <w:pPr>
              <w:spacing w:after="40" w:line="252" w:lineRule="auto"/>
            </w:pPr>
            <w:r>
              <w:rPr>
                <w:sz w:val="18"/>
                <w:szCs w:val="18"/>
              </w:rPr>
              <w:t>AT-07</w:t>
            </w:r>
          </w:p>
        </w:tc>
        <w:tc>
          <w:tcPr>
            <w:tcW w:w="8060" w:type="dxa"/>
            <w:tcMar>
              <w:top w:w="70" w:type="dxa"/>
              <w:left w:w="110" w:type="dxa"/>
              <w:bottom w:w="70" w:type="dxa"/>
              <w:right w:w="110" w:type="dxa"/>
            </w:tcMar>
          </w:tcPr>
          <w:p w14:paraId="75BA0F03">
            <w:pPr>
              <w:spacing w:after="40" w:line="252" w:lineRule="auto"/>
            </w:pPr>
            <w:r>
              <w:rPr>
                <w:sz w:val="18"/>
                <w:szCs w:val="18"/>
              </w:rPr>
              <w:t>A question about a skill the profile doesn't show (“Do you have 3+ years of Kubernetes?”) is left as Needs your answer.</w:t>
            </w:r>
          </w:p>
        </w:tc>
      </w:tr>
      <w:tr w14:paraId="259BF57D">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5BF4563">
            <w:pPr>
              <w:spacing w:after="40" w:line="252" w:lineRule="auto"/>
            </w:pPr>
            <w:r>
              <w:rPr>
                <w:sz w:val="18"/>
                <w:szCs w:val="18"/>
              </w:rPr>
              <w:t>AT-08</w:t>
            </w:r>
          </w:p>
        </w:tc>
        <w:tc>
          <w:tcPr>
            <w:tcW w:w="8060" w:type="dxa"/>
            <w:tcMar>
              <w:top w:w="70" w:type="dxa"/>
              <w:left w:w="110" w:type="dxa"/>
              <w:bottom w:w="70" w:type="dxa"/>
              <w:right w:w="110" w:type="dxa"/>
            </w:tcMar>
          </w:tcPr>
          <w:p w14:paraId="5166C17D">
            <w:pPr>
              <w:spacing w:after="40" w:line="252" w:lineRule="auto"/>
            </w:pPr>
            <w:r>
              <w:rPr>
                <w:sz w:val="18"/>
                <w:szCs w:val="18"/>
              </w:rPr>
              <w:t>After the user submits a Greenhouse application, a Submission PNG appears in the application folder within 5 s, metadata.json lists it, and the application is SUBMITTED with the confirmation URL.</w:t>
            </w:r>
          </w:p>
        </w:tc>
      </w:tr>
      <w:tr w14:paraId="7E518C12">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6A109A44">
            <w:pPr>
              <w:spacing w:after="40" w:line="252" w:lineRule="auto"/>
            </w:pPr>
            <w:r>
              <w:rPr>
                <w:sz w:val="18"/>
                <w:szCs w:val="18"/>
              </w:rPr>
              <w:t>AT-09</w:t>
            </w:r>
          </w:p>
        </w:tc>
        <w:tc>
          <w:tcPr>
            <w:tcW w:w="8060" w:type="dxa"/>
            <w:tcMar>
              <w:top w:w="70" w:type="dxa"/>
              <w:left w:w="110" w:type="dxa"/>
              <w:bottom w:w="70" w:type="dxa"/>
              <w:right w:w="110" w:type="dxa"/>
            </w:tcMar>
          </w:tcPr>
          <w:p w14:paraId="0ECBEE09">
            <w:pPr>
              <w:spacing w:after="40" w:line="252" w:lineRule="auto"/>
            </w:pPr>
            <w:r>
              <w:rPr>
                <w:sz w:val="18"/>
                <w:szCs w:val="18"/>
              </w:rPr>
              <w:t>Capture now on any page saves a PNG for the linked application.</w:t>
            </w:r>
          </w:p>
        </w:tc>
      </w:tr>
      <w:tr w14:paraId="46EC8E7B">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1300" w:type="dxa"/>
            <w:tcMar>
              <w:top w:w="70" w:type="dxa"/>
              <w:left w:w="110" w:type="dxa"/>
              <w:bottom w:w="70" w:type="dxa"/>
              <w:right w:w="110" w:type="dxa"/>
            </w:tcMar>
          </w:tcPr>
          <w:p w14:paraId="148FF1FE">
            <w:pPr>
              <w:spacing w:after="40" w:line="252" w:lineRule="auto"/>
            </w:pPr>
            <w:r>
              <w:rPr>
                <w:sz w:val="18"/>
                <w:szCs w:val="18"/>
              </w:rPr>
              <w:t>AT-10</w:t>
            </w:r>
          </w:p>
        </w:tc>
        <w:tc>
          <w:tcPr>
            <w:tcW w:w="8060" w:type="dxa"/>
            <w:tcMar>
              <w:top w:w="70" w:type="dxa"/>
              <w:left w:w="110" w:type="dxa"/>
              <w:bottom w:w="70" w:type="dxa"/>
              <w:right w:w="110" w:type="dxa"/>
            </w:tcMar>
          </w:tcPr>
          <w:p w14:paraId="11CF9A23">
            <w:pPr>
              <w:spacing w:after="40" w:line="252" w:lineRule="auto"/>
            </w:pPr>
            <w:r>
              <w:rPr>
                <w:sz w:val="18"/>
                <w:szCs w:val="18"/>
              </w:rPr>
              <w:t>The backend test suite passes. The 17 backend and 6 frontend tests already failing at 1.8.6 (they expect the removed review/approve and duplicate-URL steps) are updated first, in Phase 1.</w:t>
            </w:r>
          </w:p>
        </w:tc>
      </w:tr>
    </w:tbl>
    <w:p w14:paraId="656B6676">
      <w:pPr>
        <w:pStyle w:val="2"/>
      </w:pPr>
      <w:bookmarkStart w:id="26" w:name="_Toc28161"/>
      <w:r>
        <w:t>13. Decisions needed</w:t>
      </w:r>
      <w:bookmarkEnd w:id="26"/>
    </w:p>
    <w:tbl>
      <w:tblPr>
        <w:tblStyle w:val="9"/>
        <w:tblW w:w="9360" w:type="dxa"/>
        <w:tblInd w:w="0" w:type="dxa"/>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Layout w:type="autofit"/>
        <w:tblCellMar>
          <w:top w:w="0" w:type="dxa"/>
          <w:left w:w="108" w:type="dxa"/>
          <w:bottom w:w="0" w:type="dxa"/>
          <w:right w:w="108" w:type="dxa"/>
        </w:tblCellMar>
      </w:tblPr>
      <w:tblGrid>
        <w:gridCol w:w="700"/>
        <w:gridCol w:w="4660"/>
        <w:gridCol w:w="4000"/>
      </w:tblGrid>
      <w:tr w14:paraId="4299A886">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tblHeader/>
        </w:trPr>
        <w:tc>
          <w:tcPr>
            <w:tcW w:w="700" w:type="dxa"/>
            <w:shd w:val="clear" w:color="auto" w:fill="E8EEF5"/>
            <w:tcMar>
              <w:top w:w="70" w:type="dxa"/>
              <w:left w:w="110" w:type="dxa"/>
              <w:bottom w:w="70" w:type="dxa"/>
              <w:right w:w="110" w:type="dxa"/>
            </w:tcMar>
          </w:tcPr>
          <w:p w14:paraId="17C11562">
            <w:pPr>
              <w:spacing w:after="40" w:line="252" w:lineRule="auto"/>
            </w:pPr>
            <w:r>
              <w:rPr>
                <w:b/>
                <w:bCs/>
                <w:color w:val="1F3A5F"/>
                <w:sz w:val="18"/>
                <w:szCs w:val="18"/>
              </w:rPr>
              <w:t>ID</w:t>
            </w:r>
          </w:p>
        </w:tc>
        <w:tc>
          <w:tcPr>
            <w:tcW w:w="4660" w:type="dxa"/>
            <w:shd w:val="clear" w:color="auto" w:fill="E8EEF5"/>
            <w:tcMar>
              <w:top w:w="70" w:type="dxa"/>
              <w:left w:w="110" w:type="dxa"/>
              <w:bottom w:w="70" w:type="dxa"/>
              <w:right w:w="110" w:type="dxa"/>
            </w:tcMar>
          </w:tcPr>
          <w:p w14:paraId="7B3E5080">
            <w:pPr>
              <w:spacing w:after="40" w:line="252" w:lineRule="auto"/>
            </w:pPr>
            <w:r>
              <w:rPr>
                <w:b/>
                <w:bCs/>
                <w:color w:val="1F3A5F"/>
                <w:sz w:val="18"/>
                <w:szCs w:val="18"/>
              </w:rPr>
              <w:t>Question</w:t>
            </w:r>
          </w:p>
        </w:tc>
        <w:tc>
          <w:tcPr>
            <w:tcW w:w="4000" w:type="dxa"/>
            <w:shd w:val="clear" w:color="auto" w:fill="E8EEF5"/>
            <w:tcMar>
              <w:top w:w="70" w:type="dxa"/>
              <w:left w:w="110" w:type="dxa"/>
              <w:bottom w:w="70" w:type="dxa"/>
              <w:right w:w="110" w:type="dxa"/>
            </w:tcMar>
          </w:tcPr>
          <w:p w14:paraId="039FDCF9">
            <w:pPr>
              <w:spacing w:after="40" w:line="252" w:lineRule="auto"/>
            </w:pPr>
            <w:r>
              <w:rPr>
                <w:b/>
                <w:bCs/>
                <w:color w:val="1F3A5F"/>
                <w:sz w:val="18"/>
                <w:szCs w:val="18"/>
              </w:rPr>
              <w:t>Recommendation</w:t>
            </w:r>
          </w:p>
        </w:tc>
      </w:tr>
      <w:tr w14:paraId="43A62713">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00B75514">
            <w:pPr>
              <w:spacing w:after="40" w:line="252" w:lineRule="auto"/>
            </w:pPr>
            <w:r>
              <w:rPr>
                <w:sz w:val="18"/>
                <w:szCs w:val="18"/>
              </w:rPr>
              <w:t>D1</w:t>
            </w:r>
          </w:p>
        </w:tc>
        <w:tc>
          <w:tcPr>
            <w:tcW w:w="4660" w:type="dxa"/>
            <w:tcMar>
              <w:top w:w="70" w:type="dxa"/>
              <w:left w:w="110" w:type="dxa"/>
              <w:bottom w:w="70" w:type="dxa"/>
              <w:right w:w="110" w:type="dxa"/>
            </w:tcMar>
          </w:tcPr>
          <w:p w14:paraId="448E2269">
            <w:pPr>
              <w:spacing w:after="40" w:line="252" w:lineRule="auto"/>
            </w:pPr>
            <w:r>
              <w:rPr>
                <w:sz w:val="18"/>
                <w:szCs w:val="18"/>
              </w:rPr>
              <w:t>Keep the desktop app installable during the transition?</w:t>
            </w:r>
          </w:p>
        </w:tc>
        <w:tc>
          <w:tcPr>
            <w:tcW w:w="4000" w:type="dxa"/>
            <w:tcMar>
              <w:top w:w="70" w:type="dxa"/>
              <w:left w:w="110" w:type="dxa"/>
              <w:bottom w:w="70" w:type="dxa"/>
              <w:right w:w="110" w:type="dxa"/>
            </w:tcMar>
          </w:tcPr>
          <w:p w14:paraId="3E55881C">
            <w:pPr>
              <w:spacing w:after="40" w:line="252" w:lineRule="auto"/>
            </w:pPr>
            <w:r>
              <w:rPr>
                <w:sz w:val="18"/>
                <w:szCs w:val="18"/>
              </w:rPr>
              <w:t>Yes, until Phase 3 is done</w:t>
            </w:r>
          </w:p>
        </w:tc>
      </w:tr>
      <w:tr w14:paraId="3FB8232C">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654093A9">
            <w:pPr>
              <w:spacing w:after="40" w:line="252" w:lineRule="auto"/>
            </w:pPr>
            <w:r>
              <w:rPr>
                <w:sz w:val="18"/>
                <w:szCs w:val="18"/>
              </w:rPr>
              <w:t>D2</w:t>
            </w:r>
          </w:p>
        </w:tc>
        <w:tc>
          <w:tcPr>
            <w:tcW w:w="4660" w:type="dxa"/>
            <w:tcMar>
              <w:top w:w="70" w:type="dxa"/>
              <w:left w:w="110" w:type="dxa"/>
              <w:bottom w:w="70" w:type="dxa"/>
              <w:right w:w="110" w:type="dxa"/>
            </w:tcMar>
          </w:tcPr>
          <w:p w14:paraId="69609DBC">
            <w:pPr>
              <w:spacing w:after="40" w:line="252" w:lineRule="auto"/>
            </w:pPr>
            <w:r>
              <w:rPr>
                <w:sz w:val="18"/>
                <w:szCs w:val="18"/>
              </w:rPr>
              <w:t>Generate right after capture, or on a click?</w:t>
            </w:r>
          </w:p>
        </w:tc>
        <w:tc>
          <w:tcPr>
            <w:tcW w:w="4000" w:type="dxa"/>
            <w:tcMar>
              <w:top w:w="70" w:type="dxa"/>
              <w:left w:w="110" w:type="dxa"/>
              <w:bottom w:w="70" w:type="dxa"/>
              <w:right w:w="110" w:type="dxa"/>
            </w:tcMar>
          </w:tcPr>
          <w:p w14:paraId="6253636A">
            <w:pPr>
              <w:spacing w:after="40" w:line="252" w:lineRule="auto"/>
            </w:pPr>
            <w:r>
              <w:rPr>
                <w:sz w:val="18"/>
                <w:szCs w:val="18"/>
              </w:rPr>
              <w:t>On a click: no cost for postings you skip</w:t>
            </w:r>
          </w:p>
        </w:tc>
      </w:tr>
      <w:tr w14:paraId="6683772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36752994">
            <w:pPr>
              <w:spacing w:after="40" w:line="252" w:lineRule="auto"/>
            </w:pPr>
            <w:r>
              <w:rPr>
                <w:sz w:val="18"/>
                <w:szCs w:val="18"/>
              </w:rPr>
              <w:t>D3</w:t>
            </w:r>
          </w:p>
        </w:tc>
        <w:tc>
          <w:tcPr>
            <w:tcW w:w="4660" w:type="dxa"/>
            <w:tcMar>
              <w:top w:w="70" w:type="dxa"/>
              <w:left w:w="110" w:type="dxa"/>
              <w:bottom w:w="70" w:type="dxa"/>
              <w:right w:w="110" w:type="dxa"/>
            </w:tcMar>
          </w:tcPr>
          <w:p w14:paraId="57B055F3">
            <w:pPr>
              <w:spacing w:after="40" w:line="252" w:lineRule="auto"/>
            </w:pPr>
            <w:r>
              <w:rPr>
                <w:sz w:val="18"/>
                <w:szCs w:val="18"/>
              </w:rPr>
              <w:t>Pairing by code or by pasting the token?</w:t>
            </w:r>
          </w:p>
        </w:tc>
        <w:tc>
          <w:tcPr>
            <w:tcW w:w="4000" w:type="dxa"/>
            <w:tcMar>
              <w:top w:w="70" w:type="dxa"/>
              <w:left w:w="110" w:type="dxa"/>
              <w:bottom w:w="70" w:type="dxa"/>
              <w:right w:w="110" w:type="dxa"/>
            </w:tcMar>
          </w:tcPr>
          <w:p w14:paraId="03D089E4">
            <w:pPr>
              <w:spacing w:after="40" w:line="252" w:lineRule="auto"/>
            </w:pPr>
            <w:r>
              <w:rPr>
                <w:sz w:val="18"/>
                <w:szCs w:val="18"/>
              </w:rPr>
              <w:t>Code (BE-02); paste stays as a fallback</w:t>
            </w:r>
          </w:p>
        </w:tc>
      </w:tr>
      <w:tr w14:paraId="1B178A1F">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7A19954B">
            <w:pPr>
              <w:spacing w:after="40" w:line="252" w:lineRule="auto"/>
            </w:pPr>
            <w:r>
              <w:rPr>
                <w:sz w:val="18"/>
                <w:szCs w:val="18"/>
              </w:rPr>
              <w:t>D4</w:t>
            </w:r>
          </w:p>
        </w:tc>
        <w:tc>
          <w:tcPr>
            <w:tcW w:w="4660" w:type="dxa"/>
            <w:tcMar>
              <w:top w:w="70" w:type="dxa"/>
              <w:left w:w="110" w:type="dxa"/>
              <w:bottom w:w="70" w:type="dxa"/>
              <w:right w:w="110" w:type="dxa"/>
            </w:tcMar>
          </w:tcPr>
          <w:p w14:paraId="39E814F8">
            <w:pPr>
              <w:spacing w:after="40" w:line="252" w:lineRule="auto"/>
            </w:pPr>
            <w:r>
              <w:rPr>
                <w:sz w:val="18"/>
                <w:szCs w:val="18"/>
              </w:rPr>
              <w:t>Screenshot: visible area or full page by default?</w:t>
            </w:r>
          </w:p>
        </w:tc>
        <w:tc>
          <w:tcPr>
            <w:tcW w:w="4000" w:type="dxa"/>
            <w:tcMar>
              <w:top w:w="70" w:type="dxa"/>
              <w:left w:w="110" w:type="dxa"/>
              <w:bottom w:w="70" w:type="dxa"/>
              <w:right w:w="110" w:type="dxa"/>
            </w:tcMar>
          </w:tcPr>
          <w:p w14:paraId="4ED21098">
            <w:pPr>
              <w:spacing w:after="40" w:line="252" w:lineRule="auto"/>
            </w:pPr>
            <w:r>
              <w:rPr>
                <w:sz w:val="18"/>
                <w:szCs w:val="18"/>
              </w:rPr>
              <w:t>Visible area; full page as an option</w:t>
            </w:r>
          </w:p>
        </w:tc>
      </w:tr>
      <w:tr w14:paraId="3F4BA91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182C221A">
            <w:pPr>
              <w:spacing w:after="40" w:line="252" w:lineRule="auto"/>
            </w:pPr>
            <w:r>
              <w:rPr>
                <w:sz w:val="18"/>
                <w:szCs w:val="18"/>
              </w:rPr>
              <w:t>D5</w:t>
            </w:r>
          </w:p>
        </w:tc>
        <w:tc>
          <w:tcPr>
            <w:tcW w:w="4660" w:type="dxa"/>
            <w:tcMar>
              <w:top w:w="70" w:type="dxa"/>
              <w:left w:w="110" w:type="dxa"/>
              <w:bottom w:w="70" w:type="dxa"/>
              <w:right w:w="110" w:type="dxa"/>
            </w:tcMar>
          </w:tcPr>
          <w:p w14:paraId="19512FCF">
            <w:pPr>
              <w:spacing w:after="40" w:line="252" w:lineRule="auto"/>
            </w:pPr>
            <w:r>
              <w:rPr>
                <w:sz w:val="18"/>
                <w:szCs w:val="18"/>
              </w:rPr>
              <w:t>Default for EEO questions with no saved answer?</w:t>
            </w:r>
          </w:p>
        </w:tc>
        <w:tc>
          <w:tcPr>
            <w:tcW w:w="4000" w:type="dxa"/>
            <w:tcMar>
              <w:top w:w="70" w:type="dxa"/>
              <w:left w:w="110" w:type="dxa"/>
              <w:bottom w:w="70" w:type="dxa"/>
              <w:right w:w="110" w:type="dxa"/>
            </w:tcMar>
          </w:tcPr>
          <w:p w14:paraId="21AFCDA7">
            <w:pPr>
              <w:spacing w:after="40" w:line="252" w:lineRule="auto"/>
            </w:pPr>
            <w:r>
              <w:rPr>
                <w:sz w:val="18"/>
                <w:szCs w:val="18"/>
              </w:rPr>
              <w:t>“Decline to self-identify” when offered</w:t>
            </w:r>
          </w:p>
        </w:tc>
      </w:tr>
      <w:tr w14:paraId="2C567351">
        <w:tblPrEx>
          <w:tblBorders>
            <w:top w:val="single" w:color="C9D2DD" w:sz="4" w:space="0"/>
            <w:left w:val="single" w:color="C9D2DD" w:sz="4" w:space="0"/>
            <w:bottom w:val="single" w:color="C9D2DD" w:sz="4" w:space="0"/>
            <w:right w:val="single" w:color="C9D2DD" w:sz="4" w:space="0"/>
            <w:insideH w:val="single" w:color="C9D2DD" w:sz="4" w:space="0"/>
            <w:insideV w:val="single" w:color="C9D2DD" w:sz="4" w:space="0"/>
          </w:tblBorders>
          <w:tblCellMar>
            <w:top w:w="0" w:type="dxa"/>
            <w:left w:w="108" w:type="dxa"/>
            <w:bottom w:w="0" w:type="dxa"/>
            <w:right w:w="108" w:type="dxa"/>
          </w:tblCellMar>
        </w:tblPrEx>
        <w:trPr>
          <w:cantSplit/>
        </w:trPr>
        <w:tc>
          <w:tcPr>
            <w:tcW w:w="700" w:type="dxa"/>
            <w:tcMar>
              <w:top w:w="70" w:type="dxa"/>
              <w:left w:w="110" w:type="dxa"/>
              <w:bottom w:w="70" w:type="dxa"/>
              <w:right w:w="110" w:type="dxa"/>
            </w:tcMar>
          </w:tcPr>
          <w:p w14:paraId="7986997F">
            <w:pPr>
              <w:spacing w:after="40" w:line="252" w:lineRule="auto"/>
            </w:pPr>
            <w:r>
              <w:rPr>
                <w:sz w:val="18"/>
                <w:szCs w:val="18"/>
              </w:rPr>
              <w:t>D6</w:t>
            </w:r>
          </w:p>
        </w:tc>
        <w:tc>
          <w:tcPr>
            <w:tcW w:w="4660" w:type="dxa"/>
            <w:tcMar>
              <w:top w:w="70" w:type="dxa"/>
              <w:left w:w="110" w:type="dxa"/>
              <w:bottom w:w="70" w:type="dxa"/>
              <w:right w:w="110" w:type="dxa"/>
            </w:tcMar>
          </w:tcPr>
          <w:p w14:paraId="57B33ABF">
            <w:pPr>
              <w:spacing w:after="40" w:line="252" w:lineRule="auto"/>
            </w:pPr>
            <w:r>
              <w:rPr>
                <w:sz w:val="18"/>
                <w:szCs w:val="18"/>
              </w:rPr>
              <w:t>Model for question answers?</w:t>
            </w:r>
          </w:p>
        </w:tc>
        <w:tc>
          <w:tcPr>
            <w:tcW w:w="4000" w:type="dxa"/>
            <w:tcMar>
              <w:top w:w="70" w:type="dxa"/>
              <w:left w:w="110" w:type="dxa"/>
              <w:bottom w:w="70" w:type="dxa"/>
              <w:right w:w="110" w:type="dxa"/>
            </w:tcMar>
          </w:tcPr>
          <w:p w14:paraId="77D7F42B">
            <w:pPr>
              <w:spacing w:after="40" w:line="252" w:lineRule="auto"/>
            </w:pPr>
            <w:r>
              <w:rPr>
                <w:sz w:val="18"/>
                <w:szCs w:val="18"/>
              </w:rPr>
              <w:t>The analysis model (short answers, lower cost)</w:t>
            </w:r>
          </w:p>
        </w:tc>
      </w:tr>
    </w:tbl>
    <w:p w14:paraId="76BC04E7"/>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E09F4">
    <w:pPr>
      <w:jc w:val="center"/>
    </w:pPr>
    <w:r>
      <w:rPr>
        <w:color w:val="5B6675"/>
        <w:sz w:val="16"/>
        <w:szCs w:val="16"/>
      </w:rPr>
      <w:t xml:space="preserve">Page </w:t>
    </w:r>
    <w:r>
      <w:rPr>
        <w:color w:val="5B6675"/>
        <w:sz w:val="16"/>
        <w:szCs w:val="16"/>
      </w:rPr>
      <w:fldChar w:fldCharType="begin"/>
    </w:r>
    <w:r>
      <w:rPr>
        <w:color w:val="5B6675"/>
        <w:sz w:val="16"/>
        <w:szCs w:val="16"/>
      </w:rPr>
      <w:instrText xml:space="preserve">PAGE</w:instrText>
    </w:r>
    <w:r>
      <w:rPr>
        <w:color w:val="5B6675"/>
        <w:sz w:val="16"/>
        <w:szCs w:val="16"/>
      </w:rPr>
      <w:fldChar w:fldCharType="separate"/>
    </w:r>
    <w:r>
      <w:rPr>
        <w:color w:val="5B6675"/>
        <w:sz w:val="16"/>
        <w:szCs w:val="16"/>
      </w:rPr>
      <w:fldChar w:fldCharType="end"/>
    </w:r>
    <w:r>
      <w:rPr>
        <w:color w:val="5B6675"/>
        <w:sz w:val="16"/>
        <w:szCs w:val="16"/>
      </w:rPr>
      <w:t xml:space="preserve"> of </w:t>
    </w:r>
    <w:r>
      <w:rPr>
        <w:color w:val="5B6675"/>
        <w:sz w:val="16"/>
        <w:szCs w:val="16"/>
      </w:rPr>
      <w:fldChar w:fldCharType="begin"/>
    </w:r>
    <w:r>
      <w:rPr>
        <w:color w:val="5B6675"/>
        <w:sz w:val="16"/>
        <w:szCs w:val="16"/>
      </w:rPr>
      <w:instrText xml:space="preserve">NUMPAGES</w:instrText>
    </w:r>
    <w:r>
      <w:rPr>
        <w:color w:val="5B6675"/>
        <w:sz w:val="16"/>
        <w:szCs w:val="16"/>
      </w:rPr>
      <w:fldChar w:fldCharType="separate"/>
    </w:r>
    <w:r>
      <w:rPr>
        <w:color w:val="5B667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F8966">
    <w:pPr>
      <w:jc w:val="right"/>
    </w:pPr>
    <w:r>
      <w:rPr>
        <w:color w:val="5B6675"/>
        <w:sz w:val="16"/>
        <w:szCs w:val="16"/>
      </w:rPr>
      <w:t>ResumeFlow AI — Requirements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11F4B7"/>
    <w:multiLevelType w:val="multilevel"/>
    <w:tmpl w:val="A111F4B7"/>
    <w:lvl w:ilvl="0" w:tentative="0">
      <w:start w:val="1"/>
      <w:numFmt w:val="bullet"/>
      <w:lvlText w:val="•"/>
      <w:lvlJc w:val="left"/>
      <w:pPr>
        <w:ind w:left="540" w:hanging="270"/>
      </w:pPr>
    </w:lvl>
    <w:lvl w:ilvl="1" w:tentative="0">
      <w:start w:val="1"/>
      <w:numFmt w:val="bullet"/>
      <w:lvlText w:val="–"/>
      <w:lvlJc w:val="left"/>
      <w:pPr>
        <w:ind w:left="1000" w:hanging="270"/>
      </w:pPr>
    </w:lvl>
  </w:abstractNum>
  <w:abstractNum w:abstractNumId="1">
    <w:nsid w:val="00EF5F32"/>
    <w:multiLevelType w:val="singleLevel"/>
    <w:tmpl w:val="00EF5F32"/>
    <w:lvl w:ilvl="0" w:tentative="0">
      <w:start w:val="1"/>
      <w:numFmt w:val="decimal"/>
      <w:lvlText w:val="%1."/>
      <w:lvlJc w:val="left"/>
      <w:pPr>
        <w:ind w:left="540" w:hanging="300"/>
      </w:pPr>
    </w:lvl>
  </w:abstractNum>
  <w:abstractNum w:abstractNumId="2">
    <w:nsid w:val="6E68AD26"/>
    <w:multiLevelType w:val="singleLevel"/>
    <w:tmpl w:val="6E68AD26"/>
    <w:lvl w:ilvl="0" w:tentative="0">
      <w:start w:val="1"/>
      <w:numFmt w:val="decimal"/>
      <w:lvlText w:val="%1."/>
      <w:lvlJc w:val="left"/>
      <w:pPr>
        <w:ind w:left="540" w:hanging="300"/>
      </w:pPr>
    </w:lvl>
  </w:abstractNum>
  <w:num w:numId="1">
    <w:abstractNumId w:val="0"/>
    <w:lvlOverride w:ilvl="0">
      <w:startOverride w:val="1"/>
    </w:lvlOverride>
    <w:lvlOverride w:ilvl="1">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ompat>
    <w:compatSetting w:name="compatibilityMode" w:uri="http://schemas.microsoft.com/office/word" w:val="15"/>
  </w:compat>
  <w:rsids>
    <w:rsidRoot w:val="00000000"/>
    <w:rsid w:val="406E34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basedOn w:val="1"/>
    <w:next w:val="1"/>
    <w:qFormat/>
    <w:uiPriority w:val="0"/>
    <w:pPr>
      <w:keepNext/>
      <w:keepLines/>
      <w:pBdr>
        <w:bottom w:val="single" w:color="C9D2DD" w:sz="6" w:space="4"/>
      </w:pBdr>
      <w:spacing w:before="360" w:after="140"/>
      <w:outlineLvl w:val="0"/>
    </w:pPr>
    <w:rPr>
      <w:rFonts w:ascii="Arial" w:hAnsi="Arial" w:eastAsia="Arial" w:cs="Arial"/>
      <w:b/>
      <w:bCs/>
      <w:color w:val="1F3A5F"/>
      <w:sz w:val="30"/>
      <w:szCs w:val="30"/>
    </w:rPr>
  </w:style>
  <w:style w:type="paragraph" w:styleId="3">
    <w:name w:val="heading 2"/>
    <w:basedOn w:val="1"/>
    <w:next w:val="1"/>
    <w:qFormat/>
    <w:uiPriority w:val="0"/>
    <w:pPr>
      <w:keepNext/>
      <w:keepLines/>
      <w:spacing w:before="240" w:after="100"/>
      <w:outlineLvl w:val="1"/>
    </w:pPr>
    <w:rPr>
      <w:rFonts w:ascii="Arial" w:hAnsi="Arial" w:eastAsia="Arial" w:cs="Arial"/>
      <w:b/>
      <w:bCs/>
      <w:color w:val="1F3A5F"/>
      <w:sz w:val="24"/>
      <w:szCs w:val="24"/>
    </w:rPr>
  </w:style>
  <w:style w:type="paragraph" w:styleId="4">
    <w:name w:val="heading 3"/>
    <w:basedOn w:val="1"/>
    <w:next w:val="1"/>
    <w:qFormat/>
    <w:uiPriority w:val="0"/>
    <w:pPr>
      <w:keepNext/>
      <w:keepLines/>
      <w:spacing w:before="180" w:after="80"/>
      <w:outlineLvl w:val="2"/>
    </w:pPr>
    <w:rPr>
      <w:rFonts w:ascii="Arial" w:hAnsi="Arial" w:eastAsia="Arial" w:cs="Arial"/>
      <w:b/>
      <w:bCs/>
      <w:color w:val="2E4A6B"/>
      <w:sz w:val="21"/>
      <w:szCs w:val="21"/>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semiHidden/>
    <w:unhideWhenUsed/>
    <w:qFormat/>
    <w:uiPriority w:val="35"/>
    <w:pPr>
      <w:spacing w:after="200"/>
    </w:pPr>
    <w:rPr>
      <w:i/>
      <w:iCs/>
      <w:color w:val="44546A" w:themeColor="dark2"/>
      <w:sz w:val="18"/>
      <w:szCs w:val="18"/>
      <w14:textFill>
        <w14:solidFill>
          <w14:schemeClr w14:val="dk2"/>
        </w14:solidFill>
      </w14:textFill>
    </w:rPr>
  </w:style>
  <w:style w:type="character" w:styleId="11">
    <w:name w:val="endnote reference"/>
    <w:semiHidden/>
    <w:unhideWhenUsed/>
    <w:uiPriority w:val="99"/>
    <w:rPr>
      <w:vertAlign w:val="superscript"/>
    </w:rPr>
  </w:style>
  <w:style w:type="paragraph" w:styleId="12">
    <w:name w:val="endnote text"/>
    <w:basedOn w:val="1"/>
    <w:link w:val="30"/>
    <w:semiHidden/>
    <w:unhideWhenUsed/>
    <w:uiPriority w:val="99"/>
    <w:pPr>
      <w:spacing w:after="0" w:line="240" w:lineRule="auto"/>
    </w:pPr>
    <w:rPr>
      <w:sz w:val="20"/>
      <w:szCs w:val="20"/>
    </w:rPr>
  </w:style>
  <w:style w:type="character" w:styleId="13">
    <w:name w:val="footnote reference"/>
    <w:semiHidden/>
    <w:unhideWhenUsed/>
    <w:uiPriority w:val="99"/>
    <w:rPr>
      <w:vertAlign w:val="superscript"/>
    </w:rPr>
  </w:style>
  <w:style w:type="paragraph" w:styleId="14">
    <w:name w:val="footnote text"/>
    <w:basedOn w:val="1"/>
    <w:link w:val="29"/>
    <w:semiHidden/>
    <w:unhideWhenUsed/>
    <w:uiPriority w:val="99"/>
    <w:pPr>
      <w:spacing w:after="0" w:line="240" w:lineRule="auto"/>
    </w:pPr>
    <w:rPr>
      <w:sz w:val="20"/>
      <w:szCs w:val="20"/>
    </w:rPr>
  </w:style>
  <w:style w:type="character" w:styleId="15">
    <w:name w:val="Hyperlink"/>
    <w:unhideWhenUsed/>
    <w:uiPriority w:val="99"/>
    <w:rPr>
      <w:color w:val="0563C1"/>
      <w:u w:val="single"/>
    </w:rPr>
  </w:style>
  <w:style w:type="character" w:styleId="16">
    <w:name w:val="line number"/>
    <w:semiHidden/>
    <w:unhideWhenUsed/>
    <w:uiPriority w:val="99"/>
  </w:style>
  <w:style w:type="paragraph" w:styleId="17">
    <w:name w:val="Title"/>
    <w:basedOn w:val="1"/>
    <w:next w:val="1"/>
    <w:qFormat/>
    <w:uiPriority w:val="0"/>
    <w:rPr>
      <w:sz w:val="56"/>
      <w:szCs w:val="56"/>
    </w:rPr>
  </w:style>
  <w:style w:type="paragraph" w:styleId="18">
    <w:name w:val="toc 1"/>
    <w:basedOn w:val="1"/>
    <w:next w:val="1"/>
    <w:semiHidden/>
    <w:unhideWhenUsed/>
    <w:uiPriority w:val="39"/>
    <w:pPr>
      <w:spacing w:after="100"/>
    </w:pPr>
  </w:style>
  <w:style w:type="paragraph" w:styleId="19">
    <w:name w:val="toc 2"/>
    <w:basedOn w:val="1"/>
    <w:next w:val="1"/>
    <w:semiHidden/>
    <w:unhideWhenUsed/>
    <w:uiPriority w:val="39"/>
    <w:pPr>
      <w:spacing w:after="100"/>
      <w:ind w:left="200"/>
    </w:pPr>
  </w:style>
  <w:style w:type="paragraph" w:styleId="20">
    <w:name w:val="toc 3"/>
    <w:basedOn w:val="1"/>
    <w:next w:val="1"/>
    <w:semiHidden/>
    <w:unhideWhenUsed/>
    <w:uiPriority w:val="39"/>
    <w:pPr>
      <w:spacing w:after="100"/>
      <w:ind w:left="400"/>
    </w:pPr>
  </w:style>
  <w:style w:type="paragraph" w:styleId="21">
    <w:name w:val="toc 4"/>
    <w:basedOn w:val="1"/>
    <w:next w:val="1"/>
    <w:semiHidden/>
    <w:unhideWhenUsed/>
    <w:uiPriority w:val="39"/>
    <w:pPr>
      <w:spacing w:after="100"/>
      <w:ind w:left="600"/>
    </w:pPr>
  </w:style>
  <w:style w:type="paragraph" w:styleId="22">
    <w:name w:val="toc 5"/>
    <w:basedOn w:val="1"/>
    <w:next w:val="1"/>
    <w:semiHidden/>
    <w:unhideWhenUsed/>
    <w:uiPriority w:val="39"/>
    <w:pPr>
      <w:spacing w:after="100"/>
      <w:ind w:left="800"/>
    </w:pPr>
  </w:style>
  <w:style w:type="paragraph" w:styleId="23">
    <w:name w:val="toc 6"/>
    <w:basedOn w:val="1"/>
    <w:next w:val="1"/>
    <w:semiHidden/>
    <w:unhideWhenUsed/>
    <w:uiPriority w:val="39"/>
    <w:pPr>
      <w:spacing w:after="100"/>
      <w:ind w:left="1000"/>
    </w:pPr>
  </w:style>
  <w:style w:type="paragraph" w:styleId="24">
    <w:name w:val="toc 7"/>
    <w:basedOn w:val="1"/>
    <w:next w:val="1"/>
    <w:semiHidden/>
    <w:unhideWhenUsed/>
    <w:uiPriority w:val="39"/>
    <w:pPr>
      <w:spacing w:after="100"/>
      <w:ind w:left="1200"/>
    </w:pPr>
  </w:style>
  <w:style w:type="paragraph" w:styleId="25">
    <w:name w:val="toc 8"/>
    <w:basedOn w:val="1"/>
    <w:next w:val="1"/>
    <w:semiHidden/>
    <w:unhideWhenUsed/>
    <w:uiPriority w:val="39"/>
    <w:pPr>
      <w:spacing w:after="100"/>
      <w:ind w:left="1400"/>
    </w:pPr>
  </w:style>
  <w:style w:type="paragraph" w:styleId="26">
    <w:name w:val="toc 9"/>
    <w:basedOn w:val="1"/>
    <w:next w:val="1"/>
    <w:semiHidden/>
    <w:unhideWhenUsed/>
    <w:uiPriority w:val="39"/>
    <w:pPr>
      <w:spacing w:after="100"/>
      <w:ind w:left="1600"/>
    </w:pPr>
  </w:style>
  <w:style w:type="paragraph" w:styleId="27">
    <w:name w:val="List Paragraph"/>
    <w:basedOn w:val="1"/>
    <w:qFormat/>
    <w:uiPriority w:val="0"/>
  </w:style>
  <w:style w:type="paragraph" w:customStyle="1" w:styleId="28">
    <w:name w:val="Bibliography"/>
    <w:basedOn w:val="1"/>
    <w:next w:val="1"/>
    <w:unhideWhenUsed/>
    <w:uiPriority w:val="37"/>
  </w:style>
  <w:style w:type="character" w:customStyle="1" w:styleId="29">
    <w:name w:val="Footnote Text Char"/>
    <w:link w:val="14"/>
    <w:semiHidden/>
    <w:unhideWhenUsed/>
    <w:uiPriority w:val="99"/>
    <w:rPr>
      <w:sz w:val="20"/>
      <w:szCs w:val="20"/>
    </w:rPr>
  </w:style>
  <w:style w:type="character" w:customStyle="1" w:styleId="30">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2026-10-27T16:04:00Z</dcterms:created>
  <dc:creator>ResumeFlow AI</dc:creator>
  <cp:lastModifiedBy>Administrator</cp:lastModifiedBy>
  <dcterms:modified xsi:type="dcterms:W3CDTF">2026-10-27T16:04:30Z</dcterms:modified>
  <dc:title>ResumeFlow AI Requirements v2.0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6AF5427E0D69414AAFB23C94A50AD3E6_12</vt:lpwstr>
  </property>
</Properties>
</file>