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ResumeFlow AI</w:t>
      </w:r>
    </w:p>
    <w:p>
      <w:pPr>
        <w:pStyle w:val="Subtitle"/>
      </w:pPr>
      <w:r>
        <w:t>Windows Desktop Resume Matching &amp; Tailoring System</w:t>
      </w:r>
    </w:p>
    <w:p>
      <w:r>
        <w:t>Product Requirements Document (PRD) and Technical Architecture | Version 1.0 | 14 October 2026</w:t>
      </w:r>
    </w:p>
    <w:p>
      <w:r>
        <w:t>Implementation brief for Claude Code: a local-first Windows application with a polished desktop UI, structured candidate profiles, explainable matching, verified document generation, and organized application records.</w:t>
      </w:r>
    </w:p>
    <w:p>
      <w:pPr>
        <w:pStyle w:val="Heading1"/>
      </w:pPr>
      <w:r>
        <w:t>Executive Summary</w:t>
      </w:r>
    </w:p>
    <w:p>
      <w:r>
        <w:t>ResumeFlow AI manages 10 or more independently verified candidate profiles. For each opportunity, the operator enters a job description and posting URL. The application analyzes requirements, ranks eligible candidates, proposes the best match, generates one tailored resume and one cover letter, supports review and approval, and exports separate DOCX/PDF/JD/URL/metadata files to a date-and-candidate folder.</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Design target</w:t>
            </w:r>
          </w:p>
        </w:tc>
        <w:tc>
          <w:tcPr>
            <w:tcW w:type="dxa" w:w="4939"/>
          </w:tcPr>
          <w:p>
            <w:r>
              <w:t>Requirement</w:t>
            </w:r>
          </w:p>
        </w:tc>
      </w:tr>
      <w:tr>
        <w:tc>
          <w:tcPr>
            <w:tcW w:type="dxa" w:w="4939"/>
          </w:tcPr>
          <w:p>
            <w:r>
              <w:t>Primary platform</w:t>
            </w:r>
          </w:p>
        </w:tc>
        <w:tc>
          <w:tcPr>
            <w:tcW w:type="dxa" w:w="4939"/>
          </w:tcPr>
          <w:p>
            <w:r>
              <w:t>Windows desktop, one primary operator</w:t>
            </w:r>
          </w:p>
        </w:tc>
      </w:tr>
      <w:tr>
        <w:tc>
          <w:tcPr>
            <w:tcW w:type="dxa" w:w="4939"/>
          </w:tcPr>
          <w:p>
            <w:r>
              <w:t>Candidate count</w:t>
            </w:r>
          </w:p>
        </w:tc>
        <w:tc>
          <w:tcPr>
            <w:tcW w:type="dxa" w:w="4939"/>
          </w:tcPr>
          <w:p>
            <w:r>
              <w:t>10 initially; extensible</w:t>
            </w:r>
          </w:p>
        </w:tc>
      </w:tr>
      <w:tr>
        <w:tc>
          <w:tcPr>
            <w:tcW w:type="dxa" w:w="4939"/>
          </w:tcPr>
          <w:p>
            <w:r>
              <w:t>Workload</w:t>
            </w:r>
          </w:p>
        </w:tc>
        <w:tc>
          <w:tcPr>
            <w:tcW w:type="dxa" w:w="4939"/>
          </w:tcPr>
          <w:p>
            <w:r>
              <w:t>100 job descriptions per weekday (~2,200 per 22-day month)</w:t>
            </w:r>
          </w:p>
        </w:tc>
      </w:tr>
      <w:tr>
        <w:tc>
          <w:tcPr>
            <w:tcW w:type="dxa" w:w="4939"/>
          </w:tcPr>
          <w:p>
            <w:r>
              <w:t>Data strategy</w:t>
            </w:r>
          </w:p>
        </w:tc>
        <w:tc>
          <w:tcPr>
            <w:tcW w:type="dxa" w:w="4939"/>
          </w:tcPr>
          <w:p>
            <w:r>
              <w:t>Local SQLite database + filesystem for documents</w:t>
            </w:r>
          </w:p>
        </w:tc>
      </w:tr>
      <w:tr>
        <w:tc>
          <w:tcPr>
            <w:tcW w:type="dxa" w:w="4939"/>
          </w:tcPr>
          <w:p>
            <w:r>
              <w:t>AI</w:t>
            </w:r>
          </w:p>
        </w:tc>
        <w:tc>
          <w:tcPr>
            <w:tcW w:type="dxa" w:w="4939"/>
          </w:tcPr>
          <w:p>
            <w:r>
              <w:t>Configurable OpenAI Responses API; human-reviewed output</w:t>
            </w:r>
          </w:p>
        </w:tc>
      </w:tr>
      <w:tr>
        <w:tc>
          <w:tcPr>
            <w:tcW w:type="dxa" w:w="4939"/>
          </w:tcPr>
          <w:p>
            <w:r>
              <w:t>Output hierarchy</w:t>
            </w:r>
          </w:p>
        </w:tc>
        <w:tc>
          <w:tcPr>
            <w:tcW w:type="dxa" w:w="4939"/>
          </w:tcPr>
          <w:p>
            <w:r>
              <w:t>Applications/YYYY-MM-DD/Candidate_Name/</w:t>
            </w:r>
          </w:p>
        </w:tc>
      </w:tr>
    </w:tbl>
    <w:p>
      <w:pPr>
        <w:pStyle w:val="Heading1"/>
      </w:pPr>
      <w:r>
        <w:t>1. Goals and Scope</w:t>
      </w:r>
    </w:p>
    <w:p>
      <w:pPr>
        <w:pStyle w:val="ListBullet"/>
      </w:pPr>
      <w:r>
        <w:t>Fast intake: paste a JD and job URL with minimal clicks.</w:t>
      </w:r>
    </w:p>
    <w:p>
      <w:pPr>
        <w:pStyle w:val="ListBullet"/>
      </w:pPr>
      <w:r>
        <w:t>Candidate integrity: separate profiles and verified evidence; never invent qualifications.</w:t>
      </w:r>
    </w:p>
    <w:p>
      <w:pPr>
        <w:pStyle w:val="ListBullet"/>
      </w:pPr>
      <w:r>
        <w:t>Explainable ranking: show top three eligible candidates and missing requirements.</w:t>
      </w:r>
    </w:p>
    <w:p>
      <w:pPr>
        <w:pStyle w:val="ListBullet"/>
      </w:pPr>
      <w:r>
        <w:t>Document production: editable DOCX and matching PDF for resume and cover letter.</w:t>
      </w:r>
    </w:p>
    <w:p>
      <w:pPr>
        <w:pStyle w:val="ListBullet"/>
      </w:pPr>
      <w:r>
        <w:t>Traceability: retain original JD, URL, metadata, cost, timestamps, versions, and review status.</w:t>
      </w:r>
    </w:p>
    <w:p>
      <w:pPr>
        <w:pStyle w:val="ListBullet"/>
      </w:pPr>
      <w:r>
        <w:t>Operational reliability: persistent queue, retries, duplicate prevention, backups, and searchable history.</w:t>
      </w:r>
    </w:p>
    <w:p>
      <w:r>
        <w:t>Out of scope for v1: automatic job submission, account impersonation, web scraping by default, multi-user cloud collaboration, and guaranteed hiring outcomes.</w:t>
      </w:r>
    </w:p>
    <w:p>
      <w:pPr>
        <w:pStyle w:val="Heading1"/>
      </w:pPr>
      <w:r>
        <w:t>2. Technology Decisions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Layer</w:t>
            </w:r>
          </w:p>
        </w:tc>
        <w:tc>
          <w:tcPr>
            <w:tcW w:type="dxa" w:w="3293"/>
          </w:tcPr>
          <w:p>
            <w:r>
              <w:t>Choice</w:t>
            </w:r>
          </w:p>
        </w:tc>
        <w:tc>
          <w:tcPr>
            <w:tcW w:type="dxa" w:w="3293"/>
          </w:tcPr>
          <w:p>
            <w:r>
              <w:t>Reason</w:t>
            </w:r>
          </w:p>
        </w:tc>
      </w:tr>
      <w:tr>
        <w:tc>
          <w:tcPr>
            <w:tcW w:type="dxa" w:w="3293"/>
          </w:tcPr>
          <w:p>
            <w:r>
              <w:t>Desktop</w:t>
            </w:r>
          </w:p>
        </w:tc>
        <w:tc>
          <w:tcPr>
            <w:tcW w:type="dxa" w:w="3293"/>
          </w:tcPr>
          <w:p>
            <w:r>
              <w:t>Tauri 2</w:t>
            </w:r>
          </w:p>
        </w:tc>
        <w:tc>
          <w:tcPr>
            <w:tcW w:type="dxa" w:w="3293"/>
          </w:tcPr>
          <w:p>
            <w:r>
              <w:t>Native Windows shell, small footprint, installer support</w:t>
            </w:r>
          </w:p>
        </w:tc>
      </w:tr>
      <w:tr>
        <w:tc>
          <w:tcPr>
            <w:tcW w:type="dxa" w:w="3293"/>
          </w:tcPr>
          <w:p>
            <w:r>
              <w:t>Frontend</w:t>
            </w:r>
          </w:p>
        </w:tc>
        <w:tc>
          <w:tcPr>
            <w:tcW w:type="dxa" w:w="3293"/>
          </w:tcPr>
          <w:p>
            <w:r>
              <w:t>React + TypeScript + Vite</w:t>
            </w:r>
          </w:p>
        </w:tc>
        <w:tc>
          <w:tcPr>
            <w:tcW w:type="dxa" w:w="3293"/>
          </w:tcPr>
          <w:p>
            <w:r>
              <w:t>Maintainable, responsive UI</w:t>
            </w:r>
          </w:p>
        </w:tc>
      </w:tr>
      <w:tr>
        <w:tc>
          <w:tcPr>
            <w:tcW w:type="dxa" w:w="3293"/>
          </w:tcPr>
          <w:p>
            <w:r>
              <w:t>UI</w:t>
            </w:r>
          </w:p>
        </w:tc>
        <w:tc>
          <w:tcPr>
            <w:tcW w:type="dxa" w:w="3293"/>
          </w:tcPr>
          <w:p>
            <w:r>
              <w:t>Tailwind CSS + shadcn/ui + Radix + Lucide</w:t>
            </w:r>
          </w:p>
        </w:tc>
        <w:tc>
          <w:tcPr>
            <w:tcW w:type="dxa" w:w="3293"/>
          </w:tcPr>
          <w:p>
            <w:r>
              <w:t>Accessible, consistent commercial-quality design</w:t>
            </w:r>
          </w:p>
        </w:tc>
      </w:tr>
      <w:tr>
        <w:tc>
          <w:tcPr>
            <w:tcW w:type="dxa" w:w="3293"/>
          </w:tcPr>
          <w:p>
            <w:r>
              <w:t>Backend</w:t>
            </w:r>
          </w:p>
        </w:tc>
        <w:tc>
          <w:tcPr>
            <w:tcW w:type="dxa" w:w="3293"/>
          </w:tcPr>
          <w:p>
            <w:r>
              <w:t>Python 3.12+ + FastAPI</w:t>
            </w:r>
          </w:p>
        </w:tc>
        <w:tc>
          <w:tcPr>
            <w:tcW w:type="dxa" w:w="3293"/>
          </w:tcPr>
          <w:p>
            <w:r>
              <w:t>Document/AI ecosystem and clear service boundaries</w:t>
            </w:r>
          </w:p>
        </w:tc>
      </w:tr>
      <w:tr>
        <w:tc>
          <w:tcPr>
            <w:tcW w:type="dxa" w:w="3293"/>
          </w:tcPr>
          <w:p>
            <w:r>
              <w:t>Database</w:t>
            </w:r>
          </w:p>
        </w:tc>
        <w:tc>
          <w:tcPr>
            <w:tcW w:type="dxa" w:w="3293"/>
          </w:tcPr>
          <w:p>
            <w:r>
              <w:t>SQLite + SQLAlchemy 2 + Alembic</w:t>
            </w:r>
          </w:p>
        </w:tc>
        <w:tc>
          <w:tcPr>
            <w:tcW w:type="dxa" w:w="3293"/>
          </w:tcPr>
          <w:p>
            <w:r>
              <w:t>Local transactional storage, no server, migration support</w:t>
            </w:r>
          </w:p>
        </w:tc>
      </w:tr>
      <w:tr>
        <w:tc>
          <w:tcPr>
            <w:tcW w:type="dxa" w:w="3293"/>
          </w:tcPr>
          <w:p>
            <w:r>
              <w:t>AI</w:t>
            </w:r>
          </w:p>
        </w:tc>
        <w:tc>
          <w:tcPr>
            <w:tcW w:type="dxa" w:w="3293"/>
          </w:tcPr>
          <w:p>
            <w:r>
              <w:t>OpenAI Responses API, provider abstraction</w:t>
            </w:r>
          </w:p>
        </w:tc>
        <w:tc>
          <w:tcPr>
            <w:tcW w:type="dxa" w:w="3293"/>
          </w:tcPr>
          <w:p>
            <w:r>
              <w:t>Structured extraction and configurable generation</w:t>
            </w:r>
          </w:p>
        </w:tc>
      </w:tr>
      <w:tr>
        <w:tc>
          <w:tcPr>
            <w:tcW w:type="dxa" w:w="3293"/>
          </w:tcPr>
          <w:p>
            <w:r>
              <w:t>Documents</w:t>
            </w:r>
          </w:p>
        </w:tc>
        <w:tc>
          <w:tcPr>
            <w:tcW w:type="dxa" w:w="3293"/>
          </w:tcPr>
          <w:p>
            <w:r>
              <w:t>python-docx + PyMuPDF</w:t>
            </w:r>
          </w:p>
        </w:tc>
        <w:tc>
          <w:tcPr>
            <w:tcW w:type="dxa" w:w="3293"/>
          </w:tcPr>
          <w:p>
            <w:r>
              <w:t>DOCX authoring and PDF/DOCX parsing</w:t>
            </w:r>
          </w:p>
        </w:tc>
      </w:tr>
      <w:tr>
        <w:tc>
          <w:tcPr>
            <w:tcW w:type="dxa" w:w="3293"/>
          </w:tcPr>
          <w:p>
            <w:r>
              <w:t>PDF export</w:t>
            </w:r>
          </w:p>
        </w:tc>
        <w:tc>
          <w:tcPr>
            <w:tcW w:type="dxa" w:w="3293"/>
          </w:tcPr>
          <w:p>
            <w:r>
              <w:t>LibreOffice headless</w:t>
            </w:r>
          </w:p>
        </w:tc>
        <w:tc>
          <w:tcPr>
            <w:tcW w:type="dxa" w:w="3293"/>
          </w:tcPr>
          <w:p>
            <w:r>
              <w:t>Local DOCX-to-PDF conversion; package/test dependency</w:t>
            </w:r>
          </w:p>
        </w:tc>
      </w:tr>
      <w:tr>
        <w:tc>
          <w:tcPr>
            <w:tcW w:type="dxa" w:w="3293"/>
          </w:tcPr>
          <w:p>
            <w:r>
              <w:t>Secrets</w:t>
            </w:r>
          </w:p>
        </w:tc>
        <w:tc>
          <w:tcPr>
            <w:tcW w:type="dxa" w:w="3293"/>
          </w:tcPr>
          <w:p>
            <w:r>
              <w:t>Windows Credential Manager</w:t>
            </w:r>
          </w:p>
        </w:tc>
        <w:tc>
          <w:tcPr>
            <w:tcW w:type="dxa" w:w="3293"/>
          </w:tcPr>
          <w:p>
            <w:r>
              <w:t>Avoid plaintext API keys</w:t>
            </w:r>
          </w:p>
        </w:tc>
      </w:tr>
      <w:tr>
        <w:tc>
          <w:tcPr>
            <w:tcW w:type="dxa" w:w="3293"/>
          </w:tcPr>
          <w:p>
            <w:r>
              <w:t>Testing</w:t>
            </w:r>
          </w:p>
        </w:tc>
        <w:tc>
          <w:tcPr>
            <w:tcW w:type="dxa" w:w="3293"/>
          </w:tcPr>
          <w:p>
            <w:r>
              <w:t>pytest + Vitest + desktop E2E</w:t>
            </w:r>
          </w:p>
        </w:tc>
        <w:tc>
          <w:tcPr>
            <w:tcW w:type="dxa" w:w="3293"/>
          </w:tcPr>
          <w:p>
            <w:r>
              <w:t>Repeatable validation</w:t>
            </w:r>
          </w:p>
        </w:tc>
      </w:tr>
    </w:tbl>
    <w:p>
      <w:r>
        <w:t>SQLite is recommended for a single-user desktop application even at tens of thousands of annual application records. Store file paths and structured data in SQLite, but keep original and generated documents as files. Enable WAL, foreign keys, backups, and transactional updates. Consider PostgreSQL only if shared multi-user access is required.</w:t>
      </w:r>
    </w:p>
    <w:p>
      <w:pPr>
        <w:pStyle w:val="Heading1"/>
      </w:pPr>
      <w:r>
        <w:t>3. UX / Visual Design Specification</w:t>
      </w:r>
    </w:p>
    <w:p>
      <w:r>
        <w:t>Visual direction: restrained professional productivity UI; neutral background, dark navy/blue accent, strong typography, subtle borders, rounded panels, minimal decoration. Support light and dark themes, keyboard-first workflows, resizable split views, accessible focus states, loading skeletons, toasts, progress indicators, empty states, and helpful error recovery.</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Screen</w:t>
            </w:r>
          </w:p>
        </w:tc>
        <w:tc>
          <w:tcPr>
            <w:tcW w:type="dxa" w:w="4939"/>
          </w:tcPr>
          <w:p>
            <w:r>
              <w:t>Core capabilities</w:t>
            </w:r>
          </w:p>
        </w:tc>
      </w:tr>
      <w:tr>
        <w:tc>
          <w:tcPr>
            <w:tcW w:type="dxa" w:w="4939"/>
          </w:tcPr>
          <w:p>
            <w:r>
              <w:t>Dashboard</w:t>
            </w:r>
          </w:p>
        </w:tc>
        <w:tc>
          <w:tcPr>
            <w:tcW w:type="dxa" w:w="4939"/>
          </w:tcPr>
          <w:p>
            <w:r>
              <w:t>Daily 100-job goal, generated/awaiting-review/failed counts, cost, duration, recent activity</w:t>
            </w:r>
          </w:p>
        </w:tc>
      </w:tr>
      <w:tr>
        <w:tc>
          <w:tcPr>
            <w:tcW w:type="dxa" w:w="4939"/>
          </w:tcPr>
          <w:p>
            <w:r>
              <w:t>Candidates</w:t>
            </w:r>
          </w:p>
        </w:tc>
        <w:tc>
          <w:tcPr>
            <w:tcW w:type="dxa" w:w="4939"/>
          </w:tcPr>
          <w:p>
            <w:r>
              <w:t>Import/edit/archive profiles; resume versions; verify extracted skills and evidence</w:t>
            </w:r>
          </w:p>
        </w:tc>
      </w:tr>
      <w:tr>
        <w:tc>
          <w:tcPr>
            <w:tcW w:type="dxa" w:w="4939"/>
          </w:tcPr>
          <w:p>
            <w:r>
              <w:t>New Job</w:t>
            </w:r>
          </w:p>
        </w:tc>
        <w:tc>
          <w:tcPr>
            <w:tcW w:type="dxa" w:w="4939"/>
          </w:tcPr>
          <w:p>
            <w:r>
              <w:t>JD textarea, URL input, optional title/company, duplicate warnings, Analyze action</w:t>
            </w:r>
          </w:p>
        </w:tc>
      </w:tr>
      <w:tr>
        <w:tc>
          <w:tcPr>
            <w:tcW w:type="dxa" w:w="4939"/>
          </w:tcPr>
          <w:p>
            <w:r>
              <w:t>Matching Results</w:t>
            </w:r>
          </w:p>
        </w:tc>
        <w:tc>
          <w:tcPr>
            <w:tcW w:type="dxa" w:w="4939"/>
          </w:tcPr>
          <w:p>
            <w:r>
              <w:t>Ranked candidates, eligibility, skill evidence, gaps, manual override</w:t>
            </w:r>
          </w:p>
        </w:tc>
      </w:tr>
      <w:tr>
        <w:tc>
          <w:tcPr>
            <w:tcW w:type="dxa" w:w="4939"/>
          </w:tcPr>
          <w:p>
            <w:r>
              <w:t>Review Queue</w:t>
            </w:r>
          </w:p>
        </w:tc>
        <w:tc>
          <w:tcPr>
            <w:tcW w:type="dxa" w:w="4939"/>
          </w:tcPr>
          <w:p>
            <w:r>
              <w:t>Side-by-side resume/cover letter preview, warnings, edit, approve, regenerate</w:t>
            </w:r>
          </w:p>
        </w:tc>
      </w:tr>
      <w:tr>
        <w:tc>
          <w:tcPr>
            <w:tcW w:type="dxa" w:w="4939"/>
          </w:tcPr>
          <w:p>
            <w:r>
              <w:t>Applications</w:t>
            </w:r>
          </w:p>
        </w:tc>
        <w:tc>
          <w:tcPr>
            <w:tcW w:type="dxa" w:w="4939"/>
          </w:tcPr>
          <w:p>
            <w:r>
              <w:t>Search/filter by date, candidate, employer, title, status; open folder</w:t>
            </w:r>
          </w:p>
        </w:tc>
      </w:tr>
      <w:tr>
        <w:tc>
          <w:tcPr>
            <w:tcW w:type="dxa" w:w="4939"/>
          </w:tcPr>
          <w:p>
            <w:r>
              <w:t>Analytics</w:t>
            </w:r>
          </w:p>
        </w:tc>
        <w:tc>
          <w:tcPr>
            <w:tcW w:type="dxa" w:w="4939"/>
          </w:tcPr>
          <w:p>
            <w:r>
              <w:t>Daily/monthly throughput, model/token costs, latency, retry rates</w:t>
            </w:r>
          </w:p>
        </w:tc>
      </w:tr>
      <w:tr>
        <w:tc>
          <w:tcPr>
            <w:tcW w:type="dxa" w:w="4939"/>
          </w:tcPr>
          <w:p>
            <w:r>
              <w:t>Settings</w:t>
            </w:r>
          </w:p>
        </w:tc>
        <w:tc>
          <w:tcPr>
            <w:tcW w:type="dxa" w:w="4939"/>
          </w:tcPr>
          <w:p>
            <w:r>
              <w:t>API key, models, output root, templates, backup, concurrency, budgets</w:t>
            </w:r>
          </w:p>
        </w:tc>
      </w:tr>
    </w:tbl>
    <w:p>
      <w:pPr>
        <w:pStyle w:val="Heading1"/>
      </w:pPr>
      <w:r>
        <w:t>4. End-to-End Workflow</w:t>
      </w:r>
    </w:p>
    <w:p>
      <w:pPr>
        <w:pStyle w:val="ListNumber"/>
      </w:pPr>
      <w:r>
        <w:t>Import original resumes (DOCX or text-based PDF) and extract structured candidate data.</w:t>
      </w:r>
    </w:p>
    <w:p>
      <w:pPr>
        <w:pStyle w:val="ListNumber"/>
      </w:pPr>
      <w:r>
        <w:t>Review and approve candidate details; mark skills and accomplishments as verified or unverified.</w:t>
      </w:r>
    </w:p>
    <w:p>
      <w:pPr>
        <w:pStyle w:val="ListNumber"/>
      </w:pPr>
      <w:r>
        <w:t>Enter the full JD and job URL; preserve both originals.</w:t>
      </w:r>
    </w:p>
    <w:p>
      <w:pPr>
        <w:pStyle w:val="ListNumber"/>
      </w:pPr>
      <w:r>
        <w:t>Extract structured JD requirements with a validated schema; allow operator correction.</w:t>
      </w:r>
    </w:p>
    <w:p>
      <w:pPr>
        <w:pStyle w:val="ListNumber"/>
      </w:pPr>
      <w:r>
        <w:t>Apply hard eligibility gates; rank candidates by verified evidence and role relevance.</w:t>
      </w:r>
    </w:p>
    <w:p>
      <w:pPr>
        <w:pStyle w:val="ListNumber"/>
      </w:pPr>
      <w:r>
        <w:t>Present top three eligible matches and selection rationale; allow manual override.</w:t>
      </w:r>
    </w:p>
    <w:p>
      <w:pPr>
        <w:pStyle w:val="ListNumber"/>
      </w:pPr>
      <w:r>
        <w:t>Generate a tailored resume and cover letter using only supported candidate facts.</w:t>
      </w:r>
    </w:p>
    <w:p>
      <w:pPr>
        <w:pStyle w:val="ListNumber"/>
      </w:pPr>
      <w:r>
        <w:t>Validate claims, names, dates, credentials, and layout; flag uncertain content.</w:t>
      </w:r>
    </w:p>
    <w:p>
      <w:pPr>
        <w:pStyle w:val="ListNumber"/>
      </w:pPr>
      <w:r>
        <w:t>Review, edit, approve, and export application documents.</w:t>
      </w:r>
    </w:p>
    <w:p>
      <w:pPr>
        <w:pStyle w:val="ListNumber"/>
      </w:pPr>
      <w:r>
        <w:t>Store status, generation run, document versions, output paths, timestamps, and cost.</w:t>
      </w:r>
    </w:p>
    <w:p>
      <w:pPr>
        <w:pStyle w:val="Heading1"/>
      </w:pPr>
      <w:r>
        <w:t>5. Candidate Data and Verification</w:t>
      </w:r>
    </w:p>
    <w:p>
      <w:pPr>
        <w:pStyle w:val="ListBullet"/>
      </w:pPr>
      <w:r>
        <w:t>Each candidate has a UUID, name, contact information, preferences, status, created/updated timestamps.</w:t>
      </w:r>
    </w:p>
    <w:p>
      <w:pPr>
        <w:pStyle w:val="ListBullet"/>
      </w:pPr>
      <w:r>
        <w:t>Store source resumes unchanged, versioned; retain extracted text and structured profile snapshots.</w:t>
      </w:r>
    </w:p>
    <w:p>
      <w:pPr>
        <w:pStyle w:val="ListBullet"/>
      </w:pPr>
      <w:r>
        <w:t>Employment history includes employer, title, start/end dates, bullet points, projects, and evidence references.</w:t>
      </w:r>
    </w:p>
    <w:p>
      <w:pPr>
        <w:pStyle w:val="ListBullet"/>
      </w:pPr>
      <w:r>
        <w:t>Skills have verification status and supporting source/evidence; unverified extracted claims cannot silently become facts.</w:t>
      </w:r>
    </w:p>
    <w:p>
      <w:pPr>
        <w:pStyle w:val="ListBullet"/>
      </w:pPr>
      <w:r>
        <w:t>Education, certifications, location, authorization and availability are only used if supplied and relevant.</w:t>
      </w:r>
    </w:p>
    <w:p>
      <w:pPr>
        <w:pStyle w:val="ListBullet"/>
      </w:pPr>
      <w:r>
        <w:t>Enforce strict candidate isolation at service, query, prompt, and test levels.</w:t>
      </w:r>
    </w:p>
    <w:p>
      <w:pPr>
        <w:pStyle w:val="Heading1"/>
      </w:pPr>
      <w:r>
        <w:t>6. Job Intake and Analysis</w:t>
      </w:r>
    </w:p>
    <w:p>
      <w:r>
        <w:t>JD and URL are required by default. Company, title, recruiter, rate, location, employment type, and notes are optional. The URL is a record of the source; do not scrape automatically unless enabled. Treat external JD content as untrusted data, not executable instructions.</w:t>
      </w:r>
    </w:p>
    <w:p>
      <w:r>
        <w:t>Extract title, employer, mandatory/preferred skills, experience level, duties, seniority, industry, location, work arrangement, authorization, credentials, and other hard eligibility conditions. Return structured Pydantic-validated data and preserve the raw JD. Detect normalized URL duplicates and similar JD content; require confirmation before creating a duplicate.</w:t>
      </w:r>
    </w:p>
    <w:p>
      <w:pPr>
        <w:pStyle w:val="Heading1"/>
      </w:pPr>
      <w:r>
        <w:t>7. Candidate Matching</w:t>
      </w:r>
    </w:p>
    <w:p>
      <w:r>
        <w:t>Step A: enforce hard eligibility rules (for example, required work authorization, on-site location, licensing). Step B: compute transparent evidence-based scores. Step C: use AI only to resolve ambiguous or semantic matches. Step D: display top three eligible candidates and gaps. Do not fabricate a suitable candidate if none meets requirements.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Criterion</w:t>
            </w:r>
          </w:p>
        </w:tc>
        <w:tc>
          <w:tcPr>
            <w:tcW w:type="dxa" w:w="4939"/>
          </w:tcPr>
          <w:p>
            <w:r>
              <w:t>Initial weight</w:t>
            </w:r>
          </w:p>
        </w:tc>
      </w:tr>
      <w:tr>
        <w:tc>
          <w:tcPr>
            <w:tcW w:type="dxa" w:w="4939"/>
          </w:tcPr>
          <w:p>
            <w:r>
              <w:t>Mandatory technical skills</w:t>
            </w:r>
          </w:p>
        </w:tc>
        <w:tc>
          <w:tcPr>
            <w:tcW w:type="dxa" w:w="4939"/>
          </w:tcPr>
          <w:p>
            <w:r>
              <w:t>35%</w:t>
            </w:r>
          </w:p>
        </w:tc>
      </w:tr>
      <w:tr>
        <w:tc>
          <w:tcPr>
            <w:tcW w:type="dxa" w:w="4939"/>
          </w:tcPr>
          <w:p>
            <w:r>
              <w:t>Relevant employment experience</w:t>
            </w:r>
          </w:p>
        </w:tc>
        <w:tc>
          <w:tcPr>
            <w:tcW w:type="dxa" w:w="4939"/>
          </w:tcPr>
          <w:p>
            <w:r>
              <w:t>25%</w:t>
            </w:r>
          </w:p>
        </w:tc>
      </w:tr>
      <w:tr>
        <w:tc>
          <w:tcPr>
            <w:tcW w:type="dxa" w:w="4939"/>
          </w:tcPr>
          <w:p>
            <w:r>
              <w:t>Seniority and years of experience</w:t>
            </w:r>
          </w:p>
        </w:tc>
        <w:tc>
          <w:tcPr>
            <w:tcW w:type="dxa" w:w="4939"/>
          </w:tcPr>
          <w:p>
            <w:r>
              <w:t>15%</w:t>
            </w:r>
          </w:p>
        </w:tc>
      </w:tr>
      <w:tr>
        <w:tc>
          <w:tcPr>
            <w:tcW w:type="dxa" w:w="4939"/>
          </w:tcPr>
          <w:p>
            <w:r>
              <w:t>Preferred skills</w:t>
            </w:r>
          </w:p>
        </w:tc>
        <w:tc>
          <w:tcPr>
            <w:tcW w:type="dxa" w:w="4939"/>
          </w:tcPr>
          <w:p>
            <w:r>
              <w:t>10%</w:t>
            </w:r>
          </w:p>
        </w:tc>
      </w:tr>
      <w:tr>
        <w:tc>
          <w:tcPr>
            <w:tcW w:type="dxa" w:w="4939"/>
          </w:tcPr>
          <w:p>
            <w:r>
              <w:t>Industry/domain experience</w:t>
            </w:r>
          </w:p>
        </w:tc>
        <w:tc>
          <w:tcPr>
            <w:tcW w:type="dxa" w:w="4939"/>
          </w:tcPr>
          <w:p>
            <w:r>
              <w:t>10%</w:t>
            </w:r>
          </w:p>
        </w:tc>
      </w:tr>
      <w:tr>
        <w:tc>
          <w:tcPr>
            <w:tcW w:type="dxa" w:w="4939"/>
          </w:tcPr>
          <w:p>
            <w:r>
              <w:t>Other job-specific fit</w:t>
            </w:r>
          </w:p>
        </w:tc>
        <w:tc>
          <w:tcPr>
            <w:tcW w:type="dxa" w:w="4939"/>
          </w:tcPr>
          <w:p>
            <w:r>
              <w:t>5%</w:t>
            </w:r>
          </w:p>
        </w:tc>
      </w:tr>
    </w:tbl>
    <w:p>
      <w:r>
        <w:t>Weights are configurable heuristics, not hiring probabilities. Hard requirements are pass/fail gates and cannot be offset by weighted scoring. Display matched evidence, missing mandatory/preferred skills, eligibility, explanation, and manual selection override.</w:t>
      </w:r>
    </w:p>
    <w:p>
      <w:pPr>
        <w:pStyle w:val="Heading1"/>
      </w:pPr>
      <w:r>
        <w:t>8. AI Document Generation &amp; Validation</w:t>
      </w:r>
    </w:p>
    <w:p>
      <w:pPr>
        <w:pStyle w:val="ListBullet"/>
      </w:pPr>
      <w:r>
        <w:t>Use configurable model routing: economical structured JD analysis and matching; stronger model for writing when warranted.</w:t>
      </w:r>
    </w:p>
    <w:p>
      <w:pPr>
        <w:pStyle w:val="ListBullet"/>
      </w:pPr>
      <w:r>
        <w:t>Resume: tailor professional summary, ordering of relevant skills, and existing experience bullets; preserve employers, titles, dates, education, and credentials.</w:t>
      </w:r>
    </w:p>
    <w:p>
      <w:pPr>
        <w:pStyle w:val="ListBullet"/>
      </w:pPr>
      <w:r>
        <w:t>Cover letter: role/company-specific, concise, approximately one page, and based only on approved candidate evidence.</w:t>
      </w:r>
    </w:p>
    <w:p>
      <w:pPr>
        <w:pStyle w:val="ListBullet"/>
      </w:pPr>
      <w:r>
        <w:t>Use structured generation outputs mapped into deterministic DOCX templates; do not let the AI control layout.</w:t>
      </w:r>
    </w:p>
    <w:p>
      <w:pPr>
        <w:pStyle w:val="ListBullet"/>
      </w:pPr>
      <w:r>
        <w:t>Require a claim-to-evidence validation pass, checks for cross-candidate leakage, and human review before export.</w:t>
      </w:r>
    </w:p>
    <w:p>
      <w:pPr>
        <w:pStyle w:val="ListBullet"/>
      </w:pPr>
      <w:r>
        <w:t>Allow section-only regeneration and track document versions; never silently rewrite previously approved material.</w:t>
      </w:r>
    </w:p>
    <w:p>
      <w:pPr>
        <w:pStyle w:val="Heading1"/>
      </w:pPr>
      <w:r>
        <w:t>9. Required File Layout</w:t>
      </w:r>
    </w:p>
    <w:p>
      <w:pPr>
        <w:spacing w:after="0"/>
      </w:pPr>
      <w:r>
        <w:rPr>
          <w:rFonts w:ascii="Consolas" w:hAnsi="Consolas"/>
          <w:sz w:val="16"/>
        </w:rPr>
        <w:t>Applications/</w:t>
      </w:r>
    </w:p>
    <w:p>
      <w:pPr>
        <w:spacing w:after="0"/>
      </w:pPr>
      <w:r>
        <w:rPr>
          <w:rFonts w:ascii="Consolas" w:hAnsi="Consolas"/>
          <w:sz w:val="16"/>
        </w:rPr>
        <w:t xml:space="preserve">  2026-10-14/</w:t>
      </w:r>
    </w:p>
    <w:p>
      <w:pPr>
        <w:spacing w:after="0"/>
      </w:pPr>
      <w:r>
        <w:rPr>
          <w:rFonts w:ascii="Consolas" w:hAnsi="Consolas"/>
          <w:sz w:val="16"/>
        </w:rPr>
        <w:t xml:space="preserve">    Joseph_Hein/</w:t>
      </w:r>
    </w:p>
    <w:p>
      <w:pPr>
        <w:spacing w:after="0"/>
      </w:pPr>
      <w:r>
        <w:rPr>
          <w:rFonts w:ascii="Consolas" w:hAnsi="Consolas"/>
          <w:sz w:val="16"/>
        </w:rPr>
        <w:t xml:space="preserve">      001_Acme_Resume.docx</w:t>
      </w:r>
    </w:p>
    <w:p>
      <w:pPr>
        <w:spacing w:after="0"/>
      </w:pPr>
      <w:r>
        <w:rPr>
          <w:rFonts w:ascii="Consolas" w:hAnsi="Consolas"/>
          <w:sz w:val="16"/>
        </w:rPr>
        <w:t xml:space="preserve">      001_Acme_Resume.pdf</w:t>
      </w:r>
    </w:p>
    <w:p>
      <w:pPr>
        <w:spacing w:after="0"/>
      </w:pPr>
      <w:r>
        <w:rPr>
          <w:rFonts w:ascii="Consolas" w:hAnsi="Consolas"/>
          <w:sz w:val="16"/>
        </w:rPr>
        <w:t xml:space="preserve">      001_Acme_Cover_Letter.docx</w:t>
      </w:r>
    </w:p>
    <w:p>
      <w:pPr>
        <w:spacing w:after="0"/>
      </w:pPr>
      <w:r>
        <w:rPr>
          <w:rFonts w:ascii="Consolas" w:hAnsi="Consolas"/>
          <w:sz w:val="16"/>
        </w:rPr>
        <w:t xml:space="preserve">      001_Acme_Cover_Letter.pdf</w:t>
      </w:r>
    </w:p>
    <w:p>
      <w:pPr>
        <w:spacing w:after="0"/>
      </w:pPr>
      <w:r>
        <w:rPr>
          <w:rFonts w:ascii="Consolas" w:hAnsi="Consolas"/>
          <w:sz w:val="16"/>
        </w:rPr>
        <w:t xml:space="preserve">      001_Acme_JD.txt</w:t>
      </w:r>
    </w:p>
    <w:p>
      <w:pPr>
        <w:spacing w:after="0"/>
      </w:pPr>
      <w:r>
        <w:rPr>
          <w:rFonts w:ascii="Consolas" w:hAnsi="Consolas"/>
          <w:sz w:val="16"/>
        </w:rPr>
        <w:t xml:space="preserve">      001_Acme_Job_URL.txt</w:t>
      </w:r>
    </w:p>
    <w:p>
      <w:pPr>
        <w:spacing w:after="0"/>
      </w:pPr>
      <w:r>
        <w:rPr>
          <w:rFonts w:ascii="Consolas" w:hAnsi="Consolas"/>
          <w:sz w:val="16"/>
        </w:rPr>
        <w:t xml:space="preserve">      001_Acme_Metadata.json</w:t>
      </w:r>
    </w:p>
    <w:p>
      <w:pPr>
        <w:spacing w:after="0"/>
      </w:pPr>
      <w:r>
        <w:rPr>
          <w:rFonts w:ascii="Consolas" w:hAnsi="Consolas"/>
          <w:sz w:val="16"/>
        </w:rPr>
        <w:t xml:space="preserve">    Thomas_Knapp/</w:t>
      </w:r>
    </w:p>
    <w:p>
      <w:pPr>
        <w:spacing w:after="0"/>
      </w:pPr>
      <w:r>
        <w:rPr>
          <w:rFonts w:ascii="Consolas" w:hAnsi="Consolas"/>
          <w:sz w:val="16"/>
        </w:rPr>
        <w:t xml:space="preserve">      002_Contoso_Resume.docx</w:t>
      </w:r>
    </w:p>
    <w:p>
      <w:pPr>
        <w:spacing w:after="0"/>
      </w:pPr>
      <w:r>
        <w:rPr>
          <w:rFonts w:ascii="Consolas" w:hAnsi="Consolas"/>
          <w:sz w:val="16"/>
        </w:rPr>
        <w:t xml:space="preserve">      002_Contoso_Resume.pdf</w:t>
      </w:r>
    </w:p>
    <w:p>
      <w:pPr>
        <w:spacing w:after="0"/>
      </w:pPr>
      <w:r>
        <w:rPr>
          <w:rFonts w:ascii="Consolas" w:hAnsi="Consolas"/>
          <w:sz w:val="16"/>
        </w:rPr>
        <w:t xml:space="preserve">      002_Contoso_Cover_Letter.docx</w:t>
      </w:r>
    </w:p>
    <w:p>
      <w:pPr>
        <w:spacing w:after="0"/>
      </w:pPr>
      <w:r>
        <w:rPr>
          <w:rFonts w:ascii="Consolas" w:hAnsi="Consolas"/>
          <w:sz w:val="16"/>
        </w:rPr>
        <w:t xml:space="preserve">      002_Contoso_Cover_Letter.pdf</w:t>
      </w:r>
    </w:p>
    <w:p>
      <w:pPr>
        <w:spacing w:after="0"/>
      </w:pPr>
      <w:r>
        <w:rPr>
          <w:rFonts w:ascii="Consolas" w:hAnsi="Consolas"/>
          <w:sz w:val="16"/>
        </w:rPr>
        <w:t xml:space="preserve">      002_Contoso_JD.txt</w:t>
      </w:r>
    </w:p>
    <w:p>
      <w:pPr>
        <w:spacing w:after="0"/>
      </w:pPr>
      <w:r>
        <w:rPr>
          <w:rFonts w:ascii="Consolas" w:hAnsi="Consolas"/>
          <w:sz w:val="16"/>
        </w:rPr>
        <w:t xml:space="preserve">      002_Contoso_Job_URL.txt</w:t>
      </w:r>
    </w:p>
    <w:p>
      <w:pPr>
        <w:spacing w:after="0"/>
      </w:pPr>
      <w:r>
        <w:rPr>
          <w:rFonts w:ascii="Consolas" w:hAnsi="Consolas"/>
          <w:sz w:val="16"/>
        </w:rPr>
        <w:t xml:space="preserve">      002_Contoso_Metadata.json</w:t>
      </w:r>
    </w:p>
    <w:p>
      <w:r>
        <w:t>Use local date in YYYY-MM-DD format; sanitize names; use unique application identifiers/prefixes; never overwrite existing output. Write files atomically. If PDF conversion fails, retain DOCX and provide retry. Metadata should include application/job/candidate IDs, generation date, source URL, selected model, review status, output paths, and file versions.</w:t>
      </w:r>
    </w:p>
    <w:p>
      <w:pPr>
        <w:pStyle w:val="Heading1"/>
      </w:pPr>
      <w:r>
        <w:t>10. Database Schema</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Table</w:t>
            </w:r>
          </w:p>
        </w:tc>
        <w:tc>
          <w:tcPr>
            <w:tcW w:type="dxa" w:w="4939"/>
          </w:tcPr>
          <w:p>
            <w:r>
              <w:t>Key fields / purpose</w:t>
            </w:r>
          </w:p>
        </w:tc>
      </w:tr>
      <w:tr>
        <w:tc>
          <w:tcPr>
            <w:tcW w:type="dxa" w:w="4939"/>
          </w:tcPr>
          <w:p>
            <w:r>
              <w:t>candidates</w:t>
            </w:r>
          </w:p>
        </w:tc>
        <w:tc>
          <w:tcPr>
            <w:tcW w:type="dxa" w:w="4939"/>
          </w:tcPr>
          <w:p>
            <w:r>
              <w:t>id, full_name, email, phone, location, preferences_json, status, timestamps</w:t>
            </w:r>
          </w:p>
        </w:tc>
      </w:tr>
      <w:tr>
        <w:tc>
          <w:tcPr>
            <w:tcW w:type="dxa" w:w="4939"/>
          </w:tcPr>
          <w:p>
            <w:r>
              <w:t>resume_versions</w:t>
            </w:r>
          </w:p>
        </w:tc>
        <w:tc>
          <w:tcPr>
            <w:tcW w:type="dxa" w:w="4939"/>
          </w:tcPr>
          <w:p>
            <w:r>
              <w:t>id, candidate_id, original_file_path, extracted_text, parsed_profile_json, verification_status, version</w:t>
            </w:r>
          </w:p>
        </w:tc>
      </w:tr>
      <w:tr>
        <w:tc>
          <w:tcPr>
            <w:tcW w:type="dxa" w:w="4939"/>
          </w:tcPr>
          <w:p>
            <w:r>
              <w:t>candidate_skills</w:t>
            </w:r>
          </w:p>
        </w:tc>
        <w:tc>
          <w:tcPr>
            <w:tcW w:type="dxa" w:w="4939"/>
          </w:tcPr>
          <w:p>
            <w:r>
              <w:t>id, candidate_id, skill_name, evidence, verification_status</w:t>
            </w:r>
          </w:p>
        </w:tc>
      </w:tr>
      <w:tr>
        <w:tc>
          <w:tcPr>
            <w:tcW w:type="dxa" w:w="4939"/>
          </w:tcPr>
          <w:p>
            <w:r>
              <w:t>jobs</w:t>
            </w:r>
          </w:p>
        </w:tc>
        <w:tc>
          <w:tcPr>
            <w:tcW w:type="dxa" w:w="4939"/>
          </w:tcPr>
          <w:p>
            <w:r>
              <w:t>id, job_url, company, title, raw_jd, parsed_requirements_json, jd_hash, created_at</w:t>
            </w:r>
          </w:p>
        </w:tc>
      </w:tr>
      <w:tr>
        <w:tc>
          <w:tcPr>
            <w:tcW w:type="dxa" w:w="4939"/>
          </w:tcPr>
          <w:p>
            <w:r>
              <w:t>candidate_matches</w:t>
            </w:r>
          </w:p>
        </w:tc>
        <w:tc>
          <w:tcPr>
            <w:tcW w:type="dxa" w:w="4939"/>
          </w:tcPr>
          <w:p>
            <w:r>
              <w:t>id, job_id, candidate_id, score, eligibility_status, matching_details_json</w:t>
            </w:r>
          </w:p>
        </w:tc>
      </w:tr>
      <w:tr>
        <w:tc>
          <w:tcPr>
            <w:tcW w:type="dxa" w:w="4939"/>
          </w:tcPr>
          <w:p>
            <w:r>
              <w:t>applications</w:t>
            </w:r>
          </w:p>
        </w:tc>
        <w:tc>
          <w:tcPr>
            <w:tcW w:type="dxa" w:w="4939"/>
          </w:tcPr>
          <w:p>
            <w:r>
              <w:t>id, job_id, candidate_id, application_date, status, output_directory, timestamps</w:t>
            </w:r>
          </w:p>
        </w:tc>
      </w:tr>
      <w:tr>
        <w:tc>
          <w:tcPr>
            <w:tcW w:type="dxa" w:w="4939"/>
          </w:tcPr>
          <w:p>
            <w:r>
              <w:t>documents</w:t>
            </w:r>
          </w:p>
        </w:tc>
        <w:tc>
          <w:tcPr>
            <w:tcW w:type="dxa" w:w="4939"/>
          </w:tcPr>
          <w:p>
            <w:r>
              <w:t>id, application_id, document_type, file_path, version, created_at</w:t>
            </w:r>
          </w:p>
        </w:tc>
      </w:tr>
      <w:tr>
        <w:tc>
          <w:tcPr>
            <w:tcW w:type="dxa" w:w="4939"/>
          </w:tcPr>
          <w:p>
            <w:r>
              <w:t>generation_runs</w:t>
            </w:r>
          </w:p>
        </w:tc>
        <w:tc>
          <w:tcPr>
            <w:tcW w:type="dxa" w:w="4939"/>
          </w:tcPr>
          <w:p>
            <w:r>
              <w:t>id, application_id, operation, model, tokens, estimated/actual cost, duration_ms, status, error</w:t>
            </w:r>
          </w:p>
        </w:tc>
      </w:tr>
      <w:tr>
        <w:tc>
          <w:tcPr>
            <w:tcW w:type="dxa" w:w="4939"/>
          </w:tcPr>
          <w:p>
            <w:r>
              <w:t>processing_jobs</w:t>
            </w:r>
          </w:p>
        </w:tc>
        <w:tc>
          <w:tcPr>
            <w:tcW w:type="dxa" w:w="4939"/>
          </w:tcPr>
          <w:p>
            <w:r>
              <w:t>id, application_id, job_type, status, retry_count, start/end, error</w:t>
            </w:r>
          </w:p>
        </w:tc>
      </w:tr>
      <w:tr>
        <w:tc>
          <w:tcPr>
            <w:tcW w:type="dxa" w:w="4939"/>
          </w:tcPr>
          <w:p>
            <w:r>
              <w:t>settings</w:t>
            </w:r>
          </w:p>
        </w:tc>
        <w:tc>
          <w:tcPr>
            <w:tcW w:type="dxa" w:w="4939"/>
          </w:tcPr>
          <w:p>
            <w:r>
              <w:t>key, value; exclude secrets</w:t>
            </w:r>
          </w:p>
        </w:tc>
      </w:tr>
    </w:tbl>
    <w:p>
      <w:r>
        <w:t>Use UUIDs, indexes on job URL/hash and application date/status/candidate, foreign keys, unique constraints where appropriate, and Alembic migrations. Consider storing approved profile snapshots with each application for reproducibility after future profile edits.</w:t>
      </w:r>
    </w:p>
    <w:p>
      <w:pPr>
        <w:pStyle w:val="Heading1"/>
      </w:pPr>
      <w:r>
        <w:t>11. Backend Modules and API Contracts</w:t>
      </w:r>
    </w:p>
    <w:p>
      <w:pPr>
        <w:spacing w:after="0"/>
      </w:pPr>
      <w:r>
        <w:rPr>
          <w:rFonts w:ascii="Consolas" w:hAnsi="Consolas"/>
          <w:sz w:val="16"/>
        </w:rPr>
        <w:t>Desktop UI (Tauri / React)</w:t>
      </w:r>
    </w:p>
    <w:p>
      <w:pPr>
        <w:spacing w:after="0"/>
      </w:pPr>
      <w:r>
        <w:rPr>
          <w:rFonts w:ascii="Consolas" w:hAnsi="Consolas"/>
          <w:sz w:val="16"/>
        </w:rPr>
        <w:t xml:space="preserve">  -&gt; authenticated localhost FastAPI sidecar</w:t>
      </w:r>
    </w:p>
    <w:p>
      <w:pPr>
        <w:spacing w:after="0"/>
      </w:pPr>
      <w:r>
        <w:rPr>
          <w:rFonts w:ascii="Consolas" w:hAnsi="Consolas"/>
          <w:sz w:val="16"/>
        </w:rPr>
        <w:t xml:space="preserve">     -&gt; CandidateService / ResumeParser</w:t>
      </w:r>
    </w:p>
    <w:p>
      <w:pPr>
        <w:spacing w:after="0"/>
      </w:pPr>
      <w:r>
        <w:rPr>
          <w:rFonts w:ascii="Consolas" w:hAnsi="Consolas"/>
          <w:sz w:val="16"/>
        </w:rPr>
        <w:t xml:space="preserve">     -&gt; JobService / JDAnalyzer</w:t>
      </w:r>
    </w:p>
    <w:p>
      <w:pPr>
        <w:spacing w:after="0"/>
      </w:pPr>
      <w:r>
        <w:rPr>
          <w:rFonts w:ascii="Consolas" w:hAnsi="Consolas"/>
          <w:sz w:val="16"/>
        </w:rPr>
        <w:t xml:space="preserve">     -&gt; EligibilityEngine / MatchScorer</w:t>
      </w:r>
    </w:p>
    <w:p>
      <w:pPr>
        <w:spacing w:after="0"/>
      </w:pPr>
      <w:r>
        <w:rPr>
          <w:rFonts w:ascii="Consolas" w:hAnsi="Consolas"/>
          <w:sz w:val="16"/>
        </w:rPr>
        <w:t xml:space="preserve">     -&gt; GenerationService / ClaimValidator</w:t>
      </w:r>
    </w:p>
    <w:p>
      <w:pPr>
        <w:spacing w:after="0"/>
      </w:pPr>
      <w:r>
        <w:rPr>
          <w:rFonts w:ascii="Consolas" w:hAnsi="Consolas"/>
          <w:sz w:val="16"/>
        </w:rPr>
        <w:t xml:space="preserve">     -&gt; DocumentRenderer / FileOrganizer</w:t>
      </w:r>
    </w:p>
    <w:p>
      <w:pPr>
        <w:spacing w:after="0"/>
      </w:pPr>
      <w:r>
        <w:rPr>
          <w:rFonts w:ascii="Consolas" w:hAnsi="Consolas"/>
          <w:sz w:val="16"/>
        </w:rPr>
        <w:t xml:space="preserve">     -&gt; ProcessingQueue / CostTracker</w:t>
      </w:r>
    </w:p>
    <w:p>
      <w:pPr>
        <w:spacing w:after="0"/>
      </w:pPr>
      <w:r>
        <w:rPr>
          <w:rFonts w:ascii="Consolas" w:hAnsi="Consolas"/>
          <w:sz w:val="16"/>
        </w:rPr>
        <w:t xml:space="preserve">     -&gt; SQLite + local filesystem</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API</w:t>
            </w:r>
          </w:p>
        </w:tc>
        <w:tc>
          <w:tcPr>
            <w:tcW w:type="dxa" w:w="4939"/>
          </w:tcPr>
          <w:p>
            <w:r>
              <w:t>Purpose</w:t>
            </w:r>
          </w:p>
        </w:tc>
      </w:tr>
      <w:tr>
        <w:tc>
          <w:tcPr>
            <w:tcW w:type="dxa" w:w="4939"/>
          </w:tcPr>
          <w:p>
            <w:r>
              <w:t>GET /health</w:t>
            </w:r>
          </w:p>
        </w:tc>
        <w:tc>
          <w:tcPr>
            <w:tcW w:type="dxa" w:w="4939"/>
          </w:tcPr>
          <w:p>
            <w:r>
              <w:t>Sidecar readiness</w:t>
            </w:r>
          </w:p>
        </w:tc>
      </w:tr>
      <w:tr>
        <w:tc>
          <w:tcPr>
            <w:tcW w:type="dxa" w:w="4939"/>
          </w:tcPr>
          <w:p>
            <w:r>
              <w:t>GET/POST /candidates</w:t>
            </w:r>
          </w:p>
        </w:tc>
        <w:tc>
          <w:tcPr>
            <w:tcW w:type="dxa" w:w="4939"/>
          </w:tcPr>
          <w:p>
            <w:r>
              <w:t>List/create candidates</w:t>
            </w:r>
          </w:p>
        </w:tc>
      </w:tr>
      <w:tr>
        <w:tc>
          <w:tcPr>
            <w:tcW w:type="dxa" w:w="4939"/>
          </w:tcPr>
          <w:p>
            <w:r>
              <w:t>GET/PATCH /candidates/{id}</w:t>
            </w:r>
          </w:p>
        </w:tc>
        <w:tc>
          <w:tcPr>
            <w:tcW w:type="dxa" w:w="4939"/>
          </w:tcPr>
          <w:p>
            <w:r>
              <w:t>Read/update candidate</w:t>
            </w:r>
          </w:p>
        </w:tc>
      </w:tr>
      <w:tr>
        <w:tc>
          <w:tcPr>
            <w:tcW w:type="dxa" w:w="4939"/>
          </w:tcPr>
          <w:p>
            <w:r>
              <w:t>POST /candidates/{id}/resumes</w:t>
            </w:r>
          </w:p>
        </w:tc>
        <w:tc>
          <w:tcPr>
            <w:tcW w:type="dxa" w:w="4939"/>
          </w:tcPr>
          <w:p>
            <w:r>
              <w:t>Import resume version</w:t>
            </w:r>
          </w:p>
        </w:tc>
      </w:tr>
      <w:tr>
        <w:tc>
          <w:tcPr>
            <w:tcW w:type="dxa" w:w="4939"/>
          </w:tcPr>
          <w:p>
            <w:r>
              <w:t>POST /jobs; GET /jobs/{id}</w:t>
            </w:r>
          </w:p>
        </w:tc>
        <w:tc>
          <w:tcPr>
            <w:tcW w:type="dxa" w:w="4939"/>
          </w:tcPr>
          <w:p>
            <w:r>
              <w:t>Create/read job</w:t>
            </w:r>
          </w:p>
        </w:tc>
      </w:tr>
      <w:tr>
        <w:tc>
          <w:tcPr>
            <w:tcW w:type="dxa" w:w="4939"/>
          </w:tcPr>
          <w:p>
            <w:r>
              <w:t>POST /jobs/{id}/analyze</w:t>
            </w:r>
          </w:p>
        </w:tc>
        <w:tc>
          <w:tcPr>
            <w:tcW w:type="dxa" w:w="4939"/>
          </w:tcPr>
          <w:p>
            <w:r>
              <w:t>Extract JD requirements</w:t>
            </w:r>
          </w:p>
        </w:tc>
      </w:tr>
      <w:tr>
        <w:tc>
          <w:tcPr>
            <w:tcW w:type="dxa" w:w="4939"/>
          </w:tcPr>
          <w:p>
            <w:r>
              <w:t>POST /jobs/{id}/match</w:t>
            </w:r>
          </w:p>
        </w:tc>
        <w:tc>
          <w:tcPr>
            <w:tcW w:type="dxa" w:w="4939"/>
          </w:tcPr>
          <w:p>
            <w:r>
              <w:t>Run eligibility/ranking</w:t>
            </w:r>
          </w:p>
        </w:tc>
      </w:tr>
      <w:tr>
        <w:tc>
          <w:tcPr>
            <w:tcW w:type="dxa" w:w="4939"/>
          </w:tcPr>
          <w:p>
            <w:r>
              <w:t>POST /applications</w:t>
            </w:r>
          </w:p>
        </w:tc>
        <w:tc>
          <w:tcPr>
            <w:tcW w:type="dxa" w:w="4939"/>
          </w:tcPr>
          <w:p>
            <w:r>
              <w:t>Create application for chosen candidate</w:t>
            </w:r>
          </w:p>
        </w:tc>
      </w:tr>
      <w:tr>
        <w:tc>
          <w:tcPr>
            <w:tcW w:type="dxa" w:w="4939"/>
          </w:tcPr>
          <w:p>
            <w:r>
              <w:t>POST /applications/{id}/generate</w:t>
            </w:r>
          </w:p>
        </w:tc>
        <w:tc>
          <w:tcPr>
            <w:tcW w:type="dxa" w:w="4939"/>
          </w:tcPr>
          <w:p>
            <w:r>
              <w:t>Queue document generation</w:t>
            </w:r>
          </w:p>
        </w:tc>
      </w:tr>
      <w:tr>
        <w:tc>
          <w:tcPr>
            <w:tcW w:type="dxa" w:w="4939"/>
          </w:tcPr>
          <w:p>
            <w:r>
              <w:t>POST /applications/{id}/approve</w:t>
            </w:r>
          </w:p>
        </w:tc>
        <w:tc>
          <w:tcPr>
            <w:tcW w:type="dxa" w:w="4939"/>
          </w:tcPr>
          <w:p>
            <w:r>
              <w:t>Approve reviewed content</w:t>
            </w:r>
          </w:p>
        </w:tc>
      </w:tr>
      <w:tr>
        <w:tc>
          <w:tcPr>
            <w:tcW w:type="dxa" w:w="4939"/>
          </w:tcPr>
          <w:p>
            <w:r>
              <w:t>POST /applications/{id}/export</w:t>
            </w:r>
          </w:p>
        </w:tc>
        <w:tc>
          <w:tcPr>
            <w:tcW w:type="dxa" w:w="4939"/>
          </w:tcPr>
          <w:p>
            <w:r>
              <w:t>Write output files</w:t>
            </w:r>
          </w:p>
        </w:tc>
      </w:tr>
      <w:tr>
        <w:tc>
          <w:tcPr>
            <w:tcW w:type="dxa" w:w="4939"/>
          </w:tcPr>
          <w:p>
            <w:r>
              <w:t>GET /processing-jobs/{id}</w:t>
            </w:r>
          </w:p>
        </w:tc>
        <w:tc>
          <w:tcPr>
            <w:tcW w:type="dxa" w:w="4939"/>
          </w:tcPr>
          <w:p>
            <w:r>
              <w:t>Progress and error details</w:t>
            </w:r>
          </w:p>
        </w:tc>
      </w:tr>
      <w:tr>
        <w:tc>
          <w:tcPr>
            <w:tcW w:type="dxa" w:w="4939"/>
          </w:tcPr>
          <w:p>
            <w:r>
              <w:t>POST /processing-jobs/{id}/retry</w:t>
            </w:r>
          </w:p>
        </w:tc>
        <w:tc>
          <w:tcPr>
            <w:tcW w:type="dxa" w:w="4939"/>
          </w:tcPr>
          <w:p>
            <w:r>
              <w:t>Retry failed work</w:t>
            </w:r>
          </w:p>
        </w:tc>
      </w:tr>
      <w:tr>
        <w:tc>
          <w:tcPr>
            <w:tcW w:type="dxa" w:w="4939"/>
          </w:tcPr>
          <w:p>
            <w:r>
              <w:t>GET /analytics; GET/PATCH /settings</w:t>
            </w:r>
          </w:p>
        </w:tc>
        <w:tc>
          <w:tcPr>
            <w:tcW w:type="dxa" w:w="4939"/>
          </w:tcPr>
          <w:p>
            <w:r>
              <w:t>Usage and configuration</w:t>
            </w:r>
          </w:p>
        </w:tc>
      </w:tr>
    </w:tbl>
    <w:p>
      <w:r>
        <w:t>Use typed request/response models, structured errors, authentication for local API, and progress via polling or server-sent events. Tauri should manage sidecar startup, shutdown, and failure detection.</w:t>
      </w:r>
    </w:p>
    <w:p>
      <w:pPr>
        <w:pStyle w:val="Heading1"/>
      </w:pPr>
      <w:r>
        <w:t>12. Processing, Cost &amp; Performance</w:t>
      </w:r>
    </w:p>
    <w:p>
      <w:pPr>
        <w:pStyle w:val="ListBullet"/>
      </w:pPr>
      <w:r>
        <w:t>Persistent SQLite-backed processing queue with 2–3 initial workers and configurable concurrency.</w:t>
      </w:r>
    </w:p>
    <w:p>
      <w:pPr>
        <w:pStyle w:val="ListBullet"/>
      </w:pPr>
      <w:r>
        <w:t>Exponential backoff for transient API errors; honor rate limits and support cancellation.</w:t>
      </w:r>
    </w:p>
    <w:p>
      <w:pPr>
        <w:pStyle w:val="ListBullet"/>
      </w:pPr>
      <w:r>
        <w:t>Idempotent operations and restart recovery; no duplicate exports.</w:t>
      </w:r>
    </w:p>
    <w:p>
      <w:pPr>
        <w:pStyle w:val="ListBullet"/>
      </w:pPr>
      <w:r>
        <w:t>Record model, tokens, estimated/actual cost, duration, error, and status for each AI run.</w:t>
      </w:r>
    </w:p>
    <w:p>
      <w:pPr>
        <w:pStyle w:val="ListBullet"/>
      </w:pPr>
      <w:r>
        <w:t>Cache verified candidate profiles, parsed JDs, and approved content; use local pre-filtering.</w:t>
      </w:r>
    </w:p>
    <w:p>
      <w:pPr>
        <w:pStyle w:val="ListBullet"/>
      </w:pPr>
      <w:r>
        <w:t>Regenerate only changed sections; optional asynchronous Batch API for suitable workloads.</w:t>
      </w:r>
    </w:p>
    <w:p>
      <w:pPr>
        <w:pStyle w:val="ListBullet"/>
      </w:pPr>
      <w:r>
        <w:t>Measure throughput and document quality; do not guarantee seconds per resume or fixed monthly costs.</w:t>
      </w:r>
    </w:p>
    <w:p>
      <w:pPr>
        <w:pStyle w:val="Heading1"/>
      </w:pPr>
      <w:r>
        <w:t>13. Security, Privacy &amp; Data Retention</w:t>
      </w:r>
    </w:p>
    <w:p>
      <w:pPr>
        <w:pStyle w:val="ListBullet"/>
      </w:pPr>
      <w:r>
        <w:t>Keep source files and database local by default; explain that external AI processing transmits selected candidate data.</w:t>
      </w:r>
    </w:p>
    <w:p>
      <w:pPr>
        <w:pStyle w:val="ListBullet"/>
      </w:pPr>
      <w:r>
        <w:t>Store API credentials in Windows Credential Manager; never in frontend bundles, logs, or SQLite settings.</w:t>
      </w:r>
    </w:p>
    <w:p>
      <w:pPr>
        <w:pStyle w:val="ListBullet"/>
      </w:pPr>
      <w:r>
        <w:t>Restrict FastAPI to loopback with per-session authentication and safe lifecycle management.</w:t>
      </w:r>
    </w:p>
    <w:p>
      <w:pPr>
        <w:pStyle w:val="ListBullet"/>
      </w:pPr>
      <w:r>
        <w:t>Validate file types, sizes, paths, and names; prevent traversal and unsafe file writes.</w:t>
      </w:r>
    </w:p>
    <w:p>
      <w:pPr>
        <w:pStyle w:val="ListBullet"/>
      </w:pPr>
      <w:r>
        <w:t>Provide backup/restore and candidate deletion tools; secure backups where possible.</w:t>
      </w:r>
    </w:p>
    <w:p>
      <w:pPr>
        <w:pStyle w:val="ListBullet"/>
      </w:pPr>
      <w:r>
        <w:t>Log operational events without unnecessarily exposing personal information.</w:t>
      </w:r>
    </w:p>
    <w:p>
      <w:pPr>
        <w:pStyle w:val="ListBullet"/>
      </w:pPr>
      <w:r>
        <w:t>Require candidate authorization for using personal information and submitting applications.</w:t>
      </w:r>
    </w:p>
    <w:p>
      <w:pPr>
        <w:pStyle w:val="Heading1"/>
      </w:pPr>
      <w:r>
        <w:t>14. Application Status Model</w:t>
      </w:r>
    </w:p>
    <w:p>
      <w:r>
        <w:t>DRAFT → ANALYZING → MATCHED → GENERATING → VALIDATING → AWAITING_REVIEW → APPROVED → EXPORTED. Additional states: NO_ELIGIBLE_CANDIDATE, FAILED, SUBMITTED, REJECTED, INTERVIEW, OFFER. Generating or exporting files must never automatically mean a job application was submitted.</w:t>
      </w:r>
    </w:p>
    <w:p>
      <w:pPr>
        <w:pStyle w:val="Heading1"/>
      </w:pPr>
      <w:r>
        <w:t>15. Windows Packaging &amp; Operations</w:t>
      </w:r>
    </w:p>
    <w:p>
      <w:pPr>
        <w:pStyle w:val="ListBullet"/>
      </w:pPr>
      <w:r>
        <w:t>Ship a Tauri Windows installer; users must not need to run Python or Node commands.</w:t>
      </w:r>
    </w:p>
    <w:p>
      <w:pPr>
        <w:pStyle w:val="ListBullet"/>
      </w:pPr>
      <w:r>
        <w:t>Bundle/manage the Python sidecar; initialize SQLite and run migrations on launch.</w:t>
      </w:r>
    </w:p>
    <w:p>
      <w:pPr>
        <w:pStyle w:val="ListBullet"/>
      </w:pPr>
      <w:r>
        <w:t>Include or document/test the local PDF converter dependency on a clean Windows machine.</w:t>
      </w:r>
    </w:p>
    <w:p>
      <w:pPr>
        <w:pStyle w:val="ListBullet"/>
      </w:pPr>
      <w:r>
        <w:t>Handle output directory permissions, file locks, long paths, missing converter, network outages, and API errors.</w:t>
      </w:r>
    </w:p>
    <w:p>
      <w:pPr>
        <w:pStyle w:val="ListBullet"/>
      </w:pPr>
      <w:r>
        <w:t>Provide database backup and restore; preserve original documents and audit records.</w:t>
      </w:r>
    </w:p>
    <w:p>
      <w:pPr>
        <w:pStyle w:val="ListBullet"/>
      </w:pPr>
      <w:r>
        <w:t>Support open-file/open-folder actions, theme settings, and safe shutdown of background workers.</w:t>
      </w:r>
    </w:p>
    <w:p>
      <w:pPr>
        <w:pStyle w:val="Heading1"/>
      </w:pPr>
      <w:r>
        <w:t>16. Quality Assurance and Acceptance Tests</w:t>
      </w:r>
    </w:p>
    <w:p>
      <w:pPr>
        <w:pStyle w:val="ListBullet"/>
      </w:pPr>
      <w:r>
        <w:t>Import and independently store 10 fictional candidate profiles; verify version history.</w:t>
      </w:r>
    </w:p>
    <w:p>
      <w:pPr>
        <w:pStyle w:val="ListBullet"/>
      </w:pPr>
      <w:r>
        <w:t>Confirm candidate matching rejects mandatory eligibility failures and explains ranking.</w:t>
      </w:r>
    </w:p>
    <w:p>
      <w:pPr>
        <w:pStyle w:val="ListBullet"/>
      </w:pPr>
      <w:r>
        <w:t>Test cross-candidate data isolation, unsupported-claim flags, and approval workflow.</w:t>
      </w:r>
    </w:p>
    <w:p>
      <w:pPr>
        <w:pStyle w:val="ListBullet"/>
      </w:pPr>
      <w:r>
        <w:t>Validate generated DOCX and PDF, cover letter length, and exact output hierarchy.</w:t>
      </w:r>
    </w:p>
    <w:p>
      <w:pPr>
        <w:pStyle w:val="ListBullet"/>
      </w:pPr>
      <w:r>
        <w:t>Test duplicate job detection, filename collisions, atomic export, and converter failure.</w:t>
      </w:r>
    </w:p>
    <w:p>
      <w:pPr>
        <w:pStyle w:val="ListBullet"/>
      </w:pPr>
      <w:r>
        <w:t>Test queue restart/retry/cancel behavior, rate-limit handling, and cost accounting.</w:t>
      </w:r>
    </w:p>
    <w:p>
      <w:pPr>
        <w:pStyle w:val="ListBullet"/>
      </w:pPr>
      <w:r>
        <w:t>Test clean Windows installation, sidecar startup, database migration, and offline error states.</w:t>
      </w:r>
    </w:p>
    <w:p>
      <w:pPr>
        <w:pStyle w:val="Heading1"/>
      </w:pPr>
      <w:r>
        <w:t>17. Implementation Roadmap</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Milestone</w:t>
            </w:r>
          </w:p>
        </w:tc>
        <w:tc>
          <w:tcPr>
            <w:tcW w:type="dxa" w:w="4939"/>
          </w:tcPr>
          <w:p>
            <w:r>
              <w:t>Deliverables / exit gate</w:t>
            </w:r>
          </w:p>
        </w:tc>
      </w:tr>
      <w:tr>
        <w:tc>
          <w:tcPr>
            <w:tcW w:type="dxa" w:w="4939"/>
          </w:tcPr>
          <w:p>
            <w:r>
              <w:t>1 — Foundation</w:t>
            </w:r>
          </w:p>
        </w:tc>
        <w:tc>
          <w:tcPr>
            <w:tcW w:type="dxa" w:w="4939"/>
          </w:tcPr>
          <w:p>
            <w:r>
              <w:t>Monorepo, Tauri shell, design system, FastAPI sidecar, SQLite schema/migrations; app launches</w:t>
            </w:r>
          </w:p>
        </w:tc>
      </w:tr>
      <w:tr>
        <w:tc>
          <w:tcPr>
            <w:tcW w:type="dxa" w:w="4939"/>
          </w:tcPr>
          <w:p>
            <w:r>
              <w:t>2 — Candidates</w:t>
            </w:r>
          </w:p>
        </w:tc>
        <w:tc>
          <w:tcPr>
            <w:tcW w:type="dxa" w:w="4939"/>
          </w:tcPr>
          <w:p>
            <w:r>
              <w:t>Upload, parse, version, verify candidate profiles; isolation tests pass</w:t>
            </w:r>
          </w:p>
        </w:tc>
      </w:tr>
      <w:tr>
        <w:tc>
          <w:tcPr>
            <w:tcW w:type="dxa" w:w="4939"/>
          </w:tcPr>
          <w:p>
            <w:r>
              <w:t>3 — Job matching</w:t>
            </w:r>
          </w:p>
        </w:tc>
        <w:tc>
          <w:tcPr>
            <w:tcW w:type="dxa" w:w="4939"/>
          </w:tcPr>
          <w:p>
            <w:r>
              <w:t>JD intake/extraction, hard filters, ranking, explanation UI; matching tests pass</w:t>
            </w:r>
          </w:p>
        </w:tc>
      </w:tr>
      <w:tr>
        <w:tc>
          <w:tcPr>
            <w:tcW w:type="dxa" w:w="4939"/>
          </w:tcPr>
          <w:p>
            <w:r>
              <w:t>4 — AI writing</w:t>
            </w:r>
          </w:p>
        </w:tc>
        <w:tc>
          <w:tcPr>
            <w:tcW w:type="dxa" w:w="4939"/>
          </w:tcPr>
          <w:p>
            <w:r>
              <w:t>Tailored resume and cover letter with evidence validation; review-ready outputs</w:t>
            </w:r>
          </w:p>
        </w:tc>
      </w:tr>
      <w:tr>
        <w:tc>
          <w:tcPr>
            <w:tcW w:type="dxa" w:w="4939"/>
          </w:tcPr>
          <w:p>
            <w:r>
              <w:t>5 — Documents</w:t>
            </w:r>
          </w:p>
        </w:tc>
        <w:tc>
          <w:tcPr>
            <w:tcW w:type="dxa" w:w="4939"/>
          </w:tcPr>
          <w:p>
            <w:r>
              <w:t>DOCX templates, PDF conversion, correct folders, atomic export</w:t>
            </w:r>
          </w:p>
        </w:tc>
      </w:tr>
      <w:tr>
        <w:tc>
          <w:tcPr>
            <w:tcW w:type="dxa" w:w="4939"/>
          </w:tcPr>
          <w:p>
            <w:r>
              <w:t>6 — Workflow</w:t>
            </w:r>
          </w:p>
        </w:tc>
        <w:tc>
          <w:tcPr>
            <w:tcW w:type="dxa" w:w="4939"/>
          </w:tcPr>
          <w:p>
            <w:r>
              <w:t>Review queue, status transitions, history, search/filter, previews</w:t>
            </w:r>
          </w:p>
        </w:tc>
      </w:tr>
      <w:tr>
        <w:tc>
          <w:tcPr>
            <w:tcW w:type="dxa" w:w="4939"/>
          </w:tcPr>
          <w:p>
            <w:r>
              <w:t>7 — Reliability</w:t>
            </w:r>
          </w:p>
        </w:tc>
        <w:tc>
          <w:tcPr>
            <w:tcW w:type="dxa" w:w="4939"/>
          </w:tcPr>
          <w:p>
            <w:r>
              <w:t>Persistent queue, usage analytics, caching, budget alerts, backups</w:t>
            </w:r>
          </w:p>
        </w:tc>
      </w:tr>
      <w:tr>
        <w:tc>
          <w:tcPr>
            <w:tcW w:type="dxa" w:w="4939"/>
          </w:tcPr>
          <w:p>
            <w:r>
              <w:t>8 — Release</w:t>
            </w:r>
          </w:p>
        </w:tc>
        <w:tc>
          <w:tcPr>
            <w:tcW w:type="dxa" w:w="4939"/>
          </w:tcPr>
          <w:p>
            <w:r>
              <w:t>Installer, clean-machine tests, documentation, release candidate</w:t>
            </w:r>
          </w:p>
        </w:tc>
      </w:tr>
    </w:tbl>
    <w:p>
      <w:pPr>
        <w:pStyle w:val="Heading1"/>
      </w:pPr>
      <w:r>
        <w:t>18. Claude Code Implementation Instructions</w:t>
      </w:r>
    </w:p>
    <w:p>
      <w:r>
        <w:t>Act as senior software architect, desktop engineer, Python engineer, and QA lead. Review this specification, identify risks, then implement one milestone at a time. Begin by producing architecture, repository tree, database migrations, API contracts, UI component hierarchy, test strategy, and milestone plan. Do not write the entire app in one untested response. For each milestone, provide files changed, runnable code, test results, verification steps, unresolved issues, and await approval.</w:t>
      </w:r>
    </w:p>
    <w:p>
      <w:r>
        <w:t>Suggested first message to Claude Code:</w:t>
      </w:r>
    </w:p>
    <w:p>
      <w:pPr>
        <w:pStyle w:val="Quote"/>
      </w:pPr>
      <w:r>
        <w:t>Build ResumeFlow AI using Tauri 2, React, TypeScript, Tailwind CSS, shadcn/ui, Python FastAPI, SQLAlchemy, and SQLite. Start with Milestone 1 only: architecture, scaffolding, migrations, polished desktop shell, navigation, and backend integration. Explain technical risks before coding. Implement, run tests, verify the app starts, and stop for review before Milestone 2.</w:t>
      </w:r>
    </w:p>
    <w:p>
      <w:pPr>
        <w:pStyle w:val="Heading1"/>
      </w:pPr>
      <w:r>
        <w:t>19. Final Definition of Done</w:t>
      </w:r>
    </w:p>
    <w:p>
      <w:r>
        <w:t>The system is accepted when 10 candidate resumes can be imported and verified; a JD and URL can be entered; candidates can be ranked with evidence; a best eligible candidate can be selected or overridden; one truthful tailored resume and one cover letter can be reviewed; DOCX/PDF/JD/URL/metadata files are saved in the correct date/name folder; history, cost, and queue state survive restart; failures can be retried; and the application installs and launches on a clean Windows machine.</w:t>
      </w:r>
    </w:p>
    <w:sectPr w:rsidR="00FC693F" w:rsidRPr="0006063C" w:rsidSect="00034616">
      <w:footerReference w:type="default" r:id="rId9"/>
      <w:pgSz w:w="12240" w:h="15840"/>
      <w:pgMar w:top="1123"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ResumeFlow AI  |  Product Requirements &amp; Technical Architecture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C5E"/>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E58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2C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ResumeFlow AI — Product Requirements and Technical Architecture</dc:title>
  <dc:subject>Claude Code implementation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