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3A5F"/>
          <w:sz w:val="36"/>
        </w:rPr>
        <w:t>Change Request Form</w:t>
      </w:r>
    </w:p>
    <w:p>
      <w:r>
        <w:rPr>
          <w:rFonts w:ascii="Calibri" w:hAnsi="Calibri"/>
          <w:b w:val="0"/>
          <w:sz w:val="20"/>
        </w:rPr>
        <w:t>PMBOK Guide 7th Edition - Integrated Change Control Artifact</w:t>
      </w:r>
    </w:p>
    <w:p>
      <w:pPr>
        <w:pBdr>
          <w:bottom w:val="single" w:sz="6" w:space="1" w:color="1F3A5F"/>
        </w:pBdr>
      </w:pPr>
    </w:p>
    <w:p>
      <w:r>
        <w:rPr>
          <w:rFonts w:ascii="Calibri" w:hAnsi="Calibri"/>
          <w:b/>
          <w:color w:val="1F3A5F"/>
          <w:sz w:val="24"/>
        </w:rPr>
        <w:t>1. Change Request Identification</w:t>
      </w:r>
    </w:p>
    <w:tbl>
      <w:tblPr>
        <w:tblStyle w:val="LightList-Accent1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CR Number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sz w:val="20"/>
              </w:rPr>
              <w:t>[CR-### or PCO-###]</w:t>
            </w:r>
          </w:p>
        </w:tc>
      </w:tr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sz w:val="20"/>
              </w:rPr>
              <w:t>[Project Name]</w:t>
            </w:r>
          </w:p>
        </w:tc>
      </w:tr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Contract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sz w:val="20"/>
              </w:rPr>
              <w:t>[Contract # / Type]</w:t>
            </w:r>
          </w:p>
        </w:tc>
      </w:tr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Subject / Title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sz w:val="20"/>
              </w:rPr>
              <w:t>[Short description]</w:t>
            </w:r>
          </w:p>
        </w:tc>
      </w:tr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Date Submitted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sz w:val="20"/>
              </w:rPr>
              <w:t>[YYYY-MM-DD]</w:t>
            </w:r>
          </w:p>
        </w:tc>
      </w:tr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Submitted By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sz w:val="20"/>
              </w:rPr>
              <w:t>[Name, Title, Organization]</w:t>
            </w:r>
          </w:p>
        </w:tc>
      </w:tr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Contact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sz w:val="20"/>
              </w:rPr>
              <w:t>[Email / Phone]</w:t>
            </w:r>
          </w:p>
        </w:tc>
      </w:tr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To (Reviewer)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sz w:val="20"/>
              </w:rPr>
              <w:t>[Architect / Engineer / Owner Rep]</w:t>
            </w:r>
          </w:p>
        </w:tc>
      </w:tr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Cc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sz w:val="20"/>
              </w:rPr>
              <w:t>[Distribution]</w:t>
            </w:r>
          </w:p>
        </w:tc>
      </w:tr>
    </w:tbl>
    <w:p/>
    <w:p>
      <w:r>
        <w:rPr>
          <w:rFonts w:ascii="Calibri" w:hAnsi="Calibri"/>
          <w:b/>
          <w:color w:val="1F3A5F"/>
          <w:sz w:val="24"/>
        </w:rPr>
        <w:t>2. Change Classification</w:t>
      </w:r>
    </w:p>
    <w:tbl>
      <w:tblPr>
        <w:tblStyle w:val="LightList-Accent1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Change Type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sz w:val="20"/>
              </w:rPr>
              <w:t>[ ] Scope  [ ] Schedule  [ ] Cost  [ ] Quality  [ ] Resource  [ ] Other</w:t>
            </w:r>
          </w:p>
        </w:tc>
      </w:tr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sz w:val="20"/>
              </w:rPr>
              <w:t>[ ] Low  [ ] Medium  [ ] High  [ ] Urgent  [ ] Emergency</w:t>
            </w:r>
          </w:p>
        </w:tc>
      </w:tr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Source / Trigger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sz w:val="20"/>
              </w:rPr>
              <w:t>[ ] RFI Response  [ ] Owner Directive  [ ] Field Condition  [ ] Design Clarification  [ ] Other</w:t>
            </w:r>
          </w:p>
        </w:tc>
      </w:tr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Related RFI / Document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sz w:val="20"/>
              </w:rPr>
              <w:t>[Fill in if applicable]</w:t>
            </w:r>
          </w:p>
        </w:tc>
      </w:tr>
    </w:tbl>
    <w:p/>
    <w:p>
      <w:r>
        <w:rPr>
          <w:rFonts w:ascii="Calibri" w:hAnsi="Calibri"/>
          <w:b/>
          <w:color w:val="1F3A5F"/>
          <w:sz w:val="24"/>
        </w:rPr>
        <w:t>3. Description of Proposed Change</w:t>
      </w:r>
    </w:p>
    <w:p>
      <w:r>
        <w:rPr>
          <w:rFonts w:ascii="Calibri" w:hAnsi="Calibri"/>
          <w:b w:val="0"/>
          <w:sz w:val="20"/>
        </w:rPr>
        <w:t>[One paragraph description of the work covered by this CR. Reference the RFI or directive that triggered it if applicable.]</w:t>
      </w:r>
    </w:p>
    <w:p/>
    <w:p>
      <w:r>
        <w:rPr>
          <w:rFonts w:ascii="Calibri" w:hAnsi="Calibri"/>
          <w:b/>
          <w:color w:val="1F3A5F"/>
          <w:sz w:val="24"/>
        </w:rPr>
        <w:t>4. Reason / Justification</w:t>
      </w:r>
    </w:p>
    <w:p>
      <w:r>
        <w:rPr>
          <w:rFonts w:ascii="Calibri" w:hAnsi="Calibri"/>
          <w:b w:val="0"/>
          <w:sz w:val="20"/>
        </w:rPr>
        <w:t>[Per plan / spec section / field condition / owner directive. Explain why this change is required.]</w:t>
      </w:r>
    </w:p>
    <w:p/>
    <w:p>
      <w:r>
        <w:rPr>
          <w:rFonts w:ascii="Calibri" w:hAnsi="Calibri"/>
          <w:b/>
          <w:color w:val="1F3A5F"/>
          <w:sz w:val="24"/>
        </w:rPr>
        <w:t>5. Alternatives Considered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Alternative 1: [Description / Pros / Cons]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Alternative 2: [Description / Pros / Cons]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Do-nothing impact: [Risk and consequence of taking no action]</w:t>
      </w:r>
    </w:p>
    <w:p>
      <w:r>
        <w:rPr>
          <w:rFonts w:ascii="Calibri" w:hAnsi="Calibri"/>
          <w:b/>
          <w:color w:val="1F3A5F"/>
          <w:sz w:val="24"/>
        </w:rPr>
        <w:t>6. Impact Analysis</w:t>
      </w:r>
    </w:p>
    <w:tbl>
      <w:tblPr>
        <w:tblStyle w:val="LightList-Accent1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Scope Impact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sz w:val="20"/>
              </w:rPr>
              <w:t>[Describe deliverables added / removed / modified]</w:t>
            </w:r>
          </w:p>
        </w:tc>
      </w:tr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Schedule Impact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sz w:val="20"/>
              </w:rPr>
              <w:t>[None / X days / TBD]</w:t>
            </w:r>
          </w:p>
        </w:tc>
      </w:tr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Cost Impact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sz w:val="20"/>
              </w:rPr>
              <w:t>[Total this CR: $]</w:t>
            </w:r>
          </w:p>
        </w:tc>
      </w:tr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Quality Impact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sz w:val="20"/>
              </w:rPr>
              <w:t>[Describe quality / performance implications]</w:t>
            </w:r>
          </w:p>
        </w:tc>
      </w:tr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Risk Impact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sz w:val="20"/>
              </w:rPr>
              <w:t>[New risks introduced or existing risks affected]</w:t>
            </w:r>
          </w:p>
        </w:tc>
      </w:tr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Resource Impact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sz w:val="20"/>
              </w:rPr>
              <w:t>[Crew / equipment / sub procurement implications]</w:t>
            </w:r>
          </w:p>
        </w:tc>
      </w:tr>
    </w:tbl>
    <w:p/>
    <w:p>
      <w:r>
        <w:rPr>
          <w:rFonts w:ascii="Calibri" w:hAnsi="Calibri"/>
          <w:b/>
          <w:color w:val="1F3A5F"/>
          <w:sz w:val="24"/>
        </w:rPr>
        <w:t>7. Cost Breakdown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04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Line Item</w:t>
            </w:r>
          </w:p>
        </w:tc>
        <w:tc>
          <w:tcPr>
            <w:tcW w:type="dxa" w:w="5184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304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Amount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8"/>
              </w:rPr>
              <w:t>Scope basis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sz w:val="18"/>
              </w:rPr>
              <w:t>[One-line description]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8"/>
              </w:rPr>
              <w:t>Direct labor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8"/>
              </w:rPr>
              <w:t>$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8"/>
              </w:rPr>
              <w:t>Direct material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8"/>
              </w:rPr>
              <w:t>$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8"/>
              </w:rPr>
              <w:t>Subcontractor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8"/>
              </w:rPr>
              <w:t>$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8"/>
              </w:rPr>
              <w:t>Equipment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8"/>
              </w:rPr>
              <w:t>$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8"/>
              </w:rPr>
              <w:t>Subtotal direct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8"/>
              </w:rPr>
              <w:t>$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8"/>
              </w:rPr>
              <w:t>Markup / Overhead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8"/>
              </w:rPr>
              <w:t>$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8"/>
              </w:rPr>
              <w:t>Bond / Insurance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8"/>
              </w:rPr>
              <w:t>$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8"/>
              </w:rPr>
              <w:t>Total this CR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8"/>
              </w:rPr>
              <w:t>$</w:t>
            </w:r>
          </w:p>
        </w:tc>
      </w:tr>
    </w:tbl>
    <w:p/>
    <w:p>
      <w:r>
        <w:rPr>
          <w:rFonts w:ascii="Calibri" w:hAnsi="Calibri"/>
          <w:b/>
          <w:color w:val="1F3A5F"/>
          <w:sz w:val="24"/>
        </w:rPr>
        <w:t>8. Recommendation</w:t>
      </w:r>
    </w:p>
    <w:p>
      <w:r>
        <w:rPr>
          <w:rFonts w:ascii="Calibri" w:hAnsi="Calibri"/>
          <w:b w:val="0"/>
          <w:sz w:val="20"/>
        </w:rPr>
        <w:t>[Recommend approval / approval with modifications / rejection, with rationale referencing baselines and stakeholder impact.]</w:t>
      </w:r>
    </w:p>
    <w:p/>
    <w:p>
      <w:r>
        <w:rPr>
          <w:rFonts w:ascii="Calibri" w:hAnsi="Calibri"/>
          <w:b/>
          <w:color w:val="1F3A5F"/>
          <w:sz w:val="24"/>
        </w:rPr>
        <w:t>9. Backup Documentation Attached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[Sub quote or labor estimate]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[Material pricing]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[Photos or sketches as applicable]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[Related RFI or correspondence]</w:t>
      </w:r>
    </w:p>
    <w:p>
      <w:r>
        <w:rPr>
          <w:rFonts w:ascii="Calibri" w:hAnsi="Calibri"/>
          <w:b/>
          <w:color w:val="1F3A5F"/>
          <w:sz w:val="24"/>
        </w:rPr>
        <w:t>10. Change Control Board Disposition</w:t>
      </w:r>
    </w:p>
    <w:tbl>
      <w:tblPr>
        <w:tblStyle w:val="LightList-Accent1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Disposition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sz w:val="20"/>
              </w:rPr>
              <w:t>[ ] Approved  [ ] Approved with Modifications  [ ] Rejected  [ ] Deferred  [ ] Pending</w:t>
            </w:r>
          </w:p>
        </w:tc>
      </w:tr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Decision Date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Decision Rationale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Implementation Date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Updated Baselines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sz w:val="20"/>
              </w:rPr>
              <w:t>Scope / Schedule / Cost (note which baselines are revised)</w:t>
            </w:r>
          </w:p>
        </w:tc>
      </w:tr>
    </w:tbl>
    <w:p/>
    <w:p>
      <w:r>
        <w:rPr>
          <w:rFonts w:ascii="Calibri" w:hAnsi="Calibri"/>
          <w:b/>
          <w:color w:val="1F3A5F"/>
          <w:sz w:val="24"/>
        </w:rPr>
        <w:t>11. Approval Signatures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3456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440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2880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Signature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8"/>
              </w:rPr>
              <w:t>Requestor (Contractor)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8"/>
              </w:rPr>
              <w:t>Architect / Engineer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8"/>
              </w:rPr>
              <w:t>Owner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r>
        <w:rPr>
          <w:rFonts w:ascii="Calibri" w:hAnsi="Calibri"/>
          <w:b/>
          <w:color w:val="1F3A5F"/>
          <w:sz w:val="24"/>
        </w:rPr>
        <w:t>12. Action Requested</w:t>
      </w:r>
    </w:p>
    <w:p>
      <w:r>
        <w:rPr>
          <w:rFonts w:ascii="Calibri" w:hAnsi="Calibri"/>
          <w:b w:val="0"/>
          <w:sz w:val="20"/>
        </w:rPr>
        <w:t>[Specific action and date by which response is requested.]</w:t>
      </w:r>
    </w:p>
    <w:p/>
    <w:p>
      <w:r>
        <w:rPr>
          <w:rFonts w:ascii="Calibri" w:hAnsi="Calibri"/>
          <w:b/>
          <w:color w:val="1F3A5F"/>
          <w:sz w:val="24"/>
        </w:rPr>
        <w:t>PMI Artifact Notes</w:t>
      </w:r>
    </w:p>
    <w:p>
      <w:r>
        <w:rPr>
          <w:rFonts w:ascii="Calibri" w:hAnsi="Calibri"/>
          <w:b w:val="0"/>
          <w:sz w:val="18"/>
        </w:rPr>
        <w:t>Follows PMBOK 7th Edition Integrated Change Control format: identification, classification, description, justification, alternatives, impact analysis across scope/schedule/cost/quality/risk/resources, cost breakdown, recommendation, backup, CCB disposition, and approval signatures.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