
<file path=[Content_Types].xml><?xml version="1.0" encoding="utf-8"?>
<Types xmlns="http://schemas.openxmlformats.org/package/2006/content-types">
  <Default Extension="xml" ContentType="application/xml"/>
  <Default Extension="xlsx" ContentType="application/vnd.openxmlformats-officedocument.spreadsheetml.shee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3B6DD9" w14:textId="00A4EEF1" w:rsidR="0034424C" w:rsidRPr="00884C7B" w:rsidRDefault="007B6662" w:rsidP="005123E5">
      <w:pPr>
        <w:pStyle w:val="Title"/>
        <w:rPr>
          <w:rFonts w:ascii="Arial" w:hAnsi="Arial" w:cs="Arial"/>
          <w:color w:val="E36627"/>
        </w:rPr>
      </w:pPr>
      <w:r w:rsidRPr="00884C7B">
        <w:rPr>
          <w:rFonts w:ascii="Arial" w:hAnsi="Arial" w:cs="Arial"/>
          <w:color w:val="E36627"/>
        </w:rPr>
        <w:t>Murphy-Hoffman Company</w:t>
      </w:r>
    </w:p>
    <w:p w14:paraId="5AF1EB62" w14:textId="77777777" w:rsidR="003432C6" w:rsidRPr="000D5F34" w:rsidRDefault="003432C6" w:rsidP="007F24FA">
      <w:pPr>
        <w:rPr>
          <w:rFonts w:ascii="Arial" w:hAnsi="Arial" w:cs="Arial"/>
        </w:rPr>
      </w:pPr>
    </w:p>
    <w:p w14:paraId="61E228DA" w14:textId="0702CB3F" w:rsidR="003432C6" w:rsidRPr="000D5F34" w:rsidRDefault="007B6662" w:rsidP="007F24FA">
      <w:pPr>
        <w:rPr>
          <w:rFonts w:ascii="Arial" w:hAnsi="Arial" w:cs="Arial"/>
          <w:sz w:val="48"/>
          <w:szCs w:val="48"/>
        </w:rPr>
      </w:pPr>
      <w:r w:rsidRPr="000D5F34">
        <w:rPr>
          <w:rFonts w:ascii="Arial" w:hAnsi="Arial" w:cs="Arial"/>
          <w:sz w:val="48"/>
          <w:szCs w:val="48"/>
        </w:rPr>
        <w:t>PCI Architecture Workshop</w:t>
      </w:r>
    </w:p>
    <w:p w14:paraId="2C4C6258" w14:textId="77777777" w:rsidR="000334BA" w:rsidRPr="000D5F34" w:rsidRDefault="000334BA" w:rsidP="007F24FA">
      <w:pPr>
        <w:rPr>
          <w:rFonts w:ascii="Arial" w:hAnsi="Arial" w:cs="Arial"/>
        </w:rPr>
      </w:pPr>
    </w:p>
    <w:p w14:paraId="66FBBD9A" w14:textId="0AAD58BB" w:rsidR="0034424C" w:rsidRPr="000D5F34" w:rsidRDefault="00B21AEC" w:rsidP="007F24FA">
      <w:pPr>
        <w:rPr>
          <w:rFonts w:ascii="Arial" w:hAnsi="Arial" w:cs="Arial"/>
        </w:rPr>
      </w:pPr>
      <w:r w:rsidRPr="000D5F34">
        <w:rPr>
          <w:rFonts w:ascii="Arial" w:hAnsi="Arial" w:cs="Arial"/>
        </w:rPr>
        <w:t>Version</w:t>
      </w:r>
      <w:r w:rsidR="0034424C" w:rsidRPr="000D5F34">
        <w:rPr>
          <w:rFonts w:ascii="Arial" w:hAnsi="Arial" w:cs="Arial"/>
        </w:rPr>
        <w:t xml:space="preserve"> </w:t>
      </w:r>
      <w:r w:rsidR="007B6662" w:rsidRPr="000D5F34">
        <w:rPr>
          <w:rFonts w:ascii="Arial" w:hAnsi="Arial" w:cs="Arial"/>
        </w:rPr>
        <w:t>1.0</w:t>
      </w:r>
    </w:p>
    <w:p w14:paraId="62A5B295" w14:textId="77777777" w:rsidR="0034424C" w:rsidRPr="000D5F34" w:rsidRDefault="0034424C" w:rsidP="007F24FA">
      <w:pPr>
        <w:rPr>
          <w:rFonts w:ascii="Arial" w:hAnsi="Arial" w:cs="Arial"/>
        </w:rPr>
      </w:pPr>
    </w:p>
    <w:p w14:paraId="09C0DEB7" w14:textId="77777777" w:rsidR="007E728A" w:rsidRPr="000D5F34" w:rsidRDefault="007E728A" w:rsidP="007F24FA">
      <w:pPr>
        <w:rPr>
          <w:rFonts w:ascii="Arial" w:hAnsi="Arial" w:cs="Arial"/>
        </w:rPr>
      </w:pPr>
    </w:p>
    <w:p w14:paraId="4023E30A" w14:textId="77777777" w:rsidR="003A0546" w:rsidRPr="000D5F34" w:rsidRDefault="003A0546" w:rsidP="007F24FA">
      <w:pPr>
        <w:rPr>
          <w:rFonts w:ascii="Arial" w:hAnsi="Arial" w:cs="Arial"/>
        </w:rPr>
      </w:pPr>
    </w:p>
    <w:p w14:paraId="472CCB20" w14:textId="2540EDF5" w:rsidR="007E728A" w:rsidRPr="000D5F34" w:rsidRDefault="007E728A" w:rsidP="007F24FA">
      <w:pPr>
        <w:rPr>
          <w:rFonts w:ascii="Arial" w:hAnsi="Arial" w:cs="Arial"/>
        </w:rPr>
      </w:pPr>
    </w:p>
    <w:p w14:paraId="1C7970C1" w14:textId="74134FB6" w:rsidR="00FA22AA" w:rsidRPr="000D5F34" w:rsidRDefault="00402CF9" w:rsidP="007F24FA">
      <w:pPr>
        <w:rPr>
          <w:rFonts w:ascii="Arial" w:hAnsi="Arial" w:cs="Arial"/>
        </w:rPr>
      </w:pPr>
      <w:r>
        <w:rPr>
          <w:rFonts w:ascii="Arial" w:hAnsi="Arial" w:cs="Arial"/>
        </w:rPr>
        <w:t xml:space="preserve">September </w:t>
      </w:r>
      <w:r w:rsidR="00132F65">
        <w:rPr>
          <w:rFonts w:ascii="Arial" w:hAnsi="Arial" w:cs="Arial"/>
        </w:rPr>
        <w:t>30</w:t>
      </w:r>
      <w:r>
        <w:rPr>
          <w:rFonts w:ascii="Arial" w:hAnsi="Arial" w:cs="Arial"/>
        </w:rPr>
        <w:t>, 2017</w:t>
      </w:r>
      <w:r w:rsidR="00B16254" w:rsidRPr="000D5F34">
        <w:rPr>
          <w:rFonts w:ascii="Arial" w:hAnsi="Arial" w:cs="Arial"/>
          <w:color w:val="E46628"/>
          <w:sz w:val="44"/>
          <w:szCs w:val="44"/>
        </w:rPr>
        <w:br w:type="page"/>
      </w:r>
    </w:p>
    <w:p w14:paraId="0D32477B" w14:textId="77777777" w:rsidR="00E610C4" w:rsidRPr="000D5F34" w:rsidRDefault="00E610C4" w:rsidP="00E610C4">
      <w:pPr>
        <w:pStyle w:val="Heading1"/>
      </w:pPr>
      <w:bookmarkStart w:id="0" w:name="_Toc468282254"/>
      <w:bookmarkStart w:id="1" w:name="_Toc410994106"/>
      <w:bookmarkStart w:id="2" w:name="_Toc417055643"/>
      <w:bookmarkStart w:id="3" w:name="_Toc494704074"/>
      <w:r w:rsidRPr="000D5F34">
        <w:lastRenderedPageBreak/>
        <w:t>Version Control</w:t>
      </w:r>
      <w:bookmarkEnd w:id="0"/>
      <w:bookmarkEnd w:id="3"/>
    </w:p>
    <w:tbl>
      <w:tblPr>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5971"/>
        <w:gridCol w:w="4829"/>
      </w:tblGrid>
      <w:tr w:rsidR="00E610C4" w:rsidRPr="000D5F34" w14:paraId="0989819A" w14:textId="77777777" w:rsidTr="00A3182C">
        <w:tc>
          <w:tcPr>
            <w:tcW w:w="10800" w:type="dxa"/>
            <w:gridSpan w:val="2"/>
            <w:tcBorders>
              <w:top w:val="single" w:sz="4" w:space="0" w:color="auto"/>
              <w:left w:val="single" w:sz="4" w:space="0" w:color="auto"/>
              <w:bottom w:val="single" w:sz="4" w:space="0" w:color="auto"/>
              <w:right w:val="single" w:sz="4" w:space="0" w:color="auto"/>
              <w:tl2br w:val="nil"/>
              <w:tr2bl w:val="nil"/>
            </w:tcBorders>
            <w:shd w:val="clear" w:color="auto" w:fill="E48312" w:themeFill="accent1"/>
            <w:vAlign w:val="center"/>
          </w:tcPr>
          <w:p w14:paraId="5CECF540" w14:textId="69A6CA2B" w:rsidR="00E610C4" w:rsidRPr="000D5F34" w:rsidRDefault="00884C7B" w:rsidP="00A3182C">
            <w:pPr>
              <w:pStyle w:val="TableTextTitleRowCaps"/>
              <w:rPr>
                <w:rFonts w:ascii="Arial" w:hAnsi="Arial" w:cs="Arial"/>
                <w:color w:val="FFFFFF" w:themeColor="background1"/>
              </w:rPr>
            </w:pPr>
            <w:r>
              <w:rPr>
                <w:rFonts w:ascii="Arial" w:hAnsi="Arial" w:cs="Arial"/>
                <w:color w:val="FFFFFF" w:themeColor="background1"/>
              </w:rPr>
              <w:t>PCI DSS GAP</w:t>
            </w:r>
            <w:r w:rsidR="0096143A" w:rsidRPr="000D5F34">
              <w:rPr>
                <w:rFonts w:ascii="Arial" w:hAnsi="Arial" w:cs="Arial"/>
                <w:color w:val="FFFFFF" w:themeColor="background1"/>
              </w:rPr>
              <w:t xml:space="preserve"> Assessment</w:t>
            </w:r>
          </w:p>
        </w:tc>
      </w:tr>
      <w:tr w:rsidR="002A1613" w:rsidRPr="000D5F34" w14:paraId="2EA84806" w14:textId="77777777" w:rsidTr="00A3182C">
        <w:trPr>
          <w:trHeight w:val="368"/>
        </w:trPr>
        <w:tc>
          <w:tcPr>
            <w:tcW w:w="5971" w:type="dxa"/>
            <w:vAlign w:val="center"/>
          </w:tcPr>
          <w:p w14:paraId="7B3DB341" w14:textId="77777777" w:rsidR="002A1613" w:rsidRPr="000D5F34" w:rsidRDefault="002A1613" w:rsidP="00A3182C">
            <w:pPr>
              <w:pStyle w:val="TableTextRowLeftJustified"/>
              <w:rPr>
                <w:rFonts w:ascii="Arial" w:hAnsi="Arial" w:cs="Arial"/>
              </w:rPr>
            </w:pPr>
            <w:r w:rsidRPr="000D5F34">
              <w:rPr>
                <w:rFonts w:ascii="Arial" w:eastAsia="Century Gothic" w:hAnsi="Arial" w:cs="Arial"/>
              </w:rPr>
              <w:t>Client Name</w:t>
            </w:r>
          </w:p>
        </w:tc>
        <w:tc>
          <w:tcPr>
            <w:tcW w:w="4829" w:type="dxa"/>
            <w:vAlign w:val="center"/>
          </w:tcPr>
          <w:p w14:paraId="0912BB4E" w14:textId="6730026C" w:rsidR="002A1613" w:rsidRPr="000D5F34" w:rsidRDefault="002A1613" w:rsidP="00D16521">
            <w:pPr>
              <w:pStyle w:val="TableTextVersionControl"/>
              <w:rPr>
                <w:rFonts w:ascii="Arial" w:hAnsi="Arial" w:cs="Arial"/>
                <w:i w:val="0"/>
              </w:rPr>
            </w:pPr>
            <w:r w:rsidRPr="000D5F34">
              <w:rPr>
                <w:rFonts w:ascii="Arial" w:eastAsia="Century Gothic" w:hAnsi="Arial" w:cs="Arial"/>
                <w:i w:val="0"/>
              </w:rPr>
              <w:t>Murphy-Hoffman Company</w:t>
            </w:r>
          </w:p>
        </w:tc>
      </w:tr>
      <w:tr w:rsidR="002A1613" w:rsidRPr="000D5F34" w14:paraId="66AC3C76" w14:textId="77777777" w:rsidTr="00A3182C">
        <w:tc>
          <w:tcPr>
            <w:tcW w:w="5971" w:type="dxa"/>
            <w:vAlign w:val="center"/>
          </w:tcPr>
          <w:p w14:paraId="08DFD9DC" w14:textId="77777777" w:rsidR="002A1613" w:rsidRPr="000D5F34" w:rsidRDefault="002A1613" w:rsidP="00A3182C">
            <w:pPr>
              <w:pStyle w:val="TableTextRowLeftJustified"/>
              <w:rPr>
                <w:rFonts w:ascii="Arial" w:hAnsi="Arial" w:cs="Arial"/>
              </w:rPr>
            </w:pPr>
            <w:r w:rsidRPr="000D5F34">
              <w:rPr>
                <w:rFonts w:ascii="Arial" w:eastAsia="Century Gothic" w:hAnsi="Arial" w:cs="Arial"/>
              </w:rPr>
              <w:t>Client Contact</w:t>
            </w:r>
          </w:p>
        </w:tc>
        <w:tc>
          <w:tcPr>
            <w:tcW w:w="4829" w:type="dxa"/>
            <w:vAlign w:val="center"/>
          </w:tcPr>
          <w:p w14:paraId="0EB591EF" w14:textId="37D9D8F4" w:rsidR="002A1613" w:rsidRPr="000D5F34" w:rsidRDefault="002A1613" w:rsidP="00A3182C">
            <w:pPr>
              <w:pStyle w:val="TableTextVersionControl"/>
              <w:rPr>
                <w:rFonts w:ascii="Arial" w:hAnsi="Arial" w:cs="Arial"/>
                <w:i w:val="0"/>
              </w:rPr>
            </w:pPr>
            <w:r w:rsidRPr="000D5F34">
              <w:rPr>
                <w:rFonts w:ascii="Arial" w:hAnsi="Arial" w:cs="Arial"/>
                <w:i w:val="0"/>
              </w:rPr>
              <w:t>Eddie Zuniga, PMO Manager</w:t>
            </w:r>
          </w:p>
        </w:tc>
      </w:tr>
      <w:tr w:rsidR="002A1613" w:rsidRPr="000D5F34" w14:paraId="07F00878" w14:textId="77777777" w:rsidTr="00A3182C">
        <w:tc>
          <w:tcPr>
            <w:tcW w:w="5971" w:type="dxa"/>
            <w:vAlign w:val="center"/>
          </w:tcPr>
          <w:p w14:paraId="7898755F" w14:textId="77777777" w:rsidR="002A1613" w:rsidRPr="000D5F34" w:rsidRDefault="002A1613" w:rsidP="00A3182C">
            <w:pPr>
              <w:pStyle w:val="TableTextRowLeftJustified"/>
              <w:rPr>
                <w:rFonts w:ascii="Arial" w:hAnsi="Arial" w:cs="Arial"/>
              </w:rPr>
            </w:pPr>
            <w:r w:rsidRPr="000D5F34">
              <w:rPr>
                <w:rFonts w:ascii="Arial" w:eastAsia="Century Gothic" w:hAnsi="Arial" w:cs="Arial"/>
              </w:rPr>
              <w:t>Document Issue No</w:t>
            </w:r>
          </w:p>
        </w:tc>
        <w:tc>
          <w:tcPr>
            <w:tcW w:w="4829" w:type="dxa"/>
            <w:vAlign w:val="center"/>
          </w:tcPr>
          <w:p w14:paraId="0BDBBD0B" w14:textId="3B64DBD0" w:rsidR="002A1613" w:rsidRPr="000D5F34" w:rsidRDefault="002A1613" w:rsidP="00A3182C">
            <w:pPr>
              <w:pStyle w:val="TableTextVersionControl"/>
              <w:rPr>
                <w:rFonts w:ascii="Arial" w:hAnsi="Arial" w:cs="Arial"/>
                <w:i w:val="0"/>
              </w:rPr>
            </w:pPr>
            <w:r w:rsidRPr="000D5F34">
              <w:rPr>
                <w:rFonts w:ascii="Arial" w:hAnsi="Arial" w:cs="Arial"/>
                <w:i w:val="0"/>
              </w:rPr>
              <w:t>1.0</w:t>
            </w:r>
          </w:p>
        </w:tc>
      </w:tr>
      <w:tr w:rsidR="002A1613" w:rsidRPr="000D5F34" w14:paraId="22285001" w14:textId="77777777" w:rsidTr="00A3182C">
        <w:tc>
          <w:tcPr>
            <w:tcW w:w="5971" w:type="dxa"/>
            <w:vAlign w:val="center"/>
          </w:tcPr>
          <w:p w14:paraId="1E81A349" w14:textId="77777777" w:rsidR="002A1613" w:rsidRPr="000D5F34" w:rsidRDefault="002A1613" w:rsidP="00A3182C">
            <w:pPr>
              <w:pStyle w:val="TableTextRowLeftJustified"/>
              <w:rPr>
                <w:rFonts w:ascii="Arial" w:hAnsi="Arial" w:cs="Arial"/>
              </w:rPr>
            </w:pPr>
            <w:r w:rsidRPr="000D5F34">
              <w:rPr>
                <w:rFonts w:ascii="Arial" w:eastAsia="Century Gothic" w:hAnsi="Arial" w:cs="Arial"/>
              </w:rPr>
              <w:t>Author(s)</w:t>
            </w:r>
          </w:p>
        </w:tc>
        <w:tc>
          <w:tcPr>
            <w:tcW w:w="4829" w:type="dxa"/>
            <w:vAlign w:val="center"/>
          </w:tcPr>
          <w:p w14:paraId="3D5FE02F" w14:textId="275185DE" w:rsidR="002A1613" w:rsidRPr="000D5F34" w:rsidRDefault="002A1613" w:rsidP="00A3182C">
            <w:pPr>
              <w:pStyle w:val="TableTextVersionControl"/>
              <w:rPr>
                <w:rFonts w:ascii="Arial" w:hAnsi="Arial" w:cs="Arial"/>
                <w:i w:val="0"/>
              </w:rPr>
            </w:pPr>
            <w:r w:rsidRPr="000D5F34">
              <w:rPr>
                <w:rFonts w:ascii="Arial" w:hAnsi="Arial" w:cs="Arial"/>
                <w:i w:val="0"/>
              </w:rPr>
              <w:t>Kylen Griffin – Governance, Risk &amp; Compliance</w:t>
            </w:r>
          </w:p>
        </w:tc>
      </w:tr>
      <w:tr w:rsidR="002A1613" w:rsidRPr="000D5F34" w14:paraId="0E2E1A39" w14:textId="77777777" w:rsidTr="00A3182C">
        <w:tc>
          <w:tcPr>
            <w:tcW w:w="5971" w:type="dxa"/>
            <w:vAlign w:val="center"/>
          </w:tcPr>
          <w:p w14:paraId="7F920389" w14:textId="77777777" w:rsidR="002A1613" w:rsidRPr="000D5F34" w:rsidRDefault="002A1613" w:rsidP="00A3182C">
            <w:pPr>
              <w:pStyle w:val="TableTextRowLeftJustified"/>
              <w:rPr>
                <w:rFonts w:ascii="Arial" w:hAnsi="Arial" w:cs="Arial"/>
              </w:rPr>
            </w:pPr>
            <w:r w:rsidRPr="000D5F34">
              <w:rPr>
                <w:rFonts w:ascii="Arial" w:eastAsia="Century Gothic" w:hAnsi="Arial" w:cs="Arial"/>
              </w:rPr>
              <w:t>Reviewed by:</w:t>
            </w:r>
          </w:p>
        </w:tc>
        <w:tc>
          <w:tcPr>
            <w:tcW w:w="4829" w:type="dxa"/>
            <w:vAlign w:val="center"/>
          </w:tcPr>
          <w:p w14:paraId="23C9C242" w14:textId="7D895E2D" w:rsidR="002A1613" w:rsidRPr="000D5F34" w:rsidRDefault="002A1613" w:rsidP="00A3182C">
            <w:pPr>
              <w:pStyle w:val="TableTextVersionControl"/>
              <w:rPr>
                <w:rFonts w:ascii="Arial" w:hAnsi="Arial" w:cs="Arial"/>
                <w:i w:val="0"/>
              </w:rPr>
            </w:pPr>
            <w:r w:rsidRPr="000D5F34">
              <w:rPr>
                <w:rFonts w:ascii="Arial" w:hAnsi="Arial" w:cs="Arial"/>
                <w:i w:val="0"/>
              </w:rPr>
              <w:t xml:space="preserve">Keith Knerr – PCI QSA </w:t>
            </w:r>
          </w:p>
        </w:tc>
      </w:tr>
      <w:tr w:rsidR="002A1613" w:rsidRPr="000D5F34" w14:paraId="6F32DA96" w14:textId="77777777" w:rsidTr="00A3182C">
        <w:tc>
          <w:tcPr>
            <w:tcW w:w="5971" w:type="dxa"/>
            <w:vAlign w:val="center"/>
          </w:tcPr>
          <w:p w14:paraId="19B0B1AF" w14:textId="77777777" w:rsidR="002A1613" w:rsidRPr="000D5F34" w:rsidRDefault="002A1613" w:rsidP="00A3182C">
            <w:pPr>
              <w:pStyle w:val="TableTextRowLeftJustified"/>
              <w:rPr>
                <w:rFonts w:ascii="Arial" w:hAnsi="Arial" w:cs="Arial"/>
              </w:rPr>
            </w:pPr>
            <w:r w:rsidRPr="000D5F34">
              <w:rPr>
                <w:rFonts w:ascii="Arial" w:eastAsia="Century Gothic" w:hAnsi="Arial" w:cs="Arial"/>
              </w:rPr>
              <w:t>Project Manager</w:t>
            </w:r>
          </w:p>
        </w:tc>
        <w:tc>
          <w:tcPr>
            <w:tcW w:w="4829" w:type="dxa"/>
            <w:vAlign w:val="center"/>
          </w:tcPr>
          <w:p w14:paraId="2A9D4A29" w14:textId="19EEDDF5" w:rsidR="002A1613" w:rsidRPr="000D5F34" w:rsidRDefault="002A1613" w:rsidP="00A3182C">
            <w:pPr>
              <w:pStyle w:val="TableTextVersionControl"/>
              <w:rPr>
                <w:rFonts w:ascii="Arial" w:hAnsi="Arial" w:cs="Arial"/>
                <w:i w:val="0"/>
              </w:rPr>
            </w:pPr>
            <w:r w:rsidRPr="000D5F34">
              <w:rPr>
                <w:rFonts w:ascii="Arial" w:eastAsia="Century Gothic" w:hAnsi="Arial" w:cs="Arial"/>
                <w:i w:val="0"/>
              </w:rPr>
              <w:t>Alexis Hayob – Project Manager</w:t>
            </w:r>
          </w:p>
        </w:tc>
      </w:tr>
      <w:tr w:rsidR="002A1613" w:rsidRPr="000D5F34" w14:paraId="3E40CEA5" w14:textId="77777777" w:rsidTr="00A3182C">
        <w:tc>
          <w:tcPr>
            <w:tcW w:w="5971" w:type="dxa"/>
            <w:vAlign w:val="center"/>
          </w:tcPr>
          <w:p w14:paraId="0CF8A894" w14:textId="77777777" w:rsidR="002A1613" w:rsidRPr="000D5F34" w:rsidRDefault="002A1613" w:rsidP="00A3182C">
            <w:pPr>
              <w:pStyle w:val="TableTextRowLeftJustified"/>
              <w:rPr>
                <w:rFonts w:ascii="Arial" w:hAnsi="Arial" w:cs="Arial"/>
              </w:rPr>
            </w:pPr>
            <w:r w:rsidRPr="000D5F34">
              <w:rPr>
                <w:rFonts w:ascii="Arial" w:eastAsia="Century Gothic" w:hAnsi="Arial" w:cs="Arial"/>
              </w:rPr>
              <w:t>Delivery Date</w:t>
            </w:r>
          </w:p>
        </w:tc>
        <w:tc>
          <w:tcPr>
            <w:tcW w:w="4829" w:type="dxa"/>
            <w:vAlign w:val="center"/>
          </w:tcPr>
          <w:p w14:paraId="3A67E173" w14:textId="5BE538AD" w:rsidR="002A1613" w:rsidRPr="000D5F34" w:rsidRDefault="002A1613" w:rsidP="007E0E67">
            <w:pPr>
              <w:pStyle w:val="TableTextVersionControl"/>
              <w:rPr>
                <w:rFonts w:ascii="Arial" w:hAnsi="Arial" w:cs="Arial"/>
                <w:i w:val="0"/>
              </w:rPr>
            </w:pPr>
            <w:r>
              <w:rPr>
                <w:rFonts w:ascii="Arial" w:hAnsi="Arial" w:cs="Arial"/>
                <w:i w:val="0"/>
              </w:rPr>
              <w:t xml:space="preserve">September </w:t>
            </w:r>
            <w:r w:rsidR="007E0E67">
              <w:rPr>
                <w:rFonts w:ascii="Arial" w:hAnsi="Arial" w:cs="Arial"/>
                <w:i w:val="0"/>
              </w:rPr>
              <w:t>30</w:t>
            </w:r>
            <w:r>
              <w:rPr>
                <w:rFonts w:ascii="Arial" w:hAnsi="Arial" w:cs="Arial"/>
                <w:i w:val="0"/>
              </w:rPr>
              <w:t>, 2017</w:t>
            </w:r>
          </w:p>
        </w:tc>
      </w:tr>
      <w:tr w:rsidR="002A1613" w:rsidRPr="000D5F34" w14:paraId="036A2DF2" w14:textId="77777777" w:rsidTr="00A3182C">
        <w:tc>
          <w:tcPr>
            <w:tcW w:w="5971" w:type="dxa"/>
            <w:vAlign w:val="center"/>
          </w:tcPr>
          <w:p w14:paraId="57446FEC" w14:textId="77777777" w:rsidR="002A1613" w:rsidRPr="000D5F34" w:rsidRDefault="002A1613" w:rsidP="00A3182C">
            <w:pPr>
              <w:pStyle w:val="TableTextRowLeftJustified"/>
              <w:rPr>
                <w:rFonts w:ascii="Arial" w:hAnsi="Arial" w:cs="Arial"/>
              </w:rPr>
            </w:pPr>
            <w:r w:rsidRPr="000D5F34">
              <w:rPr>
                <w:rFonts w:ascii="Arial" w:eastAsia="Century Gothic" w:hAnsi="Arial" w:cs="Arial"/>
              </w:rPr>
              <w:t>Data Classification</w:t>
            </w:r>
          </w:p>
        </w:tc>
        <w:tc>
          <w:tcPr>
            <w:tcW w:w="4829" w:type="dxa"/>
            <w:vAlign w:val="center"/>
          </w:tcPr>
          <w:p w14:paraId="7786A4B8" w14:textId="6F239212" w:rsidR="002A1613" w:rsidRPr="000D5F34" w:rsidRDefault="002A1613" w:rsidP="00A3182C">
            <w:pPr>
              <w:pStyle w:val="TableTextVersionControl"/>
              <w:rPr>
                <w:rFonts w:ascii="Arial" w:hAnsi="Arial" w:cs="Arial"/>
                <w:i w:val="0"/>
              </w:rPr>
            </w:pPr>
            <w:r w:rsidRPr="000D5F34">
              <w:rPr>
                <w:rFonts w:ascii="Arial" w:eastAsia="Century Gothic" w:hAnsi="Arial" w:cs="Arial"/>
                <w:i w:val="0"/>
              </w:rPr>
              <w:t>Client Confidential</w:t>
            </w:r>
          </w:p>
        </w:tc>
      </w:tr>
    </w:tbl>
    <w:p w14:paraId="6D1BF29C" w14:textId="1CD7CDE1" w:rsidR="00E610C4" w:rsidRPr="000D5F34" w:rsidRDefault="00E610C4">
      <w:pPr>
        <w:pStyle w:val="TOCHeading"/>
        <w:rPr>
          <w:rFonts w:ascii="Arial" w:eastAsia="Times New Roman" w:hAnsi="Arial" w:cs="Arial"/>
          <w:b w:val="0"/>
          <w:bCs w:val="0"/>
          <w:color w:val="auto"/>
          <w:sz w:val="24"/>
          <w:szCs w:val="24"/>
        </w:rPr>
      </w:pPr>
    </w:p>
    <w:tbl>
      <w:tblPr>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61"/>
        <w:gridCol w:w="6599"/>
        <w:gridCol w:w="1260"/>
        <w:gridCol w:w="1980"/>
      </w:tblGrid>
      <w:tr w:rsidR="005C000D" w:rsidRPr="000D5F34" w14:paraId="31E6B92B" w14:textId="2BFBC2F3" w:rsidTr="005C000D">
        <w:tc>
          <w:tcPr>
            <w:tcW w:w="10800" w:type="dxa"/>
            <w:gridSpan w:val="4"/>
            <w:tcBorders>
              <w:top w:val="single" w:sz="4" w:space="0" w:color="auto"/>
              <w:left w:val="single" w:sz="4" w:space="0" w:color="auto"/>
              <w:bottom w:val="single" w:sz="4" w:space="0" w:color="auto"/>
              <w:right w:val="single" w:sz="4" w:space="0" w:color="auto"/>
              <w:tl2br w:val="nil"/>
              <w:tr2bl w:val="nil"/>
            </w:tcBorders>
            <w:shd w:val="clear" w:color="auto" w:fill="E48312" w:themeFill="accent1"/>
          </w:tcPr>
          <w:p w14:paraId="0766A89C" w14:textId="3560C51F" w:rsidR="005C000D" w:rsidRPr="000D5F34" w:rsidRDefault="005C000D" w:rsidP="00585B4C">
            <w:pPr>
              <w:pStyle w:val="TableTextTitleRowCaps"/>
              <w:rPr>
                <w:rFonts w:ascii="Arial" w:hAnsi="Arial" w:cs="Arial"/>
                <w:color w:val="FFFFFF" w:themeColor="background1"/>
              </w:rPr>
            </w:pPr>
            <w:r w:rsidRPr="000D5F34">
              <w:rPr>
                <w:rFonts w:ascii="Arial" w:hAnsi="Arial" w:cs="Arial"/>
                <w:color w:val="FFFFFF" w:themeColor="background1"/>
              </w:rPr>
              <w:t>Revision History</w:t>
            </w:r>
          </w:p>
        </w:tc>
      </w:tr>
      <w:tr w:rsidR="005C000D" w:rsidRPr="000D5F34" w14:paraId="03323E47" w14:textId="6C8209C8" w:rsidTr="005C000D">
        <w:trPr>
          <w:trHeight w:val="368"/>
        </w:trPr>
        <w:tc>
          <w:tcPr>
            <w:tcW w:w="961" w:type="dxa"/>
          </w:tcPr>
          <w:p w14:paraId="7B5A857A" w14:textId="3E565879" w:rsidR="005C000D" w:rsidRPr="000D5F34" w:rsidRDefault="005C000D" w:rsidP="00356933">
            <w:pPr>
              <w:pStyle w:val="TableTextRowLeftJustified"/>
              <w:rPr>
                <w:rFonts w:ascii="Arial" w:hAnsi="Arial" w:cs="Arial"/>
              </w:rPr>
            </w:pPr>
            <w:r w:rsidRPr="000D5F34">
              <w:rPr>
                <w:rFonts w:ascii="Arial" w:eastAsia="Century Gothic" w:hAnsi="Arial" w:cs="Arial"/>
              </w:rPr>
              <w:t>Version</w:t>
            </w:r>
          </w:p>
        </w:tc>
        <w:tc>
          <w:tcPr>
            <w:tcW w:w="6599" w:type="dxa"/>
          </w:tcPr>
          <w:p w14:paraId="5ABF97DF" w14:textId="74FE39FE" w:rsidR="005C000D" w:rsidRPr="000D5F34" w:rsidRDefault="005C000D" w:rsidP="00356933">
            <w:pPr>
              <w:pStyle w:val="TableTextVersionControl"/>
              <w:rPr>
                <w:rFonts w:ascii="Arial" w:hAnsi="Arial" w:cs="Arial"/>
                <w:i w:val="0"/>
              </w:rPr>
            </w:pPr>
            <w:r w:rsidRPr="000D5F34">
              <w:rPr>
                <w:rFonts w:ascii="Arial" w:eastAsia="Century Gothic" w:hAnsi="Arial" w:cs="Arial"/>
                <w:i w:val="0"/>
              </w:rPr>
              <w:t>Description</w:t>
            </w:r>
          </w:p>
        </w:tc>
        <w:tc>
          <w:tcPr>
            <w:tcW w:w="1260" w:type="dxa"/>
          </w:tcPr>
          <w:p w14:paraId="21FB548E" w14:textId="118CE138" w:rsidR="005C000D" w:rsidRPr="000D5F34" w:rsidRDefault="005C000D" w:rsidP="00356933">
            <w:pPr>
              <w:pStyle w:val="TableTextVersionControl"/>
              <w:rPr>
                <w:rFonts w:ascii="Arial" w:eastAsia="Century Gothic" w:hAnsi="Arial" w:cs="Arial"/>
                <w:i w:val="0"/>
              </w:rPr>
            </w:pPr>
            <w:r w:rsidRPr="000D5F34">
              <w:rPr>
                <w:rFonts w:ascii="Arial" w:eastAsia="Century Gothic" w:hAnsi="Arial" w:cs="Arial"/>
                <w:i w:val="0"/>
              </w:rPr>
              <w:t>Author</w:t>
            </w:r>
          </w:p>
        </w:tc>
        <w:tc>
          <w:tcPr>
            <w:tcW w:w="1980" w:type="dxa"/>
          </w:tcPr>
          <w:p w14:paraId="41636B06" w14:textId="1697716C" w:rsidR="005C000D" w:rsidRPr="000D5F34" w:rsidRDefault="005C000D" w:rsidP="00356933">
            <w:pPr>
              <w:pStyle w:val="TableTextVersionControl"/>
              <w:rPr>
                <w:rFonts w:ascii="Arial" w:eastAsia="Century Gothic" w:hAnsi="Arial" w:cs="Arial"/>
                <w:i w:val="0"/>
              </w:rPr>
            </w:pPr>
            <w:r w:rsidRPr="000D5F34">
              <w:rPr>
                <w:rFonts w:ascii="Arial" w:eastAsia="Century Gothic" w:hAnsi="Arial" w:cs="Arial"/>
                <w:i w:val="0"/>
              </w:rPr>
              <w:t>Date</w:t>
            </w:r>
          </w:p>
        </w:tc>
      </w:tr>
      <w:tr w:rsidR="005C000D" w:rsidRPr="000D5F34" w14:paraId="45D90DC9" w14:textId="41A611B5" w:rsidTr="005C000D">
        <w:tc>
          <w:tcPr>
            <w:tcW w:w="961" w:type="dxa"/>
          </w:tcPr>
          <w:p w14:paraId="398BCB5D" w14:textId="03BC3BFD" w:rsidR="005C000D" w:rsidRPr="000D5F34" w:rsidRDefault="007E0E67" w:rsidP="00356933">
            <w:pPr>
              <w:pStyle w:val="TableTextRowLeftJustified"/>
              <w:rPr>
                <w:rFonts w:ascii="Arial" w:hAnsi="Arial" w:cs="Arial"/>
              </w:rPr>
            </w:pPr>
            <w:r>
              <w:rPr>
                <w:rFonts w:ascii="Arial" w:hAnsi="Arial" w:cs="Arial"/>
              </w:rPr>
              <w:t>1.0</w:t>
            </w:r>
          </w:p>
        </w:tc>
        <w:tc>
          <w:tcPr>
            <w:tcW w:w="6599" w:type="dxa"/>
          </w:tcPr>
          <w:p w14:paraId="42BF742F" w14:textId="6756050A" w:rsidR="005C000D" w:rsidRPr="000D5F34" w:rsidRDefault="007E0E67" w:rsidP="00356933">
            <w:pPr>
              <w:pStyle w:val="TableTextVersionControl"/>
              <w:rPr>
                <w:rFonts w:ascii="Arial" w:hAnsi="Arial" w:cs="Arial"/>
                <w:i w:val="0"/>
              </w:rPr>
            </w:pPr>
            <w:r>
              <w:rPr>
                <w:rFonts w:ascii="Arial" w:hAnsi="Arial" w:cs="Arial"/>
                <w:i w:val="0"/>
              </w:rPr>
              <w:t>Initial Version</w:t>
            </w:r>
          </w:p>
        </w:tc>
        <w:tc>
          <w:tcPr>
            <w:tcW w:w="1260" w:type="dxa"/>
          </w:tcPr>
          <w:p w14:paraId="6906AA4A" w14:textId="6A0C504F" w:rsidR="005C000D" w:rsidRPr="000D5F34" w:rsidRDefault="007E0E67" w:rsidP="00356933">
            <w:pPr>
              <w:pStyle w:val="TableTextVersionControl"/>
              <w:rPr>
                <w:rFonts w:ascii="Arial" w:hAnsi="Arial" w:cs="Arial"/>
                <w:i w:val="0"/>
              </w:rPr>
            </w:pPr>
            <w:r>
              <w:rPr>
                <w:rFonts w:ascii="Arial" w:hAnsi="Arial" w:cs="Arial"/>
                <w:i w:val="0"/>
              </w:rPr>
              <w:t>Kylen Griffin</w:t>
            </w:r>
          </w:p>
        </w:tc>
        <w:tc>
          <w:tcPr>
            <w:tcW w:w="1980" w:type="dxa"/>
          </w:tcPr>
          <w:p w14:paraId="0AD9BD28" w14:textId="7571D451" w:rsidR="005C000D" w:rsidRPr="000D5F34" w:rsidRDefault="007E0E67" w:rsidP="00356933">
            <w:pPr>
              <w:pStyle w:val="TableTextVersionControl"/>
              <w:rPr>
                <w:rFonts w:ascii="Arial" w:hAnsi="Arial" w:cs="Arial"/>
                <w:i w:val="0"/>
              </w:rPr>
            </w:pPr>
            <w:r>
              <w:rPr>
                <w:rFonts w:ascii="Arial" w:hAnsi="Arial" w:cs="Arial"/>
                <w:i w:val="0"/>
              </w:rPr>
              <w:t>September 30, 2017</w:t>
            </w:r>
          </w:p>
        </w:tc>
      </w:tr>
      <w:tr w:rsidR="005C000D" w:rsidRPr="000D5F34" w14:paraId="699F9559" w14:textId="3C478A20" w:rsidTr="005C000D">
        <w:tc>
          <w:tcPr>
            <w:tcW w:w="961" w:type="dxa"/>
          </w:tcPr>
          <w:p w14:paraId="32F2A246" w14:textId="0CFBF055" w:rsidR="005C000D" w:rsidRPr="000D5F34" w:rsidRDefault="005C000D" w:rsidP="00356933">
            <w:pPr>
              <w:pStyle w:val="TableTextRowLeftJustified"/>
              <w:rPr>
                <w:rFonts w:ascii="Arial" w:hAnsi="Arial" w:cs="Arial"/>
              </w:rPr>
            </w:pPr>
          </w:p>
        </w:tc>
        <w:tc>
          <w:tcPr>
            <w:tcW w:w="6599" w:type="dxa"/>
          </w:tcPr>
          <w:p w14:paraId="2148317F" w14:textId="7BB940E8" w:rsidR="005C000D" w:rsidRPr="000D5F34" w:rsidRDefault="005C000D" w:rsidP="00356933">
            <w:pPr>
              <w:pStyle w:val="TableTextVersionControl"/>
              <w:rPr>
                <w:rFonts w:ascii="Arial" w:hAnsi="Arial" w:cs="Arial"/>
                <w:i w:val="0"/>
              </w:rPr>
            </w:pPr>
          </w:p>
        </w:tc>
        <w:tc>
          <w:tcPr>
            <w:tcW w:w="1260" w:type="dxa"/>
          </w:tcPr>
          <w:p w14:paraId="3A183F48" w14:textId="4C9498DD" w:rsidR="005C000D" w:rsidRPr="000D5F34" w:rsidRDefault="005C000D" w:rsidP="00356933">
            <w:pPr>
              <w:pStyle w:val="TableTextVersionControl"/>
              <w:rPr>
                <w:rFonts w:ascii="Arial" w:hAnsi="Arial" w:cs="Arial"/>
                <w:i w:val="0"/>
              </w:rPr>
            </w:pPr>
          </w:p>
        </w:tc>
        <w:tc>
          <w:tcPr>
            <w:tcW w:w="1980" w:type="dxa"/>
          </w:tcPr>
          <w:p w14:paraId="00D3411E" w14:textId="2AA6659A" w:rsidR="005C000D" w:rsidRPr="000D5F34" w:rsidRDefault="005C000D" w:rsidP="00356933">
            <w:pPr>
              <w:pStyle w:val="TableTextVersionControl"/>
              <w:rPr>
                <w:rFonts w:ascii="Arial" w:hAnsi="Arial" w:cs="Arial"/>
                <w:i w:val="0"/>
              </w:rPr>
            </w:pPr>
          </w:p>
        </w:tc>
      </w:tr>
      <w:tr w:rsidR="005C000D" w:rsidRPr="000D5F34" w14:paraId="2F19D123" w14:textId="2832E780" w:rsidTr="005C000D">
        <w:tc>
          <w:tcPr>
            <w:tcW w:w="961" w:type="dxa"/>
          </w:tcPr>
          <w:p w14:paraId="2A316AB9" w14:textId="1CF82E28" w:rsidR="005C000D" w:rsidRPr="000D5F34" w:rsidRDefault="005C000D" w:rsidP="00356933">
            <w:pPr>
              <w:pStyle w:val="TableTextRowLeftJustified"/>
              <w:rPr>
                <w:rFonts w:ascii="Arial" w:hAnsi="Arial" w:cs="Arial"/>
              </w:rPr>
            </w:pPr>
          </w:p>
        </w:tc>
        <w:tc>
          <w:tcPr>
            <w:tcW w:w="6599" w:type="dxa"/>
          </w:tcPr>
          <w:p w14:paraId="44D80A8E" w14:textId="622ABF42" w:rsidR="005C000D" w:rsidRPr="000D5F34" w:rsidRDefault="005C000D" w:rsidP="00D971B0">
            <w:pPr>
              <w:pStyle w:val="TableTextVersionControl"/>
              <w:rPr>
                <w:rFonts w:ascii="Arial" w:hAnsi="Arial" w:cs="Arial"/>
                <w:i w:val="0"/>
              </w:rPr>
            </w:pPr>
          </w:p>
        </w:tc>
        <w:tc>
          <w:tcPr>
            <w:tcW w:w="1260" w:type="dxa"/>
          </w:tcPr>
          <w:p w14:paraId="79CF9312" w14:textId="7B901962" w:rsidR="005C000D" w:rsidRPr="000D5F34" w:rsidRDefault="005C000D" w:rsidP="00356933">
            <w:pPr>
              <w:pStyle w:val="TableTextVersionControl"/>
              <w:rPr>
                <w:rFonts w:ascii="Arial" w:hAnsi="Arial" w:cs="Arial"/>
                <w:i w:val="0"/>
              </w:rPr>
            </w:pPr>
          </w:p>
        </w:tc>
        <w:tc>
          <w:tcPr>
            <w:tcW w:w="1980" w:type="dxa"/>
          </w:tcPr>
          <w:p w14:paraId="186255E8" w14:textId="383F9DA8" w:rsidR="005C000D" w:rsidRPr="000D5F34" w:rsidRDefault="005C000D" w:rsidP="00283FF5">
            <w:pPr>
              <w:pStyle w:val="TableTextVersionControl"/>
              <w:rPr>
                <w:rFonts w:ascii="Arial" w:hAnsi="Arial" w:cs="Arial"/>
                <w:i w:val="0"/>
              </w:rPr>
            </w:pPr>
          </w:p>
        </w:tc>
      </w:tr>
      <w:tr w:rsidR="00E35ECA" w:rsidRPr="000D5F34" w14:paraId="6CBF89D5" w14:textId="3404C710" w:rsidTr="005C000D">
        <w:tc>
          <w:tcPr>
            <w:tcW w:w="961" w:type="dxa"/>
          </w:tcPr>
          <w:p w14:paraId="0C79069B" w14:textId="5293CFE1" w:rsidR="00E35ECA" w:rsidRPr="000D5F34" w:rsidRDefault="00E35ECA" w:rsidP="00356933">
            <w:pPr>
              <w:pStyle w:val="TableTextRowLeftJustified"/>
              <w:rPr>
                <w:rFonts w:ascii="Arial" w:hAnsi="Arial" w:cs="Arial"/>
              </w:rPr>
            </w:pPr>
          </w:p>
        </w:tc>
        <w:tc>
          <w:tcPr>
            <w:tcW w:w="6599" w:type="dxa"/>
          </w:tcPr>
          <w:p w14:paraId="19FF2873" w14:textId="63FBEBD9" w:rsidR="00E35ECA" w:rsidRPr="000D5F34" w:rsidRDefault="00E35ECA" w:rsidP="00356933">
            <w:pPr>
              <w:pStyle w:val="TableTextVersionControl"/>
              <w:rPr>
                <w:rFonts w:ascii="Arial" w:hAnsi="Arial" w:cs="Arial"/>
                <w:i w:val="0"/>
              </w:rPr>
            </w:pPr>
          </w:p>
        </w:tc>
        <w:tc>
          <w:tcPr>
            <w:tcW w:w="1260" w:type="dxa"/>
          </w:tcPr>
          <w:p w14:paraId="5687EBCC" w14:textId="02C53E83" w:rsidR="00E35ECA" w:rsidRPr="000D5F34" w:rsidRDefault="00E35ECA" w:rsidP="00356933">
            <w:pPr>
              <w:pStyle w:val="TableTextVersionControl"/>
              <w:rPr>
                <w:rFonts w:ascii="Arial" w:hAnsi="Arial" w:cs="Arial"/>
                <w:i w:val="0"/>
              </w:rPr>
            </w:pPr>
          </w:p>
        </w:tc>
        <w:tc>
          <w:tcPr>
            <w:tcW w:w="1980" w:type="dxa"/>
          </w:tcPr>
          <w:p w14:paraId="313E4E2F" w14:textId="780F6C93" w:rsidR="00E35ECA" w:rsidRPr="000D5F34" w:rsidRDefault="00E35ECA" w:rsidP="007375F0">
            <w:pPr>
              <w:pStyle w:val="TableTextVersionControl"/>
              <w:rPr>
                <w:rFonts w:ascii="Arial" w:hAnsi="Arial" w:cs="Arial"/>
                <w:i w:val="0"/>
              </w:rPr>
            </w:pPr>
          </w:p>
        </w:tc>
      </w:tr>
      <w:tr w:rsidR="00E35ECA" w:rsidRPr="000D5F34" w14:paraId="139BC9E6" w14:textId="0A7E5CCD" w:rsidTr="005C000D">
        <w:tc>
          <w:tcPr>
            <w:tcW w:w="961" w:type="dxa"/>
          </w:tcPr>
          <w:p w14:paraId="0B17AA37" w14:textId="7FC7755D" w:rsidR="00E35ECA" w:rsidRPr="000D5F34" w:rsidRDefault="00E35ECA" w:rsidP="00356933">
            <w:pPr>
              <w:pStyle w:val="TableTextRowLeftJustified"/>
              <w:rPr>
                <w:rFonts w:ascii="Arial" w:hAnsi="Arial" w:cs="Arial"/>
              </w:rPr>
            </w:pPr>
          </w:p>
        </w:tc>
        <w:tc>
          <w:tcPr>
            <w:tcW w:w="6599" w:type="dxa"/>
          </w:tcPr>
          <w:p w14:paraId="25E9C0F2" w14:textId="49D80869" w:rsidR="00E35ECA" w:rsidRPr="000D5F34" w:rsidRDefault="00E35ECA" w:rsidP="00356933">
            <w:pPr>
              <w:pStyle w:val="TableTextVersionControl"/>
              <w:rPr>
                <w:rFonts w:ascii="Arial" w:hAnsi="Arial" w:cs="Arial"/>
                <w:i w:val="0"/>
              </w:rPr>
            </w:pPr>
          </w:p>
        </w:tc>
        <w:tc>
          <w:tcPr>
            <w:tcW w:w="1260" w:type="dxa"/>
          </w:tcPr>
          <w:p w14:paraId="0E178F86" w14:textId="77777777" w:rsidR="00E35ECA" w:rsidRPr="000D5F34" w:rsidRDefault="00E35ECA" w:rsidP="00356933">
            <w:pPr>
              <w:pStyle w:val="TableTextVersionControl"/>
              <w:rPr>
                <w:rFonts w:ascii="Arial" w:eastAsia="Century Gothic" w:hAnsi="Arial" w:cs="Arial"/>
                <w:i w:val="0"/>
              </w:rPr>
            </w:pPr>
          </w:p>
        </w:tc>
        <w:tc>
          <w:tcPr>
            <w:tcW w:w="1980" w:type="dxa"/>
          </w:tcPr>
          <w:p w14:paraId="3D3C5D4A" w14:textId="376DE5D9" w:rsidR="00E35ECA" w:rsidRPr="000D5F34" w:rsidRDefault="00E35ECA" w:rsidP="00356933">
            <w:pPr>
              <w:pStyle w:val="TableTextVersionControl"/>
              <w:rPr>
                <w:rFonts w:ascii="Arial" w:eastAsia="Century Gothic" w:hAnsi="Arial" w:cs="Arial"/>
                <w:i w:val="0"/>
              </w:rPr>
            </w:pPr>
          </w:p>
        </w:tc>
      </w:tr>
      <w:tr w:rsidR="00E35ECA" w:rsidRPr="000D5F34" w14:paraId="658B52A2" w14:textId="17267503" w:rsidTr="005C000D">
        <w:tc>
          <w:tcPr>
            <w:tcW w:w="961" w:type="dxa"/>
          </w:tcPr>
          <w:p w14:paraId="5A9D490E" w14:textId="52DBF262" w:rsidR="00E35ECA" w:rsidRPr="000D5F34" w:rsidRDefault="00E35ECA" w:rsidP="00356933">
            <w:pPr>
              <w:pStyle w:val="TableTextRowLeftJustified"/>
              <w:rPr>
                <w:rFonts w:ascii="Arial" w:hAnsi="Arial" w:cs="Arial"/>
              </w:rPr>
            </w:pPr>
          </w:p>
        </w:tc>
        <w:tc>
          <w:tcPr>
            <w:tcW w:w="6599" w:type="dxa"/>
          </w:tcPr>
          <w:p w14:paraId="5F088962" w14:textId="21EE6D18" w:rsidR="00E35ECA" w:rsidRPr="000D5F34" w:rsidRDefault="00E35ECA" w:rsidP="00356933">
            <w:pPr>
              <w:pStyle w:val="TableTextVersionControl"/>
              <w:rPr>
                <w:rFonts w:ascii="Arial" w:hAnsi="Arial" w:cs="Arial"/>
                <w:i w:val="0"/>
              </w:rPr>
            </w:pPr>
          </w:p>
        </w:tc>
        <w:tc>
          <w:tcPr>
            <w:tcW w:w="1260" w:type="dxa"/>
          </w:tcPr>
          <w:p w14:paraId="7C2D8323" w14:textId="77777777" w:rsidR="00E35ECA" w:rsidRPr="000D5F34" w:rsidRDefault="00E35ECA" w:rsidP="00356933">
            <w:pPr>
              <w:pStyle w:val="TableTextVersionControl"/>
              <w:rPr>
                <w:rFonts w:ascii="Arial" w:hAnsi="Arial" w:cs="Arial"/>
                <w:i w:val="0"/>
              </w:rPr>
            </w:pPr>
          </w:p>
        </w:tc>
        <w:tc>
          <w:tcPr>
            <w:tcW w:w="1980" w:type="dxa"/>
          </w:tcPr>
          <w:p w14:paraId="06EAD281" w14:textId="38E9CB6A" w:rsidR="00E35ECA" w:rsidRPr="000D5F34" w:rsidRDefault="00E35ECA" w:rsidP="00356933">
            <w:pPr>
              <w:pStyle w:val="TableTextVersionControl"/>
              <w:rPr>
                <w:rFonts w:ascii="Arial" w:hAnsi="Arial" w:cs="Arial"/>
                <w:i w:val="0"/>
              </w:rPr>
            </w:pPr>
          </w:p>
        </w:tc>
      </w:tr>
      <w:tr w:rsidR="00E35ECA" w:rsidRPr="000D5F34" w14:paraId="53029729" w14:textId="414AFE63" w:rsidTr="005C000D">
        <w:tc>
          <w:tcPr>
            <w:tcW w:w="961" w:type="dxa"/>
          </w:tcPr>
          <w:p w14:paraId="2CEE0F7B" w14:textId="076837E4" w:rsidR="00E35ECA" w:rsidRPr="000D5F34" w:rsidRDefault="00E35ECA" w:rsidP="00356933">
            <w:pPr>
              <w:pStyle w:val="TableTextRowLeftJustified"/>
              <w:rPr>
                <w:rFonts w:ascii="Arial" w:hAnsi="Arial" w:cs="Arial"/>
              </w:rPr>
            </w:pPr>
          </w:p>
        </w:tc>
        <w:tc>
          <w:tcPr>
            <w:tcW w:w="6599" w:type="dxa"/>
          </w:tcPr>
          <w:p w14:paraId="43D4BA79" w14:textId="5AEE6A13" w:rsidR="00E35ECA" w:rsidRPr="000D5F34" w:rsidRDefault="00E35ECA" w:rsidP="00356933">
            <w:pPr>
              <w:pStyle w:val="TableTextVersionControl"/>
              <w:rPr>
                <w:rFonts w:ascii="Arial" w:hAnsi="Arial" w:cs="Arial"/>
                <w:i w:val="0"/>
              </w:rPr>
            </w:pPr>
          </w:p>
        </w:tc>
        <w:tc>
          <w:tcPr>
            <w:tcW w:w="1260" w:type="dxa"/>
          </w:tcPr>
          <w:p w14:paraId="7A9D1F87" w14:textId="77777777" w:rsidR="00E35ECA" w:rsidRPr="000D5F34" w:rsidRDefault="00E35ECA" w:rsidP="00356933">
            <w:pPr>
              <w:pStyle w:val="TableTextVersionControl"/>
              <w:rPr>
                <w:rFonts w:ascii="Arial" w:eastAsia="Century Gothic" w:hAnsi="Arial" w:cs="Arial"/>
                <w:i w:val="0"/>
              </w:rPr>
            </w:pPr>
          </w:p>
        </w:tc>
        <w:tc>
          <w:tcPr>
            <w:tcW w:w="1980" w:type="dxa"/>
          </w:tcPr>
          <w:p w14:paraId="32F64704" w14:textId="790CC98D" w:rsidR="00E35ECA" w:rsidRPr="000D5F34" w:rsidRDefault="00E35ECA" w:rsidP="00356933">
            <w:pPr>
              <w:pStyle w:val="TableTextVersionControl"/>
              <w:rPr>
                <w:rFonts w:ascii="Arial" w:eastAsia="Century Gothic" w:hAnsi="Arial" w:cs="Arial"/>
                <w:i w:val="0"/>
              </w:rPr>
            </w:pPr>
          </w:p>
        </w:tc>
      </w:tr>
    </w:tbl>
    <w:p w14:paraId="1E01E989" w14:textId="77777777" w:rsidR="00E610C4" w:rsidRPr="000D5F34" w:rsidRDefault="00E610C4">
      <w:pPr>
        <w:rPr>
          <w:rFonts w:ascii="Arial" w:hAnsi="Arial" w:cs="Arial"/>
        </w:rPr>
      </w:pPr>
      <w:r w:rsidRPr="000D5F34">
        <w:rPr>
          <w:rFonts w:ascii="Arial" w:hAnsi="Arial" w:cs="Arial"/>
          <w:b/>
          <w:bCs/>
        </w:rPr>
        <w:br w:type="page"/>
      </w:r>
    </w:p>
    <w:sdt>
      <w:sdtPr>
        <w:rPr>
          <w:rFonts w:ascii="Arial" w:eastAsia="Times New Roman" w:hAnsi="Arial" w:cs="Arial"/>
          <w:b w:val="0"/>
          <w:bCs w:val="0"/>
          <w:color w:val="auto"/>
          <w:sz w:val="24"/>
          <w:szCs w:val="24"/>
        </w:rPr>
        <w:id w:val="1107150636"/>
        <w:docPartObj>
          <w:docPartGallery w:val="Table of Contents"/>
          <w:docPartUnique/>
        </w:docPartObj>
      </w:sdtPr>
      <w:sdtEndPr>
        <w:rPr>
          <w:noProof/>
        </w:rPr>
      </w:sdtEndPr>
      <w:sdtContent>
        <w:p w14:paraId="5B83790E" w14:textId="42CDD2C7" w:rsidR="00552593" w:rsidRPr="000D5F34" w:rsidRDefault="00552593">
          <w:pPr>
            <w:pStyle w:val="TOCHeading"/>
            <w:rPr>
              <w:rFonts w:ascii="Arial" w:hAnsi="Arial" w:cs="Arial"/>
              <w:sz w:val="22"/>
              <w:szCs w:val="22"/>
            </w:rPr>
          </w:pPr>
          <w:r w:rsidRPr="000D5F34">
            <w:rPr>
              <w:rFonts w:ascii="Arial" w:hAnsi="Arial" w:cs="Arial"/>
            </w:rPr>
            <w:t>Table of Contents</w:t>
          </w:r>
        </w:p>
        <w:p w14:paraId="5057F3F0" w14:textId="77777777" w:rsidR="0085502B" w:rsidRDefault="00552593">
          <w:pPr>
            <w:pStyle w:val="TOC1"/>
            <w:tabs>
              <w:tab w:val="right" w:leader="dot" w:pos="10790"/>
            </w:tabs>
            <w:rPr>
              <w:rFonts w:eastAsiaTheme="minorEastAsia" w:cstheme="minorBidi"/>
              <w:b w:val="0"/>
              <w:bCs w:val="0"/>
              <w:noProof/>
            </w:rPr>
          </w:pPr>
          <w:r w:rsidRPr="000D5F34">
            <w:rPr>
              <w:rFonts w:ascii="Arial" w:hAnsi="Arial" w:cs="Arial"/>
              <w:b w:val="0"/>
              <w:bCs w:val="0"/>
              <w:sz w:val="22"/>
              <w:szCs w:val="22"/>
            </w:rPr>
            <w:fldChar w:fldCharType="begin"/>
          </w:r>
          <w:r w:rsidRPr="000D5F34">
            <w:rPr>
              <w:rFonts w:ascii="Arial" w:hAnsi="Arial" w:cs="Arial"/>
              <w:sz w:val="22"/>
              <w:szCs w:val="22"/>
            </w:rPr>
            <w:instrText xml:space="preserve"> TOC \o "1-3" \h \z \u </w:instrText>
          </w:r>
          <w:r w:rsidRPr="000D5F34">
            <w:rPr>
              <w:rFonts w:ascii="Arial" w:hAnsi="Arial" w:cs="Arial"/>
              <w:b w:val="0"/>
              <w:bCs w:val="0"/>
              <w:sz w:val="22"/>
              <w:szCs w:val="22"/>
            </w:rPr>
            <w:fldChar w:fldCharType="separate"/>
          </w:r>
          <w:hyperlink w:anchor="_Toc494704074" w:history="1">
            <w:r w:rsidR="0085502B" w:rsidRPr="00BF6D4C">
              <w:rPr>
                <w:rStyle w:val="Hyperlink"/>
                <w:noProof/>
              </w:rPr>
              <w:t>Version Control</w:t>
            </w:r>
            <w:r w:rsidR="0085502B">
              <w:rPr>
                <w:noProof/>
                <w:webHidden/>
              </w:rPr>
              <w:tab/>
            </w:r>
            <w:r w:rsidR="0085502B">
              <w:rPr>
                <w:noProof/>
                <w:webHidden/>
              </w:rPr>
              <w:fldChar w:fldCharType="begin"/>
            </w:r>
            <w:r w:rsidR="0085502B">
              <w:rPr>
                <w:noProof/>
                <w:webHidden/>
              </w:rPr>
              <w:instrText xml:space="preserve"> PAGEREF _Toc494704074 \h </w:instrText>
            </w:r>
            <w:r w:rsidR="0085502B">
              <w:rPr>
                <w:noProof/>
                <w:webHidden/>
              </w:rPr>
            </w:r>
            <w:r w:rsidR="0085502B">
              <w:rPr>
                <w:noProof/>
                <w:webHidden/>
              </w:rPr>
              <w:fldChar w:fldCharType="separate"/>
            </w:r>
            <w:r w:rsidR="0085502B">
              <w:rPr>
                <w:noProof/>
                <w:webHidden/>
              </w:rPr>
              <w:t>2</w:t>
            </w:r>
            <w:r w:rsidR="0085502B">
              <w:rPr>
                <w:noProof/>
                <w:webHidden/>
              </w:rPr>
              <w:fldChar w:fldCharType="end"/>
            </w:r>
          </w:hyperlink>
        </w:p>
        <w:p w14:paraId="5936103C" w14:textId="77777777" w:rsidR="0085502B" w:rsidRDefault="0085502B">
          <w:pPr>
            <w:pStyle w:val="TOC1"/>
            <w:tabs>
              <w:tab w:val="right" w:leader="dot" w:pos="10790"/>
            </w:tabs>
            <w:rPr>
              <w:rFonts w:eastAsiaTheme="minorEastAsia" w:cstheme="minorBidi"/>
              <w:b w:val="0"/>
              <w:bCs w:val="0"/>
              <w:noProof/>
            </w:rPr>
          </w:pPr>
          <w:hyperlink w:anchor="_Toc494704075" w:history="1">
            <w:r w:rsidRPr="00BF6D4C">
              <w:rPr>
                <w:rStyle w:val="Hyperlink"/>
                <w:noProof/>
              </w:rPr>
              <w:t>Executive Summary</w:t>
            </w:r>
            <w:r>
              <w:rPr>
                <w:noProof/>
                <w:webHidden/>
              </w:rPr>
              <w:tab/>
            </w:r>
            <w:r>
              <w:rPr>
                <w:noProof/>
                <w:webHidden/>
              </w:rPr>
              <w:fldChar w:fldCharType="begin"/>
            </w:r>
            <w:r>
              <w:rPr>
                <w:noProof/>
                <w:webHidden/>
              </w:rPr>
              <w:instrText xml:space="preserve"> PAGEREF _Toc494704075 \h </w:instrText>
            </w:r>
            <w:r>
              <w:rPr>
                <w:noProof/>
                <w:webHidden/>
              </w:rPr>
            </w:r>
            <w:r>
              <w:rPr>
                <w:noProof/>
                <w:webHidden/>
              </w:rPr>
              <w:fldChar w:fldCharType="separate"/>
            </w:r>
            <w:r>
              <w:rPr>
                <w:noProof/>
                <w:webHidden/>
              </w:rPr>
              <w:t>4</w:t>
            </w:r>
            <w:r>
              <w:rPr>
                <w:noProof/>
                <w:webHidden/>
              </w:rPr>
              <w:fldChar w:fldCharType="end"/>
            </w:r>
          </w:hyperlink>
        </w:p>
        <w:p w14:paraId="0A19A3AB" w14:textId="77777777" w:rsidR="0085502B" w:rsidRDefault="0085502B">
          <w:pPr>
            <w:pStyle w:val="TOC2"/>
            <w:rPr>
              <w:rFonts w:eastAsiaTheme="minorEastAsia" w:cstheme="minorBidi"/>
              <w:b w:val="0"/>
              <w:bCs w:val="0"/>
              <w:noProof/>
              <w:sz w:val="24"/>
              <w:szCs w:val="24"/>
            </w:rPr>
          </w:pPr>
          <w:hyperlink w:anchor="_Toc494704076" w:history="1">
            <w:r w:rsidRPr="00BF6D4C">
              <w:rPr>
                <w:rStyle w:val="Hyperlink"/>
                <w:rFonts w:ascii="Arial" w:hAnsi="Arial" w:cs="Arial"/>
                <w:noProof/>
              </w:rPr>
              <w:t>Background</w:t>
            </w:r>
            <w:r>
              <w:rPr>
                <w:noProof/>
                <w:webHidden/>
              </w:rPr>
              <w:tab/>
            </w:r>
            <w:r>
              <w:rPr>
                <w:noProof/>
                <w:webHidden/>
              </w:rPr>
              <w:fldChar w:fldCharType="begin"/>
            </w:r>
            <w:r>
              <w:rPr>
                <w:noProof/>
                <w:webHidden/>
              </w:rPr>
              <w:instrText xml:space="preserve"> PAGEREF _Toc494704076 \h </w:instrText>
            </w:r>
            <w:r>
              <w:rPr>
                <w:noProof/>
                <w:webHidden/>
              </w:rPr>
            </w:r>
            <w:r>
              <w:rPr>
                <w:noProof/>
                <w:webHidden/>
              </w:rPr>
              <w:fldChar w:fldCharType="separate"/>
            </w:r>
            <w:r>
              <w:rPr>
                <w:noProof/>
                <w:webHidden/>
              </w:rPr>
              <w:t>4</w:t>
            </w:r>
            <w:r>
              <w:rPr>
                <w:noProof/>
                <w:webHidden/>
              </w:rPr>
              <w:fldChar w:fldCharType="end"/>
            </w:r>
          </w:hyperlink>
        </w:p>
        <w:p w14:paraId="14A890BE" w14:textId="77777777" w:rsidR="0085502B" w:rsidRDefault="0085502B">
          <w:pPr>
            <w:pStyle w:val="TOC2"/>
            <w:rPr>
              <w:rFonts w:eastAsiaTheme="minorEastAsia" w:cstheme="minorBidi"/>
              <w:b w:val="0"/>
              <w:bCs w:val="0"/>
              <w:noProof/>
              <w:sz w:val="24"/>
              <w:szCs w:val="24"/>
            </w:rPr>
          </w:pPr>
          <w:hyperlink w:anchor="_Toc494704077" w:history="1">
            <w:r w:rsidRPr="00BF6D4C">
              <w:rPr>
                <w:rStyle w:val="Hyperlink"/>
                <w:rFonts w:ascii="Arial" w:hAnsi="Arial" w:cs="Arial"/>
                <w:noProof/>
              </w:rPr>
              <w:t>Goals &amp; Objectives</w:t>
            </w:r>
            <w:r>
              <w:rPr>
                <w:noProof/>
                <w:webHidden/>
              </w:rPr>
              <w:tab/>
            </w:r>
            <w:r>
              <w:rPr>
                <w:noProof/>
                <w:webHidden/>
              </w:rPr>
              <w:fldChar w:fldCharType="begin"/>
            </w:r>
            <w:r>
              <w:rPr>
                <w:noProof/>
                <w:webHidden/>
              </w:rPr>
              <w:instrText xml:space="preserve"> PAGEREF _Toc494704077 \h </w:instrText>
            </w:r>
            <w:r>
              <w:rPr>
                <w:noProof/>
                <w:webHidden/>
              </w:rPr>
            </w:r>
            <w:r>
              <w:rPr>
                <w:noProof/>
                <w:webHidden/>
              </w:rPr>
              <w:fldChar w:fldCharType="separate"/>
            </w:r>
            <w:r>
              <w:rPr>
                <w:noProof/>
                <w:webHidden/>
              </w:rPr>
              <w:t>4</w:t>
            </w:r>
            <w:r>
              <w:rPr>
                <w:noProof/>
                <w:webHidden/>
              </w:rPr>
              <w:fldChar w:fldCharType="end"/>
            </w:r>
          </w:hyperlink>
        </w:p>
        <w:p w14:paraId="21C596A7" w14:textId="77777777" w:rsidR="0085502B" w:rsidRDefault="0085502B">
          <w:pPr>
            <w:pStyle w:val="TOC1"/>
            <w:tabs>
              <w:tab w:val="right" w:leader="dot" w:pos="10790"/>
            </w:tabs>
            <w:rPr>
              <w:rFonts w:eastAsiaTheme="minorEastAsia" w:cstheme="minorBidi"/>
              <w:b w:val="0"/>
              <w:bCs w:val="0"/>
              <w:noProof/>
            </w:rPr>
          </w:pPr>
          <w:hyperlink w:anchor="_Toc494704078" w:history="1">
            <w:r w:rsidRPr="00BF6D4C">
              <w:rPr>
                <w:rStyle w:val="Hyperlink"/>
                <w:noProof/>
              </w:rPr>
              <w:t>Security Program Analysis</w:t>
            </w:r>
            <w:r>
              <w:rPr>
                <w:noProof/>
                <w:webHidden/>
              </w:rPr>
              <w:tab/>
            </w:r>
            <w:r>
              <w:rPr>
                <w:noProof/>
                <w:webHidden/>
              </w:rPr>
              <w:fldChar w:fldCharType="begin"/>
            </w:r>
            <w:r>
              <w:rPr>
                <w:noProof/>
                <w:webHidden/>
              </w:rPr>
              <w:instrText xml:space="preserve"> PAGEREF _Toc494704078 \h </w:instrText>
            </w:r>
            <w:r>
              <w:rPr>
                <w:noProof/>
                <w:webHidden/>
              </w:rPr>
            </w:r>
            <w:r>
              <w:rPr>
                <w:noProof/>
                <w:webHidden/>
              </w:rPr>
              <w:fldChar w:fldCharType="separate"/>
            </w:r>
            <w:r>
              <w:rPr>
                <w:noProof/>
                <w:webHidden/>
              </w:rPr>
              <w:t>5</w:t>
            </w:r>
            <w:r>
              <w:rPr>
                <w:noProof/>
                <w:webHidden/>
              </w:rPr>
              <w:fldChar w:fldCharType="end"/>
            </w:r>
          </w:hyperlink>
        </w:p>
        <w:p w14:paraId="34313F0A" w14:textId="77777777" w:rsidR="0085502B" w:rsidRDefault="0085502B">
          <w:pPr>
            <w:pStyle w:val="TOC2"/>
            <w:rPr>
              <w:rFonts w:eastAsiaTheme="minorEastAsia" w:cstheme="minorBidi"/>
              <w:b w:val="0"/>
              <w:bCs w:val="0"/>
              <w:noProof/>
              <w:sz w:val="24"/>
              <w:szCs w:val="24"/>
            </w:rPr>
          </w:pPr>
          <w:hyperlink w:anchor="_Toc494704079" w:history="1">
            <w:r w:rsidRPr="00BF6D4C">
              <w:rPr>
                <w:rStyle w:val="Hyperlink"/>
                <w:rFonts w:ascii="Arial" w:hAnsi="Arial" w:cs="Arial"/>
                <w:noProof/>
              </w:rPr>
              <w:t>Gap Assessment Methodology</w:t>
            </w:r>
            <w:r>
              <w:rPr>
                <w:noProof/>
                <w:webHidden/>
              </w:rPr>
              <w:tab/>
            </w:r>
            <w:r>
              <w:rPr>
                <w:noProof/>
                <w:webHidden/>
              </w:rPr>
              <w:fldChar w:fldCharType="begin"/>
            </w:r>
            <w:r>
              <w:rPr>
                <w:noProof/>
                <w:webHidden/>
              </w:rPr>
              <w:instrText xml:space="preserve"> PAGEREF _Toc494704079 \h </w:instrText>
            </w:r>
            <w:r>
              <w:rPr>
                <w:noProof/>
                <w:webHidden/>
              </w:rPr>
            </w:r>
            <w:r>
              <w:rPr>
                <w:noProof/>
                <w:webHidden/>
              </w:rPr>
              <w:fldChar w:fldCharType="separate"/>
            </w:r>
            <w:r>
              <w:rPr>
                <w:noProof/>
                <w:webHidden/>
              </w:rPr>
              <w:t>5</w:t>
            </w:r>
            <w:r>
              <w:rPr>
                <w:noProof/>
                <w:webHidden/>
              </w:rPr>
              <w:fldChar w:fldCharType="end"/>
            </w:r>
          </w:hyperlink>
        </w:p>
        <w:p w14:paraId="604C2937" w14:textId="77777777" w:rsidR="0085502B" w:rsidRDefault="0085502B">
          <w:pPr>
            <w:pStyle w:val="TOC2"/>
            <w:rPr>
              <w:rFonts w:eastAsiaTheme="minorEastAsia" w:cstheme="minorBidi"/>
              <w:b w:val="0"/>
              <w:bCs w:val="0"/>
              <w:noProof/>
              <w:sz w:val="24"/>
              <w:szCs w:val="24"/>
            </w:rPr>
          </w:pPr>
          <w:hyperlink w:anchor="_Toc494704080" w:history="1">
            <w:r w:rsidRPr="00BF6D4C">
              <w:rPr>
                <w:rStyle w:val="Hyperlink"/>
                <w:rFonts w:ascii="Arial" w:hAnsi="Arial" w:cs="Arial"/>
                <w:noProof/>
              </w:rPr>
              <w:t>Gap Assessment Scorecard</w:t>
            </w:r>
            <w:r>
              <w:rPr>
                <w:noProof/>
                <w:webHidden/>
              </w:rPr>
              <w:tab/>
            </w:r>
            <w:r>
              <w:rPr>
                <w:noProof/>
                <w:webHidden/>
              </w:rPr>
              <w:fldChar w:fldCharType="begin"/>
            </w:r>
            <w:r>
              <w:rPr>
                <w:noProof/>
                <w:webHidden/>
              </w:rPr>
              <w:instrText xml:space="preserve"> PAGEREF _Toc494704080 \h </w:instrText>
            </w:r>
            <w:r>
              <w:rPr>
                <w:noProof/>
                <w:webHidden/>
              </w:rPr>
            </w:r>
            <w:r>
              <w:rPr>
                <w:noProof/>
                <w:webHidden/>
              </w:rPr>
              <w:fldChar w:fldCharType="separate"/>
            </w:r>
            <w:r>
              <w:rPr>
                <w:noProof/>
                <w:webHidden/>
              </w:rPr>
              <w:t>5</w:t>
            </w:r>
            <w:r>
              <w:rPr>
                <w:noProof/>
                <w:webHidden/>
              </w:rPr>
              <w:fldChar w:fldCharType="end"/>
            </w:r>
          </w:hyperlink>
        </w:p>
        <w:p w14:paraId="64D600DD" w14:textId="77777777" w:rsidR="0085502B" w:rsidRDefault="0085502B">
          <w:pPr>
            <w:pStyle w:val="TOC1"/>
            <w:tabs>
              <w:tab w:val="right" w:leader="dot" w:pos="10790"/>
            </w:tabs>
            <w:rPr>
              <w:rFonts w:eastAsiaTheme="minorEastAsia" w:cstheme="minorBidi"/>
              <w:b w:val="0"/>
              <w:bCs w:val="0"/>
              <w:noProof/>
            </w:rPr>
          </w:pPr>
          <w:hyperlink w:anchor="_Toc494704081" w:history="1">
            <w:r w:rsidRPr="00BF6D4C">
              <w:rPr>
                <w:rStyle w:val="Hyperlink"/>
                <w:noProof/>
              </w:rPr>
              <w:t>Findings and Recommendations</w:t>
            </w:r>
            <w:r>
              <w:rPr>
                <w:noProof/>
                <w:webHidden/>
              </w:rPr>
              <w:tab/>
            </w:r>
            <w:r>
              <w:rPr>
                <w:noProof/>
                <w:webHidden/>
              </w:rPr>
              <w:fldChar w:fldCharType="begin"/>
            </w:r>
            <w:r>
              <w:rPr>
                <w:noProof/>
                <w:webHidden/>
              </w:rPr>
              <w:instrText xml:space="preserve"> PAGEREF _Toc494704081 \h </w:instrText>
            </w:r>
            <w:r>
              <w:rPr>
                <w:noProof/>
                <w:webHidden/>
              </w:rPr>
            </w:r>
            <w:r>
              <w:rPr>
                <w:noProof/>
                <w:webHidden/>
              </w:rPr>
              <w:fldChar w:fldCharType="separate"/>
            </w:r>
            <w:r>
              <w:rPr>
                <w:noProof/>
                <w:webHidden/>
              </w:rPr>
              <w:t>7</w:t>
            </w:r>
            <w:r>
              <w:rPr>
                <w:noProof/>
                <w:webHidden/>
              </w:rPr>
              <w:fldChar w:fldCharType="end"/>
            </w:r>
          </w:hyperlink>
        </w:p>
        <w:p w14:paraId="00EC0EFB" w14:textId="77777777" w:rsidR="0085502B" w:rsidRDefault="0085502B">
          <w:pPr>
            <w:pStyle w:val="TOC2"/>
            <w:rPr>
              <w:rFonts w:eastAsiaTheme="minorEastAsia" w:cstheme="minorBidi"/>
              <w:b w:val="0"/>
              <w:bCs w:val="0"/>
              <w:noProof/>
              <w:sz w:val="24"/>
              <w:szCs w:val="24"/>
            </w:rPr>
          </w:pPr>
          <w:hyperlink w:anchor="_Toc494704082" w:history="1">
            <w:r w:rsidRPr="00BF6D4C">
              <w:rPr>
                <w:rStyle w:val="Hyperlink"/>
                <w:rFonts w:ascii="Arial" w:hAnsi="Arial" w:cs="Arial"/>
                <w:noProof/>
              </w:rPr>
              <w:t>Initiatives</w:t>
            </w:r>
            <w:r>
              <w:rPr>
                <w:noProof/>
                <w:webHidden/>
              </w:rPr>
              <w:tab/>
            </w:r>
            <w:r>
              <w:rPr>
                <w:noProof/>
                <w:webHidden/>
              </w:rPr>
              <w:fldChar w:fldCharType="begin"/>
            </w:r>
            <w:r>
              <w:rPr>
                <w:noProof/>
                <w:webHidden/>
              </w:rPr>
              <w:instrText xml:space="preserve"> PAGEREF _Toc494704082 \h </w:instrText>
            </w:r>
            <w:r>
              <w:rPr>
                <w:noProof/>
                <w:webHidden/>
              </w:rPr>
            </w:r>
            <w:r>
              <w:rPr>
                <w:noProof/>
                <w:webHidden/>
              </w:rPr>
              <w:fldChar w:fldCharType="separate"/>
            </w:r>
            <w:r>
              <w:rPr>
                <w:noProof/>
                <w:webHidden/>
              </w:rPr>
              <w:t>7</w:t>
            </w:r>
            <w:r>
              <w:rPr>
                <w:noProof/>
                <w:webHidden/>
              </w:rPr>
              <w:fldChar w:fldCharType="end"/>
            </w:r>
          </w:hyperlink>
        </w:p>
        <w:p w14:paraId="7B076DD9" w14:textId="77777777" w:rsidR="0085502B" w:rsidRDefault="0085502B">
          <w:pPr>
            <w:pStyle w:val="TOC3"/>
            <w:rPr>
              <w:rFonts w:eastAsiaTheme="minorEastAsia" w:cstheme="minorBidi"/>
              <w:noProof/>
              <w:sz w:val="24"/>
              <w:szCs w:val="24"/>
            </w:rPr>
          </w:pPr>
          <w:hyperlink w:anchor="_Toc494704083" w:history="1">
            <w:r w:rsidRPr="00BF6D4C">
              <w:rPr>
                <w:rStyle w:val="Hyperlink"/>
                <w:rFonts w:ascii="Arial" w:hAnsi="Arial" w:cs="Arial"/>
                <w:noProof/>
              </w:rPr>
              <w:t>01 - Hardening Guides</w:t>
            </w:r>
            <w:r>
              <w:rPr>
                <w:noProof/>
                <w:webHidden/>
              </w:rPr>
              <w:tab/>
            </w:r>
            <w:r>
              <w:rPr>
                <w:noProof/>
                <w:webHidden/>
              </w:rPr>
              <w:fldChar w:fldCharType="begin"/>
            </w:r>
            <w:r>
              <w:rPr>
                <w:noProof/>
                <w:webHidden/>
              </w:rPr>
              <w:instrText xml:space="preserve"> PAGEREF _Toc494704083 \h </w:instrText>
            </w:r>
            <w:r>
              <w:rPr>
                <w:noProof/>
                <w:webHidden/>
              </w:rPr>
            </w:r>
            <w:r>
              <w:rPr>
                <w:noProof/>
                <w:webHidden/>
              </w:rPr>
              <w:fldChar w:fldCharType="separate"/>
            </w:r>
            <w:r>
              <w:rPr>
                <w:noProof/>
                <w:webHidden/>
              </w:rPr>
              <w:t>7</w:t>
            </w:r>
            <w:r>
              <w:rPr>
                <w:noProof/>
                <w:webHidden/>
              </w:rPr>
              <w:fldChar w:fldCharType="end"/>
            </w:r>
          </w:hyperlink>
        </w:p>
        <w:p w14:paraId="670E26A6" w14:textId="77777777" w:rsidR="0085502B" w:rsidRDefault="0085502B">
          <w:pPr>
            <w:pStyle w:val="TOC3"/>
            <w:rPr>
              <w:rFonts w:eastAsiaTheme="minorEastAsia" w:cstheme="minorBidi"/>
              <w:noProof/>
              <w:sz w:val="24"/>
              <w:szCs w:val="24"/>
            </w:rPr>
          </w:pPr>
          <w:hyperlink w:anchor="_Toc494704084" w:history="1">
            <w:r w:rsidRPr="00BF6D4C">
              <w:rPr>
                <w:rStyle w:val="Hyperlink"/>
                <w:rFonts w:ascii="Arial" w:hAnsi="Arial" w:cs="Arial"/>
                <w:noProof/>
              </w:rPr>
              <w:t>02 - Update Network Diagrams and Configurations</w:t>
            </w:r>
            <w:r>
              <w:rPr>
                <w:noProof/>
                <w:webHidden/>
              </w:rPr>
              <w:tab/>
            </w:r>
            <w:r>
              <w:rPr>
                <w:noProof/>
                <w:webHidden/>
              </w:rPr>
              <w:fldChar w:fldCharType="begin"/>
            </w:r>
            <w:r>
              <w:rPr>
                <w:noProof/>
                <w:webHidden/>
              </w:rPr>
              <w:instrText xml:space="preserve"> PAGEREF _Toc494704084 \h </w:instrText>
            </w:r>
            <w:r>
              <w:rPr>
                <w:noProof/>
                <w:webHidden/>
              </w:rPr>
            </w:r>
            <w:r>
              <w:rPr>
                <w:noProof/>
                <w:webHidden/>
              </w:rPr>
              <w:fldChar w:fldCharType="separate"/>
            </w:r>
            <w:r>
              <w:rPr>
                <w:noProof/>
                <w:webHidden/>
              </w:rPr>
              <w:t>7</w:t>
            </w:r>
            <w:r>
              <w:rPr>
                <w:noProof/>
                <w:webHidden/>
              </w:rPr>
              <w:fldChar w:fldCharType="end"/>
            </w:r>
          </w:hyperlink>
        </w:p>
        <w:p w14:paraId="24EDAD9C" w14:textId="77777777" w:rsidR="0085502B" w:rsidRDefault="0085502B">
          <w:pPr>
            <w:pStyle w:val="TOC3"/>
            <w:rPr>
              <w:rFonts w:eastAsiaTheme="minorEastAsia" w:cstheme="minorBidi"/>
              <w:noProof/>
              <w:sz w:val="24"/>
              <w:szCs w:val="24"/>
            </w:rPr>
          </w:pPr>
          <w:hyperlink w:anchor="_Toc494704085" w:history="1">
            <w:r w:rsidRPr="00BF6D4C">
              <w:rPr>
                <w:rStyle w:val="Hyperlink"/>
                <w:rFonts w:ascii="Arial" w:hAnsi="Arial" w:cs="Arial"/>
                <w:noProof/>
              </w:rPr>
              <w:t>03 - Logging and Monitoring Program</w:t>
            </w:r>
            <w:r>
              <w:rPr>
                <w:noProof/>
                <w:webHidden/>
              </w:rPr>
              <w:tab/>
            </w:r>
            <w:r>
              <w:rPr>
                <w:noProof/>
                <w:webHidden/>
              </w:rPr>
              <w:fldChar w:fldCharType="begin"/>
            </w:r>
            <w:r>
              <w:rPr>
                <w:noProof/>
                <w:webHidden/>
              </w:rPr>
              <w:instrText xml:space="preserve"> PAGEREF _Toc494704085 \h </w:instrText>
            </w:r>
            <w:r>
              <w:rPr>
                <w:noProof/>
                <w:webHidden/>
              </w:rPr>
            </w:r>
            <w:r>
              <w:rPr>
                <w:noProof/>
                <w:webHidden/>
              </w:rPr>
              <w:fldChar w:fldCharType="separate"/>
            </w:r>
            <w:r>
              <w:rPr>
                <w:noProof/>
                <w:webHidden/>
              </w:rPr>
              <w:t>7</w:t>
            </w:r>
            <w:r>
              <w:rPr>
                <w:noProof/>
                <w:webHidden/>
              </w:rPr>
              <w:fldChar w:fldCharType="end"/>
            </w:r>
          </w:hyperlink>
        </w:p>
        <w:p w14:paraId="4D2A0473" w14:textId="77777777" w:rsidR="0085502B" w:rsidRDefault="0085502B">
          <w:pPr>
            <w:pStyle w:val="TOC3"/>
            <w:rPr>
              <w:rFonts w:eastAsiaTheme="minorEastAsia" w:cstheme="minorBidi"/>
              <w:noProof/>
              <w:sz w:val="24"/>
              <w:szCs w:val="24"/>
            </w:rPr>
          </w:pPr>
          <w:hyperlink w:anchor="_Toc494704086" w:history="1">
            <w:r w:rsidRPr="00BF6D4C">
              <w:rPr>
                <w:rStyle w:val="Hyperlink"/>
                <w:rFonts w:ascii="Arial" w:hAnsi="Arial" w:cs="Arial"/>
                <w:noProof/>
              </w:rPr>
              <w:t>04 - Incident Response</w:t>
            </w:r>
            <w:r>
              <w:rPr>
                <w:noProof/>
                <w:webHidden/>
              </w:rPr>
              <w:tab/>
            </w:r>
            <w:r>
              <w:rPr>
                <w:noProof/>
                <w:webHidden/>
              </w:rPr>
              <w:fldChar w:fldCharType="begin"/>
            </w:r>
            <w:r>
              <w:rPr>
                <w:noProof/>
                <w:webHidden/>
              </w:rPr>
              <w:instrText xml:space="preserve"> PAGEREF _Toc494704086 \h </w:instrText>
            </w:r>
            <w:r>
              <w:rPr>
                <w:noProof/>
                <w:webHidden/>
              </w:rPr>
            </w:r>
            <w:r>
              <w:rPr>
                <w:noProof/>
                <w:webHidden/>
              </w:rPr>
              <w:fldChar w:fldCharType="separate"/>
            </w:r>
            <w:r>
              <w:rPr>
                <w:noProof/>
                <w:webHidden/>
              </w:rPr>
              <w:t>8</w:t>
            </w:r>
            <w:r>
              <w:rPr>
                <w:noProof/>
                <w:webHidden/>
              </w:rPr>
              <w:fldChar w:fldCharType="end"/>
            </w:r>
          </w:hyperlink>
        </w:p>
        <w:p w14:paraId="5FF99441" w14:textId="77777777" w:rsidR="0085502B" w:rsidRDefault="0085502B">
          <w:pPr>
            <w:pStyle w:val="TOC3"/>
            <w:rPr>
              <w:rFonts w:eastAsiaTheme="minorEastAsia" w:cstheme="minorBidi"/>
              <w:noProof/>
              <w:sz w:val="24"/>
              <w:szCs w:val="24"/>
            </w:rPr>
          </w:pPr>
          <w:hyperlink w:anchor="_Toc494704087" w:history="1">
            <w:r w:rsidRPr="00BF6D4C">
              <w:rPr>
                <w:rStyle w:val="Hyperlink"/>
                <w:rFonts w:ascii="Arial" w:hAnsi="Arial" w:cs="Arial"/>
                <w:noProof/>
              </w:rPr>
              <w:t>05 - Vulnerability Management</w:t>
            </w:r>
            <w:r>
              <w:rPr>
                <w:noProof/>
                <w:webHidden/>
              </w:rPr>
              <w:tab/>
            </w:r>
            <w:r>
              <w:rPr>
                <w:noProof/>
                <w:webHidden/>
              </w:rPr>
              <w:fldChar w:fldCharType="begin"/>
            </w:r>
            <w:r>
              <w:rPr>
                <w:noProof/>
                <w:webHidden/>
              </w:rPr>
              <w:instrText xml:space="preserve"> PAGEREF _Toc494704087 \h </w:instrText>
            </w:r>
            <w:r>
              <w:rPr>
                <w:noProof/>
                <w:webHidden/>
              </w:rPr>
            </w:r>
            <w:r>
              <w:rPr>
                <w:noProof/>
                <w:webHidden/>
              </w:rPr>
              <w:fldChar w:fldCharType="separate"/>
            </w:r>
            <w:r>
              <w:rPr>
                <w:noProof/>
                <w:webHidden/>
              </w:rPr>
              <w:t>8</w:t>
            </w:r>
            <w:r>
              <w:rPr>
                <w:noProof/>
                <w:webHidden/>
              </w:rPr>
              <w:fldChar w:fldCharType="end"/>
            </w:r>
          </w:hyperlink>
        </w:p>
        <w:p w14:paraId="04B971B6" w14:textId="77777777" w:rsidR="0085502B" w:rsidRDefault="0085502B">
          <w:pPr>
            <w:pStyle w:val="TOC3"/>
            <w:rPr>
              <w:rFonts w:eastAsiaTheme="minorEastAsia" w:cstheme="minorBidi"/>
              <w:noProof/>
              <w:sz w:val="24"/>
              <w:szCs w:val="24"/>
            </w:rPr>
          </w:pPr>
          <w:hyperlink w:anchor="_Toc494704088" w:history="1">
            <w:r w:rsidRPr="00BF6D4C">
              <w:rPr>
                <w:rStyle w:val="Hyperlink"/>
                <w:rFonts w:ascii="Arial" w:hAnsi="Arial" w:cs="Arial"/>
                <w:noProof/>
              </w:rPr>
              <w:t>06 - Risk Management</w:t>
            </w:r>
            <w:r>
              <w:rPr>
                <w:noProof/>
                <w:webHidden/>
              </w:rPr>
              <w:tab/>
            </w:r>
            <w:r>
              <w:rPr>
                <w:noProof/>
                <w:webHidden/>
              </w:rPr>
              <w:fldChar w:fldCharType="begin"/>
            </w:r>
            <w:r>
              <w:rPr>
                <w:noProof/>
                <w:webHidden/>
              </w:rPr>
              <w:instrText xml:space="preserve"> PAGEREF _Toc494704088 \h </w:instrText>
            </w:r>
            <w:r>
              <w:rPr>
                <w:noProof/>
                <w:webHidden/>
              </w:rPr>
            </w:r>
            <w:r>
              <w:rPr>
                <w:noProof/>
                <w:webHidden/>
              </w:rPr>
              <w:fldChar w:fldCharType="separate"/>
            </w:r>
            <w:r>
              <w:rPr>
                <w:noProof/>
                <w:webHidden/>
              </w:rPr>
              <w:t>9</w:t>
            </w:r>
            <w:r>
              <w:rPr>
                <w:noProof/>
                <w:webHidden/>
              </w:rPr>
              <w:fldChar w:fldCharType="end"/>
            </w:r>
          </w:hyperlink>
        </w:p>
        <w:p w14:paraId="594BFC67" w14:textId="77777777" w:rsidR="0085502B" w:rsidRDefault="0085502B">
          <w:pPr>
            <w:pStyle w:val="TOC3"/>
            <w:rPr>
              <w:rFonts w:eastAsiaTheme="minorEastAsia" w:cstheme="minorBidi"/>
              <w:noProof/>
              <w:sz w:val="24"/>
              <w:szCs w:val="24"/>
            </w:rPr>
          </w:pPr>
          <w:hyperlink w:anchor="_Toc494704089" w:history="1">
            <w:r w:rsidRPr="00BF6D4C">
              <w:rPr>
                <w:rStyle w:val="Hyperlink"/>
                <w:rFonts w:ascii="Arial" w:hAnsi="Arial" w:cs="Arial"/>
                <w:noProof/>
              </w:rPr>
              <w:t>07 - Penetration Testing</w:t>
            </w:r>
            <w:r>
              <w:rPr>
                <w:noProof/>
                <w:webHidden/>
              </w:rPr>
              <w:tab/>
            </w:r>
            <w:r>
              <w:rPr>
                <w:noProof/>
                <w:webHidden/>
              </w:rPr>
              <w:fldChar w:fldCharType="begin"/>
            </w:r>
            <w:r>
              <w:rPr>
                <w:noProof/>
                <w:webHidden/>
              </w:rPr>
              <w:instrText xml:space="preserve"> PAGEREF _Toc494704089 \h </w:instrText>
            </w:r>
            <w:r>
              <w:rPr>
                <w:noProof/>
                <w:webHidden/>
              </w:rPr>
            </w:r>
            <w:r>
              <w:rPr>
                <w:noProof/>
                <w:webHidden/>
              </w:rPr>
              <w:fldChar w:fldCharType="separate"/>
            </w:r>
            <w:r>
              <w:rPr>
                <w:noProof/>
                <w:webHidden/>
              </w:rPr>
              <w:t>10</w:t>
            </w:r>
            <w:r>
              <w:rPr>
                <w:noProof/>
                <w:webHidden/>
              </w:rPr>
              <w:fldChar w:fldCharType="end"/>
            </w:r>
          </w:hyperlink>
        </w:p>
        <w:p w14:paraId="531ED87A" w14:textId="77777777" w:rsidR="0085502B" w:rsidRDefault="0085502B">
          <w:pPr>
            <w:pStyle w:val="TOC3"/>
            <w:rPr>
              <w:rFonts w:eastAsiaTheme="minorEastAsia" w:cstheme="minorBidi"/>
              <w:noProof/>
              <w:sz w:val="24"/>
              <w:szCs w:val="24"/>
            </w:rPr>
          </w:pPr>
          <w:hyperlink w:anchor="_Toc494704090" w:history="1">
            <w:r w:rsidRPr="00BF6D4C">
              <w:rPr>
                <w:rStyle w:val="Hyperlink"/>
                <w:rFonts w:ascii="Arial" w:hAnsi="Arial" w:cs="Arial"/>
                <w:noProof/>
              </w:rPr>
              <w:t>08 - Policy and Procedure Development</w:t>
            </w:r>
            <w:r>
              <w:rPr>
                <w:noProof/>
                <w:webHidden/>
              </w:rPr>
              <w:tab/>
            </w:r>
            <w:r>
              <w:rPr>
                <w:noProof/>
                <w:webHidden/>
              </w:rPr>
              <w:fldChar w:fldCharType="begin"/>
            </w:r>
            <w:r>
              <w:rPr>
                <w:noProof/>
                <w:webHidden/>
              </w:rPr>
              <w:instrText xml:space="preserve"> PAGEREF _Toc494704090 \h </w:instrText>
            </w:r>
            <w:r>
              <w:rPr>
                <w:noProof/>
                <w:webHidden/>
              </w:rPr>
            </w:r>
            <w:r>
              <w:rPr>
                <w:noProof/>
                <w:webHidden/>
              </w:rPr>
              <w:fldChar w:fldCharType="separate"/>
            </w:r>
            <w:r>
              <w:rPr>
                <w:noProof/>
                <w:webHidden/>
              </w:rPr>
              <w:t>10</w:t>
            </w:r>
            <w:r>
              <w:rPr>
                <w:noProof/>
                <w:webHidden/>
              </w:rPr>
              <w:fldChar w:fldCharType="end"/>
            </w:r>
          </w:hyperlink>
        </w:p>
        <w:p w14:paraId="6163B116" w14:textId="77777777" w:rsidR="0085502B" w:rsidRDefault="0085502B">
          <w:pPr>
            <w:pStyle w:val="TOC3"/>
            <w:rPr>
              <w:rFonts w:eastAsiaTheme="minorEastAsia" w:cstheme="minorBidi"/>
              <w:noProof/>
              <w:sz w:val="24"/>
              <w:szCs w:val="24"/>
            </w:rPr>
          </w:pPr>
          <w:hyperlink w:anchor="_Toc494704091" w:history="1">
            <w:r w:rsidRPr="00BF6D4C">
              <w:rPr>
                <w:rStyle w:val="Hyperlink"/>
                <w:rFonts w:ascii="Arial" w:hAnsi="Arial" w:cs="Arial"/>
                <w:noProof/>
              </w:rPr>
              <w:t>09 - Vendor Management</w:t>
            </w:r>
            <w:r>
              <w:rPr>
                <w:noProof/>
                <w:webHidden/>
              </w:rPr>
              <w:tab/>
            </w:r>
            <w:r>
              <w:rPr>
                <w:noProof/>
                <w:webHidden/>
              </w:rPr>
              <w:fldChar w:fldCharType="begin"/>
            </w:r>
            <w:r>
              <w:rPr>
                <w:noProof/>
                <w:webHidden/>
              </w:rPr>
              <w:instrText xml:space="preserve"> PAGEREF _Toc494704091 \h </w:instrText>
            </w:r>
            <w:r>
              <w:rPr>
                <w:noProof/>
                <w:webHidden/>
              </w:rPr>
            </w:r>
            <w:r>
              <w:rPr>
                <w:noProof/>
                <w:webHidden/>
              </w:rPr>
              <w:fldChar w:fldCharType="separate"/>
            </w:r>
            <w:r>
              <w:rPr>
                <w:noProof/>
                <w:webHidden/>
              </w:rPr>
              <w:t>10</w:t>
            </w:r>
            <w:r>
              <w:rPr>
                <w:noProof/>
                <w:webHidden/>
              </w:rPr>
              <w:fldChar w:fldCharType="end"/>
            </w:r>
          </w:hyperlink>
        </w:p>
        <w:p w14:paraId="488D80FE" w14:textId="77777777" w:rsidR="0085502B" w:rsidRDefault="0085502B">
          <w:pPr>
            <w:pStyle w:val="TOC3"/>
            <w:rPr>
              <w:rFonts w:eastAsiaTheme="minorEastAsia" w:cstheme="minorBidi"/>
              <w:noProof/>
              <w:sz w:val="24"/>
              <w:szCs w:val="24"/>
            </w:rPr>
          </w:pPr>
          <w:hyperlink w:anchor="_Toc494704092" w:history="1">
            <w:r w:rsidRPr="00BF6D4C">
              <w:rPr>
                <w:rStyle w:val="Hyperlink"/>
                <w:rFonts w:ascii="Arial" w:hAnsi="Arial" w:cs="Arial"/>
                <w:noProof/>
              </w:rPr>
              <w:t>10 - Tablet Plan</w:t>
            </w:r>
            <w:r>
              <w:rPr>
                <w:noProof/>
                <w:webHidden/>
              </w:rPr>
              <w:tab/>
            </w:r>
            <w:r>
              <w:rPr>
                <w:noProof/>
                <w:webHidden/>
              </w:rPr>
              <w:fldChar w:fldCharType="begin"/>
            </w:r>
            <w:r>
              <w:rPr>
                <w:noProof/>
                <w:webHidden/>
              </w:rPr>
              <w:instrText xml:space="preserve"> PAGEREF _Toc494704092 \h </w:instrText>
            </w:r>
            <w:r>
              <w:rPr>
                <w:noProof/>
                <w:webHidden/>
              </w:rPr>
            </w:r>
            <w:r>
              <w:rPr>
                <w:noProof/>
                <w:webHidden/>
              </w:rPr>
              <w:fldChar w:fldCharType="separate"/>
            </w:r>
            <w:r>
              <w:rPr>
                <w:noProof/>
                <w:webHidden/>
              </w:rPr>
              <w:t>11</w:t>
            </w:r>
            <w:r>
              <w:rPr>
                <w:noProof/>
                <w:webHidden/>
              </w:rPr>
              <w:fldChar w:fldCharType="end"/>
            </w:r>
          </w:hyperlink>
        </w:p>
        <w:p w14:paraId="779A6E9B" w14:textId="77777777" w:rsidR="0085502B" w:rsidRDefault="0085502B">
          <w:pPr>
            <w:pStyle w:val="TOC3"/>
            <w:rPr>
              <w:rFonts w:eastAsiaTheme="minorEastAsia" w:cstheme="minorBidi"/>
              <w:noProof/>
              <w:sz w:val="24"/>
              <w:szCs w:val="24"/>
            </w:rPr>
          </w:pPr>
          <w:hyperlink w:anchor="_Toc494704093" w:history="1">
            <w:r w:rsidRPr="00BF6D4C">
              <w:rPr>
                <w:rStyle w:val="Hyperlink"/>
                <w:rFonts w:ascii="Arial" w:hAnsi="Arial" w:cs="Arial"/>
                <w:noProof/>
              </w:rPr>
              <w:t>11 - Remote Desktop Plan</w:t>
            </w:r>
            <w:r>
              <w:rPr>
                <w:noProof/>
                <w:webHidden/>
              </w:rPr>
              <w:tab/>
            </w:r>
            <w:r>
              <w:rPr>
                <w:noProof/>
                <w:webHidden/>
              </w:rPr>
              <w:fldChar w:fldCharType="begin"/>
            </w:r>
            <w:r>
              <w:rPr>
                <w:noProof/>
                <w:webHidden/>
              </w:rPr>
              <w:instrText xml:space="preserve"> PAGEREF _Toc494704093 \h </w:instrText>
            </w:r>
            <w:r>
              <w:rPr>
                <w:noProof/>
                <w:webHidden/>
              </w:rPr>
            </w:r>
            <w:r>
              <w:rPr>
                <w:noProof/>
                <w:webHidden/>
              </w:rPr>
              <w:fldChar w:fldCharType="separate"/>
            </w:r>
            <w:r>
              <w:rPr>
                <w:noProof/>
                <w:webHidden/>
              </w:rPr>
              <w:t>12</w:t>
            </w:r>
            <w:r>
              <w:rPr>
                <w:noProof/>
                <w:webHidden/>
              </w:rPr>
              <w:fldChar w:fldCharType="end"/>
            </w:r>
          </w:hyperlink>
        </w:p>
        <w:p w14:paraId="7A922472" w14:textId="77777777" w:rsidR="0085502B" w:rsidRDefault="0085502B">
          <w:pPr>
            <w:pStyle w:val="TOC3"/>
            <w:rPr>
              <w:rFonts w:eastAsiaTheme="minorEastAsia" w:cstheme="minorBidi"/>
              <w:noProof/>
              <w:sz w:val="24"/>
              <w:szCs w:val="24"/>
            </w:rPr>
          </w:pPr>
          <w:hyperlink w:anchor="_Toc494704094" w:history="1">
            <w:r w:rsidRPr="00BF6D4C">
              <w:rPr>
                <w:rStyle w:val="Hyperlink"/>
                <w:rFonts w:ascii="Arial" w:hAnsi="Arial" w:cs="Arial"/>
                <w:noProof/>
              </w:rPr>
              <w:t>12 - Tamper Proof Plan</w:t>
            </w:r>
            <w:r>
              <w:rPr>
                <w:noProof/>
                <w:webHidden/>
              </w:rPr>
              <w:tab/>
            </w:r>
            <w:r>
              <w:rPr>
                <w:noProof/>
                <w:webHidden/>
              </w:rPr>
              <w:fldChar w:fldCharType="begin"/>
            </w:r>
            <w:r>
              <w:rPr>
                <w:noProof/>
                <w:webHidden/>
              </w:rPr>
              <w:instrText xml:space="preserve"> PAGEREF _Toc494704094 \h </w:instrText>
            </w:r>
            <w:r>
              <w:rPr>
                <w:noProof/>
                <w:webHidden/>
              </w:rPr>
            </w:r>
            <w:r>
              <w:rPr>
                <w:noProof/>
                <w:webHidden/>
              </w:rPr>
              <w:fldChar w:fldCharType="separate"/>
            </w:r>
            <w:r>
              <w:rPr>
                <w:noProof/>
                <w:webHidden/>
              </w:rPr>
              <w:t>12</w:t>
            </w:r>
            <w:r>
              <w:rPr>
                <w:noProof/>
                <w:webHidden/>
              </w:rPr>
              <w:fldChar w:fldCharType="end"/>
            </w:r>
          </w:hyperlink>
        </w:p>
        <w:p w14:paraId="538D183B" w14:textId="77777777" w:rsidR="0085502B" w:rsidRDefault="0085502B">
          <w:pPr>
            <w:pStyle w:val="TOC3"/>
            <w:rPr>
              <w:rFonts w:eastAsiaTheme="minorEastAsia" w:cstheme="minorBidi"/>
              <w:noProof/>
              <w:sz w:val="24"/>
              <w:szCs w:val="24"/>
            </w:rPr>
          </w:pPr>
          <w:hyperlink w:anchor="_Toc494704095" w:history="1">
            <w:r w:rsidRPr="00BF6D4C">
              <w:rPr>
                <w:rStyle w:val="Hyperlink"/>
                <w:rFonts w:ascii="Arial" w:hAnsi="Arial" w:cs="Arial"/>
                <w:noProof/>
              </w:rPr>
              <w:t>13 - Change Control</w:t>
            </w:r>
            <w:r>
              <w:rPr>
                <w:noProof/>
                <w:webHidden/>
              </w:rPr>
              <w:tab/>
            </w:r>
            <w:r>
              <w:rPr>
                <w:noProof/>
                <w:webHidden/>
              </w:rPr>
              <w:fldChar w:fldCharType="begin"/>
            </w:r>
            <w:r>
              <w:rPr>
                <w:noProof/>
                <w:webHidden/>
              </w:rPr>
              <w:instrText xml:space="preserve"> PAGEREF _Toc494704095 \h </w:instrText>
            </w:r>
            <w:r>
              <w:rPr>
                <w:noProof/>
                <w:webHidden/>
              </w:rPr>
            </w:r>
            <w:r>
              <w:rPr>
                <w:noProof/>
                <w:webHidden/>
              </w:rPr>
              <w:fldChar w:fldCharType="separate"/>
            </w:r>
            <w:r>
              <w:rPr>
                <w:noProof/>
                <w:webHidden/>
              </w:rPr>
              <w:t>13</w:t>
            </w:r>
            <w:r>
              <w:rPr>
                <w:noProof/>
                <w:webHidden/>
              </w:rPr>
              <w:fldChar w:fldCharType="end"/>
            </w:r>
          </w:hyperlink>
        </w:p>
        <w:p w14:paraId="66E78226" w14:textId="77777777" w:rsidR="0085502B" w:rsidRDefault="0085502B">
          <w:pPr>
            <w:pStyle w:val="TOC2"/>
            <w:rPr>
              <w:rFonts w:eastAsiaTheme="minorEastAsia" w:cstheme="minorBidi"/>
              <w:b w:val="0"/>
              <w:bCs w:val="0"/>
              <w:noProof/>
              <w:sz w:val="24"/>
              <w:szCs w:val="24"/>
            </w:rPr>
          </w:pPr>
          <w:hyperlink w:anchor="_Toc494704096" w:history="1">
            <w:r w:rsidRPr="00BF6D4C">
              <w:rPr>
                <w:rStyle w:val="Hyperlink"/>
                <w:rFonts w:ascii="Arial" w:hAnsi="Arial" w:cs="Arial"/>
                <w:noProof/>
              </w:rPr>
              <w:t>Executive Roadmap</w:t>
            </w:r>
            <w:r>
              <w:rPr>
                <w:noProof/>
                <w:webHidden/>
              </w:rPr>
              <w:tab/>
            </w:r>
            <w:r>
              <w:rPr>
                <w:noProof/>
                <w:webHidden/>
              </w:rPr>
              <w:fldChar w:fldCharType="begin"/>
            </w:r>
            <w:r>
              <w:rPr>
                <w:noProof/>
                <w:webHidden/>
              </w:rPr>
              <w:instrText xml:space="preserve"> PAGEREF _Toc494704096 \h </w:instrText>
            </w:r>
            <w:r>
              <w:rPr>
                <w:noProof/>
                <w:webHidden/>
              </w:rPr>
            </w:r>
            <w:r>
              <w:rPr>
                <w:noProof/>
                <w:webHidden/>
              </w:rPr>
              <w:fldChar w:fldCharType="separate"/>
            </w:r>
            <w:r>
              <w:rPr>
                <w:noProof/>
                <w:webHidden/>
              </w:rPr>
              <w:t>15</w:t>
            </w:r>
            <w:r>
              <w:rPr>
                <w:noProof/>
                <w:webHidden/>
              </w:rPr>
              <w:fldChar w:fldCharType="end"/>
            </w:r>
          </w:hyperlink>
        </w:p>
        <w:p w14:paraId="5A78C92A" w14:textId="77777777" w:rsidR="0085502B" w:rsidRDefault="0085502B">
          <w:pPr>
            <w:pStyle w:val="TOC1"/>
            <w:tabs>
              <w:tab w:val="right" w:leader="dot" w:pos="10790"/>
            </w:tabs>
            <w:rPr>
              <w:rFonts w:eastAsiaTheme="minorEastAsia" w:cstheme="minorBidi"/>
              <w:b w:val="0"/>
              <w:bCs w:val="0"/>
              <w:noProof/>
            </w:rPr>
          </w:pPr>
          <w:hyperlink w:anchor="_Toc494704097" w:history="1">
            <w:r w:rsidRPr="00BF6D4C">
              <w:rPr>
                <w:rStyle w:val="Hyperlink"/>
                <w:noProof/>
              </w:rPr>
              <w:t>Conclu</w:t>
            </w:r>
            <w:r w:rsidRPr="00BF6D4C">
              <w:rPr>
                <w:rStyle w:val="Hyperlink"/>
                <w:noProof/>
              </w:rPr>
              <w:t>s</w:t>
            </w:r>
            <w:r w:rsidRPr="00BF6D4C">
              <w:rPr>
                <w:rStyle w:val="Hyperlink"/>
                <w:noProof/>
              </w:rPr>
              <w:t>ion</w:t>
            </w:r>
            <w:r>
              <w:rPr>
                <w:noProof/>
                <w:webHidden/>
              </w:rPr>
              <w:tab/>
            </w:r>
            <w:r>
              <w:rPr>
                <w:noProof/>
                <w:webHidden/>
              </w:rPr>
              <w:fldChar w:fldCharType="begin"/>
            </w:r>
            <w:r>
              <w:rPr>
                <w:noProof/>
                <w:webHidden/>
              </w:rPr>
              <w:instrText xml:space="preserve"> PAGEREF _Toc494704097 \h </w:instrText>
            </w:r>
            <w:r>
              <w:rPr>
                <w:noProof/>
                <w:webHidden/>
              </w:rPr>
            </w:r>
            <w:r>
              <w:rPr>
                <w:noProof/>
                <w:webHidden/>
              </w:rPr>
              <w:fldChar w:fldCharType="separate"/>
            </w:r>
            <w:r>
              <w:rPr>
                <w:noProof/>
                <w:webHidden/>
              </w:rPr>
              <w:t>16</w:t>
            </w:r>
            <w:r>
              <w:rPr>
                <w:noProof/>
                <w:webHidden/>
              </w:rPr>
              <w:fldChar w:fldCharType="end"/>
            </w:r>
          </w:hyperlink>
        </w:p>
        <w:p w14:paraId="66CA3688" w14:textId="77777777" w:rsidR="0085502B" w:rsidRDefault="0085502B">
          <w:pPr>
            <w:pStyle w:val="TOC1"/>
            <w:tabs>
              <w:tab w:val="right" w:leader="dot" w:pos="10790"/>
            </w:tabs>
            <w:rPr>
              <w:rFonts w:eastAsiaTheme="minorEastAsia" w:cstheme="minorBidi"/>
              <w:b w:val="0"/>
              <w:bCs w:val="0"/>
              <w:noProof/>
            </w:rPr>
          </w:pPr>
          <w:hyperlink w:anchor="_Toc494704098" w:history="1">
            <w:r w:rsidRPr="00BF6D4C">
              <w:rPr>
                <w:rStyle w:val="Hyperlink"/>
                <w:noProof/>
              </w:rPr>
              <w:t>Appendix I</w:t>
            </w:r>
            <w:r>
              <w:rPr>
                <w:noProof/>
                <w:webHidden/>
              </w:rPr>
              <w:tab/>
            </w:r>
            <w:r>
              <w:rPr>
                <w:noProof/>
                <w:webHidden/>
              </w:rPr>
              <w:fldChar w:fldCharType="begin"/>
            </w:r>
            <w:r>
              <w:rPr>
                <w:noProof/>
                <w:webHidden/>
              </w:rPr>
              <w:instrText xml:space="preserve"> PAGEREF _Toc494704098 \h </w:instrText>
            </w:r>
            <w:r>
              <w:rPr>
                <w:noProof/>
                <w:webHidden/>
              </w:rPr>
            </w:r>
            <w:r>
              <w:rPr>
                <w:noProof/>
                <w:webHidden/>
              </w:rPr>
              <w:fldChar w:fldCharType="separate"/>
            </w:r>
            <w:r>
              <w:rPr>
                <w:noProof/>
                <w:webHidden/>
              </w:rPr>
              <w:t>17</w:t>
            </w:r>
            <w:r>
              <w:rPr>
                <w:noProof/>
                <w:webHidden/>
              </w:rPr>
              <w:fldChar w:fldCharType="end"/>
            </w:r>
          </w:hyperlink>
        </w:p>
        <w:p w14:paraId="769AFD48" w14:textId="77777777" w:rsidR="0085502B" w:rsidRDefault="0085502B">
          <w:pPr>
            <w:pStyle w:val="TOC2"/>
            <w:rPr>
              <w:rFonts w:eastAsiaTheme="minorEastAsia" w:cstheme="minorBidi"/>
              <w:b w:val="0"/>
              <w:bCs w:val="0"/>
              <w:noProof/>
              <w:sz w:val="24"/>
              <w:szCs w:val="24"/>
            </w:rPr>
          </w:pPr>
          <w:hyperlink w:anchor="_Toc494704099" w:history="1">
            <w:r w:rsidRPr="00BF6D4C">
              <w:rPr>
                <w:rStyle w:val="Hyperlink"/>
                <w:rFonts w:ascii="Arial" w:hAnsi="Arial" w:cs="Arial"/>
                <w:noProof/>
              </w:rPr>
              <w:t>Control Rating Definitions</w:t>
            </w:r>
            <w:r>
              <w:rPr>
                <w:noProof/>
                <w:webHidden/>
              </w:rPr>
              <w:tab/>
            </w:r>
            <w:r>
              <w:rPr>
                <w:noProof/>
                <w:webHidden/>
              </w:rPr>
              <w:fldChar w:fldCharType="begin"/>
            </w:r>
            <w:r>
              <w:rPr>
                <w:noProof/>
                <w:webHidden/>
              </w:rPr>
              <w:instrText xml:space="preserve"> PAGEREF _Toc494704099 \h </w:instrText>
            </w:r>
            <w:r>
              <w:rPr>
                <w:noProof/>
                <w:webHidden/>
              </w:rPr>
            </w:r>
            <w:r>
              <w:rPr>
                <w:noProof/>
                <w:webHidden/>
              </w:rPr>
              <w:fldChar w:fldCharType="separate"/>
            </w:r>
            <w:r>
              <w:rPr>
                <w:noProof/>
                <w:webHidden/>
              </w:rPr>
              <w:t>17</w:t>
            </w:r>
            <w:r>
              <w:rPr>
                <w:noProof/>
                <w:webHidden/>
              </w:rPr>
              <w:fldChar w:fldCharType="end"/>
            </w:r>
          </w:hyperlink>
        </w:p>
        <w:p w14:paraId="32F3B95B" w14:textId="77777777" w:rsidR="0085502B" w:rsidRDefault="0085502B">
          <w:pPr>
            <w:pStyle w:val="TOC1"/>
            <w:tabs>
              <w:tab w:val="right" w:leader="dot" w:pos="10790"/>
            </w:tabs>
            <w:rPr>
              <w:rFonts w:eastAsiaTheme="minorEastAsia" w:cstheme="minorBidi"/>
              <w:b w:val="0"/>
              <w:bCs w:val="0"/>
              <w:noProof/>
            </w:rPr>
          </w:pPr>
          <w:hyperlink w:anchor="_Toc494704100" w:history="1">
            <w:r w:rsidRPr="00BF6D4C">
              <w:rPr>
                <w:rStyle w:val="Hyperlink"/>
                <w:noProof/>
              </w:rPr>
              <w:t>Appendix II</w:t>
            </w:r>
            <w:r>
              <w:rPr>
                <w:noProof/>
                <w:webHidden/>
              </w:rPr>
              <w:tab/>
            </w:r>
            <w:r>
              <w:rPr>
                <w:noProof/>
                <w:webHidden/>
              </w:rPr>
              <w:fldChar w:fldCharType="begin"/>
            </w:r>
            <w:r>
              <w:rPr>
                <w:noProof/>
                <w:webHidden/>
              </w:rPr>
              <w:instrText xml:space="preserve"> PAGEREF _Toc494704100 \h </w:instrText>
            </w:r>
            <w:r>
              <w:rPr>
                <w:noProof/>
                <w:webHidden/>
              </w:rPr>
            </w:r>
            <w:r>
              <w:rPr>
                <w:noProof/>
                <w:webHidden/>
              </w:rPr>
              <w:fldChar w:fldCharType="separate"/>
            </w:r>
            <w:r>
              <w:rPr>
                <w:noProof/>
                <w:webHidden/>
              </w:rPr>
              <w:t>18</w:t>
            </w:r>
            <w:r>
              <w:rPr>
                <w:noProof/>
                <w:webHidden/>
              </w:rPr>
              <w:fldChar w:fldCharType="end"/>
            </w:r>
          </w:hyperlink>
        </w:p>
        <w:p w14:paraId="4B1A97D2" w14:textId="77777777" w:rsidR="0085502B" w:rsidRDefault="0085502B">
          <w:pPr>
            <w:pStyle w:val="TOC2"/>
            <w:rPr>
              <w:rFonts w:eastAsiaTheme="minorEastAsia" w:cstheme="minorBidi"/>
              <w:b w:val="0"/>
              <w:bCs w:val="0"/>
              <w:noProof/>
              <w:sz w:val="24"/>
              <w:szCs w:val="24"/>
            </w:rPr>
          </w:pPr>
          <w:hyperlink w:anchor="_Toc494704101" w:history="1">
            <w:r w:rsidRPr="00BF6D4C">
              <w:rPr>
                <w:rStyle w:val="Hyperlink"/>
                <w:rFonts w:ascii="Arial" w:hAnsi="Arial" w:cs="Arial"/>
                <w:noProof/>
              </w:rPr>
              <w:t>MHC PCI Gap Requirement Ratings</w:t>
            </w:r>
            <w:r>
              <w:rPr>
                <w:noProof/>
                <w:webHidden/>
              </w:rPr>
              <w:tab/>
            </w:r>
            <w:r>
              <w:rPr>
                <w:noProof/>
                <w:webHidden/>
              </w:rPr>
              <w:fldChar w:fldCharType="begin"/>
            </w:r>
            <w:r>
              <w:rPr>
                <w:noProof/>
                <w:webHidden/>
              </w:rPr>
              <w:instrText xml:space="preserve"> PAGEREF _Toc494704101 \h </w:instrText>
            </w:r>
            <w:r>
              <w:rPr>
                <w:noProof/>
                <w:webHidden/>
              </w:rPr>
            </w:r>
            <w:r>
              <w:rPr>
                <w:noProof/>
                <w:webHidden/>
              </w:rPr>
              <w:fldChar w:fldCharType="separate"/>
            </w:r>
            <w:r>
              <w:rPr>
                <w:noProof/>
                <w:webHidden/>
              </w:rPr>
              <w:t>18</w:t>
            </w:r>
            <w:r>
              <w:rPr>
                <w:noProof/>
                <w:webHidden/>
              </w:rPr>
              <w:fldChar w:fldCharType="end"/>
            </w:r>
          </w:hyperlink>
        </w:p>
        <w:p w14:paraId="33301BB5" w14:textId="2A8B72F3" w:rsidR="00A405FB" w:rsidRPr="000D5F34" w:rsidRDefault="00552593" w:rsidP="00A405FB">
          <w:pPr>
            <w:rPr>
              <w:rFonts w:ascii="Arial" w:hAnsi="Arial" w:cs="Arial"/>
              <w:noProof/>
            </w:rPr>
          </w:pPr>
          <w:r w:rsidRPr="000D5F34">
            <w:rPr>
              <w:rFonts w:ascii="Arial" w:hAnsi="Arial" w:cs="Arial"/>
              <w:b/>
              <w:bCs/>
              <w:noProof/>
              <w:sz w:val="22"/>
              <w:szCs w:val="22"/>
            </w:rPr>
            <w:fldChar w:fldCharType="end"/>
          </w:r>
        </w:p>
      </w:sdtContent>
    </w:sdt>
    <w:bookmarkEnd w:id="2" w:displacedByCustomXml="prev"/>
    <w:bookmarkEnd w:id="1" w:displacedByCustomXml="prev"/>
    <w:bookmarkStart w:id="4" w:name="_Toc469940824" w:displacedByCustomXml="prev"/>
    <w:bookmarkStart w:id="5" w:name="_Toc470024877" w:displacedByCustomXml="prev"/>
    <w:bookmarkStart w:id="6" w:name="_Toc470175908" w:displacedByCustomXml="prev"/>
    <w:p w14:paraId="564AE84D" w14:textId="77777777" w:rsidR="008D15B7" w:rsidRPr="000D5F34" w:rsidRDefault="008D15B7">
      <w:pPr>
        <w:pStyle w:val="TableofFigures"/>
        <w:tabs>
          <w:tab w:val="right" w:leader="dot" w:pos="10790"/>
        </w:tabs>
        <w:rPr>
          <w:rFonts w:ascii="Arial" w:hAnsi="Arial" w:cs="Arial"/>
        </w:rPr>
      </w:pPr>
    </w:p>
    <w:p w14:paraId="232B1E23" w14:textId="77777777" w:rsidR="005D6071" w:rsidRPr="000D5F34" w:rsidRDefault="005D6071" w:rsidP="005D6071">
      <w:pPr>
        <w:rPr>
          <w:rFonts w:ascii="Arial" w:hAnsi="Arial" w:cs="Arial"/>
        </w:rPr>
      </w:pPr>
    </w:p>
    <w:p w14:paraId="482FFA95" w14:textId="77777777" w:rsidR="005D6071" w:rsidRPr="000D5F34" w:rsidRDefault="005D6071" w:rsidP="005D6071">
      <w:pPr>
        <w:rPr>
          <w:rFonts w:ascii="Arial" w:hAnsi="Arial" w:cs="Arial"/>
        </w:rPr>
      </w:pPr>
    </w:p>
    <w:p w14:paraId="73AD061C" w14:textId="77777777" w:rsidR="005D6071" w:rsidRPr="000D5F34" w:rsidRDefault="005D6071" w:rsidP="005D6071">
      <w:pPr>
        <w:rPr>
          <w:rFonts w:ascii="Arial" w:hAnsi="Arial" w:cs="Arial"/>
        </w:rPr>
      </w:pPr>
    </w:p>
    <w:p w14:paraId="6EC27D56" w14:textId="77777777" w:rsidR="00652033" w:rsidRPr="000D5F34" w:rsidRDefault="00652033" w:rsidP="005D6071">
      <w:pPr>
        <w:rPr>
          <w:rFonts w:ascii="Arial" w:hAnsi="Arial" w:cs="Arial"/>
        </w:rPr>
      </w:pPr>
    </w:p>
    <w:p w14:paraId="4FD05429" w14:textId="77777777" w:rsidR="005D6071" w:rsidRPr="000D5F34" w:rsidRDefault="005D6071" w:rsidP="005D6071">
      <w:pPr>
        <w:rPr>
          <w:rFonts w:ascii="Arial" w:hAnsi="Arial" w:cs="Arial"/>
        </w:rPr>
      </w:pPr>
    </w:p>
    <w:p w14:paraId="29E754A1" w14:textId="77777777" w:rsidR="00713414" w:rsidRPr="000D5F34" w:rsidRDefault="00713414">
      <w:pPr>
        <w:rPr>
          <w:rFonts w:ascii="Arial" w:hAnsi="Arial" w:cs="Arial"/>
          <w:color w:val="E48312" w:themeColor="accent1"/>
          <w:sz w:val="40"/>
          <w:szCs w:val="40"/>
        </w:rPr>
      </w:pPr>
      <w:r w:rsidRPr="000D5F34">
        <w:rPr>
          <w:rFonts w:ascii="Arial" w:hAnsi="Arial"/>
        </w:rPr>
        <w:br w:type="page"/>
      </w:r>
    </w:p>
    <w:p w14:paraId="79E765B1" w14:textId="616CE703" w:rsidR="0034424C" w:rsidRPr="000D5F34" w:rsidRDefault="00A405FB" w:rsidP="006C1399">
      <w:pPr>
        <w:pStyle w:val="Heading1"/>
      </w:pPr>
      <w:bookmarkStart w:id="7" w:name="_Toc494704075"/>
      <w:r w:rsidRPr="000D5F34">
        <w:lastRenderedPageBreak/>
        <w:t>E</w:t>
      </w:r>
      <w:r w:rsidR="0095189E" w:rsidRPr="000D5F34">
        <w:t>xecutive Summary</w:t>
      </w:r>
      <w:bookmarkEnd w:id="6"/>
      <w:bookmarkEnd w:id="5"/>
      <w:bookmarkEnd w:id="4"/>
      <w:bookmarkEnd w:id="7"/>
    </w:p>
    <w:p w14:paraId="28CA454D" w14:textId="77777777" w:rsidR="00AB4A28" w:rsidRDefault="00AB4A28" w:rsidP="00AB4A28">
      <w:pPr>
        <w:pStyle w:val="Heading2"/>
        <w:spacing w:after="240"/>
        <w:rPr>
          <w:rFonts w:ascii="Arial" w:hAnsi="Arial" w:cs="Arial"/>
        </w:rPr>
      </w:pPr>
      <w:bookmarkStart w:id="8" w:name="_Toc494704076"/>
      <w:r w:rsidRPr="000D5F34">
        <w:rPr>
          <w:rFonts w:ascii="Arial" w:hAnsi="Arial" w:cs="Arial"/>
        </w:rPr>
        <w:t>Background</w:t>
      </w:r>
      <w:bookmarkEnd w:id="8"/>
    </w:p>
    <w:p w14:paraId="674ECEFE" w14:textId="72E9DB39" w:rsidR="00245EC3" w:rsidRPr="00245EC3" w:rsidRDefault="00245EC3" w:rsidP="00245EC3">
      <w:pPr>
        <w:rPr>
          <w:rFonts w:ascii="Arial" w:hAnsi="Arial" w:cs="Arial"/>
        </w:rPr>
      </w:pPr>
      <w:r w:rsidRPr="00245EC3">
        <w:rPr>
          <w:rFonts w:ascii="Arial" w:hAnsi="Arial" w:cs="Arial"/>
        </w:rPr>
        <w:t xml:space="preserve">Murphy-Hoffman Company (“MHC”) has requested assistance with evaluating and improving the company’s current information security program. Working directly with MHC, Fishtech Group (“Fishtech”) </w:t>
      </w:r>
      <w:r>
        <w:rPr>
          <w:rFonts w:ascii="Arial" w:hAnsi="Arial" w:cs="Arial"/>
        </w:rPr>
        <w:t>executed</w:t>
      </w:r>
      <w:r w:rsidRPr="00245EC3">
        <w:rPr>
          <w:rFonts w:ascii="Arial" w:hAnsi="Arial" w:cs="Arial"/>
        </w:rPr>
        <w:t xml:space="preserve"> a Payment Card Industry Data Security Standard gap assessment (“PCI DSS”). The assessment </w:t>
      </w:r>
      <w:r>
        <w:rPr>
          <w:rFonts w:ascii="Arial" w:hAnsi="Arial" w:cs="Arial"/>
        </w:rPr>
        <w:t>reviewed</w:t>
      </w:r>
      <w:r w:rsidRPr="00245EC3">
        <w:rPr>
          <w:rFonts w:ascii="Arial" w:hAnsi="Arial" w:cs="Arial"/>
        </w:rPr>
        <w:t xml:space="preserve"> the current information security approach from both the technology and program aspect to ensure MHC is maximizing the current investment in resources to protect company information assets. The assessment will allow MHC to more closely a</w:t>
      </w:r>
      <w:r>
        <w:rPr>
          <w:rFonts w:ascii="Arial" w:hAnsi="Arial" w:cs="Arial"/>
        </w:rPr>
        <w:t xml:space="preserve">lign with the PCI DSS benchmark and further mature the MHC security program.  </w:t>
      </w:r>
    </w:p>
    <w:p w14:paraId="6FB2EE95" w14:textId="77777777" w:rsidR="00B93A65" w:rsidRPr="00B93A65" w:rsidRDefault="00B93A65" w:rsidP="00B93A65"/>
    <w:p w14:paraId="41AB91AC" w14:textId="4984FDC6" w:rsidR="00E006C6" w:rsidRPr="000D5F34" w:rsidRDefault="00E006C6" w:rsidP="00972E4F">
      <w:pPr>
        <w:pStyle w:val="Heading2"/>
        <w:spacing w:before="360" w:after="120"/>
        <w:jc w:val="left"/>
        <w:rPr>
          <w:rFonts w:ascii="Arial" w:hAnsi="Arial" w:cs="Arial"/>
        </w:rPr>
      </w:pPr>
      <w:bookmarkStart w:id="9" w:name="_Toc494704077"/>
      <w:r w:rsidRPr="000D5F34">
        <w:rPr>
          <w:rFonts w:ascii="Arial" w:hAnsi="Arial" w:cs="Arial"/>
        </w:rPr>
        <w:t>Goals &amp; Objectives</w:t>
      </w:r>
      <w:bookmarkEnd w:id="9"/>
    </w:p>
    <w:p w14:paraId="1E5F5421" w14:textId="77777777" w:rsidR="00A83A2D" w:rsidRDefault="003009C8" w:rsidP="003009C8">
      <w:pPr>
        <w:rPr>
          <w:rFonts w:ascii="Arial" w:hAnsi="Arial" w:cs="Arial"/>
        </w:rPr>
      </w:pPr>
      <w:r w:rsidRPr="003009C8">
        <w:rPr>
          <w:rFonts w:ascii="Arial" w:hAnsi="Arial" w:cs="Arial"/>
        </w:rPr>
        <w:t xml:space="preserve">The outcome of the gap assessment is to identify areas where MHC may have opportunities for improvement from a security perspective as well as identify areas where MHC could increase operational efficiencies and lower operating costs without compromising security controls. The assessment will identify areas that MHC is doing well. Additionally, the assessment will: </w:t>
      </w:r>
    </w:p>
    <w:p w14:paraId="4E09136B" w14:textId="77777777" w:rsidR="00A83A2D" w:rsidRDefault="00A83A2D" w:rsidP="003009C8">
      <w:pPr>
        <w:rPr>
          <w:rFonts w:ascii="Arial" w:hAnsi="Arial" w:cs="Arial"/>
        </w:rPr>
      </w:pPr>
    </w:p>
    <w:p w14:paraId="492D8050" w14:textId="77777777" w:rsidR="00A83A2D" w:rsidRPr="00A83A2D" w:rsidRDefault="003009C8" w:rsidP="00D137D0">
      <w:pPr>
        <w:pStyle w:val="ListParagraph"/>
        <w:numPr>
          <w:ilvl w:val="0"/>
          <w:numId w:val="7"/>
        </w:numPr>
        <w:rPr>
          <w:rFonts w:ascii="Arial" w:hAnsi="Arial" w:cs="Arial"/>
        </w:rPr>
      </w:pPr>
      <w:r w:rsidRPr="00A83A2D">
        <w:rPr>
          <w:rFonts w:ascii="Arial" w:hAnsi="Arial" w:cs="Arial"/>
        </w:rPr>
        <w:t>Provide a foundation to build and mature the information sec</w:t>
      </w:r>
      <w:r w:rsidR="00A83A2D" w:rsidRPr="00A83A2D">
        <w:rPr>
          <w:rFonts w:ascii="Arial" w:hAnsi="Arial" w:cs="Arial"/>
        </w:rPr>
        <w:t>urity program</w:t>
      </w:r>
    </w:p>
    <w:p w14:paraId="303680A8" w14:textId="77777777" w:rsidR="00A83A2D" w:rsidRPr="00A83A2D" w:rsidRDefault="003009C8" w:rsidP="00D137D0">
      <w:pPr>
        <w:pStyle w:val="ListParagraph"/>
        <w:numPr>
          <w:ilvl w:val="0"/>
          <w:numId w:val="7"/>
        </w:numPr>
        <w:rPr>
          <w:rFonts w:ascii="Arial" w:hAnsi="Arial" w:cs="Arial"/>
        </w:rPr>
      </w:pPr>
      <w:r w:rsidRPr="00A83A2D">
        <w:rPr>
          <w:rFonts w:ascii="Arial" w:hAnsi="Arial" w:cs="Arial"/>
        </w:rPr>
        <w:t>Provide a framework and leading practice approach against which to continually compare the existing</w:t>
      </w:r>
      <w:r w:rsidR="00A83A2D" w:rsidRPr="00A83A2D">
        <w:rPr>
          <w:rFonts w:ascii="Arial" w:hAnsi="Arial" w:cs="Arial"/>
        </w:rPr>
        <w:t xml:space="preserve"> information security program</w:t>
      </w:r>
    </w:p>
    <w:p w14:paraId="2515A861" w14:textId="35F27C4E" w:rsidR="003009C8" w:rsidRPr="00A83A2D" w:rsidRDefault="003009C8" w:rsidP="00D137D0">
      <w:pPr>
        <w:pStyle w:val="ListParagraph"/>
        <w:numPr>
          <w:ilvl w:val="0"/>
          <w:numId w:val="7"/>
        </w:numPr>
        <w:rPr>
          <w:rFonts w:ascii="Arial" w:hAnsi="Arial" w:cs="Arial"/>
          <w:sz w:val="24"/>
        </w:rPr>
      </w:pPr>
      <w:r w:rsidRPr="00A83A2D">
        <w:rPr>
          <w:rFonts w:ascii="Arial" w:hAnsi="Arial" w:cs="Arial"/>
        </w:rPr>
        <w:t xml:space="preserve">Assess MHC’s information security program against the PCI DSS benchmark </w:t>
      </w:r>
    </w:p>
    <w:p w14:paraId="0D1BE9EC" w14:textId="222B6C66" w:rsidR="007A5598" w:rsidRPr="003009C8" w:rsidRDefault="007A5598" w:rsidP="00A43C06">
      <w:pPr>
        <w:spacing w:after="120"/>
        <w:rPr>
          <w:rFonts w:ascii="Arial" w:hAnsi="Arial" w:cs="Arial"/>
        </w:rPr>
      </w:pPr>
    </w:p>
    <w:p w14:paraId="2D7FCDC4" w14:textId="77777777" w:rsidR="0047395C" w:rsidRDefault="0047395C">
      <w:pPr>
        <w:rPr>
          <w:rFonts w:ascii="Arial" w:hAnsi="Arial" w:cs="Arial"/>
          <w:color w:val="E48312" w:themeColor="accent1"/>
          <w:sz w:val="40"/>
          <w:szCs w:val="40"/>
        </w:rPr>
      </w:pPr>
      <w:r>
        <w:br w:type="page"/>
      </w:r>
    </w:p>
    <w:p w14:paraId="735CEC44" w14:textId="0CD048A6" w:rsidR="008A6C10" w:rsidRDefault="008A6C10" w:rsidP="008A6C10">
      <w:pPr>
        <w:pStyle w:val="Heading1"/>
      </w:pPr>
      <w:bookmarkStart w:id="10" w:name="_Toc494704078"/>
      <w:r>
        <w:lastRenderedPageBreak/>
        <w:t>Security Program Analysis</w:t>
      </w:r>
      <w:bookmarkEnd w:id="10"/>
    </w:p>
    <w:p w14:paraId="6073C446" w14:textId="48B79CB7" w:rsidR="002920B8" w:rsidRDefault="00BE23D2" w:rsidP="0047395C">
      <w:pPr>
        <w:pStyle w:val="Heading2"/>
        <w:rPr>
          <w:rFonts w:ascii="Arial" w:hAnsi="Arial" w:cs="Arial"/>
        </w:rPr>
      </w:pPr>
      <w:bookmarkStart w:id="11" w:name="_Toc494704079"/>
      <w:r w:rsidRPr="0067555A">
        <w:rPr>
          <w:rFonts w:ascii="Arial" w:hAnsi="Arial" w:cs="Arial"/>
        </w:rPr>
        <w:t>Gap Assessment Methodology</w:t>
      </w:r>
      <w:bookmarkEnd w:id="11"/>
    </w:p>
    <w:p w14:paraId="16082585" w14:textId="77777777" w:rsidR="0047395C" w:rsidRPr="0047395C" w:rsidRDefault="0047395C" w:rsidP="0047395C"/>
    <w:p w14:paraId="7DAD82DF" w14:textId="77777777" w:rsidR="0047395C" w:rsidRDefault="0047395C" w:rsidP="0047395C">
      <w:pPr>
        <w:rPr>
          <w:rFonts w:ascii="Arial" w:hAnsi="Arial" w:cs="Arial"/>
        </w:rPr>
      </w:pPr>
      <w:r w:rsidRPr="003009C8">
        <w:rPr>
          <w:rFonts w:ascii="Arial" w:hAnsi="Arial" w:cs="Arial"/>
        </w:rPr>
        <w:t xml:space="preserve">Fishtech </w:t>
      </w:r>
      <w:r>
        <w:rPr>
          <w:rFonts w:ascii="Arial" w:hAnsi="Arial" w:cs="Arial"/>
        </w:rPr>
        <w:t>evaluated</w:t>
      </w:r>
      <w:r w:rsidRPr="003009C8">
        <w:rPr>
          <w:rFonts w:ascii="Arial" w:hAnsi="Arial" w:cs="Arial"/>
        </w:rPr>
        <w:t xml:space="preserve"> the organization’s current implementation of its information security program against PCI DSS 3.2 benchmark. As part of the assessment, Fishtech </w:t>
      </w:r>
      <w:r>
        <w:rPr>
          <w:rFonts w:ascii="Arial" w:hAnsi="Arial" w:cs="Arial"/>
        </w:rPr>
        <w:t>conducted</w:t>
      </w:r>
      <w:r w:rsidRPr="003009C8">
        <w:rPr>
          <w:rFonts w:ascii="Arial" w:hAnsi="Arial" w:cs="Arial"/>
        </w:rPr>
        <w:t xml:space="preserve"> a high-level network security ar</w:t>
      </w:r>
      <w:r>
        <w:rPr>
          <w:rFonts w:ascii="Arial" w:hAnsi="Arial" w:cs="Arial"/>
        </w:rPr>
        <w:t>chitecture and policy review. Based on these</w:t>
      </w:r>
      <w:r w:rsidRPr="003009C8">
        <w:rPr>
          <w:rFonts w:ascii="Arial" w:hAnsi="Arial" w:cs="Arial"/>
        </w:rPr>
        <w:t xml:space="preserve"> review</w:t>
      </w:r>
      <w:r>
        <w:rPr>
          <w:rFonts w:ascii="Arial" w:hAnsi="Arial" w:cs="Arial"/>
        </w:rPr>
        <w:t>s</w:t>
      </w:r>
      <w:r w:rsidRPr="003009C8">
        <w:rPr>
          <w:rFonts w:ascii="Arial" w:hAnsi="Arial" w:cs="Arial"/>
        </w:rPr>
        <w:t xml:space="preserve">, Fishtech will provide a </w:t>
      </w:r>
      <w:r>
        <w:rPr>
          <w:rFonts w:ascii="Arial" w:hAnsi="Arial" w:cs="Arial"/>
        </w:rPr>
        <w:t>security r</w:t>
      </w:r>
      <w:r w:rsidRPr="003009C8">
        <w:rPr>
          <w:rFonts w:ascii="Arial" w:hAnsi="Arial" w:cs="Arial"/>
        </w:rPr>
        <w:t xml:space="preserve">oadmap of initiatives that will enable MHC to enhance its information security program. Fishtech will have a current PCI-DSS Qualified Security Assessor (“QSA”) that will provide validation and technical peer review of the gap analysis documentation. Additionally, the QSA will be available for any questions or clarification during the assessment. </w:t>
      </w:r>
    </w:p>
    <w:p w14:paraId="04829F13" w14:textId="77777777" w:rsidR="0047395C" w:rsidRDefault="0047395C" w:rsidP="0047395C">
      <w:pPr>
        <w:rPr>
          <w:rFonts w:ascii="Arial" w:hAnsi="Arial" w:cs="Arial"/>
        </w:rPr>
      </w:pPr>
    </w:p>
    <w:p w14:paraId="221D4B56" w14:textId="77777777" w:rsidR="0047395C" w:rsidRDefault="0047395C" w:rsidP="0047395C">
      <w:pPr>
        <w:rPr>
          <w:rFonts w:ascii="Arial" w:hAnsi="Arial" w:cs="Arial"/>
        </w:rPr>
      </w:pPr>
      <w:r w:rsidRPr="003009C8">
        <w:rPr>
          <w:rFonts w:ascii="Arial" w:hAnsi="Arial" w:cs="Arial"/>
        </w:rPr>
        <w:t>Fishtech’s methodo</w:t>
      </w:r>
      <w:r>
        <w:rPr>
          <w:rFonts w:ascii="Arial" w:hAnsi="Arial" w:cs="Arial"/>
        </w:rPr>
        <w:t>logy for this assessment employed</w:t>
      </w:r>
      <w:r w:rsidRPr="003009C8">
        <w:rPr>
          <w:rFonts w:ascii="Arial" w:hAnsi="Arial" w:cs="Arial"/>
        </w:rPr>
        <w:t xml:space="preserve"> a practical </w:t>
      </w:r>
      <w:r>
        <w:rPr>
          <w:rFonts w:ascii="Arial" w:hAnsi="Arial" w:cs="Arial"/>
        </w:rPr>
        <w:t>methodology</w:t>
      </w:r>
      <w:r w:rsidRPr="003009C8">
        <w:rPr>
          <w:rFonts w:ascii="Arial" w:hAnsi="Arial" w:cs="Arial"/>
        </w:rPr>
        <w:t xml:space="preserve"> that analyzes current technologies, policies, processes, and activities to determine how current operations are meeting MHC’s stated requirements and objectives. </w:t>
      </w:r>
    </w:p>
    <w:p w14:paraId="58DFD4E4" w14:textId="77777777" w:rsidR="0047395C" w:rsidRDefault="0047395C" w:rsidP="0047395C">
      <w:pPr>
        <w:rPr>
          <w:rFonts w:ascii="Arial" w:hAnsi="Arial" w:cs="Arial"/>
        </w:rPr>
      </w:pPr>
    </w:p>
    <w:p w14:paraId="1DF726F1" w14:textId="77777777" w:rsidR="0047395C" w:rsidRDefault="0047395C" w:rsidP="0047395C">
      <w:pPr>
        <w:rPr>
          <w:rFonts w:ascii="Arial" w:hAnsi="Arial" w:cs="Arial"/>
        </w:rPr>
      </w:pPr>
      <w:r w:rsidRPr="003009C8">
        <w:rPr>
          <w:rFonts w:ascii="Arial" w:hAnsi="Arial" w:cs="Arial"/>
        </w:rPr>
        <w:t xml:space="preserve">The </w:t>
      </w:r>
      <w:r>
        <w:rPr>
          <w:rFonts w:ascii="Arial" w:hAnsi="Arial" w:cs="Arial"/>
        </w:rPr>
        <w:t>methodology</w:t>
      </w:r>
      <w:r w:rsidRPr="003009C8">
        <w:rPr>
          <w:rFonts w:ascii="Arial" w:hAnsi="Arial" w:cs="Arial"/>
        </w:rPr>
        <w:t xml:space="preserve"> begins with understanding MHC’s operating model, culture, and stated goals. Fishtech’s assessment team will interview key stakeholders to ensure we have an appreciation for MHC’s current and future initiatives. It is crucial for us to understand areas of concern/interest in order to provide the most appropr</w:t>
      </w:r>
      <w:r>
        <w:rPr>
          <w:rFonts w:ascii="Arial" w:hAnsi="Arial" w:cs="Arial"/>
        </w:rPr>
        <w:t xml:space="preserve">iate recommendations. Fishtech’s methodology </w:t>
      </w:r>
      <w:r w:rsidRPr="003009C8">
        <w:rPr>
          <w:rFonts w:ascii="Arial" w:hAnsi="Arial" w:cs="Arial"/>
        </w:rPr>
        <w:t xml:space="preserve">is to assist organizations with building effective and efficient security program. </w:t>
      </w:r>
    </w:p>
    <w:p w14:paraId="2D9DA58C" w14:textId="77777777" w:rsidR="0047395C" w:rsidRDefault="0047395C" w:rsidP="0047395C">
      <w:pPr>
        <w:rPr>
          <w:rFonts w:ascii="Arial" w:hAnsi="Arial" w:cs="Arial"/>
        </w:rPr>
      </w:pPr>
    </w:p>
    <w:p w14:paraId="13E4B5F7" w14:textId="77777777" w:rsidR="0047395C" w:rsidRDefault="0047395C" w:rsidP="0047395C">
      <w:pPr>
        <w:rPr>
          <w:rFonts w:ascii="Arial" w:hAnsi="Arial" w:cs="Arial"/>
        </w:rPr>
      </w:pPr>
      <w:r w:rsidRPr="003009C8">
        <w:rPr>
          <w:rFonts w:ascii="Arial" w:hAnsi="Arial" w:cs="Arial"/>
        </w:rPr>
        <w:t xml:space="preserve">Our consultants will rely on both expert analysis and common sense when evaluating MHC’s security program. Throughout the entire review, MHC’s business requirements will be the driving force behind every recommendation developed and presented. A project of this nature is a cooperative endeavor, and it is the sole goal to serve MHC’s best interests. </w:t>
      </w:r>
    </w:p>
    <w:p w14:paraId="482590DC" w14:textId="77777777" w:rsidR="0047395C" w:rsidRDefault="0047395C" w:rsidP="0047395C">
      <w:pPr>
        <w:rPr>
          <w:rFonts w:ascii="Arial" w:hAnsi="Arial" w:cs="Arial"/>
        </w:rPr>
      </w:pPr>
    </w:p>
    <w:p w14:paraId="64331060" w14:textId="77777777" w:rsidR="0047395C" w:rsidRPr="003009C8" w:rsidRDefault="0047395C" w:rsidP="0047395C">
      <w:pPr>
        <w:rPr>
          <w:rFonts w:ascii="Arial" w:hAnsi="Arial" w:cs="Arial"/>
        </w:rPr>
      </w:pPr>
      <w:r w:rsidRPr="003009C8">
        <w:rPr>
          <w:rFonts w:ascii="Arial" w:hAnsi="Arial" w:cs="Arial"/>
        </w:rPr>
        <w:t xml:space="preserve">Fishtech’s </w:t>
      </w:r>
      <w:r>
        <w:rPr>
          <w:rFonts w:ascii="Arial" w:hAnsi="Arial" w:cs="Arial"/>
        </w:rPr>
        <w:t>methodology</w:t>
      </w:r>
      <w:r w:rsidRPr="003009C8">
        <w:rPr>
          <w:rFonts w:ascii="Arial" w:hAnsi="Arial" w:cs="Arial"/>
        </w:rPr>
        <w:t xml:space="preserve"> is to work in a collaborative manner to be sure there is proper knowledge transfer during the engagement. This will allow MHC’s information security team to effectively address any findings and recommendations once the assessment has concluded. </w:t>
      </w:r>
    </w:p>
    <w:p w14:paraId="4703F3D1" w14:textId="77777777" w:rsidR="0047395C" w:rsidRPr="0047395C" w:rsidRDefault="0047395C" w:rsidP="0047395C"/>
    <w:p w14:paraId="226416B0" w14:textId="77777777" w:rsidR="00D85B8E" w:rsidRPr="0067555A" w:rsidRDefault="00D85B8E" w:rsidP="008A6C10">
      <w:pPr>
        <w:rPr>
          <w:rFonts w:ascii="Arial" w:hAnsi="Arial" w:cs="Arial"/>
        </w:rPr>
      </w:pPr>
    </w:p>
    <w:p w14:paraId="4E4B3EA4" w14:textId="4DFF3E91" w:rsidR="00D85B8E" w:rsidRPr="0067555A" w:rsidRDefault="00D85B8E" w:rsidP="0067555A">
      <w:pPr>
        <w:pStyle w:val="Heading2"/>
        <w:rPr>
          <w:rFonts w:ascii="Arial" w:hAnsi="Arial" w:cs="Arial"/>
        </w:rPr>
      </w:pPr>
      <w:bookmarkStart w:id="12" w:name="_Toc494704080"/>
      <w:r w:rsidRPr="0067555A">
        <w:rPr>
          <w:rFonts w:ascii="Arial" w:hAnsi="Arial" w:cs="Arial"/>
        </w:rPr>
        <w:t>Gap Assessment Scorecard</w:t>
      </w:r>
      <w:bookmarkEnd w:id="12"/>
    </w:p>
    <w:p w14:paraId="682ECB6B" w14:textId="77777777" w:rsidR="00FE1BCD" w:rsidRDefault="00FE1BCD" w:rsidP="008A6C10">
      <w:pPr>
        <w:rPr>
          <w:rFonts w:ascii="Arial" w:hAnsi="Arial" w:cs="Arial"/>
        </w:rPr>
      </w:pPr>
    </w:p>
    <w:p w14:paraId="22166002" w14:textId="4DB5B2F7" w:rsidR="00514043" w:rsidRDefault="00514043" w:rsidP="00514043">
      <w:pPr>
        <w:rPr>
          <w:rFonts w:ascii="Arial" w:hAnsi="Arial" w:cs="Arial"/>
        </w:rPr>
      </w:pPr>
      <w:r w:rsidRPr="00514043">
        <w:rPr>
          <w:rFonts w:ascii="Arial" w:hAnsi="Arial" w:cs="Arial"/>
        </w:rPr>
        <w:t>Fish</w:t>
      </w:r>
      <w:r>
        <w:rPr>
          <w:rFonts w:ascii="Arial" w:hAnsi="Arial" w:cs="Arial"/>
        </w:rPr>
        <w:t xml:space="preserve">tech </w:t>
      </w:r>
      <w:r w:rsidRPr="00514043">
        <w:rPr>
          <w:rFonts w:ascii="Arial" w:hAnsi="Arial" w:cs="Arial"/>
        </w:rPr>
        <w:t xml:space="preserve">developed the </w:t>
      </w:r>
      <w:r>
        <w:rPr>
          <w:rFonts w:ascii="Arial" w:hAnsi="Arial" w:cs="Arial"/>
        </w:rPr>
        <w:t>Gap Assessment</w:t>
      </w:r>
      <w:r w:rsidRPr="00514043">
        <w:rPr>
          <w:rFonts w:ascii="Arial" w:hAnsi="Arial" w:cs="Arial"/>
        </w:rPr>
        <w:t xml:space="preserve"> Scorecard for </w:t>
      </w:r>
      <w:r>
        <w:rPr>
          <w:rFonts w:ascii="Arial" w:hAnsi="Arial" w:cs="Arial"/>
        </w:rPr>
        <w:t>MHC</w:t>
      </w:r>
      <w:r w:rsidRPr="00514043">
        <w:rPr>
          <w:rFonts w:ascii="Arial" w:hAnsi="Arial" w:cs="Arial"/>
        </w:rPr>
        <w:t xml:space="preserve"> by reviewing the documentation provided and interviewing key </w:t>
      </w:r>
      <w:r>
        <w:rPr>
          <w:rFonts w:ascii="Arial" w:hAnsi="Arial" w:cs="Arial"/>
        </w:rPr>
        <w:t>MHC</w:t>
      </w:r>
      <w:r w:rsidRPr="00514043">
        <w:rPr>
          <w:rFonts w:ascii="Arial" w:hAnsi="Arial" w:cs="Arial"/>
        </w:rPr>
        <w:t xml:space="preserve"> personnel. The review compared </w:t>
      </w:r>
      <w:r>
        <w:rPr>
          <w:rFonts w:ascii="Arial" w:hAnsi="Arial" w:cs="Arial"/>
        </w:rPr>
        <w:t>existing and future MHC projects and</w:t>
      </w:r>
      <w:r w:rsidRPr="00514043">
        <w:rPr>
          <w:rFonts w:ascii="Arial" w:hAnsi="Arial" w:cs="Arial"/>
        </w:rPr>
        <w:t xml:space="preserve"> documentation against </w:t>
      </w:r>
      <w:r>
        <w:rPr>
          <w:rFonts w:ascii="Arial" w:hAnsi="Arial" w:cs="Arial"/>
        </w:rPr>
        <w:t xml:space="preserve">PCI DSS 3.2 standard. </w:t>
      </w:r>
      <w:r w:rsidRPr="00514043">
        <w:rPr>
          <w:rFonts w:ascii="Arial" w:hAnsi="Arial" w:cs="Arial"/>
        </w:rPr>
        <w:t xml:space="preserve">During the engagement, </w:t>
      </w:r>
      <w:r>
        <w:rPr>
          <w:rFonts w:ascii="Arial" w:hAnsi="Arial" w:cs="Arial"/>
        </w:rPr>
        <w:t>Fishtech</w:t>
      </w:r>
      <w:r w:rsidRPr="00514043">
        <w:rPr>
          <w:rFonts w:ascii="Arial" w:hAnsi="Arial" w:cs="Arial"/>
        </w:rPr>
        <w:t xml:space="preserve"> identified deficiencies with </w:t>
      </w:r>
      <w:r>
        <w:rPr>
          <w:rFonts w:ascii="Arial" w:hAnsi="Arial" w:cs="Arial"/>
        </w:rPr>
        <w:t>MHC</w:t>
      </w:r>
      <w:r w:rsidRPr="00514043">
        <w:rPr>
          <w:rFonts w:ascii="Arial" w:hAnsi="Arial" w:cs="Arial"/>
        </w:rPr>
        <w:t>’s security program. The breakdown of controls included the following:</w:t>
      </w:r>
    </w:p>
    <w:p w14:paraId="1B059A4B" w14:textId="77777777" w:rsidR="0047395C" w:rsidRDefault="0047395C" w:rsidP="00514043">
      <w:pPr>
        <w:rPr>
          <w:rFonts w:ascii="Arial" w:hAnsi="Arial" w:cs="Arial"/>
        </w:rPr>
      </w:pPr>
    </w:p>
    <w:p w14:paraId="7DF3FD89" w14:textId="77777777" w:rsidR="0047395C" w:rsidRDefault="0047395C" w:rsidP="00514043">
      <w:pPr>
        <w:rPr>
          <w:rFonts w:ascii="Arial" w:hAnsi="Arial" w:cs="Arial"/>
        </w:rPr>
      </w:pPr>
    </w:p>
    <w:p w14:paraId="3836E1C4" w14:textId="77777777" w:rsidR="0067555A" w:rsidRDefault="0067555A" w:rsidP="00514043">
      <w:pPr>
        <w:rPr>
          <w:rFonts w:ascii="Arial" w:hAnsi="Arial" w:cs="Arial"/>
        </w:rPr>
      </w:pPr>
    </w:p>
    <w:p w14:paraId="52CB7567" w14:textId="77777777" w:rsidR="00E52FA1" w:rsidRDefault="00E52FA1" w:rsidP="00514043">
      <w:pPr>
        <w:rPr>
          <w:rFonts w:ascii="Arial" w:hAnsi="Arial" w:cs="Arial"/>
        </w:rPr>
      </w:pPr>
    </w:p>
    <w:p w14:paraId="6DEB4B65" w14:textId="77777777" w:rsidR="00E52FA1" w:rsidRDefault="00E52FA1" w:rsidP="00514043">
      <w:pPr>
        <w:rPr>
          <w:rFonts w:ascii="Arial" w:hAnsi="Arial" w:cs="Arial"/>
        </w:rPr>
      </w:pPr>
    </w:p>
    <w:p w14:paraId="76B8462B" w14:textId="77777777" w:rsidR="00E52FA1" w:rsidRDefault="00E52FA1" w:rsidP="00514043">
      <w:pPr>
        <w:rPr>
          <w:rFonts w:ascii="Arial" w:hAnsi="Arial" w:cs="Arial"/>
        </w:rPr>
      </w:pPr>
    </w:p>
    <w:p w14:paraId="3D6C6F8A" w14:textId="50457CD8" w:rsidR="00D85B8E" w:rsidRDefault="00D85B8E" w:rsidP="008A6C10">
      <w:pPr>
        <w:rPr>
          <w:rFonts w:ascii="Arial" w:hAnsi="Arial" w:cs="Arial"/>
        </w:rPr>
      </w:pPr>
      <w:r>
        <w:rPr>
          <w:rFonts w:ascii="Arial" w:hAnsi="Arial" w:cs="Arial"/>
          <w:noProof/>
        </w:rPr>
        <w:lastRenderedPageBreak/>
        <w:drawing>
          <wp:inline distT="0" distB="0" distL="0" distR="0" wp14:anchorId="7F50B369" wp14:editId="0C31AABD">
            <wp:extent cx="5486400" cy="3378786"/>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FA1BD57" w14:textId="7B9C6BC3" w:rsidR="0067555A" w:rsidRPr="0067555A" w:rsidRDefault="0067555A" w:rsidP="007048CE">
      <w:pPr>
        <w:pStyle w:val="Caption"/>
        <w:jc w:val="center"/>
        <w:rPr>
          <w:rFonts w:ascii="Arial" w:hAnsi="Arial" w:cs="Arial"/>
        </w:rPr>
      </w:pPr>
      <w:bookmarkStart w:id="13" w:name="_Toc490666000"/>
      <w:r w:rsidRPr="0067555A">
        <w:rPr>
          <w:rFonts w:ascii="Arial" w:hAnsi="Arial" w:cs="Arial"/>
        </w:rPr>
        <w:t xml:space="preserve">Figure 1: </w:t>
      </w:r>
      <w:bookmarkEnd w:id="13"/>
      <w:r w:rsidRPr="0067555A">
        <w:rPr>
          <w:rFonts w:ascii="Arial" w:hAnsi="Arial" w:cs="Arial"/>
          <w:bCs/>
        </w:rPr>
        <w:t>PCI DSS Control Category Summary</w:t>
      </w:r>
    </w:p>
    <w:p w14:paraId="2A5227F2" w14:textId="2CD32EAE" w:rsidR="0067555A" w:rsidRPr="00053BBA" w:rsidRDefault="0067555A" w:rsidP="0067555A">
      <w:pPr>
        <w:pStyle w:val="Caption"/>
        <w:jc w:val="center"/>
        <w:rPr>
          <w:rFonts w:ascii="Arial" w:hAnsi="Arial" w:cs="Arial"/>
        </w:rPr>
      </w:pPr>
    </w:p>
    <w:p w14:paraId="15193D5F" w14:textId="77777777" w:rsidR="0067555A" w:rsidRDefault="0067555A" w:rsidP="008A6C10">
      <w:pPr>
        <w:rPr>
          <w:rFonts w:ascii="Arial" w:hAnsi="Arial" w:cs="Arial"/>
        </w:rPr>
      </w:pPr>
    </w:p>
    <w:p w14:paraId="54102E5F" w14:textId="77777777" w:rsidR="00D85B8E" w:rsidRPr="008A6C10" w:rsidRDefault="00D85B8E" w:rsidP="008A6C10">
      <w:pPr>
        <w:rPr>
          <w:rFonts w:ascii="Arial" w:hAnsi="Arial" w:cs="Arial"/>
        </w:rPr>
      </w:pPr>
    </w:p>
    <w:p w14:paraId="3CF8C880" w14:textId="77777777" w:rsidR="00666C9A" w:rsidRDefault="00666C9A">
      <w:pPr>
        <w:rPr>
          <w:rFonts w:ascii="Arial" w:hAnsi="Arial" w:cs="Arial"/>
          <w:color w:val="E48312" w:themeColor="accent1"/>
          <w:sz w:val="40"/>
          <w:szCs w:val="40"/>
        </w:rPr>
      </w:pPr>
      <w:r>
        <w:br w:type="page"/>
      </w:r>
    </w:p>
    <w:p w14:paraId="177E0C25" w14:textId="766C8A0B" w:rsidR="00D20AA7" w:rsidRDefault="00D20AA7" w:rsidP="008A6C10">
      <w:pPr>
        <w:pStyle w:val="Heading1"/>
      </w:pPr>
      <w:bookmarkStart w:id="14" w:name="_Toc494704081"/>
      <w:r w:rsidRPr="006A0578">
        <w:lastRenderedPageBreak/>
        <w:t>Findings and Recommendations</w:t>
      </w:r>
      <w:bookmarkEnd w:id="14"/>
    </w:p>
    <w:p w14:paraId="1C8A0784" w14:textId="31CF71AA" w:rsidR="00D20AA7" w:rsidRDefault="00900396" w:rsidP="00900396">
      <w:pPr>
        <w:pStyle w:val="Heading2"/>
        <w:rPr>
          <w:rFonts w:ascii="Arial" w:hAnsi="Arial" w:cs="Arial"/>
        </w:rPr>
      </w:pPr>
      <w:bookmarkStart w:id="15" w:name="_Toc494704082"/>
      <w:r w:rsidRPr="00900396">
        <w:rPr>
          <w:rFonts w:ascii="Arial" w:hAnsi="Arial" w:cs="Arial"/>
        </w:rPr>
        <w:t>Initiatives</w:t>
      </w:r>
      <w:bookmarkEnd w:id="15"/>
    </w:p>
    <w:p w14:paraId="26F44FA6" w14:textId="77777777" w:rsidR="00666C9A" w:rsidRPr="00666C9A" w:rsidRDefault="00666C9A" w:rsidP="00666C9A">
      <w:pPr>
        <w:rPr>
          <w:rFonts w:ascii="Arial" w:hAnsi="Arial" w:cs="Arial"/>
        </w:rPr>
      </w:pPr>
    </w:p>
    <w:p w14:paraId="112E86F9" w14:textId="77777777" w:rsidR="00666C9A" w:rsidRDefault="00666C9A" w:rsidP="00666C9A">
      <w:pPr>
        <w:pStyle w:val="Heading3"/>
        <w:rPr>
          <w:rFonts w:ascii="Arial" w:hAnsi="Arial" w:cs="Arial"/>
        </w:rPr>
      </w:pPr>
      <w:bookmarkStart w:id="16" w:name="_Toc494704083"/>
      <w:r w:rsidRPr="00666C9A">
        <w:rPr>
          <w:rFonts w:ascii="Arial" w:hAnsi="Arial" w:cs="Arial"/>
        </w:rPr>
        <w:t>01 - Hardening Guides</w:t>
      </w:r>
      <w:bookmarkEnd w:id="16"/>
    </w:p>
    <w:p w14:paraId="722B152B" w14:textId="6425B81D" w:rsidR="00CF397F" w:rsidRPr="001E5097" w:rsidRDefault="00E53683" w:rsidP="00CF397F">
      <w:pPr>
        <w:rPr>
          <w:rFonts w:ascii="Arial" w:hAnsi="Arial" w:cs="Arial"/>
        </w:rPr>
      </w:pPr>
      <w:r w:rsidRPr="001E5097">
        <w:rPr>
          <w:rFonts w:ascii="Arial" w:hAnsi="Arial" w:cs="Arial"/>
        </w:rPr>
        <w:t xml:space="preserve">MHC should </w:t>
      </w:r>
      <w:r w:rsidR="00134110" w:rsidRPr="001E5097">
        <w:rPr>
          <w:rFonts w:ascii="Arial" w:hAnsi="Arial" w:cs="Arial"/>
        </w:rPr>
        <w:t xml:space="preserve">create hardening guides that are based on best practices from Center for Internet Security (“CIS”), National </w:t>
      </w:r>
      <w:r w:rsidR="00F10AAA" w:rsidRPr="001E5097">
        <w:rPr>
          <w:rFonts w:ascii="Arial" w:hAnsi="Arial" w:cs="Arial"/>
        </w:rPr>
        <w:t>Institute</w:t>
      </w:r>
      <w:r w:rsidR="00134110" w:rsidRPr="001E5097">
        <w:rPr>
          <w:rFonts w:ascii="Arial" w:hAnsi="Arial" w:cs="Arial"/>
        </w:rPr>
        <w:t xml:space="preserve"> of Standards and Technology (“NIST”), and S</w:t>
      </w:r>
      <w:r w:rsidR="00F10AAA" w:rsidRPr="001E5097">
        <w:rPr>
          <w:rFonts w:ascii="Arial" w:hAnsi="Arial" w:cs="Arial"/>
        </w:rPr>
        <w:t xml:space="preserve">ANS Institute.  These guides and benchmarks should be validated in a lab environment to ensure that none of the critical business functions that MHC employs are </w:t>
      </w:r>
      <w:r w:rsidR="001E5097" w:rsidRPr="001E5097">
        <w:rPr>
          <w:rFonts w:ascii="Arial" w:hAnsi="Arial" w:cs="Arial"/>
        </w:rPr>
        <w:t>disrupted</w:t>
      </w:r>
      <w:r w:rsidR="003355FB" w:rsidRPr="001E5097">
        <w:rPr>
          <w:rFonts w:ascii="Arial" w:hAnsi="Arial" w:cs="Arial"/>
        </w:rPr>
        <w:t xml:space="preserve"> by these changes.  </w:t>
      </w:r>
    </w:p>
    <w:p w14:paraId="307AB890" w14:textId="77777777" w:rsidR="001E5097" w:rsidRPr="001E5097" w:rsidRDefault="001E5097" w:rsidP="00CF397F">
      <w:pPr>
        <w:rPr>
          <w:rFonts w:ascii="Arial" w:hAnsi="Arial" w:cs="Arial"/>
        </w:rPr>
      </w:pPr>
    </w:p>
    <w:p w14:paraId="00BFCA06" w14:textId="77777777" w:rsidR="001E5097" w:rsidRPr="001E5097" w:rsidRDefault="001E5097" w:rsidP="001E5097">
      <w:pPr>
        <w:rPr>
          <w:rFonts w:ascii="Arial" w:hAnsi="Arial" w:cs="Arial"/>
        </w:rPr>
      </w:pPr>
      <w:r w:rsidRPr="001E5097">
        <w:rPr>
          <w:rFonts w:ascii="Arial" w:hAnsi="Arial" w:cs="Arial"/>
        </w:rPr>
        <w:t xml:space="preserve">All computers that touch the PCI environment should be hardened or secured to reduce the services running and vulnerabilities on that system.  This initiative supports the PCI DSS Requirement 2.2, and must be undertaken if the remote desktop plan is utilized.  </w:t>
      </w:r>
    </w:p>
    <w:p w14:paraId="6F072914" w14:textId="77777777" w:rsidR="001E5097" w:rsidRDefault="001E5097" w:rsidP="00CF397F"/>
    <w:p w14:paraId="40FCAAF7" w14:textId="77777777" w:rsidR="00666C9A" w:rsidRDefault="00666C9A" w:rsidP="00666C9A">
      <w:pPr>
        <w:pStyle w:val="Heading3"/>
        <w:rPr>
          <w:rFonts w:ascii="Arial" w:hAnsi="Arial" w:cs="Arial"/>
        </w:rPr>
      </w:pPr>
      <w:bookmarkStart w:id="17" w:name="_Toc494704084"/>
      <w:r w:rsidRPr="00666C9A">
        <w:rPr>
          <w:rFonts w:ascii="Arial" w:hAnsi="Arial" w:cs="Arial"/>
        </w:rPr>
        <w:t>02 - Update Network Diagrams and Configurations</w:t>
      </w:r>
      <w:bookmarkEnd w:id="17"/>
    </w:p>
    <w:p w14:paraId="49D03FA9" w14:textId="6C43AD78" w:rsidR="005D38EA" w:rsidRPr="005D38EA" w:rsidRDefault="005D38EA" w:rsidP="005D38EA">
      <w:pPr>
        <w:rPr>
          <w:rFonts w:ascii="Arial" w:hAnsi="Arial" w:cs="Arial"/>
        </w:rPr>
      </w:pPr>
      <w:r w:rsidRPr="005D38EA">
        <w:rPr>
          <w:rFonts w:ascii="Arial" w:hAnsi="Arial" w:cs="Arial"/>
        </w:rPr>
        <w:t xml:space="preserve">MHC should establish procedures to ensure that all updates to the network design are accurately captured and published. </w:t>
      </w:r>
      <w:r w:rsidR="00A703EB">
        <w:rPr>
          <w:rFonts w:ascii="Arial" w:hAnsi="Arial" w:cs="Arial"/>
        </w:rPr>
        <w:t xml:space="preserve">Currently, MHC is undergoing a major change to their environment as they are rolling out the tablets to their branches.  As </w:t>
      </w:r>
      <w:r>
        <w:rPr>
          <w:rFonts w:ascii="Arial" w:hAnsi="Arial" w:cs="Arial"/>
        </w:rPr>
        <w:t>MHC</w:t>
      </w:r>
      <w:r w:rsidRPr="005D38EA">
        <w:rPr>
          <w:rFonts w:ascii="Arial" w:hAnsi="Arial" w:cs="Arial"/>
        </w:rPr>
        <w:t xml:space="preserve"> performs these</w:t>
      </w:r>
      <w:r w:rsidR="009D31D8">
        <w:rPr>
          <w:rFonts w:ascii="Arial" w:hAnsi="Arial" w:cs="Arial"/>
        </w:rPr>
        <w:t xml:space="preserve"> and future</w:t>
      </w:r>
      <w:r w:rsidRPr="005D38EA">
        <w:rPr>
          <w:rFonts w:ascii="Arial" w:hAnsi="Arial" w:cs="Arial"/>
        </w:rPr>
        <w:t xml:space="preserve"> updates, both external and internal data flows, </w:t>
      </w:r>
      <w:r>
        <w:rPr>
          <w:rFonts w:ascii="Arial" w:hAnsi="Arial" w:cs="Arial"/>
        </w:rPr>
        <w:t xml:space="preserve">security devices, </w:t>
      </w:r>
      <w:r w:rsidRPr="005D38EA">
        <w:rPr>
          <w:rFonts w:ascii="Arial" w:hAnsi="Arial" w:cs="Arial"/>
        </w:rPr>
        <w:t>communication paths, and network design should be captured accurately into the published network design documentation.</w:t>
      </w:r>
    </w:p>
    <w:p w14:paraId="6FD5D15A" w14:textId="77777777" w:rsidR="005D38EA" w:rsidRPr="005D38EA" w:rsidRDefault="005D38EA" w:rsidP="005D38EA"/>
    <w:p w14:paraId="38379B86" w14:textId="77777777" w:rsidR="00666C9A" w:rsidRDefault="00666C9A" w:rsidP="00666C9A">
      <w:pPr>
        <w:pStyle w:val="Heading3"/>
        <w:rPr>
          <w:rFonts w:ascii="Arial" w:hAnsi="Arial" w:cs="Arial"/>
        </w:rPr>
      </w:pPr>
      <w:bookmarkStart w:id="18" w:name="_Toc494704085"/>
      <w:r w:rsidRPr="00666C9A">
        <w:rPr>
          <w:rFonts w:ascii="Arial" w:hAnsi="Arial" w:cs="Arial"/>
        </w:rPr>
        <w:t>03 - Logging and Monitoring Program</w:t>
      </w:r>
      <w:bookmarkEnd w:id="18"/>
    </w:p>
    <w:p w14:paraId="542ACEFD" w14:textId="15903FED" w:rsidR="0024063C" w:rsidRPr="00A41409" w:rsidRDefault="0024063C" w:rsidP="0024063C">
      <w:pPr>
        <w:rPr>
          <w:rFonts w:ascii="Arial" w:hAnsi="Arial" w:cs="Arial"/>
        </w:rPr>
      </w:pPr>
      <w:r w:rsidRPr="00A41409">
        <w:rPr>
          <w:rFonts w:ascii="Arial" w:hAnsi="Arial" w:cs="Arial"/>
        </w:rPr>
        <w:t xml:space="preserve">MHC has basic audit log functions enabled in their information system enterprise. These audit logs not being collected and are kept on the devices.  </w:t>
      </w:r>
      <w:r w:rsidR="00A61902" w:rsidRPr="00A41409">
        <w:rPr>
          <w:rFonts w:ascii="Arial" w:hAnsi="Arial" w:cs="Arial"/>
        </w:rPr>
        <w:t xml:space="preserve">These logs can be </w:t>
      </w:r>
      <w:r w:rsidRPr="00A41409">
        <w:rPr>
          <w:rFonts w:ascii="Arial" w:hAnsi="Arial" w:cs="Arial"/>
        </w:rPr>
        <w:t xml:space="preserve">monitored </w:t>
      </w:r>
      <w:r w:rsidR="00A61902" w:rsidRPr="00A41409">
        <w:rPr>
          <w:rFonts w:ascii="Arial" w:hAnsi="Arial" w:cs="Arial"/>
        </w:rPr>
        <w:t xml:space="preserve">although </w:t>
      </w:r>
      <w:r w:rsidRPr="00A41409">
        <w:rPr>
          <w:rFonts w:ascii="Arial" w:hAnsi="Arial" w:cs="Arial"/>
        </w:rPr>
        <w:t xml:space="preserve">no analysis is being performed on these logs at the time of the assessment. It is recommended that MHC develop Logging and Monitoring Policy and Procedures to establish an Audit Log program within the organization that includes: </w:t>
      </w:r>
    </w:p>
    <w:p w14:paraId="0D1C740C" w14:textId="77777777" w:rsidR="003B6D32" w:rsidRDefault="0024063C" w:rsidP="00D137D0">
      <w:pPr>
        <w:pStyle w:val="ListParagraph"/>
        <w:numPr>
          <w:ilvl w:val="0"/>
          <w:numId w:val="11"/>
        </w:numPr>
        <w:rPr>
          <w:rFonts w:ascii="Arial" w:hAnsi="Arial" w:cs="Arial"/>
        </w:rPr>
      </w:pPr>
      <w:r w:rsidRPr="00A41409">
        <w:rPr>
          <w:rFonts w:ascii="Arial" w:hAnsi="Arial" w:cs="Arial"/>
        </w:rPr>
        <w:t>Develop baseline activity profiles for systems within the monitoring and centrali</w:t>
      </w:r>
      <w:r w:rsidR="00A41409">
        <w:rPr>
          <w:rFonts w:ascii="Arial" w:hAnsi="Arial" w:cs="Arial"/>
        </w:rPr>
        <w:t>zed logging system scop</w:t>
      </w:r>
      <w:r w:rsidR="003B6D32">
        <w:rPr>
          <w:rFonts w:ascii="Arial" w:hAnsi="Arial" w:cs="Arial"/>
        </w:rPr>
        <w:t>e</w:t>
      </w:r>
    </w:p>
    <w:p w14:paraId="22D051C8" w14:textId="198ACBFA" w:rsidR="005D6A9C" w:rsidRDefault="005D6A9C" w:rsidP="00D137D0">
      <w:pPr>
        <w:pStyle w:val="ListParagraph"/>
        <w:numPr>
          <w:ilvl w:val="0"/>
          <w:numId w:val="11"/>
        </w:numPr>
        <w:rPr>
          <w:rFonts w:ascii="Arial" w:hAnsi="Arial" w:cs="Arial"/>
        </w:rPr>
      </w:pPr>
      <w:r>
        <w:rPr>
          <w:rFonts w:ascii="Arial" w:hAnsi="Arial" w:cs="Arial"/>
        </w:rPr>
        <w:t>Develop an automated mechanism to collect and aggregate all logs to a centralized location</w:t>
      </w:r>
    </w:p>
    <w:p w14:paraId="0ECE4070" w14:textId="6A0C92C7" w:rsidR="005D6A9C" w:rsidRDefault="005D6A9C" w:rsidP="00D137D0">
      <w:pPr>
        <w:pStyle w:val="ListParagraph"/>
        <w:numPr>
          <w:ilvl w:val="0"/>
          <w:numId w:val="11"/>
        </w:numPr>
        <w:rPr>
          <w:rFonts w:ascii="Arial" w:hAnsi="Arial" w:cs="Arial"/>
        </w:rPr>
      </w:pPr>
      <w:r>
        <w:rPr>
          <w:rFonts w:ascii="Arial" w:hAnsi="Arial" w:cs="Arial"/>
        </w:rPr>
        <w:t>Develop a review plan to ensure that all of the following are looked at daily</w:t>
      </w:r>
    </w:p>
    <w:p w14:paraId="7698A107" w14:textId="77777777" w:rsidR="00A00C5A" w:rsidRPr="00A00C5A" w:rsidRDefault="00A00C5A" w:rsidP="00D137D0">
      <w:pPr>
        <w:pStyle w:val="ListParagraph"/>
        <w:numPr>
          <w:ilvl w:val="1"/>
          <w:numId w:val="11"/>
        </w:numPr>
        <w:rPr>
          <w:rFonts w:ascii="Arial" w:hAnsi="Arial" w:cs="Arial"/>
          <w:sz w:val="20"/>
        </w:rPr>
      </w:pPr>
      <w:r w:rsidRPr="00A00C5A">
        <w:rPr>
          <w:rFonts w:ascii="Arial" w:hAnsi="Arial" w:cs="Arial"/>
          <w:sz w:val="20"/>
        </w:rPr>
        <w:t>All Security Events</w:t>
      </w:r>
    </w:p>
    <w:p w14:paraId="44839E07" w14:textId="6986F0C5" w:rsidR="00A00C5A" w:rsidRPr="00A00C5A" w:rsidRDefault="00A00C5A" w:rsidP="00D137D0">
      <w:pPr>
        <w:pStyle w:val="ListParagraph"/>
        <w:numPr>
          <w:ilvl w:val="1"/>
          <w:numId w:val="11"/>
        </w:numPr>
        <w:rPr>
          <w:rFonts w:ascii="Arial" w:hAnsi="Arial" w:cs="Arial"/>
          <w:sz w:val="20"/>
        </w:rPr>
      </w:pPr>
      <w:r w:rsidRPr="00A00C5A">
        <w:rPr>
          <w:rFonts w:ascii="Arial" w:hAnsi="Arial" w:cs="Arial"/>
          <w:sz w:val="20"/>
        </w:rPr>
        <w:t xml:space="preserve">Logs of all system components that store, process, or transmit </w:t>
      </w:r>
      <w:r>
        <w:rPr>
          <w:rFonts w:ascii="Arial" w:hAnsi="Arial" w:cs="Arial"/>
          <w:sz w:val="20"/>
        </w:rPr>
        <w:t xml:space="preserve">card holder data and/or </w:t>
      </w:r>
      <w:r w:rsidR="002715CD">
        <w:rPr>
          <w:rFonts w:ascii="Arial" w:hAnsi="Arial" w:cs="Arial"/>
          <w:sz w:val="20"/>
        </w:rPr>
        <w:t xml:space="preserve">sensitive authentication data </w:t>
      </w:r>
    </w:p>
    <w:p w14:paraId="08523DDA" w14:textId="76000495" w:rsidR="00A00C5A" w:rsidRPr="00A00C5A" w:rsidRDefault="00A00C5A" w:rsidP="00D137D0">
      <w:pPr>
        <w:pStyle w:val="ListParagraph"/>
        <w:numPr>
          <w:ilvl w:val="1"/>
          <w:numId w:val="11"/>
        </w:numPr>
        <w:rPr>
          <w:rFonts w:ascii="Arial" w:hAnsi="Arial" w:cs="Arial"/>
          <w:sz w:val="20"/>
        </w:rPr>
      </w:pPr>
      <w:r w:rsidRPr="00A00C5A">
        <w:rPr>
          <w:rFonts w:ascii="Arial" w:hAnsi="Arial" w:cs="Arial"/>
          <w:sz w:val="20"/>
        </w:rPr>
        <w:t>Logs of all critical system components</w:t>
      </w:r>
    </w:p>
    <w:p w14:paraId="7CBFEDA3" w14:textId="58786C8E" w:rsidR="005D6A9C" w:rsidRPr="00A00C5A" w:rsidRDefault="00A00C5A" w:rsidP="00D137D0">
      <w:pPr>
        <w:pStyle w:val="ListParagraph"/>
        <w:numPr>
          <w:ilvl w:val="1"/>
          <w:numId w:val="11"/>
        </w:numPr>
        <w:rPr>
          <w:rFonts w:ascii="Arial" w:hAnsi="Arial" w:cs="Arial"/>
          <w:sz w:val="20"/>
        </w:rPr>
      </w:pPr>
      <w:r w:rsidRPr="00A00C5A">
        <w:rPr>
          <w:rFonts w:ascii="Arial" w:hAnsi="Arial" w:cs="Arial"/>
          <w:sz w:val="20"/>
        </w:rPr>
        <w:t>Logs of all servers and system components that perform security functions (for example, firewalls, intrusion-detection systems/intrusion-prevention systems (IDS/IPS), authentication servers, e-commerce redirection servers, etc.).</w:t>
      </w:r>
    </w:p>
    <w:p w14:paraId="70F9F6CD" w14:textId="77777777" w:rsidR="004901F6" w:rsidRPr="00372856" w:rsidRDefault="0024063C" w:rsidP="00D137D0">
      <w:pPr>
        <w:pStyle w:val="ListParagraph"/>
        <w:numPr>
          <w:ilvl w:val="0"/>
          <w:numId w:val="11"/>
        </w:numPr>
        <w:rPr>
          <w:rFonts w:ascii="Arial" w:hAnsi="Arial" w:cs="Arial"/>
        </w:rPr>
      </w:pPr>
      <w:r w:rsidRPr="00372856">
        <w:rPr>
          <w:rFonts w:ascii="Arial" w:hAnsi="Arial" w:cs="Arial"/>
        </w:rPr>
        <w:t xml:space="preserve">Develop thresholds </w:t>
      </w:r>
      <w:r w:rsidR="004901F6" w:rsidRPr="00372856">
        <w:rPr>
          <w:rFonts w:ascii="Arial" w:hAnsi="Arial" w:cs="Arial"/>
        </w:rPr>
        <w:t xml:space="preserve">that include the following: </w:t>
      </w:r>
    </w:p>
    <w:p w14:paraId="77A44CC3" w14:textId="4AD00BDD" w:rsidR="00667413" w:rsidRPr="00372856" w:rsidRDefault="00667413" w:rsidP="00D137D0">
      <w:pPr>
        <w:numPr>
          <w:ilvl w:val="1"/>
          <w:numId w:val="11"/>
        </w:numPr>
        <w:spacing w:line="300" w:lineRule="atLeast"/>
        <w:ind w:right="300"/>
        <w:rPr>
          <w:rFonts w:ascii="Arial" w:hAnsi="Arial" w:cs="Arial"/>
          <w:color w:val="333333"/>
          <w:sz w:val="20"/>
          <w:szCs w:val="20"/>
        </w:rPr>
      </w:pPr>
      <w:r w:rsidRPr="00372856">
        <w:rPr>
          <w:rFonts w:ascii="Arial" w:hAnsi="Arial" w:cs="Arial"/>
          <w:color w:val="333333"/>
          <w:sz w:val="20"/>
          <w:szCs w:val="20"/>
        </w:rPr>
        <w:t>Access of individuals to sensitive data</w:t>
      </w:r>
    </w:p>
    <w:p w14:paraId="2E3ECF7E" w14:textId="37D4C9FE" w:rsidR="00667413" w:rsidRPr="00372856" w:rsidRDefault="00667413" w:rsidP="00D137D0">
      <w:pPr>
        <w:numPr>
          <w:ilvl w:val="1"/>
          <w:numId w:val="11"/>
        </w:numPr>
        <w:spacing w:line="300" w:lineRule="atLeast"/>
        <w:ind w:right="300"/>
        <w:rPr>
          <w:rFonts w:ascii="Arial" w:hAnsi="Arial" w:cs="Arial"/>
          <w:color w:val="333333"/>
          <w:sz w:val="20"/>
          <w:szCs w:val="20"/>
        </w:rPr>
      </w:pPr>
      <w:r w:rsidRPr="00372856">
        <w:rPr>
          <w:rFonts w:ascii="Arial" w:hAnsi="Arial" w:cs="Arial"/>
          <w:color w:val="333333"/>
          <w:sz w:val="20"/>
          <w:szCs w:val="20"/>
        </w:rPr>
        <w:t>Privileged account access to data</w:t>
      </w:r>
    </w:p>
    <w:p w14:paraId="2F63E865" w14:textId="50710FAB" w:rsidR="00667413" w:rsidRPr="00372856" w:rsidRDefault="00667413" w:rsidP="00D137D0">
      <w:pPr>
        <w:numPr>
          <w:ilvl w:val="1"/>
          <w:numId w:val="11"/>
        </w:numPr>
        <w:spacing w:line="300" w:lineRule="atLeast"/>
        <w:ind w:right="300"/>
        <w:rPr>
          <w:rFonts w:ascii="Arial" w:hAnsi="Arial" w:cs="Arial"/>
          <w:color w:val="333333"/>
          <w:sz w:val="20"/>
          <w:szCs w:val="20"/>
        </w:rPr>
      </w:pPr>
      <w:r w:rsidRPr="00372856">
        <w:rPr>
          <w:rFonts w:ascii="Arial" w:hAnsi="Arial" w:cs="Arial"/>
          <w:color w:val="333333"/>
          <w:sz w:val="20"/>
          <w:szCs w:val="20"/>
        </w:rPr>
        <w:t>Individual access to audit trail data and functions</w:t>
      </w:r>
    </w:p>
    <w:p w14:paraId="26D73971" w14:textId="4562DA4A" w:rsidR="00667413" w:rsidRPr="00372856" w:rsidRDefault="00372856" w:rsidP="00D137D0">
      <w:pPr>
        <w:numPr>
          <w:ilvl w:val="1"/>
          <w:numId w:val="11"/>
        </w:numPr>
        <w:spacing w:line="300" w:lineRule="atLeast"/>
        <w:ind w:right="300"/>
        <w:rPr>
          <w:rFonts w:ascii="Arial" w:hAnsi="Arial" w:cs="Arial"/>
          <w:color w:val="333333"/>
          <w:sz w:val="20"/>
          <w:szCs w:val="20"/>
        </w:rPr>
      </w:pPr>
      <w:r w:rsidRPr="00372856">
        <w:rPr>
          <w:rFonts w:ascii="Arial" w:hAnsi="Arial" w:cs="Arial"/>
          <w:color w:val="333333"/>
          <w:sz w:val="20"/>
          <w:szCs w:val="20"/>
        </w:rPr>
        <w:t>Invalid logical access attempts</w:t>
      </w:r>
    </w:p>
    <w:p w14:paraId="29C37A38" w14:textId="6507587C" w:rsidR="00667413" w:rsidRPr="00372856" w:rsidRDefault="00372856" w:rsidP="00D137D0">
      <w:pPr>
        <w:numPr>
          <w:ilvl w:val="1"/>
          <w:numId w:val="11"/>
        </w:numPr>
        <w:spacing w:line="300" w:lineRule="atLeast"/>
        <w:ind w:right="300"/>
        <w:rPr>
          <w:rFonts w:ascii="Arial" w:hAnsi="Arial" w:cs="Arial"/>
          <w:color w:val="333333"/>
          <w:sz w:val="20"/>
          <w:szCs w:val="20"/>
        </w:rPr>
      </w:pPr>
      <w:r w:rsidRPr="00372856">
        <w:rPr>
          <w:rFonts w:ascii="Arial" w:hAnsi="Arial" w:cs="Arial"/>
          <w:color w:val="333333"/>
          <w:sz w:val="20"/>
          <w:szCs w:val="20"/>
        </w:rPr>
        <w:t>I</w:t>
      </w:r>
      <w:r w:rsidR="00667413" w:rsidRPr="00372856">
        <w:rPr>
          <w:rFonts w:ascii="Arial" w:hAnsi="Arial" w:cs="Arial"/>
          <w:color w:val="333333"/>
          <w:sz w:val="20"/>
          <w:szCs w:val="20"/>
        </w:rPr>
        <w:t>dentifica</w:t>
      </w:r>
      <w:r w:rsidRPr="00372856">
        <w:rPr>
          <w:rFonts w:ascii="Arial" w:hAnsi="Arial" w:cs="Arial"/>
          <w:color w:val="333333"/>
          <w:sz w:val="20"/>
          <w:szCs w:val="20"/>
        </w:rPr>
        <w:t>tion and authentication actions</w:t>
      </w:r>
    </w:p>
    <w:p w14:paraId="4B348BD6" w14:textId="47B1C374" w:rsidR="00667413" w:rsidRPr="00372856" w:rsidRDefault="00372856" w:rsidP="00D137D0">
      <w:pPr>
        <w:numPr>
          <w:ilvl w:val="1"/>
          <w:numId w:val="11"/>
        </w:numPr>
        <w:spacing w:line="300" w:lineRule="atLeast"/>
        <w:ind w:right="300"/>
        <w:rPr>
          <w:rFonts w:ascii="Arial" w:hAnsi="Arial" w:cs="Arial"/>
          <w:color w:val="333333"/>
          <w:sz w:val="20"/>
          <w:szCs w:val="20"/>
        </w:rPr>
      </w:pPr>
      <w:r w:rsidRPr="00372856">
        <w:rPr>
          <w:rFonts w:ascii="Arial" w:hAnsi="Arial" w:cs="Arial"/>
          <w:color w:val="333333"/>
          <w:sz w:val="20"/>
          <w:szCs w:val="20"/>
        </w:rPr>
        <w:t>Initialization of auditing and ensuring integrity of the audit logs</w:t>
      </w:r>
    </w:p>
    <w:p w14:paraId="57F9B0A0" w14:textId="77777777" w:rsidR="00372856" w:rsidRPr="00372856" w:rsidRDefault="00372856" w:rsidP="00D137D0">
      <w:pPr>
        <w:numPr>
          <w:ilvl w:val="1"/>
          <w:numId w:val="11"/>
        </w:numPr>
        <w:spacing w:line="300" w:lineRule="atLeast"/>
        <w:ind w:right="300"/>
        <w:rPr>
          <w:rFonts w:ascii="Arial" w:hAnsi="Arial" w:cs="Arial"/>
        </w:rPr>
      </w:pPr>
      <w:r w:rsidRPr="00372856">
        <w:rPr>
          <w:rFonts w:ascii="Arial" w:hAnsi="Arial" w:cs="Arial"/>
          <w:color w:val="333333"/>
          <w:sz w:val="20"/>
          <w:szCs w:val="20"/>
        </w:rPr>
        <w:lastRenderedPageBreak/>
        <w:t>C</w:t>
      </w:r>
      <w:r w:rsidR="00667413" w:rsidRPr="00372856">
        <w:rPr>
          <w:rFonts w:ascii="Arial" w:hAnsi="Arial" w:cs="Arial"/>
          <w:color w:val="333333"/>
          <w:sz w:val="20"/>
          <w:szCs w:val="20"/>
        </w:rPr>
        <w:t>reation and deletion of system-level objects.</w:t>
      </w:r>
    </w:p>
    <w:p w14:paraId="68B6BB7A" w14:textId="20F9DB45" w:rsidR="0024063C" w:rsidRPr="005D6A9C" w:rsidRDefault="004901F6" w:rsidP="00D137D0">
      <w:pPr>
        <w:numPr>
          <w:ilvl w:val="1"/>
          <w:numId w:val="11"/>
        </w:numPr>
        <w:spacing w:line="300" w:lineRule="atLeast"/>
        <w:ind w:right="300"/>
        <w:rPr>
          <w:rFonts w:ascii="Arial" w:hAnsi="Arial" w:cs="Arial"/>
          <w:sz w:val="20"/>
        </w:rPr>
      </w:pPr>
      <w:r w:rsidRPr="005D6A9C">
        <w:rPr>
          <w:rFonts w:ascii="Arial" w:hAnsi="Arial" w:cs="Arial"/>
          <w:sz w:val="20"/>
        </w:rPr>
        <w:t>Al</w:t>
      </w:r>
      <w:r w:rsidR="0024063C" w:rsidRPr="005D6A9C">
        <w:rPr>
          <w:rFonts w:ascii="Arial" w:hAnsi="Arial" w:cs="Arial"/>
          <w:sz w:val="20"/>
        </w:rPr>
        <w:t>ert</w:t>
      </w:r>
      <w:r w:rsidRPr="005D6A9C">
        <w:rPr>
          <w:rFonts w:ascii="Arial" w:hAnsi="Arial" w:cs="Arial"/>
          <w:sz w:val="20"/>
        </w:rPr>
        <w:t>s</w:t>
      </w:r>
      <w:r w:rsidR="0024063C" w:rsidRPr="005D6A9C">
        <w:rPr>
          <w:rFonts w:ascii="Arial" w:hAnsi="Arial" w:cs="Arial"/>
          <w:sz w:val="20"/>
        </w:rPr>
        <w:t xml:space="preserve"> appropriate staff members of questionable activity</w:t>
      </w:r>
    </w:p>
    <w:p w14:paraId="4543344D" w14:textId="082E9C53" w:rsidR="0024063C" w:rsidRPr="00A41409" w:rsidRDefault="0024063C" w:rsidP="00D137D0">
      <w:pPr>
        <w:pStyle w:val="ListParagraph"/>
        <w:numPr>
          <w:ilvl w:val="0"/>
          <w:numId w:val="11"/>
        </w:numPr>
        <w:rPr>
          <w:rFonts w:ascii="Arial" w:hAnsi="Arial" w:cs="Arial"/>
        </w:rPr>
      </w:pPr>
      <w:r w:rsidRPr="00A41409">
        <w:rPr>
          <w:rFonts w:ascii="Arial" w:hAnsi="Arial" w:cs="Arial"/>
        </w:rPr>
        <w:t>Collaborate with external parties to develop alerting capabilities and perform ongoing tuning of thresholds and alerts</w:t>
      </w:r>
    </w:p>
    <w:p w14:paraId="4CAD31CB" w14:textId="77777777" w:rsidR="0024063C" w:rsidRDefault="0024063C" w:rsidP="0024063C"/>
    <w:p w14:paraId="48563CB2" w14:textId="77777777" w:rsidR="00666C9A" w:rsidRDefault="00666C9A" w:rsidP="00666C9A">
      <w:pPr>
        <w:pStyle w:val="Heading3"/>
        <w:rPr>
          <w:rFonts w:ascii="Arial" w:hAnsi="Arial" w:cs="Arial"/>
        </w:rPr>
      </w:pPr>
      <w:bookmarkStart w:id="19" w:name="_Toc494704086"/>
      <w:r w:rsidRPr="00666C9A">
        <w:rPr>
          <w:rFonts w:ascii="Arial" w:hAnsi="Arial" w:cs="Arial"/>
        </w:rPr>
        <w:t>04 - Incident Response</w:t>
      </w:r>
      <w:bookmarkEnd w:id="19"/>
    </w:p>
    <w:p w14:paraId="5BDE0460" w14:textId="24BE285A" w:rsidR="00590081" w:rsidRPr="00590081" w:rsidRDefault="00590081" w:rsidP="00590081">
      <w:pPr>
        <w:rPr>
          <w:rFonts w:ascii="Arial" w:hAnsi="Arial" w:cs="Arial"/>
        </w:rPr>
      </w:pPr>
      <w:r w:rsidRPr="00590081">
        <w:rPr>
          <w:rFonts w:ascii="Arial" w:hAnsi="Arial" w:cs="Arial"/>
        </w:rPr>
        <w:t xml:space="preserve">While basis IT recovery procedures are in place, </w:t>
      </w:r>
      <w:r w:rsidR="006B36DD">
        <w:rPr>
          <w:rFonts w:ascii="Arial" w:hAnsi="Arial" w:cs="Arial"/>
        </w:rPr>
        <w:t xml:space="preserve">MHC </w:t>
      </w:r>
      <w:r w:rsidR="006B36DD" w:rsidRPr="00590081">
        <w:rPr>
          <w:rFonts w:ascii="Arial" w:hAnsi="Arial" w:cs="Arial"/>
        </w:rPr>
        <w:t>should</w:t>
      </w:r>
      <w:r w:rsidRPr="00590081">
        <w:rPr>
          <w:rFonts w:ascii="Arial" w:hAnsi="Arial" w:cs="Arial"/>
        </w:rPr>
        <w:t xml:space="preserve"> establish IT incident management procedures that are specific to physical and information security incidents. It is recommended that </w:t>
      </w:r>
      <w:r w:rsidR="006B36DD">
        <w:rPr>
          <w:rFonts w:ascii="Arial" w:hAnsi="Arial" w:cs="Arial"/>
        </w:rPr>
        <w:t>MHC</w:t>
      </w:r>
      <w:r w:rsidRPr="00590081">
        <w:rPr>
          <w:rFonts w:ascii="Arial" w:hAnsi="Arial" w:cs="Arial"/>
        </w:rPr>
        <w:t xml:space="preserve"> establish a formal security incident management program with documented policies and procedures that follow best practices.</w:t>
      </w:r>
    </w:p>
    <w:p w14:paraId="6F5ACE15" w14:textId="77777777" w:rsidR="00590081" w:rsidRPr="00590081" w:rsidRDefault="00590081" w:rsidP="00590081">
      <w:pPr>
        <w:rPr>
          <w:rFonts w:ascii="Arial" w:hAnsi="Arial" w:cs="Arial"/>
        </w:rPr>
      </w:pPr>
      <w:r w:rsidRPr="00590081">
        <w:rPr>
          <w:rFonts w:ascii="Arial" w:hAnsi="Arial" w:cs="Arial"/>
        </w:rPr>
        <w:t>The policies and procedures should incorporate the following key elements for security incidents:</w:t>
      </w:r>
    </w:p>
    <w:p w14:paraId="09A0FB76" w14:textId="684FC037" w:rsidR="00590081" w:rsidRPr="00590081" w:rsidRDefault="00590081" w:rsidP="00D137D0">
      <w:pPr>
        <w:pStyle w:val="ListParagraph"/>
        <w:numPr>
          <w:ilvl w:val="0"/>
          <w:numId w:val="10"/>
        </w:numPr>
        <w:rPr>
          <w:rFonts w:ascii="Arial" w:hAnsi="Arial" w:cs="Arial"/>
        </w:rPr>
      </w:pPr>
      <w:r w:rsidRPr="00590081">
        <w:rPr>
          <w:rFonts w:ascii="Arial" w:hAnsi="Arial" w:cs="Arial"/>
        </w:rPr>
        <w:t>Organization is defined with a central point of contact, defined roles, and titles</w:t>
      </w:r>
    </w:p>
    <w:p w14:paraId="7FDB8CD8" w14:textId="568DE2AF" w:rsidR="00590081" w:rsidRPr="00590081" w:rsidRDefault="00590081" w:rsidP="00D137D0">
      <w:pPr>
        <w:pStyle w:val="ListParagraph"/>
        <w:numPr>
          <w:ilvl w:val="0"/>
          <w:numId w:val="10"/>
        </w:numPr>
        <w:rPr>
          <w:rFonts w:ascii="Arial" w:hAnsi="Arial" w:cs="Arial"/>
        </w:rPr>
      </w:pPr>
      <w:r w:rsidRPr="00590081">
        <w:rPr>
          <w:rFonts w:ascii="Arial" w:hAnsi="Arial" w:cs="Arial"/>
        </w:rPr>
        <w:t>The Incident Response team roster is maintained identified with names and telephone numbers of incident response team members.</w:t>
      </w:r>
    </w:p>
    <w:p w14:paraId="24B73667" w14:textId="1C3E3236" w:rsidR="00590081" w:rsidRPr="00590081" w:rsidRDefault="00590081" w:rsidP="00D137D0">
      <w:pPr>
        <w:pStyle w:val="ListParagraph"/>
        <w:numPr>
          <w:ilvl w:val="0"/>
          <w:numId w:val="10"/>
        </w:numPr>
        <w:rPr>
          <w:rFonts w:ascii="Arial" w:hAnsi="Arial" w:cs="Arial"/>
        </w:rPr>
      </w:pPr>
      <w:r w:rsidRPr="00590081">
        <w:rPr>
          <w:rFonts w:ascii="Arial" w:hAnsi="Arial" w:cs="Arial"/>
        </w:rPr>
        <w:t>Response team availability is documented</w:t>
      </w:r>
    </w:p>
    <w:p w14:paraId="23AED1AE" w14:textId="191904E8" w:rsidR="00590081" w:rsidRPr="00590081" w:rsidRDefault="00590081" w:rsidP="00D137D0">
      <w:pPr>
        <w:pStyle w:val="ListParagraph"/>
        <w:numPr>
          <w:ilvl w:val="0"/>
          <w:numId w:val="10"/>
        </w:numPr>
        <w:rPr>
          <w:rFonts w:ascii="Arial" w:hAnsi="Arial" w:cs="Arial"/>
        </w:rPr>
      </w:pPr>
      <w:r w:rsidRPr="00590081">
        <w:rPr>
          <w:rFonts w:ascii="Arial" w:hAnsi="Arial" w:cs="Arial"/>
        </w:rPr>
        <w:t>Timelines for incident detection and disclosure are documented where timelines are defined for each severity level</w:t>
      </w:r>
    </w:p>
    <w:p w14:paraId="04AEC5E6" w14:textId="6FDDF01A" w:rsidR="00590081" w:rsidRPr="00590081" w:rsidRDefault="00590081" w:rsidP="00D137D0">
      <w:pPr>
        <w:pStyle w:val="ListParagraph"/>
        <w:numPr>
          <w:ilvl w:val="0"/>
          <w:numId w:val="10"/>
        </w:numPr>
        <w:rPr>
          <w:rFonts w:ascii="Arial" w:hAnsi="Arial" w:cs="Arial"/>
        </w:rPr>
      </w:pPr>
      <w:r w:rsidRPr="00590081">
        <w:rPr>
          <w:rFonts w:ascii="Arial" w:hAnsi="Arial" w:cs="Arial"/>
        </w:rPr>
        <w:t>Management of evidence (i.e., identification, collection, transfer, and preservation) for the purposes of disciplinary and legal action</w:t>
      </w:r>
    </w:p>
    <w:p w14:paraId="3FEAB92F" w14:textId="3050FBA6" w:rsidR="00590081" w:rsidRPr="00590081" w:rsidRDefault="00590081" w:rsidP="00D137D0">
      <w:pPr>
        <w:pStyle w:val="ListParagraph"/>
        <w:numPr>
          <w:ilvl w:val="0"/>
          <w:numId w:val="10"/>
        </w:numPr>
        <w:rPr>
          <w:rFonts w:ascii="Arial" w:hAnsi="Arial" w:cs="Arial"/>
        </w:rPr>
      </w:pPr>
      <w:r w:rsidRPr="00590081">
        <w:rPr>
          <w:rFonts w:ascii="Arial" w:hAnsi="Arial" w:cs="Arial"/>
        </w:rPr>
        <w:t>Escalation procedures to engage key personnel (i.e., management, legal, and HR) and third-parties (i.e., law enforcement)</w:t>
      </w:r>
    </w:p>
    <w:p w14:paraId="2ACF157E" w14:textId="2DD2DFDB" w:rsidR="00590081" w:rsidRPr="00590081" w:rsidRDefault="00590081" w:rsidP="00D137D0">
      <w:pPr>
        <w:pStyle w:val="ListParagraph"/>
        <w:numPr>
          <w:ilvl w:val="0"/>
          <w:numId w:val="10"/>
        </w:numPr>
        <w:rPr>
          <w:rFonts w:ascii="Arial" w:hAnsi="Arial" w:cs="Arial"/>
        </w:rPr>
      </w:pPr>
      <w:r w:rsidRPr="00590081">
        <w:rPr>
          <w:rFonts w:ascii="Arial" w:hAnsi="Arial" w:cs="Arial"/>
        </w:rPr>
        <w:t>Containment activities</w:t>
      </w:r>
    </w:p>
    <w:p w14:paraId="65785F4F" w14:textId="0DE29227" w:rsidR="00590081" w:rsidRPr="00590081" w:rsidRDefault="00590081" w:rsidP="00D137D0">
      <w:pPr>
        <w:pStyle w:val="ListParagraph"/>
        <w:numPr>
          <w:ilvl w:val="0"/>
          <w:numId w:val="10"/>
        </w:numPr>
        <w:rPr>
          <w:rFonts w:ascii="Arial" w:hAnsi="Arial" w:cs="Arial"/>
        </w:rPr>
      </w:pPr>
      <w:r w:rsidRPr="00590081">
        <w:rPr>
          <w:rFonts w:ascii="Arial" w:hAnsi="Arial" w:cs="Arial"/>
        </w:rPr>
        <w:t>Security incident process lifecycle is defined including the following:</w:t>
      </w:r>
    </w:p>
    <w:p w14:paraId="55ED400D" w14:textId="480DA17B" w:rsidR="00590081" w:rsidRPr="00A00C5A" w:rsidRDefault="00590081" w:rsidP="00D137D0">
      <w:pPr>
        <w:pStyle w:val="ListParagraph"/>
        <w:numPr>
          <w:ilvl w:val="1"/>
          <w:numId w:val="10"/>
        </w:numPr>
        <w:rPr>
          <w:rFonts w:ascii="Arial" w:hAnsi="Arial" w:cs="Arial"/>
          <w:sz w:val="20"/>
        </w:rPr>
      </w:pPr>
      <w:r w:rsidRPr="00A00C5A">
        <w:rPr>
          <w:rFonts w:ascii="Arial" w:hAnsi="Arial" w:cs="Arial"/>
          <w:sz w:val="20"/>
        </w:rPr>
        <w:t>Identification of security incident</w:t>
      </w:r>
    </w:p>
    <w:p w14:paraId="09BF1136" w14:textId="4DF8D82E" w:rsidR="00590081" w:rsidRPr="00A00C5A" w:rsidRDefault="00590081" w:rsidP="00D137D0">
      <w:pPr>
        <w:pStyle w:val="ListParagraph"/>
        <w:numPr>
          <w:ilvl w:val="1"/>
          <w:numId w:val="10"/>
        </w:numPr>
        <w:rPr>
          <w:rFonts w:ascii="Arial" w:hAnsi="Arial" w:cs="Arial"/>
          <w:sz w:val="20"/>
        </w:rPr>
      </w:pPr>
      <w:r w:rsidRPr="00A00C5A">
        <w:rPr>
          <w:rFonts w:ascii="Arial" w:hAnsi="Arial" w:cs="Arial"/>
          <w:sz w:val="20"/>
        </w:rPr>
        <w:t>Assignment of severity to each security incident</w:t>
      </w:r>
    </w:p>
    <w:p w14:paraId="0203F9F8" w14:textId="5E8A3726" w:rsidR="00590081" w:rsidRPr="00A00C5A" w:rsidRDefault="00590081" w:rsidP="00D137D0">
      <w:pPr>
        <w:pStyle w:val="ListParagraph"/>
        <w:numPr>
          <w:ilvl w:val="1"/>
          <w:numId w:val="10"/>
        </w:numPr>
        <w:rPr>
          <w:rFonts w:ascii="Arial" w:hAnsi="Arial" w:cs="Arial"/>
          <w:sz w:val="20"/>
        </w:rPr>
      </w:pPr>
      <w:r w:rsidRPr="00A00C5A">
        <w:rPr>
          <w:rFonts w:ascii="Arial" w:hAnsi="Arial" w:cs="Arial"/>
          <w:sz w:val="20"/>
        </w:rPr>
        <w:t>Development of responses</w:t>
      </w:r>
    </w:p>
    <w:p w14:paraId="6D995F28" w14:textId="77728FDB" w:rsidR="00590081" w:rsidRPr="00A00C5A" w:rsidRDefault="00590081" w:rsidP="00D137D0">
      <w:pPr>
        <w:pStyle w:val="ListParagraph"/>
        <w:numPr>
          <w:ilvl w:val="1"/>
          <w:numId w:val="10"/>
        </w:numPr>
        <w:rPr>
          <w:rFonts w:ascii="Arial" w:hAnsi="Arial" w:cs="Arial"/>
          <w:sz w:val="20"/>
        </w:rPr>
      </w:pPr>
      <w:r w:rsidRPr="00A00C5A">
        <w:rPr>
          <w:rFonts w:ascii="Arial" w:hAnsi="Arial" w:cs="Arial"/>
          <w:sz w:val="20"/>
        </w:rPr>
        <w:t>Identification of resolution</w:t>
      </w:r>
    </w:p>
    <w:p w14:paraId="2FE466FD" w14:textId="0105C9B6" w:rsidR="00590081" w:rsidRPr="00A00C5A" w:rsidRDefault="00590081" w:rsidP="00D137D0">
      <w:pPr>
        <w:pStyle w:val="ListParagraph"/>
        <w:numPr>
          <w:ilvl w:val="1"/>
          <w:numId w:val="10"/>
        </w:numPr>
        <w:rPr>
          <w:rFonts w:ascii="Arial" w:hAnsi="Arial" w:cs="Arial"/>
          <w:sz w:val="20"/>
        </w:rPr>
      </w:pPr>
      <w:r w:rsidRPr="00A00C5A">
        <w:rPr>
          <w:rFonts w:ascii="Arial" w:hAnsi="Arial" w:cs="Arial"/>
          <w:sz w:val="20"/>
        </w:rPr>
        <w:t>Monitoring with reporting</w:t>
      </w:r>
    </w:p>
    <w:p w14:paraId="2E1EBA6C" w14:textId="3E6F5CCB" w:rsidR="006B36DD" w:rsidRDefault="00F92ECB" w:rsidP="00D137D0">
      <w:pPr>
        <w:pStyle w:val="ListParagraph"/>
        <w:numPr>
          <w:ilvl w:val="0"/>
          <w:numId w:val="10"/>
        </w:numPr>
        <w:rPr>
          <w:rFonts w:ascii="Arial" w:hAnsi="Arial" w:cs="Arial"/>
        </w:rPr>
      </w:pPr>
      <w:r>
        <w:rPr>
          <w:rFonts w:ascii="Arial" w:hAnsi="Arial" w:cs="Arial"/>
        </w:rPr>
        <w:t xml:space="preserve">After incident activities should be documented and utilized as lessons learned to further strengthen the Incident Response Plan.  </w:t>
      </w:r>
    </w:p>
    <w:p w14:paraId="286E6873" w14:textId="50C5BF72" w:rsidR="00F92ECB" w:rsidRDefault="00F92ECB" w:rsidP="00D137D0">
      <w:pPr>
        <w:pStyle w:val="ListParagraph"/>
        <w:numPr>
          <w:ilvl w:val="0"/>
          <w:numId w:val="10"/>
        </w:numPr>
        <w:rPr>
          <w:rFonts w:ascii="Arial" w:hAnsi="Arial" w:cs="Arial"/>
        </w:rPr>
      </w:pPr>
      <w:r>
        <w:rPr>
          <w:rFonts w:ascii="Arial" w:hAnsi="Arial" w:cs="Arial"/>
        </w:rPr>
        <w:t xml:space="preserve">Additional tabletop exercises should be utilized to ensure that all Incident Response team members understand and can execute their role within the plan. </w:t>
      </w:r>
    </w:p>
    <w:p w14:paraId="79A38098" w14:textId="77777777" w:rsidR="005A20A3" w:rsidRDefault="005A20A3" w:rsidP="005A20A3">
      <w:pPr>
        <w:rPr>
          <w:rFonts w:ascii="Arial" w:hAnsi="Arial" w:cs="Arial"/>
        </w:rPr>
      </w:pPr>
    </w:p>
    <w:p w14:paraId="6F2B5BCD" w14:textId="1BE23F1C" w:rsidR="005A20A3" w:rsidRPr="005A20A3" w:rsidRDefault="005A20A3" w:rsidP="005A20A3">
      <w:pPr>
        <w:rPr>
          <w:rFonts w:ascii="Arial" w:hAnsi="Arial" w:cs="Arial"/>
        </w:rPr>
      </w:pPr>
      <w:r>
        <w:rPr>
          <w:rFonts w:ascii="Arial" w:hAnsi="Arial" w:cs="Arial"/>
        </w:rPr>
        <w:t xml:space="preserve">In addition, </w:t>
      </w:r>
      <w:r w:rsidRPr="005A20A3">
        <w:rPr>
          <w:rFonts w:ascii="Arial" w:hAnsi="Arial" w:cs="Arial"/>
        </w:rPr>
        <w:t xml:space="preserve">MHC should also come up with a mechanism to have their legal department keep in touch with the ever-changing landscape of data breach notification at the state level.  Most states that MHC has business in has some sort of data breach notification statue in place.   </w:t>
      </w:r>
      <w:r>
        <w:rPr>
          <w:rFonts w:ascii="Arial" w:hAnsi="Arial" w:cs="Arial"/>
        </w:rPr>
        <w:t xml:space="preserve">These should be reviewed at least semiannually for changes since legislative issues at each state could impact this information.  </w:t>
      </w:r>
    </w:p>
    <w:p w14:paraId="082699EE" w14:textId="77777777" w:rsidR="00590081" w:rsidRPr="00590081" w:rsidRDefault="00590081" w:rsidP="00590081"/>
    <w:p w14:paraId="2F634A6A" w14:textId="77777777" w:rsidR="00666C9A" w:rsidRDefault="00666C9A" w:rsidP="00666C9A">
      <w:pPr>
        <w:pStyle w:val="Heading3"/>
        <w:rPr>
          <w:rFonts w:ascii="Arial" w:hAnsi="Arial" w:cs="Arial"/>
        </w:rPr>
      </w:pPr>
      <w:bookmarkStart w:id="20" w:name="_Toc494704087"/>
      <w:r w:rsidRPr="00666C9A">
        <w:rPr>
          <w:rFonts w:ascii="Arial" w:hAnsi="Arial" w:cs="Arial"/>
        </w:rPr>
        <w:t>05 - Vulnerability Management</w:t>
      </w:r>
      <w:bookmarkEnd w:id="20"/>
    </w:p>
    <w:p w14:paraId="137A7007" w14:textId="1A497A6D" w:rsidR="002250D8" w:rsidRPr="002250D8" w:rsidRDefault="002250D8" w:rsidP="002250D8">
      <w:pPr>
        <w:rPr>
          <w:rFonts w:ascii="Arial" w:hAnsi="Arial" w:cs="Arial"/>
        </w:rPr>
      </w:pPr>
      <w:r w:rsidRPr="002250D8">
        <w:rPr>
          <w:rFonts w:ascii="Arial" w:hAnsi="Arial" w:cs="Arial"/>
        </w:rPr>
        <w:t xml:space="preserve">It is recommended that </w:t>
      </w:r>
      <w:r w:rsidR="004B78C9">
        <w:rPr>
          <w:rFonts w:ascii="Arial" w:hAnsi="Arial" w:cs="Arial"/>
        </w:rPr>
        <w:t>MHC</w:t>
      </w:r>
      <w:r w:rsidRPr="002250D8">
        <w:rPr>
          <w:rFonts w:ascii="Arial" w:hAnsi="Arial" w:cs="Arial"/>
        </w:rPr>
        <w:t xml:space="preserve"> develop </w:t>
      </w:r>
      <w:r w:rsidR="004B78C9">
        <w:rPr>
          <w:rFonts w:ascii="Arial" w:hAnsi="Arial" w:cs="Arial"/>
        </w:rPr>
        <w:t xml:space="preserve">vulnerability management policies and procedures.  </w:t>
      </w:r>
      <w:r w:rsidRPr="002250D8">
        <w:rPr>
          <w:rFonts w:ascii="Arial" w:hAnsi="Arial" w:cs="Arial"/>
        </w:rPr>
        <w:t>As a minimum, patch management policies and procedures should be written to address the following key elements:</w:t>
      </w:r>
    </w:p>
    <w:p w14:paraId="25D002F9" w14:textId="1C116ABF" w:rsidR="009D31D8" w:rsidRPr="009D31D8" w:rsidRDefault="002250D8" w:rsidP="00D137D0">
      <w:pPr>
        <w:pStyle w:val="ListParagraph"/>
        <w:numPr>
          <w:ilvl w:val="0"/>
          <w:numId w:val="12"/>
        </w:numPr>
        <w:rPr>
          <w:rFonts w:ascii="Arial" w:hAnsi="Arial" w:cs="Arial"/>
        </w:rPr>
      </w:pPr>
      <w:r w:rsidRPr="002250D8">
        <w:rPr>
          <w:rFonts w:ascii="Arial" w:hAnsi="Arial" w:cs="Arial"/>
        </w:rPr>
        <w:t xml:space="preserve">Roles and responsibilities for </w:t>
      </w:r>
      <w:r w:rsidR="009E760D">
        <w:rPr>
          <w:rFonts w:ascii="Arial" w:hAnsi="Arial" w:cs="Arial"/>
        </w:rPr>
        <w:t xml:space="preserve">vulnerability scanning and </w:t>
      </w:r>
      <w:r w:rsidRPr="002250D8">
        <w:rPr>
          <w:rFonts w:ascii="Arial" w:hAnsi="Arial" w:cs="Arial"/>
        </w:rPr>
        <w:t>patch management</w:t>
      </w:r>
    </w:p>
    <w:p w14:paraId="3AF0AF62" w14:textId="016A9172" w:rsidR="002250D8" w:rsidRDefault="009E760D" w:rsidP="00D137D0">
      <w:pPr>
        <w:pStyle w:val="ListParagraph"/>
        <w:numPr>
          <w:ilvl w:val="0"/>
          <w:numId w:val="12"/>
        </w:numPr>
        <w:rPr>
          <w:rFonts w:ascii="Arial" w:hAnsi="Arial" w:cs="Arial"/>
        </w:rPr>
      </w:pPr>
      <w:r>
        <w:rPr>
          <w:rFonts w:ascii="Arial" w:hAnsi="Arial" w:cs="Arial"/>
        </w:rPr>
        <w:t>Complete a</w:t>
      </w:r>
      <w:r w:rsidR="002250D8" w:rsidRPr="002250D8">
        <w:rPr>
          <w:rFonts w:ascii="Arial" w:hAnsi="Arial" w:cs="Arial"/>
        </w:rPr>
        <w:t>sset management to determine IT assets</w:t>
      </w:r>
      <w:r>
        <w:rPr>
          <w:rFonts w:ascii="Arial" w:hAnsi="Arial" w:cs="Arial"/>
        </w:rPr>
        <w:t xml:space="preserve"> (servers, workstations, network devices, mobile devices, etc.)</w:t>
      </w:r>
      <w:r w:rsidR="002250D8" w:rsidRPr="002250D8">
        <w:rPr>
          <w:rFonts w:ascii="Arial" w:hAnsi="Arial" w:cs="Arial"/>
        </w:rPr>
        <w:t xml:space="preserve"> in use</w:t>
      </w:r>
    </w:p>
    <w:p w14:paraId="2C870312" w14:textId="706D95D9" w:rsidR="009D31D8" w:rsidRPr="002250D8" w:rsidRDefault="009D31D8" w:rsidP="00D137D0">
      <w:pPr>
        <w:pStyle w:val="ListParagraph"/>
        <w:numPr>
          <w:ilvl w:val="0"/>
          <w:numId w:val="12"/>
        </w:numPr>
        <w:rPr>
          <w:rFonts w:ascii="Arial" w:hAnsi="Arial" w:cs="Arial"/>
        </w:rPr>
      </w:pPr>
      <w:r>
        <w:rPr>
          <w:rFonts w:ascii="Arial" w:hAnsi="Arial" w:cs="Arial"/>
        </w:rPr>
        <w:t>Scan all IT assets for vulnerabilities and feeding that information into the patch management program</w:t>
      </w:r>
    </w:p>
    <w:p w14:paraId="3E851A7E" w14:textId="61815691" w:rsidR="002250D8" w:rsidRPr="002250D8" w:rsidRDefault="002250D8" w:rsidP="00D137D0">
      <w:pPr>
        <w:pStyle w:val="ListParagraph"/>
        <w:numPr>
          <w:ilvl w:val="0"/>
          <w:numId w:val="12"/>
        </w:numPr>
        <w:rPr>
          <w:rFonts w:ascii="Arial" w:hAnsi="Arial" w:cs="Arial"/>
        </w:rPr>
      </w:pPr>
      <w:r w:rsidRPr="002250D8">
        <w:rPr>
          <w:rFonts w:ascii="Arial" w:hAnsi="Arial" w:cs="Arial"/>
        </w:rPr>
        <w:t>Monitoring sources of information about patches</w:t>
      </w:r>
    </w:p>
    <w:p w14:paraId="13563017" w14:textId="39E2DF1A" w:rsidR="002250D8" w:rsidRPr="002250D8" w:rsidRDefault="002250D8" w:rsidP="00D137D0">
      <w:pPr>
        <w:pStyle w:val="ListParagraph"/>
        <w:numPr>
          <w:ilvl w:val="0"/>
          <w:numId w:val="12"/>
        </w:numPr>
        <w:rPr>
          <w:rFonts w:ascii="Arial" w:hAnsi="Arial" w:cs="Arial"/>
        </w:rPr>
      </w:pPr>
      <w:r w:rsidRPr="002250D8">
        <w:rPr>
          <w:rFonts w:ascii="Arial" w:hAnsi="Arial" w:cs="Arial"/>
        </w:rPr>
        <w:lastRenderedPageBreak/>
        <w:t>Assessing risks and prioritizing patches</w:t>
      </w:r>
    </w:p>
    <w:p w14:paraId="6C7F8D70" w14:textId="4F95CDE6" w:rsidR="002250D8" w:rsidRPr="002250D8" w:rsidRDefault="002250D8" w:rsidP="00D137D0">
      <w:pPr>
        <w:pStyle w:val="ListParagraph"/>
        <w:numPr>
          <w:ilvl w:val="0"/>
          <w:numId w:val="12"/>
        </w:numPr>
        <w:rPr>
          <w:rFonts w:ascii="Arial" w:hAnsi="Arial" w:cs="Arial"/>
        </w:rPr>
      </w:pPr>
      <w:r w:rsidRPr="002250D8">
        <w:rPr>
          <w:rFonts w:ascii="Arial" w:hAnsi="Arial" w:cs="Arial"/>
        </w:rPr>
        <w:t>Controls over testing, distribution, and deployment, including automatic deployment</w:t>
      </w:r>
    </w:p>
    <w:p w14:paraId="7461EC88" w14:textId="4108C825" w:rsidR="002250D8" w:rsidRPr="002250D8" w:rsidRDefault="002250D8" w:rsidP="00D137D0">
      <w:pPr>
        <w:pStyle w:val="ListParagraph"/>
        <w:numPr>
          <w:ilvl w:val="0"/>
          <w:numId w:val="12"/>
        </w:numPr>
        <w:rPr>
          <w:rFonts w:ascii="Arial" w:hAnsi="Arial" w:cs="Arial"/>
        </w:rPr>
      </w:pPr>
      <w:r w:rsidRPr="002250D8">
        <w:rPr>
          <w:rFonts w:ascii="Arial" w:hAnsi="Arial" w:cs="Arial"/>
        </w:rPr>
        <w:t>Managing information about patches</w:t>
      </w:r>
    </w:p>
    <w:p w14:paraId="6BBC1E81" w14:textId="08F31A3F" w:rsidR="002250D8" w:rsidRPr="002250D8" w:rsidRDefault="002250D8" w:rsidP="00D137D0">
      <w:pPr>
        <w:pStyle w:val="ListParagraph"/>
        <w:numPr>
          <w:ilvl w:val="0"/>
          <w:numId w:val="12"/>
        </w:numPr>
        <w:rPr>
          <w:rFonts w:ascii="Arial" w:hAnsi="Arial" w:cs="Arial"/>
        </w:rPr>
      </w:pPr>
      <w:r w:rsidRPr="002250D8">
        <w:rPr>
          <w:rFonts w:ascii="Arial" w:hAnsi="Arial" w:cs="Arial"/>
        </w:rPr>
        <w:t>Ongoing scanning</w:t>
      </w:r>
    </w:p>
    <w:p w14:paraId="2AEB39DE" w14:textId="71429E74" w:rsidR="002250D8" w:rsidRPr="002250D8" w:rsidRDefault="002250D8" w:rsidP="00D137D0">
      <w:pPr>
        <w:pStyle w:val="ListParagraph"/>
        <w:numPr>
          <w:ilvl w:val="0"/>
          <w:numId w:val="12"/>
        </w:numPr>
        <w:rPr>
          <w:rFonts w:ascii="Arial" w:hAnsi="Arial" w:cs="Arial"/>
        </w:rPr>
      </w:pPr>
      <w:r w:rsidRPr="002250D8">
        <w:rPr>
          <w:rFonts w:ascii="Arial" w:hAnsi="Arial" w:cs="Arial"/>
        </w:rPr>
        <w:t>Documenting an exception process</w:t>
      </w:r>
    </w:p>
    <w:p w14:paraId="7649D8CC" w14:textId="77777777" w:rsidR="004B78C9" w:rsidRDefault="004B78C9" w:rsidP="002250D8">
      <w:pPr>
        <w:rPr>
          <w:rFonts w:ascii="Arial" w:hAnsi="Arial" w:cs="Arial"/>
        </w:rPr>
      </w:pPr>
    </w:p>
    <w:p w14:paraId="4E410258" w14:textId="686E0D02" w:rsidR="00AC51FB" w:rsidRDefault="004B78C9" w:rsidP="002250D8">
      <w:pPr>
        <w:rPr>
          <w:rFonts w:ascii="Arial" w:hAnsi="Arial" w:cs="Arial"/>
        </w:rPr>
      </w:pPr>
      <w:r>
        <w:rPr>
          <w:rFonts w:ascii="Arial" w:hAnsi="Arial" w:cs="Arial"/>
        </w:rPr>
        <w:t xml:space="preserve">MHC </w:t>
      </w:r>
      <w:r w:rsidRPr="002250D8">
        <w:rPr>
          <w:rFonts w:ascii="Arial" w:hAnsi="Arial" w:cs="Arial"/>
        </w:rPr>
        <w:t>should</w:t>
      </w:r>
      <w:r w:rsidR="002250D8" w:rsidRPr="002250D8">
        <w:rPr>
          <w:rFonts w:ascii="Arial" w:hAnsi="Arial" w:cs="Arial"/>
        </w:rPr>
        <w:t xml:space="preserve"> also conduct regular scans for unauthorized software on the network and establish procedures with tools to conduct application security scans to ensure all scans and remediation efforts are auditable. </w:t>
      </w:r>
      <w:r>
        <w:rPr>
          <w:rFonts w:ascii="Arial" w:hAnsi="Arial" w:cs="Arial"/>
        </w:rPr>
        <w:t xml:space="preserve"> </w:t>
      </w:r>
      <w:r w:rsidR="00AC51FB">
        <w:rPr>
          <w:rFonts w:ascii="Arial" w:hAnsi="Arial" w:cs="Arial"/>
        </w:rPr>
        <w:t xml:space="preserve">All scan should be done by trained qualified personal, and should be done internally at least quarterly with remediation taking place and rescans completed until passing scans are achieved.  </w:t>
      </w:r>
      <w:r w:rsidR="000A16EB">
        <w:rPr>
          <w:rFonts w:ascii="Arial" w:hAnsi="Arial" w:cs="Arial"/>
        </w:rPr>
        <w:t xml:space="preserve">External vulnerability scanning should be performed </w:t>
      </w:r>
      <w:r w:rsidR="000D08ED">
        <w:rPr>
          <w:rFonts w:ascii="Arial" w:hAnsi="Arial" w:cs="Arial"/>
        </w:rPr>
        <w:t xml:space="preserve">as well quarterly by an PCI DSS Approved Scanning Vendor with rescans done until a passing scan is achieved. </w:t>
      </w:r>
      <w:r w:rsidR="000A16EB">
        <w:rPr>
          <w:rFonts w:ascii="Arial" w:hAnsi="Arial" w:cs="Arial"/>
        </w:rPr>
        <w:t xml:space="preserve"> </w:t>
      </w:r>
    </w:p>
    <w:p w14:paraId="73EF049D" w14:textId="77777777" w:rsidR="009E760D" w:rsidRDefault="009E760D" w:rsidP="002250D8">
      <w:pPr>
        <w:rPr>
          <w:rFonts w:ascii="Arial" w:hAnsi="Arial" w:cs="Arial"/>
        </w:rPr>
      </w:pPr>
    </w:p>
    <w:p w14:paraId="276F1195" w14:textId="70348CC4" w:rsidR="002250D8" w:rsidRPr="002250D8" w:rsidRDefault="00971069" w:rsidP="002250D8">
      <w:pPr>
        <w:rPr>
          <w:rFonts w:ascii="Arial" w:hAnsi="Arial" w:cs="Arial"/>
        </w:rPr>
      </w:pPr>
      <w:r>
        <w:rPr>
          <w:rFonts w:ascii="Arial" w:hAnsi="Arial" w:cs="Arial"/>
        </w:rPr>
        <w:t>In the future if MHC does start utilizing web applications then s</w:t>
      </w:r>
      <w:r w:rsidR="002250D8" w:rsidRPr="002250D8">
        <w:rPr>
          <w:rFonts w:ascii="Arial" w:hAnsi="Arial" w:cs="Arial"/>
        </w:rPr>
        <w:t>pecial attention should be given to</w:t>
      </w:r>
      <w:r>
        <w:rPr>
          <w:rFonts w:ascii="Arial" w:hAnsi="Arial" w:cs="Arial"/>
        </w:rPr>
        <w:t xml:space="preserve"> these</w:t>
      </w:r>
      <w:r w:rsidR="002250D8" w:rsidRPr="002250D8">
        <w:rPr>
          <w:rFonts w:ascii="Arial" w:hAnsi="Arial" w:cs="Arial"/>
        </w:rPr>
        <w:t xml:space="preserve"> web applications developed </w:t>
      </w:r>
      <w:r>
        <w:rPr>
          <w:rFonts w:ascii="Arial" w:hAnsi="Arial" w:cs="Arial"/>
        </w:rPr>
        <w:t xml:space="preserve">in-house or by </w:t>
      </w:r>
      <w:r w:rsidR="002250D8" w:rsidRPr="002250D8">
        <w:rPr>
          <w:rFonts w:ascii="Arial" w:hAnsi="Arial" w:cs="Arial"/>
        </w:rPr>
        <w:t xml:space="preserve">third-parties. </w:t>
      </w:r>
      <w:r>
        <w:rPr>
          <w:rFonts w:ascii="Arial" w:hAnsi="Arial" w:cs="Arial"/>
        </w:rPr>
        <w:t>Applications vulnerability s</w:t>
      </w:r>
      <w:r w:rsidR="002250D8" w:rsidRPr="002250D8">
        <w:rPr>
          <w:rFonts w:ascii="Arial" w:hAnsi="Arial" w:cs="Arial"/>
        </w:rPr>
        <w:t xml:space="preserve">cans should verify the following vulnerabilities: </w:t>
      </w:r>
    </w:p>
    <w:p w14:paraId="6B0238E0" w14:textId="77777777" w:rsidR="002250D8" w:rsidRPr="002250D8" w:rsidRDefault="002250D8" w:rsidP="002250D8">
      <w:pPr>
        <w:rPr>
          <w:rFonts w:ascii="Arial" w:hAnsi="Arial" w:cs="Arial"/>
        </w:rPr>
      </w:pPr>
      <w:r w:rsidRPr="002250D8">
        <w:rPr>
          <w:rFonts w:ascii="Arial" w:hAnsi="Arial" w:cs="Arial"/>
        </w:rPr>
        <w:t>1.</w:t>
      </w:r>
      <w:r w:rsidRPr="002250D8">
        <w:rPr>
          <w:rFonts w:ascii="Arial" w:hAnsi="Arial" w:cs="Arial"/>
        </w:rPr>
        <w:tab/>
        <w:t xml:space="preserve">Cross-Site Scripting (“XSS”) </w:t>
      </w:r>
    </w:p>
    <w:p w14:paraId="4F4CC89C" w14:textId="77777777" w:rsidR="002250D8" w:rsidRPr="002250D8" w:rsidRDefault="002250D8" w:rsidP="002250D8">
      <w:pPr>
        <w:rPr>
          <w:rFonts w:ascii="Arial" w:hAnsi="Arial" w:cs="Arial"/>
        </w:rPr>
      </w:pPr>
      <w:r w:rsidRPr="002250D8">
        <w:rPr>
          <w:rFonts w:ascii="Arial" w:hAnsi="Arial" w:cs="Arial"/>
        </w:rPr>
        <w:t>2.</w:t>
      </w:r>
      <w:r w:rsidRPr="002250D8">
        <w:rPr>
          <w:rFonts w:ascii="Arial" w:hAnsi="Arial" w:cs="Arial"/>
        </w:rPr>
        <w:tab/>
        <w:t xml:space="preserve">Injection flaws, particularly structured query language (“SQL”) injection </w:t>
      </w:r>
    </w:p>
    <w:p w14:paraId="4FB8DD6A" w14:textId="77777777" w:rsidR="002250D8" w:rsidRPr="002250D8" w:rsidRDefault="002250D8" w:rsidP="002250D8">
      <w:pPr>
        <w:rPr>
          <w:rFonts w:ascii="Arial" w:hAnsi="Arial" w:cs="Arial"/>
        </w:rPr>
      </w:pPr>
      <w:r w:rsidRPr="002250D8">
        <w:rPr>
          <w:rFonts w:ascii="Arial" w:hAnsi="Arial" w:cs="Arial"/>
        </w:rPr>
        <w:t>3.</w:t>
      </w:r>
      <w:r w:rsidRPr="002250D8">
        <w:rPr>
          <w:rFonts w:ascii="Arial" w:hAnsi="Arial" w:cs="Arial"/>
        </w:rPr>
        <w:tab/>
        <w:t>Malicious file execution; insecure direct object references</w:t>
      </w:r>
    </w:p>
    <w:p w14:paraId="0213160F" w14:textId="77777777" w:rsidR="002250D8" w:rsidRPr="002250D8" w:rsidRDefault="002250D8" w:rsidP="002250D8">
      <w:pPr>
        <w:rPr>
          <w:rFonts w:ascii="Arial" w:hAnsi="Arial" w:cs="Arial"/>
        </w:rPr>
      </w:pPr>
      <w:r w:rsidRPr="002250D8">
        <w:rPr>
          <w:rFonts w:ascii="Arial" w:hAnsi="Arial" w:cs="Arial"/>
        </w:rPr>
        <w:t>4.</w:t>
      </w:r>
      <w:r w:rsidRPr="002250D8">
        <w:rPr>
          <w:rFonts w:ascii="Arial" w:hAnsi="Arial" w:cs="Arial"/>
        </w:rPr>
        <w:tab/>
        <w:t>Cross-Site Request Forgery (“CSFR”)</w:t>
      </w:r>
    </w:p>
    <w:p w14:paraId="3141FC2A" w14:textId="77777777" w:rsidR="002250D8" w:rsidRPr="002250D8" w:rsidRDefault="002250D8" w:rsidP="002250D8">
      <w:pPr>
        <w:rPr>
          <w:rFonts w:ascii="Arial" w:hAnsi="Arial" w:cs="Arial"/>
        </w:rPr>
      </w:pPr>
      <w:r w:rsidRPr="002250D8">
        <w:rPr>
          <w:rFonts w:ascii="Arial" w:hAnsi="Arial" w:cs="Arial"/>
        </w:rPr>
        <w:t>5.</w:t>
      </w:r>
      <w:r w:rsidRPr="002250D8">
        <w:rPr>
          <w:rFonts w:ascii="Arial" w:hAnsi="Arial" w:cs="Arial"/>
        </w:rPr>
        <w:tab/>
        <w:t>Information leakage and improper error handling</w:t>
      </w:r>
    </w:p>
    <w:p w14:paraId="4B73B25F" w14:textId="77777777" w:rsidR="002250D8" w:rsidRPr="002250D8" w:rsidRDefault="002250D8" w:rsidP="002250D8">
      <w:pPr>
        <w:rPr>
          <w:rFonts w:ascii="Arial" w:hAnsi="Arial" w:cs="Arial"/>
        </w:rPr>
      </w:pPr>
      <w:r w:rsidRPr="002250D8">
        <w:rPr>
          <w:rFonts w:ascii="Arial" w:hAnsi="Arial" w:cs="Arial"/>
        </w:rPr>
        <w:t>6.</w:t>
      </w:r>
      <w:r w:rsidRPr="002250D8">
        <w:rPr>
          <w:rFonts w:ascii="Arial" w:hAnsi="Arial" w:cs="Arial"/>
        </w:rPr>
        <w:tab/>
        <w:t>Broken authentication and session management</w:t>
      </w:r>
    </w:p>
    <w:p w14:paraId="308ED28F" w14:textId="77777777" w:rsidR="002250D8" w:rsidRPr="002250D8" w:rsidRDefault="002250D8" w:rsidP="002250D8">
      <w:pPr>
        <w:rPr>
          <w:rFonts w:ascii="Arial" w:hAnsi="Arial" w:cs="Arial"/>
        </w:rPr>
      </w:pPr>
      <w:r w:rsidRPr="002250D8">
        <w:rPr>
          <w:rFonts w:ascii="Arial" w:hAnsi="Arial" w:cs="Arial"/>
        </w:rPr>
        <w:t>7.</w:t>
      </w:r>
      <w:r w:rsidRPr="002250D8">
        <w:rPr>
          <w:rFonts w:ascii="Arial" w:hAnsi="Arial" w:cs="Arial"/>
        </w:rPr>
        <w:tab/>
        <w:t xml:space="preserve">Insecure cryptographic storage </w:t>
      </w:r>
    </w:p>
    <w:p w14:paraId="72308EF0" w14:textId="77777777" w:rsidR="002250D8" w:rsidRPr="002250D8" w:rsidRDefault="002250D8" w:rsidP="002250D8">
      <w:pPr>
        <w:rPr>
          <w:rFonts w:ascii="Arial" w:hAnsi="Arial" w:cs="Arial"/>
        </w:rPr>
      </w:pPr>
      <w:r w:rsidRPr="002250D8">
        <w:rPr>
          <w:rFonts w:ascii="Arial" w:hAnsi="Arial" w:cs="Arial"/>
        </w:rPr>
        <w:t>8.</w:t>
      </w:r>
      <w:r w:rsidRPr="002250D8">
        <w:rPr>
          <w:rFonts w:ascii="Arial" w:hAnsi="Arial" w:cs="Arial"/>
        </w:rPr>
        <w:tab/>
        <w:t xml:space="preserve">Insecure communications </w:t>
      </w:r>
    </w:p>
    <w:p w14:paraId="4BE888F8" w14:textId="77777777" w:rsidR="002250D8" w:rsidRPr="002250D8" w:rsidRDefault="002250D8" w:rsidP="002250D8">
      <w:pPr>
        <w:rPr>
          <w:rFonts w:ascii="Arial" w:hAnsi="Arial" w:cs="Arial"/>
        </w:rPr>
      </w:pPr>
      <w:r w:rsidRPr="002250D8">
        <w:rPr>
          <w:rFonts w:ascii="Arial" w:hAnsi="Arial" w:cs="Arial"/>
        </w:rPr>
        <w:t>9.</w:t>
      </w:r>
      <w:r w:rsidRPr="002250D8">
        <w:rPr>
          <w:rFonts w:ascii="Arial" w:hAnsi="Arial" w:cs="Arial"/>
        </w:rPr>
        <w:tab/>
        <w:t>Failure to restrict uniform resource locator (“URL”) access</w:t>
      </w:r>
    </w:p>
    <w:p w14:paraId="47B8EF08" w14:textId="77777777" w:rsidR="004B78C9" w:rsidRDefault="004B78C9" w:rsidP="002250D8">
      <w:pPr>
        <w:rPr>
          <w:rFonts w:ascii="Arial" w:hAnsi="Arial" w:cs="Arial"/>
        </w:rPr>
      </w:pPr>
    </w:p>
    <w:p w14:paraId="32DB6EA2" w14:textId="2F03C05F" w:rsidR="002250D8" w:rsidRPr="002250D8" w:rsidRDefault="00BE50F1" w:rsidP="002250D8">
      <w:pPr>
        <w:rPr>
          <w:rFonts w:ascii="Arial" w:hAnsi="Arial" w:cs="Arial"/>
        </w:rPr>
      </w:pPr>
      <w:r>
        <w:rPr>
          <w:rFonts w:ascii="Arial" w:hAnsi="Arial" w:cs="Arial"/>
        </w:rPr>
        <w:t>For best practice recommendations c</w:t>
      </w:r>
      <w:r w:rsidR="002250D8" w:rsidRPr="002250D8">
        <w:rPr>
          <w:rFonts w:ascii="Arial" w:hAnsi="Arial" w:cs="Arial"/>
        </w:rPr>
        <w:t>onsideration should be given to the following resource: NIST SP800-40 Revision3, Guide to Enterprise Patch Management Technologies.</w:t>
      </w:r>
    </w:p>
    <w:p w14:paraId="5112932C" w14:textId="77777777" w:rsidR="002250D8" w:rsidRPr="002250D8" w:rsidRDefault="002250D8" w:rsidP="002250D8"/>
    <w:p w14:paraId="0F2A7E81" w14:textId="1A4B03EF" w:rsidR="00666C9A" w:rsidRDefault="00547545" w:rsidP="00666C9A">
      <w:pPr>
        <w:pStyle w:val="Heading3"/>
        <w:rPr>
          <w:rFonts w:ascii="Arial" w:hAnsi="Arial" w:cs="Arial"/>
        </w:rPr>
      </w:pPr>
      <w:bookmarkStart w:id="21" w:name="_Toc494704088"/>
      <w:r>
        <w:rPr>
          <w:rFonts w:ascii="Arial" w:hAnsi="Arial" w:cs="Arial"/>
        </w:rPr>
        <w:t>06 - Risk M</w:t>
      </w:r>
      <w:r w:rsidR="00666C9A" w:rsidRPr="00666C9A">
        <w:rPr>
          <w:rFonts w:ascii="Arial" w:hAnsi="Arial" w:cs="Arial"/>
        </w:rPr>
        <w:t>anagement</w:t>
      </w:r>
      <w:bookmarkEnd w:id="21"/>
    </w:p>
    <w:p w14:paraId="05EDBC21" w14:textId="6D6659AA" w:rsidR="00DC607D" w:rsidRPr="00593C4A" w:rsidRDefault="00DC607D" w:rsidP="00DC607D">
      <w:pPr>
        <w:rPr>
          <w:rFonts w:ascii="Arial" w:hAnsi="Arial" w:cs="Arial"/>
        </w:rPr>
      </w:pPr>
      <w:r w:rsidRPr="00593C4A">
        <w:rPr>
          <w:rFonts w:ascii="Arial" w:hAnsi="Arial" w:cs="Arial"/>
        </w:rPr>
        <w:t xml:space="preserve">Risk management policies and procedures are not documented. </w:t>
      </w:r>
      <w:r w:rsidR="00593C4A" w:rsidRPr="00593C4A">
        <w:rPr>
          <w:rFonts w:ascii="Arial" w:hAnsi="Arial" w:cs="Arial"/>
        </w:rPr>
        <w:t>MHC</w:t>
      </w:r>
      <w:r w:rsidRPr="00593C4A">
        <w:rPr>
          <w:rFonts w:ascii="Arial" w:hAnsi="Arial" w:cs="Arial"/>
        </w:rPr>
        <w:t xml:space="preserve">’ risk profile and risk tolerance are not well-defined and managed. Without this knowledge, it will be difficult for </w:t>
      </w:r>
      <w:r w:rsidR="00593C4A" w:rsidRPr="00593C4A">
        <w:rPr>
          <w:rFonts w:ascii="Arial" w:hAnsi="Arial" w:cs="Arial"/>
        </w:rPr>
        <w:t>MHC</w:t>
      </w:r>
      <w:r w:rsidRPr="00593C4A">
        <w:rPr>
          <w:rFonts w:ascii="Arial" w:hAnsi="Arial" w:cs="Arial"/>
        </w:rPr>
        <w:t xml:space="preserve"> to make effective business decisions about information security and allocate resources (i.e. time and money) efficiently.</w:t>
      </w:r>
    </w:p>
    <w:p w14:paraId="310945CA" w14:textId="77777777" w:rsidR="00593C4A" w:rsidRDefault="00593C4A" w:rsidP="00DC607D">
      <w:pPr>
        <w:rPr>
          <w:rFonts w:ascii="Arial" w:hAnsi="Arial" w:cs="Arial"/>
        </w:rPr>
      </w:pPr>
    </w:p>
    <w:p w14:paraId="0F5B7BF1" w14:textId="289F8C72" w:rsidR="00DC607D" w:rsidRPr="00593C4A" w:rsidRDefault="00DC607D" w:rsidP="00DC607D">
      <w:pPr>
        <w:rPr>
          <w:rFonts w:ascii="Arial" w:hAnsi="Arial" w:cs="Arial"/>
        </w:rPr>
      </w:pPr>
      <w:r w:rsidRPr="00593C4A">
        <w:rPr>
          <w:rFonts w:ascii="Arial" w:hAnsi="Arial" w:cs="Arial"/>
        </w:rPr>
        <w:t xml:space="preserve">It is recommended that </w:t>
      </w:r>
      <w:r w:rsidR="00593C4A" w:rsidRPr="00593C4A">
        <w:rPr>
          <w:rFonts w:ascii="Arial" w:hAnsi="Arial" w:cs="Arial"/>
        </w:rPr>
        <w:t>MHC</w:t>
      </w:r>
      <w:r w:rsidRPr="00593C4A">
        <w:rPr>
          <w:rFonts w:ascii="Arial" w:hAnsi="Arial" w:cs="Arial"/>
        </w:rPr>
        <w:t xml:space="preserve"> develop a risk management program with policies, procedures and standards. </w:t>
      </w:r>
      <w:r w:rsidR="00593C4A" w:rsidRPr="00593C4A">
        <w:rPr>
          <w:rFonts w:ascii="Arial" w:hAnsi="Arial" w:cs="Arial"/>
        </w:rPr>
        <w:t>MHC</w:t>
      </w:r>
      <w:r w:rsidRPr="00593C4A">
        <w:rPr>
          <w:rFonts w:ascii="Arial" w:hAnsi="Arial" w:cs="Arial"/>
        </w:rPr>
        <w:t xml:space="preserve"> should take steps to develop a risk management process to identify and evaluate IT risks within the context of the overall business and its enterprise. The risk management process should facilitate the identification, quantification, and prioritization of IT risks with respect to critical business processes objectives and </w:t>
      </w:r>
      <w:r w:rsidR="00593C4A" w:rsidRPr="00593C4A">
        <w:rPr>
          <w:rFonts w:ascii="Arial" w:hAnsi="Arial" w:cs="Arial"/>
        </w:rPr>
        <w:t>MHC</w:t>
      </w:r>
      <w:r w:rsidRPr="00593C4A">
        <w:rPr>
          <w:rFonts w:ascii="Arial" w:hAnsi="Arial" w:cs="Arial"/>
        </w:rPr>
        <w:t>’ risk tolerance (risk acceptance levels).</w:t>
      </w:r>
      <w:r w:rsidR="008E67E0">
        <w:rPr>
          <w:rFonts w:ascii="Arial" w:hAnsi="Arial" w:cs="Arial"/>
        </w:rPr>
        <w:t xml:space="preserve">  </w:t>
      </w:r>
      <w:r w:rsidRPr="00593C4A">
        <w:rPr>
          <w:rFonts w:ascii="Arial" w:hAnsi="Arial" w:cs="Arial"/>
        </w:rPr>
        <w:t xml:space="preserve">More specifically it is recommended that </w:t>
      </w:r>
      <w:r w:rsidR="00593C4A" w:rsidRPr="00593C4A">
        <w:rPr>
          <w:rFonts w:ascii="Arial" w:hAnsi="Arial" w:cs="Arial"/>
        </w:rPr>
        <w:t>MHC</w:t>
      </w:r>
      <w:r w:rsidRPr="00593C4A">
        <w:rPr>
          <w:rFonts w:ascii="Arial" w:hAnsi="Arial" w:cs="Arial"/>
        </w:rPr>
        <w:t xml:space="preserve"> develop a formal risk management program that is closely aligned with the business enterprise. </w:t>
      </w:r>
    </w:p>
    <w:p w14:paraId="6E0A422E" w14:textId="77777777" w:rsidR="00593C4A" w:rsidRDefault="00593C4A" w:rsidP="00DC607D">
      <w:pPr>
        <w:rPr>
          <w:rFonts w:ascii="Arial" w:hAnsi="Arial" w:cs="Arial"/>
        </w:rPr>
      </w:pPr>
    </w:p>
    <w:p w14:paraId="43AE8CFE" w14:textId="77777777" w:rsidR="00DC607D" w:rsidRPr="00593C4A" w:rsidRDefault="00DC607D" w:rsidP="00DC607D">
      <w:pPr>
        <w:rPr>
          <w:rFonts w:ascii="Arial" w:hAnsi="Arial" w:cs="Arial"/>
        </w:rPr>
      </w:pPr>
      <w:r w:rsidRPr="00593C4A">
        <w:rPr>
          <w:rFonts w:ascii="Arial" w:hAnsi="Arial" w:cs="Arial"/>
        </w:rPr>
        <w:t>The risk management program should revolve around a methodology that identifies the following key elements:</w:t>
      </w:r>
    </w:p>
    <w:p w14:paraId="1A63B636" w14:textId="1A99C19E" w:rsidR="00DC607D" w:rsidRPr="00BD0D27" w:rsidRDefault="00DC607D" w:rsidP="00D137D0">
      <w:pPr>
        <w:pStyle w:val="ListParagraph"/>
        <w:numPr>
          <w:ilvl w:val="0"/>
          <w:numId w:val="14"/>
        </w:numPr>
        <w:rPr>
          <w:rFonts w:ascii="Arial" w:hAnsi="Arial" w:cs="Arial"/>
        </w:rPr>
      </w:pPr>
      <w:r w:rsidRPr="00BD0D27">
        <w:rPr>
          <w:rFonts w:ascii="Arial" w:hAnsi="Arial" w:cs="Arial"/>
        </w:rPr>
        <w:lastRenderedPageBreak/>
        <w:t>Business assets including critical business processes and services (refer to ST04: Disaster Recovery/Contingency Planning)</w:t>
      </w:r>
    </w:p>
    <w:p w14:paraId="7E51FBAC" w14:textId="17A59B40" w:rsidR="00DC607D" w:rsidRPr="00BD0D27" w:rsidRDefault="00DC607D" w:rsidP="00D137D0">
      <w:pPr>
        <w:pStyle w:val="ListParagraph"/>
        <w:numPr>
          <w:ilvl w:val="0"/>
          <w:numId w:val="14"/>
        </w:numPr>
        <w:rPr>
          <w:rFonts w:ascii="Arial" w:hAnsi="Arial" w:cs="Arial"/>
        </w:rPr>
      </w:pPr>
      <w:r w:rsidRPr="00BD0D27">
        <w:rPr>
          <w:rFonts w:ascii="Arial" w:hAnsi="Arial" w:cs="Arial"/>
        </w:rPr>
        <w:t>IT infrastructure including critical IT processes and services</w:t>
      </w:r>
    </w:p>
    <w:p w14:paraId="2A30EF52" w14:textId="4741995A" w:rsidR="00DC607D" w:rsidRPr="00BD0D27" w:rsidRDefault="00DC607D" w:rsidP="00D137D0">
      <w:pPr>
        <w:pStyle w:val="ListParagraph"/>
        <w:numPr>
          <w:ilvl w:val="0"/>
          <w:numId w:val="14"/>
        </w:numPr>
        <w:rPr>
          <w:rFonts w:ascii="Arial" w:hAnsi="Arial" w:cs="Arial"/>
        </w:rPr>
      </w:pPr>
      <w:r w:rsidRPr="00BD0D27">
        <w:rPr>
          <w:rFonts w:ascii="Arial" w:hAnsi="Arial" w:cs="Arial"/>
        </w:rPr>
        <w:t>Range of threats to critical business processes and services</w:t>
      </w:r>
    </w:p>
    <w:p w14:paraId="3259DDC1" w14:textId="3AA4E6E4" w:rsidR="00DC607D" w:rsidRPr="00BD0D27" w:rsidRDefault="00593C4A" w:rsidP="00D137D0">
      <w:pPr>
        <w:pStyle w:val="ListParagraph"/>
        <w:numPr>
          <w:ilvl w:val="0"/>
          <w:numId w:val="14"/>
        </w:numPr>
        <w:rPr>
          <w:rFonts w:ascii="Arial" w:hAnsi="Arial" w:cs="Arial"/>
        </w:rPr>
      </w:pPr>
      <w:r w:rsidRPr="00BD0D27">
        <w:rPr>
          <w:rFonts w:ascii="Arial" w:hAnsi="Arial" w:cs="Arial"/>
        </w:rPr>
        <w:t>MHC</w:t>
      </w:r>
      <w:r w:rsidR="00DC607D" w:rsidRPr="00BD0D27">
        <w:rPr>
          <w:rFonts w:ascii="Arial" w:hAnsi="Arial" w:cs="Arial"/>
        </w:rPr>
        <w:t>’ business processes, services, assets and threats and analysis of associated risks</w:t>
      </w:r>
    </w:p>
    <w:p w14:paraId="3C9CFB19" w14:textId="633A8075" w:rsidR="00DC607D" w:rsidRPr="00BD0D27" w:rsidRDefault="00593C4A" w:rsidP="00D137D0">
      <w:pPr>
        <w:pStyle w:val="ListParagraph"/>
        <w:numPr>
          <w:ilvl w:val="0"/>
          <w:numId w:val="14"/>
        </w:numPr>
        <w:rPr>
          <w:rFonts w:ascii="Arial" w:hAnsi="Arial" w:cs="Arial"/>
        </w:rPr>
      </w:pPr>
      <w:r w:rsidRPr="00BD0D27">
        <w:rPr>
          <w:rFonts w:ascii="Arial" w:hAnsi="Arial" w:cs="Arial"/>
        </w:rPr>
        <w:t>MHC</w:t>
      </w:r>
      <w:r w:rsidR="00DC607D" w:rsidRPr="00BD0D27">
        <w:rPr>
          <w:rFonts w:ascii="Arial" w:hAnsi="Arial" w:cs="Arial"/>
        </w:rPr>
        <w:t>’ IT processes and services and threats and evaluation of associated risks</w:t>
      </w:r>
    </w:p>
    <w:p w14:paraId="6D59BA95" w14:textId="565EFB38" w:rsidR="00DC607D" w:rsidRPr="00BD0D27" w:rsidRDefault="00DC607D" w:rsidP="00D137D0">
      <w:pPr>
        <w:pStyle w:val="ListParagraph"/>
        <w:numPr>
          <w:ilvl w:val="0"/>
          <w:numId w:val="14"/>
        </w:numPr>
        <w:rPr>
          <w:rFonts w:ascii="Arial" w:hAnsi="Arial" w:cs="Arial"/>
        </w:rPr>
      </w:pPr>
      <w:r w:rsidRPr="00BD0D27">
        <w:rPr>
          <w:rFonts w:ascii="Arial" w:hAnsi="Arial" w:cs="Arial"/>
        </w:rPr>
        <w:t>Interrelationships (dependency analysis) between business processes and services, IT processes and services and physical IT assets</w:t>
      </w:r>
    </w:p>
    <w:p w14:paraId="2657D16E" w14:textId="14D870B5" w:rsidR="00DC607D" w:rsidRPr="00BD0D27" w:rsidRDefault="00DC607D" w:rsidP="00D137D0">
      <w:pPr>
        <w:pStyle w:val="ListParagraph"/>
        <w:numPr>
          <w:ilvl w:val="0"/>
          <w:numId w:val="14"/>
        </w:numPr>
        <w:rPr>
          <w:rFonts w:ascii="Arial" w:hAnsi="Arial" w:cs="Arial"/>
        </w:rPr>
      </w:pPr>
      <w:r w:rsidRPr="00BD0D27">
        <w:rPr>
          <w:rFonts w:ascii="Arial" w:hAnsi="Arial" w:cs="Arial"/>
        </w:rPr>
        <w:t>Scenarios (scenario analysis) with vulnerability assessments for each threat-asset (process, services, physical asset) combination</w:t>
      </w:r>
    </w:p>
    <w:p w14:paraId="120A20A3" w14:textId="4E688FAB" w:rsidR="00DC607D" w:rsidRPr="00BD0D27" w:rsidRDefault="00DC607D" w:rsidP="00D137D0">
      <w:pPr>
        <w:pStyle w:val="ListParagraph"/>
        <w:numPr>
          <w:ilvl w:val="0"/>
          <w:numId w:val="14"/>
        </w:numPr>
        <w:rPr>
          <w:rFonts w:ascii="Arial" w:hAnsi="Arial" w:cs="Arial"/>
        </w:rPr>
      </w:pPr>
      <w:r w:rsidRPr="00BD0D27">
        <w:rPr>
          <w:rFonts w:ascii="Arial" w:hAnsi="Arial" w:cs="Arial"/>
        </w:rPr>
        <w:t>Process to capture business changes in addition to IT changes for risks analysis</w:t>
      </w:r>
    </w:p>
    <w:p w14:paraId="2992BF1E" w14:textId="1C5C6AA4" w:rsidR="00DC607D" w:rsidRPr="00BD0D27" w:rsidRDefault="00DC607D" w:rsidP="00D137D0">
      <w:pPr>
        <w:pStyle w:val="ListParagraph"/>
        <w:numPr>
          <w:ilvl w:val="0"/>
          <w:numId w:val="14"/>
        </w:numPr>
        <w:rPr>
          <w:rFonts w:ascii="Arial" w:hAnsi="Arial" w:cs="Arial"/>
        </w:rPr>
      </w:pPr>
      <w:r w:rsidRPr="00BD0D27">
        <w:rPr>
          <w:rFonts w:ascii="Arial" w:hAnsi="Arial" w:cs="Arial"/>
        </w:rPr>
        <w:t>Integration with other key IT processes such as change management, audits, asset management and vulnerability management, among others</w:t>
      </w:r>
    </w:p>
    <w:p w14:paraId="7DBABAAF" w14:textId="2073CF0D" w:rsidR="00DC607D" w:rsidRPr="00BD0D27" w:rsidRDefault="00DC607D" w:rsidP="00D137D0">
      <w:pPr>
        <w:pStyle w:val="ListParagraph"/>
        <w:numPr>
          <w:ilvl w:val="0"/>
          <w:numId w:val="14"/>
        </w:numPr>
        <w:rPr>
          <w:rFonts w:ascii="Arial" w:hAnsi="Arial" w:cs="Arial"/>
        </w:rPr>
      </w:pPr>
      <w:r w:rsidRPr="00BD0D27">
        <w:rPr>
          <w:rFonts w:ascii="Arial" w:hAnsi="Arial" w:cs="Arial"/>
        </w:rPr>
        <w:t>Response to risks including preventive, detective, corrective and predictive</w:t>
      </w:r>
    </w:p>
    <w:p w14:paraId="7F98D524" w14:textId="15DAE56A" w:rsidR="00DC607D" w:rsidRPr="00BD0D27" w:rsidRDefault="00DC607D" w:rsidP="00D137D0">
      <w:pPr>
        <w:pStyle w:val="ListParagraph"/>
        <w:numPr>
          <w:ilvl w:val="0"/>
          <w:numId w:val="14"/>
        </w:numPr>
        <w:rPr>
          <w:rFonts w:ascii="Arial" w:hAnsi="Arial" w:cs="Arial"/>
        </w:rPr>
      </w:pPr>
      <w:r w:rsidRPr="00BD0D27">
        <w:rPr>
          <w:rFonts w:ascii="Arial" w:hAnsi="Arial" w:cs="Arial"/>
        </w:rPr>
        <w:t>Actions to mitigate risks (risk treatment plan) that include descriptions of options to accept, avoid, transfer and insure the risk</w:t>
      </w:r>
    </w:p>
    <w:p w14:paraId="099FD61F" w14:textId="77777777" w:rsidR="00593C4A" w:rsidRDefault="00593C4A" w:rsidP="00DC607D">
      <w:pPr>
        <w:rPr>
          <w:rFonts w:ascii="Arial" w:hAnsi="Arial" w:cs="Arial"/>
        </w:rPr>
      </w:pPr>
    </w:p>
    <w:p w14:paraId="2535B2CD" w14:textId="77777777" w:rsidR="00DC607D" w:rsidRPr="00593C4A" w:rsidRDefault="00DC607D" w:rsidP="00DC607D">
      <w:pPr>
        <w:rPr>
          <w:rFonts w:ascii="Arial" w:hAnsi="Arial" w:cs="Arial"/>
        </w:rPr>
      </w:pPr>
      <w:r w:rsidRPr="00593C4A">
        <w:rPr>
          <w:rFonts w:ascii="Arial" w:hAnsi="Arial" w:cs="Arial"/>
        </w:rPr>
        <w:t>Consideration should be given to the following resources: NIST 800-30 Revision 1 Risk Management Guide for Information Technology Systems and NIST 800-37 Revision 1 Guide for Applying the Risk Management Framework.</w:t>
      </w:r>
    </w:p>
    <w:p w14:paraId="40F7E2C7" w14:textId="77777777" w:rsidR="00DC607D" w:rsidRPr="00DC607D" w:rsidRDefault="00DC607D" w:rsidP="00DC607D"/>
    <w:p w14:paraId="6C43E4F7" w14:textId="77777777" w:rsidR="00666C9A" w:rsidRDefault="00666C9A" w:rsidP="00666C9A">
      <w:pPr>
        <w:pStyle w:val="Heading3"/>
        <w:rPr>
          <w:rFonts w:ascii="Arial" w:hAnsi="Arial" w:cs="Arial"/>
        </w:rPr>
      </w:pPr>
      <w:bookmarkStart w:id="22" w:name="_Toc494704089"/>
      <w:r w:rsidRPr="00666C9A">
        <w:rPr>
          <w:rFonts w:ascii="Arial" w:hAnsi="Arial" w:cs="Arial"/>
        </w:rPr>
        <w:t>07 - Penetration Testing</w:t>
      </w:r>
      <w:bookmarkEnd w:id="22"/>
    </w:p>
    <w:p w14:paraId="4C9192BD" w14:textId="25107DDC" w:rsidR="00780198" w:rsidRDefault="00780198" w:rsidP="00780198">
      <w:pPr>
        <w:rPr>
          <w:rFonts w:ascii="Arial" w:hAnsi="Arial" w:cs="Arial"/>
        </w:rPr>
      </w:pPr>
      <w:r>
        <w:rPr>
          <w:rFonts w:ascii="Arial" w:hAnsi="Arial" w:cs="Arial"/>
        </w:rPr>
        <w:t>MHC</w:t>
      </w:r>
      <w:r w:rsidRPr="002250D8">
        <w:rPr>
          <w:rFonts w:ascii="Arial" w:hAnsi="Arial" w:cs="Arial"/>
        </w:rPr>
        <w:t xml:space="preserve"> should establish procedures to conduct and manage regular penetration tests an</w:t>
      </w:r>
      <w:r w:rsidR="000D08ED">
        <w:rPr>
          <w:rFonts w:ascii="Arial" w:hAnsi="Arial" w:cs="Arial"/>
        </w:rPr>
        <w:t xml:space="preserve">d track remediation activities.  These procedures should be utilized for all outside parties that are </w:t>
      </w:r>
      <w:r w:rsidR="00040E06">
        <w:rPr>
          <w:rFonts w:ascii="Arial" w:hAnsi="Arial" w:cs="Arial"/>
        </w:rPr>
        <w:t>performing</w:t>
      </w:r>
      <w:r w:rsidR="000D08ED">
        <w:rPr>
          <w:rFonts w:ascii="Arial" w:hAnsi="Arial" w:cs="Arial"/>
        </w:rPr>
        <w:t xml:space="preserve"> the penetration testing.   The methodology that should be utilized for this penetration testing procedure are as follows: </w:t>
      </w:r>
    </w:p>
    <w:p w14:paraId="0FEEEA21" w14:textId="245C03E4" w:rsidR="00A41E35" w:rsidRPr="00A41E35" w:rsidRDefault="00A41E35" w:rsidP="00D137D0">
      <w:pPr>
        <w:pStyle w:val="ListParagraph"/>
        <w:numPr>
          <w:ilvl w:val="0"/>
          <w:numId w:val="13"/>
        </w:numPr>
        <w:rPr>
          <w:rFonts w:ascii="Arial" w:hAnsi="Arial" w:cs="Arial"/>
        </w:rPr>
      </w:pPr>
      <w:r>
        <w:rPr>
          <w:rFonts w:ascii="Arial" w:hAnsi="Arial" w:cs="Arial"/>
        </w:rPr>
        <w:t>B</w:t>
      </w:r>
      <w:r w:rsidRPr="00A41E35">
        <w:rPr>
          <w:rFonts w:ascii="Arial" w:hAnsi="Arial" w:cs="Arial"/>
        </w:rPr>
        <w:t>ased on industry-accepted penetration testing approaches (for example, NIST SP800-115</w:t>
      </w:r>
      <w:r w:rsidR="00040E06">
        <w:rPr>
          <w:rFonts w:ascii="Arial" w:hAnsi="Arial" w:cs="Arial"/>
        </w:rPr>
        <w:t xml:space="preserve"> “</w:t>
      </w:r>
      <w:r w:rsidR="00040E06" w:rsidRPr="00040E06">
        <w:rPr>
          <w:rFonts w:ascii="Arial" w:hAnsi="Arial" w:cs="Arial"/>
        </w:rPr>
        <w:t>Technical Guide to Information Security Testing and Assessment</w:t>
      </w:r>
      <w:r w:rsidR="00572833">
        <w:rPr>
          <w:rFonts w:ascii="Arial" w:hAnsi="Arial" w:cs="Arial"/>
        </w:rPr>
        <w:t>”)</w:t>
      </w:r>
    </w:p>
    <w:p w14:paraId="5B98B600" w14:textId="479D0BFF" w:rsidR="00A41E35" w:rsidRPr="00A41E35" w:rsidRDefault="00A41E35" w:rsidP="00D137D0">
      <w:pPr>
        <w:pStyle w:val="ListParagraph"/>
        <w:numPr>
          <w:ilvl w:val="0"/>
          <w:numId w:val="13"/>
        </w:numPr>
        <w:rPr>
          <w:rFonts w:ascii="Arial" w:hAnsi="Arial" w:cs="Arial"/>
        </w:rPr>
      </w:pPr>
      <w:r w:rsidRPr="00A41E35">
        <w:rPr>
          <w:rFonts w:ascii="Arial" w:hAnsi="Arial" w:cs="Arial"/>
        </w:rPr>
        <w:t xml:space="preserve">Includes coverage for the entire </w:t>
      </w:r>
      <w:r w:rsidR="00040E06">
        <w:rPr>
          <w:rFonts w:ascii="Arial" w:hAnsi="Arial" w:cs="Arial"/>
        </w:rPr>
        <w:t>card holder data environment</w:t>
      </w:r>
      <w:r w:rsidRPr="00A41E35">
        <w:rPr>
          <w:rFonts w:ascii="Arial" w:hAnsi="Arial" w:cs="Arial"/>
        </w:rPr>
        <w:t xml:space="preserve"> perimeter and critical systems</w:t>
      </w:r>
    </w:p>
    <w:p w14:paraId="0C8AF8D1" w14:textId="522DA5D1" w:rsidR="00A41E35" w:rsidRPr="00A41E35" w:rsidRDefault="00A41E35" w:rsidP="00D137D0">
      <w:pPr>
        <w:pStyle w:val="ListParagraph"/>
        <w:numPr>
          <w:ilvl w:val="0"/>
          <w:numId w:val="13"/>
        </w:numPr>
        <w:rPr>
          <w:rFonts w:ascii="Arial" w:hAnsi="Arial" w:cs="Arial"/>
        </w:rPr>
      </w:pPr>
      <w:r w:rsidRPr="00A41E35">
        <w:rPr>
          <w:rFonts w:ascii="Arial" w:hAnsi="Arial" w:cs="Arial"/>
        </w:rPr>
        <w:t>Includes testing from both inside and outside the network</w:t>
      </w:r>
    </w:p>
    <w:p w14:paraId="4A782319" w14:textId="5E8CA25D" w:rsidR="00A41E35" w:rsidRPr="00A41E35" w:rsidRDefault="00A41E35" w:rsidP="00D137D0">
      <w:pPr>
        <w:pStyle w:val="ListParagraph"/>
        <w:numPr>
          <w:ilvl w:val="0"/>
          <w:numId w:val="13"/>
        </w:numPr>
        <w:rPr>
          <w:rFonts w:ascii="Arial" w:hAnsi="Arial" w:cs="Arial"/>
        </w:rPr>
      </w:pPr>
      <w:r w:rsidRPr="00A41E35">
        <w:rPr>
          <w:rFonts w:ascii="Arial" w:hAnsi="Arial" w:cs="Arial"/>
        </w:rPr>
        <w:t>Includes testing to validate any segmentation and scope-reduction controls</w:t>
      </w:r>
    </w:p>
    <w:p w14:paraId="7DE74042" w14:textId="41C37518" w:rsidR="00A41E35" w:rsidRPr="00A41E35" w:rsidRDefault="00A41E35" w:rsidP="00D137D0">
      <w:pPr>
        <w:pStyle w:val="ListParagraph"/>
        <w:numPr>
          <w:ilvl w:val="0"/>
          <w:numId w:val="13"/>
        </w:numPr>
        <w:rPr>
          <w:rFonts w:ascii="Arial" w:hAnsi="Arial" w:cs="Arial"/>
        </w:rPr>
      </w:pPr>
      <w:r w:rsidRPr="00A41E35">
        <w:rPr>
          <w:rFonts w:ascii="Arial" w:hAnsi="Arial" w:cs="Arial"/>
        </w:rPr>
        <w:t xml:space="preserve">Defines application-layer penetration tests to include, at a minimum, the </w:t>
      </w:r>
      <w:r w:rsidR="00572833">
        <w:rPr>
          <w:rFonts w:ascii="Arial" w:hAnsi="Arial" w:cs="Arial"/>
        </w:rPr>
        <w:t xml:space="preserve">application </w:t>
      </w:r>
      <w:r w:rsidRPr="00A41E35">
        <w:rPr>
          <w:rFonts w:ascii="Arial" w:hAnsi="Arial" w:cs="Arial"/>
        </w:rPr>
        <w:t xml:space="preserve">vulnerabilities listed in </w:t>
      </w:r>
      <w:r w:rsidR="00572833">
        <w:rPr>
          <w:rFonts w:ascii="Arial" w:hAnsi="Arial" w:cs="Arial"/>
        </w:rPr>
        <w:t>Initiative</w:t>
      </w:r>
      <w:r w:rsidR="00040E06">
        <w:rPr>
          <w:rFonts w:ascii="Arial" w:hAnsi="Arial" w:cs="Arial"/>
        </w:rPr>
        <w:t xml:space="preserve"> 05 – Vulnerability Management of this document and Requirement </w:t>
      </w:r>
      <w:r w:rsidR="00572833">
        <w:rPr>
          <w:rFonts w:ascii="Arial" w:hAnsi="Arial" w:cs="Arial"/>
        </w:rPr>
        <w:t xml:space="preserve">6.5 of the PCI DSS. </w:t>
      </w:r>
    </w:p>
    <w:p w14:paraId="2B991D70" w14:textId="48051A47" w:rsidR="00A41E35" w:rsidRPr="00A41E35" w:rsidRDefault="00A41E35" w:rsidP="00D137D0">
      <w:pPr>
        <w:pStyle w:val="ListParagraph"/>
        <w:numPr>
          <w:ilvl w:val="0"/>
          <w:numId w:val="13"/>
        </w:numPr>
        <w:rPr>
          <w:rFonts w:ascii="Arial" w:hAnsi="Arial" w:cs="Arial"/>
        </w:rPr>
      </w:pPr>
      <w:r w:rsidRPr="00A41E35">
        <w:rPr>
          <w:rFonts w:ascii="Arial" w:hAnsi="Arial" w:cs="Arial"/>
        </w:rPr>
        <w:t>Defines network-layer penetration tests to include components that support network functions as well as operating systems</w:t>
      </w:r>
    </w:p>
    <w:p w14:paraId="2C0B1619" w14:textId="268B7EB9" w:rsidR="00A41E35" w:rsidRPr="00A41E35" w:rsidRDefault="00A41E35" w:rsidP="00D137D0">
      <w:pPr>
        <w:pStyle w:val="ListParagraph"/>
        <w:numPr>
          <w:ilvl w:val="0"/>
          <w:numId w:val="13"/>
        </w:numPr>
        <w:rPr>
          <w:rFonts w:ascii="Arial" w:hAnsi="Arial" w:cs="Arial"/>
        </w:rPr>
      </w:pPr>
      <w:r w:rsidRPr="00A41E35">
        <w:rPr>
          <w:rFonts w:ascii="Arial" w:hAnsi="Arial" w:cs="Arial"/>
        </w:rPr>
        <w:t>Includes review and consideration of threats and vulnerabilities experienced in the last 12 months</w:t>
      </w:r>
    </w:p>
    <w:p w14:paraId="300757DF" w14:textId="3C727DD7" w:rsidR="000D08ED" w:rsidRDefault="00A41E35" w:rsidP="00D137D0">
      <w:pPr>
        <w:pStyle w:val="ListParagraph"/>
        <w:numPr>
          <w:ilvl w:val="0"/>
          <w:numId w:val="13"/>
        </w:numPr>
        <w:rPr>
          <w:rFonts w:ascii="Arial" w:hAnsi="Arial" w:cs="Arial"/>
        </w:rPr>
      </w:pPr>
      <w:r w:rsidRPr="00A41E35">
        <w:rPr>
          <w:rFonts w:ascii="Arial" w:hAnsi="Arial" w:cs="Arial"/>
        </w:rPr>
        <w:t>Specifies retention of penetration testing results and remediation activities results.</w:t>
      </w:r>
    </w:p>
    <w:p w14:paraId="790DF753" w14:textId="5C83E83D" w:rsidR="00572833" w:rsidRPr="00A41E35" w:rsidRDefault="00572833" w:rsidP="00D137D0">
      <w:pPr>
        <w:pStyle w:val="ListParagraph"/>
        <w:numPr>
          <w:ilvl w:val="0"/>
          <w:numId w:val="13"/>
        </w:numPr>
        <w:rPr>
          <w:rFonts w:ascii="Arial" w:hAnsi="Arial" w:cs="Arial"/>
        </w:rPr>
      </w:pPr>
      <w:r w:rsidRPr="00572833">
        <w:rPr>
          <w:rFonts w:ascii="Arial" w:hAnsi="Arial" w:cs="Arial"/>
        </w:rPr>
        <w:t>Exploitable vulnerabilities found during penetration testing are corrected and testing is repeated to verify the corrections.</w:t>
      </w:r>
    </w:p>
    <w:p w14:paraId="19E3A77C" w14:textId="77777777" w:rsidR="00780198" w:rsidRPr="00780198" w:rsidRDefault="00780198" w:rsidP="00780198"/>
    <w:p w14:paraId="03B3CA3A" w14:textId="77777777" w:rsidR="00666C9A" w:rsidRDefault="00666C9A" w:rsidP="00666C9A">
      <w:pPr>
        <w:pStyle w:val="Heading3"/>
        <w:rPr>
          <w:rFonts w:ascii="Arial" w:hAnsi="Arial" w:cs="Arial"/>
        </w:rPr>
      </w:pPr>
      <w:bookmarkStart w:id="23" w:name="_Toc494704090"/>
      <w:bookmarkStart w:id="24" w:name="_GoBack"/>
      <w:bookmarkEnd w:id="24"/>
      <w:r w:rsidRPr="00666C9A">
        <w:rPr>
          <w:rFonts w:ascii="Arial" w:hAnsi="Arial" w:cs="Arial"/>
        </w:rPr>
        <w:t>08 - Policy and Procedure Development</w:t>
      </w:r>
      <w:bookmarkEnd w:id="23"/>
    </w:p>
    <w:p w14:paraId="22C88A7A" w14:textId="01B44F23" w:rsidR="003E5402" w:rsidRDefault="003E5402" w:rsidP="005817EC">
      <w:pPr>
        <w:rPr>
          <w:rFonts w:ascii="Arial" w:hAnsi="Arial" w:cs="Arial"/>
        </w:rPr>
      </w:pPr>
      <w:r w:rsidRPr="003E5402">
        <w:rPr>
          <w:rFonts w:ascii="Arial" w:hAnsi="Arial" w:cs="Arial"/>
        </w:rPr>
        <w:t xml:space="preserve">Developing information security policies that set the security tone and direction for </w:t>
      </w:r>
      <w:r w:rsidR="005817EC">
        <w:rPr>
          <w:rFonts w:ascii="Arial" w:hAnsi="Arial" w:cs="Arial"/>
        </w:rPr>
        <w:t>MHC</w:t>
      </w:r>
      <w:r w:rsidRPr="003E5402">
        <w:rPr>
          <w:rFonts w:ascii="Arial" w:hAnsi="Arial" w:cs="Arial"/>
        </w:rPr>
        <w:t xml:space="preserve"> is a major area for improvement. Information security policies, procedures, and standards are not fully documented for all of the </w:t>
      </w:r>
      <w:r w:rsidR="005817EC">
        <w:rPr>
          <w:rFonts w:ascii="Arial" w:hAnsi="Arial" w:cs="Arial"/>
        </w:rPr>
        <w:t>requirement families within PCI DSS. It is recommended that MHC</w:t>
      </w:r>
      <w:r w:rsidRPr="003E5402">
        <w:rPr>
          <w:rFonts w:ascii="Arial" w:hAnsi="Arial" w:cs="Arial"/>
        </w:rPr>
        <w:t xml:space="preserve"> develop detailed policies for major information security areas, and then create supporting standards for that </w:t>
      </w:r>
      <w:r w:rsidRPr="003E5402">
        <w:rPr>
          <w:rFonts w:ascii="Arial" w:hAnsi="Arial" w:cs="Arial"/>
        </w:rPr>
        <w:lastRenderedPageBreak/>
        <w:t xml:space="preserve">area. Developing a comprehensive set of governing policies and standards is an excellent start to building a foundation of the corporate information security program. </w:t>
      </w:r>
    </w:p>
    <w:p w14:paraId="7D4C95AD" w14:textId="77777777" w:rsidR="005817EC" w:rsidRPr="003E5402" w:rsidRDefault="005817EC" w:rsidP="005817EC">
      <w:pPr>
        <w:rPr>
          <w:rFonts w:ascii="Arial" w:hAnsi="Arial" w:cs="Arial"/>
        </w:rPr>
      </w:pPr>
    </w:p>
    <w:p w14:paraId="02753328" w14:textId="71018E3A" w:rsidR="003E5402" w:rsidRDefault="003E5402" w:rsidP="003E5402">
      <w:pPr>
        <w:rPr>
          <w:rFonts w:ascii="Arial" w:hAnsi="Arial" w:cs="Arial"/>
        </w:rPr>
      </w:pPr>
      <w:r w:rsidRPr="003E5402">
        <w:rPr>
          <w:rFonts w:ascii="Arial" w:hAnsi="Arial" w:cs="Arial"/>
        </w:rPr>
        <w:t xml:space="preserve">This initiative can be complex and resource intensive. To begin, it is recommended that </w:t>
      </w:r>
      <w:r w:rsidR="005817EC">
        <w:rPr>
          <w:rFonts w:ascii="Arial" w:hAnsi="Arial" w:cs="Arial"/>
        </w:rPr>
        <w:t>MHC</w:t>
      </w:r>
      <w:r w:rsidRPr="003E5402">
        <w:rPr>
          <w:rFonts w:ascii="Arial" w:hAnsi="Arial" w:cs="Arial"/>
        </w:rPr>
        <w:t xml:space="preserve"> focus on one policy at a time until all policies are addressed. It is intended to bring order to subsequent policy initiatives and set the security tone for IT and the other parts of the business. This approach also provides </w:t>
      </w:r>
      <w:r w:rsidR="006620B0">
        <w:rPr>
          <w:rFonts w:ascii="Arial" w:hAnsi="Arial" w:cs="Arial"/>
        </w:rPr>
        <w:t>MH</w:t>
      </w:r>
      <w:r w:rsidRPr="003E5402">
        <w:rPr>
          <w:rFonts w:ascii="Arial" w:hAnsi="Arial" w:cs="Arial"/>
        </w:rPr>
        <w:t>C with a basic set of policies in a short period.</w:t>
      </w:r>
    </w:p>
    <w:p w14:paraId="75DB5BF4" w14:textId="77777777" w:rsidR="005817EC" w:rsidRPr="003E5402" w:rsidRDefault="005817EC" w:rsidP="003E5402">
      <w:pPr>
        <w:rPr>
          <w:rFonts w:ascii="Arial" w:hAnsi="Arial" w:cs="Arial"/>
        </w:rPr>
      </w:pPr>
    </w:p>
    <w:p w14:paraId="653827EC" w14:textId="2A14DF9A" w:rsidR="003E5402" w:rsidRPr="003E5402" w:rsidRDefault="003E5402" w:rsidP="003E5402">
      <w:pPr>
        <w:rPr>
          <w:rFonts w:ascii="Arial" w:hAnsi="Arial" w:cs="Arial"/>
        </w:rPr>
      </w:pPr>
      <w:r w:rsidRPr="003E5402">
        <w:rPr>
          <w:rFonts w:ascii="Arial" w:hAnsi="Arial" w:cs="Arial"/>
        </w:rPr>
        <w:t>Additional resources for expanding this program: NIST SP800-18 Revision 1, “Developing Security Plans”, and NIST SP800-53 “Security and Privacy Controls”.</w:t>
      </w:r>
    </w:p>
    <w:p w14:paraId="0A314161" w14:textId="77777777" w:rsidR="00E17BF4" w:rsidRDefault="00E17BF4" w:rsidP="00E17BF4"/>
    <w:p w14:paraId="1EA5D1C6" w14:textId="77777777" w:rsidR="00E17BF4" w:rsidRPr="00E17BF4" w:rsidRDefault="00E17BF4" w:rsidP="00E17BF4"/>
    <w:p w14:paraId="2361B52A" w14:textId="77777777" w:rsidR="00666C9A" w:rsidRDefault="00666C9A" w:rsidP="00666C9A">
      <w:pPr>
        <w:pStyle w:val="Heading3"/>
        <w:rPr>
          <w:rFonts w:ascii="Arial" w:hAnsi="Arial" w:cs="Arial"/>
        </w:rPr>
      </w:pPr>
      <w:bookmarkStart w:id="25" w:name="_Toc494704091"/>
      <w:r w:rsidRPr="00666C9A">
        <w:rPr>
          <w:rFonts w:ascii="Arial" w:hAnsi="Arial" w:cs="Arial"/>
        </w:rPr>
        <w:t>09 - Vendor Management</w:t>
      </w:r>
      <w:bookmarkEnd w:id="25"/>
      <w:r w:rsidRPr="00666C9A">
        <w:rPr>
          <w:rFonts w:ascii="Arial" w:hAnsi="Arial" w:cs="Arial"/>
        </w:rPr>
        <w:t xml:space="preserve"> </w:t>
      </w:r>
    </w:p>
    <w:p w14:paraId="715CD379" w14:textId="77777777" w:rsidR="00395C9A" w:rsidRPr="00E51374" w:rsidRDefault="00395C9A" w:rsidP="00E51374">
      <w:pPr>
        <w:rPr>
          <w:rFonts w:ascii="Arial" w:hAnsi="Arial" w:cs="Arial"/>
        </w:rPr>
      </w:pPr>
      <w:r w:rsidRPr="00E51374">
        <w:rPr>
          <w:rFonts w:ascii="Arial" w:hAnsi="Arial" w:cs="Arial"/>
        </w:rPr>
        <w:t>This program is focused on leveraging tools and processes to ensure due diligence has been completed and is maintained with third-party organizations that supply vital resources. It will include tracking, interviewing, and assessing third-party security processes and technology. Although the IT controls are in scope here, a more comprehensive approach of incorporating all corporate requirements related to third-party partnerships may be evaluated and tracked within this strategic effort.</w:t>
      </w:r>
    </w:p>
    <w:p w14:paraId="3635F94E" w14:textId="77777777" w:rsidR="00E51374" w:rsidRPr="00E51374" w:rsidRDefault="00E51374" w:rsidP="00E51374">
      <w:pPr>
        <w:rPr>
          <w:rFonts w:ascii="Arial" w:hAnsi="Arial" w:cs="Arial"/>
        </w:rPr>
      </w:pPr>
    </w:p>
    <w:p w14:paraId="1129AECA" w14:textId="598DB3AE" w:rsidR="00395C9A" w:rsidRPr="00E51374" w:rsidRDefault="00395C9A" w:rsidP="00E51374">
      <w:pPr>
        <w:rPr>
          <w:rFonts w:ascii="Arial" w:hAnsi="Arial" w:cs="Arial"/>
        </w:rPr>
      </w:pPr>
      <w:r w:rsidRPr="00E51374">
        <w:rPr>
          <w:rFonts w:ascii="Arial" w:hAnsi="Arial" w:cs="Arial"/>
        </w:rPr>
        <w:t xml:space="preserve">During the interview process, </w:t>
      </w:r>
      <w:r w:rsidR="00E51374" w:rsidRPr="00E51374">
        <w:rPr>
          <w:rFonts w:ascii="Arial" w:hAnsi="Arial" w:cs="Arial"/>
        </w:rPr>
        <w:t>Fishtech</w:t>
      </w:r>
      <w:r w:rsidRPr="00E51374">
        <w:rPr>
          <w:rFonts w:ascii="Arial" w:hAnsi="Arial" w:cs="Arial"/>
        </w:rPr>
        <w:t xml:space="preserve"> discovered that </w:t>
      </w:r>
      <w:r w:rsidR="00E51374" w:rsidRPr="00E51374">
        <w:rPr>
          <w:rFonts w:ascii="Arial" w:hAnsi="Arial" w:cs="Arial"/>
        </w:rPr>
        <w:t>MHC</w:t>
      </w:r>
      <w:r w:rsidRPr="00E51374">
        <w:rPr>
          <w:rFonts w:ascii="Arial" w:hAnsi="Arial" w:cs="Arial"/>
        </w:rPr>
        <w:t xml:space="preserve"> lacks some key elements found in a mature vendor/business partner management program. Proper oversight of key business partners should be an integral part of an overall enterprise risk management program, especially in today’s business climate where there is growing incentive to migrate data to hosted environments or outsource operational functions.</w:t>
      </w:r>
    </w:p>
    <w:p w14:paraId="2C3305BC" w14:textId="77777777" w:rsidR="00E51374" w:rsidRPr="00E51374" w:rsidRDefault="00E51374" w:rsidP="00E51374">
      <w:pPr>
        <w:rPr>
          <w:rFonts w:ascii="Arial" w:hAnsi="Arial" w:cs="Arial"/>
        </w:rPr>
      </w:pPr>
    </w:p>
    <w:p w14:paraId="6AEF096C" w14:textId="4EE717B5" w:rsidR="00395C9A" w:rsidRPr="00E51374" w:rsidRDefault="00E51374" w:rsidP="00E51374">
      <w:pPr>
        <w:rPr>
          <w:rFonts w:ascii="Arial" w:hAnsi="Arial" w:cs="Arial"/>
        </w:rPr>
      </w:pPr>
      <w:r w:rsidRPr="00E51374">
        <w:rPr>
          <w:rFonts w:ascii="Arial" w:hAnsi="Arial" w:cs="Arial"/>
        </w:rPr>
        <w:t>Fishtech</w:t>
      </w:r>
      <w:r w:rsidR="00395C9A" w:rsidRPr="00E51374">
        <w:rPr>
          <w:rFonts w:ascii="Arial" w:hAnsi="Arial" w:cs="Arial"/>
        </w:rPr>
        <w:t xml:space="preserve"> recognizes vendors vary dramatically based by region / business unit / vendor function; however, the due diligence process should be streamlined. It is critical that the Information Security department be informed when new vendor relationships are engaged in order to perform the appropriate level of security due diligence on that vendor and formally document the risks in doing business with that particular vendor.</w:t>
      </w:r>
    </w:p>
    <w:p w14:paraId="6F4953EA" w14:textId="77777777" w:rsidR="00395C9A" w:rsidRPr="00E51374" w:rsidRDefault="00395C9A" w:rsidP="00E51374">
      <w:pPr>
        <w:pStyle w:val="ListParagraph"/>
        <w:numPr>
          <w:ilvl w:val="0"/>
          <w:numId w:val="18"/>
        </w:numPr>
        <w:rPr>
          <w:rFonts w:ascii="Arial" w:hAnsi="Arial" w:cs="Arial"/>
        </w:rPr>
      </w:pPr>
      <w:r w:rsidRPr="00E51374">
        <w:rPr>
          <w:rFonts w:ascii="Arial" w:hAnsi="Arial" w:cs="Arial"/>
        </w:rPr>
        <w:t>To understand the breadth of what this project may entail, it is recommended to begin with small achievements first and evolve the program over time. Some recommended areas to begin developing this program are:</w:t>
      </w:r>
    </w:p>
    <w:p w14:paraId="6B25368F" w14:textId="77777777" w:rsidR="00395C9A" w:rsidRPr="00E51374" w:rsidRDefault="00395C9A" w:rsidP="00E51374">
      <w:pPr>
        <w:pStyle w:val="ListParagraph"/>
        <w:numPr>
          <w:ilvl w:val="1"/>
          <w:numId w:val="18"/>
        </w:numPr>
        <w:rPr>
          <w:rFonts w:ascii="Arial" w:hAnsi="Arial" w:cs="Arial"/>
        </w:rPr>
      </w:pPr>
      <w:r w:rsidRPr="00E51374">
        <w:rPr>
          <w:rFonts w:ascii="Arial" w:hAnsi="Arial" w:cs="Arial"/>
        </w:rPr>
        <w:t>First, the primary teams responsible for managing vendor relationships (e.g. IT, Legal, and compliance) should collaborate with the Procurement Team, who’s responsible for maintaining the list of all vendor relationships</w:t>
      </w:r>
    </w:p>
    <w:p w14:paraId="75ED46D1" w14:textId="1D3FD42E" w:rsidR="00E51374" w:rsidRPr="00E51374" w:rsidRDefault="00395C9A" w:rsidP="00E51374">
      <w:pPr>
        <w:pStyle w:val="ListParagraph"/>
        <w:numPr>
          <w:ilvl w:val="1"/>
          <w:numId w:val="18"/>
        </w:numPr>
        <w:rPr>
          <w:rFonts w:ascii="Arial" w:hAnsi="Arial" w:cs="Arial"/>
        </w:rPr>
      </w:pPr>
      <w:r w:rsidRPr="00E51374">
        <w:rPr>
          <w:rFonts w:ascii="Arial" w:hAnsi="Arial" w:cs="Arial"/>
        </w:rPr>
        <w:t>Second, develop a Business Partner Assessment</w:t>
      </w:r>
      <w:r w:rsidR="00B14EAD">
        <w:rPr>
          <w:rFonts w:ascii="Arial" w:hAnsi="Arial" w:cs="Arial"/>
        </w:rPr>
        <w:t xml:space="preserve"> (“BPA”)</w:t>
      </w:r>
      <w:r w:rsidRPr="00E51374">
        <w:rPr>
          <w:rFonts w:ascii="Arial" w:hAnsi="Arial" w:cs="Arial"/>
        </w:rPr>
        <w:t xml:space="preserve"> Policy and Standard </w:t>
      </w:r>
      <w:r w:rsidR="00E51374">
        <w:rPr>
          <w:rFonts w:ascii="Arial" w:hAnsi="Arial" w:cs="Arial"/>
        </w:rPr>
        <w:t>(and achieve management buy-in)</w:t>
      </w:r>
    </w:p>
    <w:p w14:paraId="040DE9F6" w14:textId="7C38D831" w:rsidR="00395C9A" w:rsidRPr="00E51374" w:rsidRDefault="00395C9A" w:rsidP="00E51374">
      <w:pPr>
        <w:pStyle w:val="ListParagraph"/>
        <w:numPr>
          <w:ilvl w:val="1"/>
          <w:numId w:val="18"/>
        </w:numPr>
        <w:rPr>
          <w:rFonts w:ascii="Arial" w:hAnsi="Arial" w:cs="Arial"/>
        </w:rPr>
      </w:pPr>
      <w:r w:rsidRPr="00E51374">
        <w:rPr>
          <w:rFonts w:ascii="Arial" w:hAnsi="Arial" w:cs="Arial"/>
        </w:rPr>
        <w:t xml:space="preserve">Next, create a “Vendor Categorization Model” – At first </w:t>
      </w:r>
      <w:r w:rsidR="00D41A3E">
        <w:rPr>
          <w:rFonts w:ascii="Arial" w:hAnsi="Arial" w:cs="Arial"/>
        </w:rPr>
        <w:t>MHC</w:t>
      </w:r>
      <w:r w:rsidRPr="00E51374">
        <w:rPr>
          <w:rFonts w:ascii="Arial" w:hAnsi="Arial" w:cs="Arial"/>
        </w:rPr>
        <w:t xml:space="preserve"> should work to categorize its business partner relationships based on risk qualifiers, such as:</w:t>
      </w:r>
    </w:p>
    <w:p w14:paraId="24D524C3" w14:textId="77777777" w:rsidR="00395C9A" w:rsidRPr="00E51374" w:rsidRDefault="00395C9A" w:rsidP="00E51374">
      <w:pPr>
        <w:pStyle w:val="ListParagraph"/>
        <w:numPr>
          <w:ilvl w:val="2"/>
          <w:numId w:val="18"/>
        </w:numPr>
        <w:rPr>
          <w:rFonts w:ascii="Arial" w:hAnsi="Arial" w:cs="Arial"/>
        </w:rPr>
      </w:pPr>
      <w:r w:rsidRPr="00E51374">
        <w:rPr>
          <w:rFonts w:ascii="Arial" w:hAnsi="Arial" w:cs="Arial"/>
        </w:rPr>
        <w:t>How the data is accessed and stored, transmitted, regulatory requirements, and dependency on their service</w:t>
      </w:r>
    </w:p>
    <w:p w14:paraId="1FF00EA1" w14:textId="77777777" w:rsidR="00395C9A" w:rsidRPr="00E51374" w:rsidRDefault="00395C9A" w:rsidP="00E51374">
      <w:pPr>
        <w:pStyle w:val="ListParagraph"/>
        <w:numPr>
          <w:ilvl w:val="0"/>
          <w:numId w:val="18"/>
        </w:numPr>
        <w:rPr>
          <w:rFonts w:ascii="Arial" w:hAnsi="Arial" w:cs="Arial"/>
        </w:rPr>
      </w:pPr>
      <w:r w:rsidRPr="00E51374">
        <w:rPr>
          <w:rFonts w:ascii="Arial" w:hAnsi="Arial" w:cs="Arial"/>
        </w:rPr>
        <w:t>Lastly, socialize the new assessment procedure with key business units to inform and educate them of the new required process.</w:t>
      </w:r>
    </w:p>
    <w:p w14:paraId="08942401" w14:textId="77777777" w:rsidR="00E51374" w:rsidRPr="00E51374" w:rsidRDefault="00E51374" w:rsidP="00E51374">
      <w:pPr>
        <w:rPr>
          <w:rFonts w:ascii="Arial" w:hAnsi="Arial" w:cs="Arial"/>
        </w:rPr>
      </w:pPr>
    </w:p>
    <w:p w14:paraId="576DFC65" w14:textId="438280C1" w:rsidR="00395C9A" w:rsidRPr="00E51374" w:rsidRDefault="00395C9A" w:rsidP="00E51374">
      <w:pPr>
        <w:rPr>
          <w:rFonts w:ascii="Arial" w:hAnsi="Arial" w:cs="Arial"/>
        </w:rPr>
      </w:pPr>
      <w:r w:rsidRPr="00E51374">
        <w:rPr>
          <w:rFonts w:ascii="Arial" w:hAnsi="Arial" w:cs="Arial"/>
        </w:rPr>
        <w:lastRenderedPageBreak/>
        <w:t>A common pitfall to developing an enterprise-wide BPA is not properly socializing the business need and importance. In addition, BPA programs may fall short due to a lack of education on the process. If business units view this program as a roadblock—they may attempt to circumvent the process.</w:t>
      </w:r>
      <w:r w:rsidR="00D41A3E">
        <w:rPr>
          <w:rFonts w:ascii="Arial" w:hAnsi="Arial" w:cs="Arial"/>
        </w:rPr>
        <w:t xml:space="preserve"> As MHC</w:t>
      </w:r>
      <w:r w:rsidRPr="00E51374">
        <w:rPr>
          <w:rFonts w:ascii="Arial" w:hAnsi="Arial" w:cs="Arial"/>
        </w:rPr>
        <w:t xml:space="preserve"> assesses the approach for implementing a new BPA program, it is important to be aware of this potential pitfall to minimize any impact to the corporate culture.</w:t>
      </w:r>
    </w:p>
    <w:p w14:paraId="50AA86A0" w14:textId="77777777" w:rsidR="00DC4464" w:rsidRPr="00DC4464" w:rsidRDefault="00DC4464" w:rsidP="00DC4464"/>
    <w:p w14:paraId="766FD888" w14:textId="77777777" w:rsidR="00666C9A" w:rsidRDefault="00666C9A" w:rsidP="00666C9A">
      <w:pPr>
        <w:pStyle w:val="Heading3"/>
        <w:rPr>
          <w:rFonts w:ascii="Arial" w:hAnsi="Arial" w:cs="Arial"/>
        </w:rPr>
      </w:pPr>
      <w:bookmarkStart w:id="26" w:name="_Toc494704092"/>
      <w:r w:rsidRPr="00666C9A">
        <w:rPr>
          <w:rFonts w:ascii="Arial" w:hAnsi="Arial" w:cs="Arial"/>
        </w:rPr>
        <w:t>10 - Tablet Plan</w:t>
      </w:r>
      <w:bookmarkEnd w:id="26"/>
    </w:p>
    <w:p w14:paraId="342FDF0B" w14:textId="77777777" w:rsidR="009A00A4" w:rsidRDefault="009A00A4" w:rsidP="009A00A4">
      <w:pPr>
        <w:rPr>
          <w:rFonts w:ascii="Arial" w:hAnsi="Arial" w:cs="Arial"/>
        </w:rPr>
      </w:pPr>
      <w:r>
        <w:rPr>
          <w:rFonts w:ascii="Arial" w:hAnsi="Arial" w:cs="Arial"/>
        </w:rPr>
        <w:t xml:space="preserve">Further discussions were held to find an architecture design that would keep the PCI scope as small as possible. It was discovered through the workshop that Curbstone had a reference architecture that utilized tablets to enter the credit card data instead of the computer. This design would keep the computer out of PCI DSS scope and would allow for the easiest path toward complete PCI DSS compliance. This option would include only the costs of the mobile device management license and the tablet, and configuring separate wireless VLANs.  </w:t>
      </w:r>
    </w:p>
    <w:p w14:paraId="2B8C799F" w14:textId="77777777" w:rsidR="009A00A4" w:rsidRDefault="009A00A4" w:rsidP="009A00A4">
      <w:pPr>
        <w:rPr>
          <w:rFonts w:ascii="Arial" w:hAnsi="Arial" w:cs="Arial"/>
        </w:rPr>
      </w:pPr>
    </w:p>
    <w:p w14:paraId="47228D52" w14:textId="77777777" w:rsidR="009A00A4" w:rsidRDefault="009A00A4" w:rsidP="009A00A4">
      <w:pPr>
        <w:rPr>
          <w:rFonts w:ascii="Arial" w:hAnsi="Arial" w:cs="Arial"/>
        </w:rPr>
      </w:pPr>
      <w:r>
        <w:rPr>
          <w:rFonts w:ascii="Arial" w:hAnsi="Arial" w:cs="Arial"/>
        </w:rPr>
        <w:t>The PCI DSS reporting requirements for this option would be for the systems in scope, which would be the tablets and any network devices those tablets touch. SAQ C V/T is a self-assessment questionnaire that covers the following PCI DSS requirements:</w:t>
      </w:r>
    </w:p>
    <w:p w14:paraId="13946459" w14:textId="77777777" w:rsidR="009A00A4" w:rsidRDefault="009A00A4" w:rsidP="009A00A4">
      <w:pPr>
        <w:rPr>
          <w:rFonts w:ascii="Arial" w:hAnsi="Arial" w:cs="Arial"/>
        </w:rPr>
      </w:pPr>
    </w:p>
    <w:p w14:paraId="3EDA70D7" w14:textId="77777777" w:rsidR="009A00A4" w:rsidRPr="00285BC2" w:rsidRDefault="009A00A4" w:rsidP="009A00A4">
      <w:pPr>
        <w:pStyle w:val="ListParagraph"/>
        <w:numPr>
          <w:ilvl w:val="0"/>
          <w:numId w:val="19"/>
        </w:numPr>
        <w:rPr>
          <w:rFonts w:ascii="Arial" w:hAnsi="Arial" w:cs="Arial"/>
        </w:rPr>
      </w:pPr>
      <w:r w:rsidRPr="00285BC2">
        <w:rPr>
          <w:rFonts w:ascii="Arial" w:hAnsi="Arial" w:cs="Arial"/>
        </w:rPr>
        <w:t>Requirement 1: Install and maintain a firewall configuration to protect data</w:t>
      </w:r>
    </w:p>
    <w:p w14:paraId="5D27BF05" w14:textId="77777777" w:rsidR="009A00A4" w:rsidRDefault="009A00A4" w:rsidP="009A00A4">
      <w:pPr>
        <w:pStyle w:val="ListParagraph"/>
        <w:numPr>
          <w:ilvl w:val="0"/>
          <w:numId w:val="19"/>
        </w:numPr>
        <w:rPr>
          <w:rFonts w:ascii="Arial" w:hAnsi="Arial" w:cs="Arial"/>
        </w:rPr>
      </w:pPr>
      <w:r w:rsidRPr="00285BC2">
        <w:rPr>
          <w:rFonts w:ascii="Arial" w:hAnsi="Arial" w:cs="Arial"/>
        </w:rPr>
        <w:t>Requirement 2: Do not use vendor-supplied defaults for system passwords and other security parameters</w:t>
      </w:r>
    </w:p>
    <w:p w14:paraId="58D817A1" w14:textId="77777777" w:rsidR="009A00A4" w:rsidRDefault="009A00A4" w:rsidP="009A00A4">
      <w:pPr>
        <w:pStyle w:val="ListParagraph"/>
        <w:numPr>
          <w:ilvl w:val="0"/>
          <w:numId w:val="19"/>
        </w:numPr>
        <w:rPr>
          <w:rFonts w:ascii="Arial" w:hAnsi="Arial" w:cs="Arial"/>
        </w:rPr>
      </w:pPr>
      <w:r w:rsidRPr="00776A5E">
        <w:rPr>
          <w:rFonts w:ascii="Arial" w:hAnsi="Arial" w:cs="Arial"/>
        </w:rPr>
        <w:t>Requirement 3: Protect stored cardholder data</w:t>
      </w:r>
    </w:p>
    <w:p w14:paraId="750F5C25" w14:textId="77777777" w:rsidR="009A00A4" w:rsidRDefault="009A00A4" w:rsidP="009A00A4">
      <w:pPr>
        <w:pStyle w:val="ListParagraph"/>
        <w:numPr>
          <w:ilvl w:val="0"/>
          <w:numId w:val="19"/>
        </w:numPr>
        <w:rPr>
          <w:rFonts w:ascii="Arial" w:hAnsi="Arial" w:cs="Arial"/>
        </w:rPr>
      </w:pPr>
      <w:r w:rsidRPr="00776A5E">
        <w:rPr>
          <w:rFonts w:ascii="Arial" w:hAnsi="Arial" w:cs="Arial"/>
        </w:rPr>
        <w:t>Requirement 4: Encrypt transmission of cardholder data across open, public networks</w:t>
      </w:r>
    </w:p>
    <w:p w14:paraId="694EDD6B" w14:textId="77777777" w:rsidR="009A00A4" w:rsidRDefault="009A00A4" w:rsidP="009A00A4">
      <w:pPr>
        <w:pStyle w:val="ListParagraph"/>
        <w:numPr>
          <w:ilvl w:val="0"/>
          <w:numId w:val="19"/>
        </w:numPr>
        <w:rPr>
          <w:rFonts w:ascii="Arial" w:hAnsi="Arial" w:cs="Arial"/>
        </w:rPr>
      </w:pPr>
      <w:r w:rsidRPr="00776A5E">
        <w:rPr>
          <w:rFonts w:ascii="Arial" w:hAnsi="Arial" w:cs="Arial"/>
        </w:rPr>
        <w:t>Requirement 5: Protect all systems against malware and regularly update anti-virus software or programs</w:t>
      </w:r>
    </w:p>
    <w:p w14:paraId="119133F5" w14:textId="77777777" w:rsidR="009A00A4" w:rsidRDefault="009A00A4" w:rsidP="009A00A4">
      <w:pPr>
        <w:pStyle w:val="ListParagraph"/>
        <w:numPr>
          <w:ilvl w:val="0"/>
          <w:numId w:val="19"/>
        </w:numPr>
        <w:rPr>
          <w:rFonts w:ascii="Arial" w:hAnsi="Arial" w:cs="Arial"/>
        </w:rPr>
      </w:pPr>
      <w:r w:rsidRPr="00776A5E">
        <w:rPr>
          <w:rFonts w:ascii="Arial" w:hAnsi="Arial" w:cs="Arial"/>
        </w:rPr>
        <w:t>Requirement 6: Develop and maintain secure systems and applications</w:t>
      </w:r>
    </w:p>
    <w:p w14:paraId="0A82E891" w14:textId="77777777" w:rsidR="009A00A4" w:rsidRDefault="009A00A4" w:rsidP="009A00A4">
      <w:pPr>
        <w:pStyle w:val="ListParagraph"/>
        <w:numPr>
          <w:ilvl w:val="0"/>
          <w:numId w:val="19"/>
        </w:numPr>
        <w:rPr>
          <w:rFonts w:ascii="Arial" w:hAnsi="Arial" w:cs="Arial"/>
        </w:rPr>
      </w:pPr>
      <w:r w:rsidRPr="00776A5E">
        <w:rPr>
          <w:rFonts w:ascii="Arial" w:hAnsi="Arial" w:cs="Arial"/>
        </w:rPr>
        <w:t>Requirement 7: Restrict access to cardholder data by business need to know</w:t>
      </w:r>
    </w:p>
    <w:p w14:paraId="5B20BCBE" w14:textId="77777777" w:rsidR="009A00A4" w:rsidRDefault="009A00A4" w:rsidP="009A00A4">
      <w:pPr>
        <w:pStyle w:val="ListParagraph"/>
        <w:numPr>
          <w:ilvl w:val="0"/>
          <w:numId w:val="19"/>
        </w:numPr>
        <w:rPr>
          <w:rFonts w:ascii="Arial" w:hAnsi="Arial" w:cs="Arial"/>
        </w:rPr>
      </w:pPr>
      <w:r w:rsidRPr="00776A5E">
        <w:rPr>
          <w:rFonts w:ascii="Arial" w:hAnsi="Arial" w:cs="Arial"/>
        </w:rPr>
        <w:t>Requirement 9: Restrict physical access to cardholder data</w:t>
      </w:r>
    </w:p>
    <w:p w14:paraId="11F5BC76" w14:textId="77777777" w:rsidR="009A00A4" w:rsidRPr="00C92189" w:rsidRDefault="009A00A4" w:rsidP="009A00A4">
      <w:pPr>
        <w:pStyle w:val="ListParagraph"/>
        <w:numPr>
          <w:ilvl w:val="0"/>
          <w:numId w:val="19"/>
        </w:numPr>
        <w:rPr>
          <w:rFonts w:ascii="Arial" w:hAnsi="Arial" w:cs="Arial"/>
        </w:rPr>
      </w:pPr>
      <w:r w:rsidRPr="00776A5E">
        <w:rPr>
          <w:rFonts w:ascii="Arial" w:hAnsi="Arial" w:cs="Arial"/>
        </w:rPr>
        <w:t>Requirement 12: Maintain a policy that addresses information security for all personnel</w:t>
      </w:r>
    </w:p>
    <w:p w14:paraId="4C6AB1B2" w14:textId="77777777" w:rsidR="009A00A4" w:rsidRPr="009A00A4" w:rsidRDefault="009A00A4" w:rsidP="009A00A4"/>
    <w:p w14:paraId="3BD2D62A" w14:textId="77777777" w:rsidR="00666C9A" w:rsidRDefault="00666C9A" w:rsidP="00666C9A">
      <w:pPr>
        <w:pStyle w:val="Heading3"/>
        <w:rPr>
          <w:rFonts w:ascii="Arial" w:hAnsi="Arial" w:cs="Arial"/>
        </w:rPr>
      </w:pPr>
      <w:bookmarkStart w:id="27" w:name="_Toc494704093"/>
      <w:r w:rsidRPr="00666C9A">
        <w:rPr>
          <w:rFonts w:ascii="Arial" w:hAnsi="Arial" w:cs="Arial"/>
        </w:rPr>
        <w:t>11 - Remote Desktop Plan</w:t>
      </w:r>
      <w:bookmarkEnd w:id="27"/>
    </w:p>
    <w:p w14:paraId="7FAB7D00" w14:textId="77777777" w:rsidR="009A00A4" w:rsidRDefault="009A00A4" w:rsidP="009A00A4">
      <w:pPr>
        <w:rPr>
          <w:rFonts w:ascii="Arial" w:hAnsi="Arial" w:cs="Arial"/>
        </w:rPr>
      </w:pPr>
      <w:r w:rsidRPr="0065225E">
        <w:rPr>
          <w:rFonts w:ascii="Arial" w:hAnsi="Arial" w:cs="Arial"/>
        </w:rPr>
        <w:t>During the PCI Workshop</w:t>
      </w:r>
      <w:r>
        <w:rPr>
          <w:rFonts w:ascii="Arial" w:hAnsi="Arial" w:cs="Arial"/>
        </w:rPr>
        <w:t>,</w:t>
      </w:r>
      <w:r w:rsidRPr="0065225E">
        <w:rPr>
          <w:rFonts w:ascii="Arial" w:hAnsi="Arial" w:cs="Arial"/>
        </w:rPr>
        <w:t xml:space="preserve"> MHC and Fishtech discussed the </w:t>
      </w:r>
      <w:r>
        <w:rPr>
          <w:rFonts w:ascii="Arial" w:hAnsi="Arial" w:cs="Arial"/>
        </w:rPr>
        <w:t xml:space="preserve">proposed architecture designs for the MHC project.  This design uses the PC to input credit card information through a </w:t>
      </w:r>
      <w:r w:rsidRPr="00AC5915">
        <w:rPr>
          <w:rFonts w:ascii="Arial" w:hAnsi="Arial" w:cs="Arial"/>
        </w:rPr>
        <w:t>RDP Sessions</w:t>
      </w:r>
      <w:r>
        <w:rPr>
          <w:rFonts w:ascii="Arial" w:hAnsi="Arial" w:cs="Arial"/>
        </w:rPr>
        <w:t xml:space="preserve">, a </w:t>
      </w:r>
      <w:r w:rsidRPr="00AC5915">
        <w:rPr>
          <w:rFonts w:ascii="Arial" w:hAnsi="Arial" w:cs="Arial"/>
        </w:rPr>
        <w:t>Forward Proxy</w:t>
      </w:r>
      <w:r>
        <w:rPr>
          <w:rFonts w:ascii="Arial" w:hAnsi="Arial" w:cs="Arial"/>
        </w:rPr>
        <w:t>, and finally an i</w:t>
      </w:r>
      <w:r w:rsidRPr="00AC5915">
        <w:rPr>
          <w:rFonts w:ascii="Arial" w:hAnsi="Arial" w:cs="Arial"/>
        </w:rPr>
        <w:t>Frame</w:t>
      </w:r>
      <w:r>
        <w:rPr>
          <w:rFonts w:ascii="Arial" w:hAnsi="Arial" w:cs="Arial"/>
        </w:rPr>
        <w:t xml:space="preserve">.  It was concluded that the RDP session would be the best answer out of these three.  But this proposed architecture design would have placed the entire computer under scope for PCI DSS.  This option cost would include the cost of the RDP license in addition to the configuration of virtual LANs (“VLANs”) throughout the enterprise to keep the computers at the locations as segregated as possible.  </w:t>
      </w:r>
    </w:p>
    <w:p w14:paraId="70E775B6" w14:textId="77777777" w:rsidR="009A00A4" w:rsidRDefault="009A00A4" w:rsidP="009A00A4">
      <w:pPr>
        <w:rPr>
          <w:rFonts w:ascii="Arial" w:hAnsi="Arial" w:cs="Arial"/>
        </w:rPr>
      </w:pPr>
    </w:p>
    <w:p w14:paraId="7A9BCC1D" w14:textId="77777777" w:rsidR="009A00A4" w:rsidRDefault="009A00A4" w:rsidP="009A00A4">
      <w:pPr>
        <w:rPr>
          <w:rFonts w:ascii="Arial" w:hAnsi="Arial" w:cs="Arial"/>
        </w:rPr>
      </w:pPr>
      <w:r>
        <w:rPr>
          <w:rFonts w:ascii="Arial" w:hAnsi="Arial" w:cs="Arial"/>
        </w:rPr>
        <w:t xml:space="preserve">This option would take the longest to completely implement since it would require for all of the computers that process the credit card information a full SAQ D, which is the self-assessment questionnaire D that contains the entire PCI DSS standard.  Because all of the computer would be in scope, the amount of work that would be involved would be extensive.  This would require items listed in the SAQ C V/T below in addition to computer hardening, logging and monitoring, quarterly vulnerability scans, annual penetration tests, as well as other items.  The following PCI DSS requirements make up the SAQ D.  </w:t>
      </w:r>
    </w:p>
    <w:p w14:paraId="45F25E42" w14:textId="77777777" w:rsidR="009A00A4" w:rsidRDefault="009A00A4" w:rsidP="009A00A4">
      <w:pPr>
        <w:rPr>
          <w:rFonts w:ascii="Arial" w:hAnsi="Arial" w:cs="Arial"/>
        </w:rPr>
      </w:pPr>
    </w:p>
    <w:p w14:paraId="7E16EF34" w14:textId="77777777" w:rsidR="009A00A4" w:rsidRPr="00285BC2" w:rsidRDefault="009A00A4" w:rsidP="009A00A4">
      <w:pPr>
        <w:pStyle w:val="ListParagraph"/>
        <w:numPr>
          <w:ilvl w:val="0"/>
          <w:numId w:val="19"/>
        </w:numPr>
        <w:rPr>
          <w:rFonts w:ascii="Arial" w:hAnsi="Arial" w:cs="Arial"/>
        </w:rPr>
      </w:pPr>
      <w:r w:rsidRPr="00285BC2">
        <w:rPr>
          <w:rFonts w:ascii="Arial" w:hAnsi="Arial" w:cs="Arial"/>
        </w:rPr>
        <w:lastRenderedPageBreak/>
        <w:t>Requirement 1: Install and maintain a firewall configuration to protect data</w:t>
      </w:r>
    </w:p>
    <w:p w14:paraId="50E386F0" w14:textId="77777777" w:rsidR="009A00A4" w:rsidRDefault="009A00A4" w:rsidP="009A00A4">
      <w:pPr>
        <w:pStyle w:val="ListParagraph"/>
        <w:numPr>
          <w:ilvl w:val="0"/>
          <w:numId w:val="19"/>
        </w:numPr>
        <w:rPr>
          <w:rFonts w:ascii="Arial" w:hAnsi="Arial" w:cs="Arial"/>
        </w:rPr>
      </w:pPr>
      <w:r w:rsidRPr="00285BC2">
        <w:rPr>
          <w:rFonts w:ascii="Arial" w:hAnsi="Arial" w:cs="Arial"/>
        </w:rPr>
        <w:t>Requirement 2: Do not use vendor-supplied defaults for system passwords and other security parameters</w:t>
      </w:r>
    </w:p>
    <w:p w14:paraId="43BC9881" w14:textId="77777777" w:rsidR="009A00A4" w:rsidRDefault="009A00A4" w:rsidP="009A00A4">
      <w:pPr>
        <w:pStyle w:val="ListParagraph"/>
        <w:numPr>
          <w:ilvl w:val="0"/>
          <w:numId w:val="19"/>
        </w:numPr>
        <w:rPr>
          <w:rFonts w:ascii="Arial" w:hAnsi="Arial" w:cs="Arial"/>
        </w:rPr>
      </w:pPr>
      <w:r w:rsidRPr="00776A5E">
        <w:rPr>
          <w:rFonts w:ascii="Arial" w:hAnsi="Arial" w:cs="Arial"/>
        </w:rPr>
        <w:t>Requirement 3: Protect stored cardholder data</w:t>
      </w:r>
    </w:p>
    <w:p w14:paraId="3533553F" w14:textId="77777777" w:rsidR="009A00A4" w:rsidRDefault="009A00A4" w:rsidP="009A00A4">
      <w:pPr>
        <w:pStyle w:val="ListParagraph"/>
        <w:numPr>
          <w:ilvl w:val="0"/>
          <w:numId w:val="19"/>
        </w:numPr>
        <w:rPr>
          <w:rFonts w:ascii="Arial" w:hAnsi="Arial" w:cs="Arial"/>
        </w:rPr>
      </w:pPr>
      <w:r w:rsidRPr="00776A5E">
        <w:rPr>
          <w:rFonts w:ascii="Arial" w:hAnsi="Arial" w:cs="Arial"/>
        </w:rPr>
        <w:t>Requirement 4: Encrypt transmission of cardholder data across open, public networks</w:t>
      </w:r>
    </w:p>
    <w:p w14:paraId="0D5A1733" w14:textId="77777777" w:rsidR="009A00A4" w:rsidRDefault="009A00A4" w:rsidP="009A00A4">
      <w:pPr>
        <w:pStyle w:val="ListParagraph"/>
        <w:numPr>
          <w:ilvl w:val="0"/>
          <w:numId w:val="19"/>
        </w:numPr>
        <w:rPr>
          <w:rFonts w:ascii="Arial" w:hAnsi="Arial" w:cs="Arial"/>
        </w:rPr>
      </w:pPr>
      <w:r w:rsidRPr="00776A5E">
        <w:rPr>
          <w:rFonts w:ascii="Arial" w:hAnsi="Arial" w:cs="Arial"/>
        </w:rPr>
        <w:t>Requirement 5: Protect all systems against malware and regularly update anti-virus software or programs</w:t>
      </w:r>
    </w:p>
    <w:p w14:paraId="5438B3AD" w14:textId="77777777" w:rsidR="009A00A4" w:rsidRDefault="009A00A4" w:rsidP="009A00A4">
      <w:pPr>
        <w:pStyle w:val="ListParagraph"/>
        <w:numPr>
          <w:ilvl w:val="0"/>
          <w:numId w:val="19"/>
        </w:numPr>
        <w:rPr>
          <w:rFonts w:ascii="Arial" w:hAnsi="Arial" w:cs="Arial"/>
        </w:rPr>
      </w:pPr>
      <w:r w:rsidRPr="00776A5E">
        <w:rPr>
          <w:rFonts w:ascii="Arial" w:hAnsi="Arial" w:cs="Arial"/>
        </w:rPr>
        <w:t>Requirement 6: Develop and maintain secure systems and applications</w:t>
      </w:r>
    </w:p>
    <w:p w14:paraId="1E51DDE0" w14:textId="77777777" w:rsidR="009A00A4" w:rsidRDefault="009A00A4" w:rsidP="009A00A4">
      <w:pPr>
        <w:pStyle w:val="ListParagraph"/>
        <w:numPr>
          <w:ilvl w:val="0"/>
          <w:numId w:val="19"/>
        </w:numPr>
        <w:rPr>
          <w:rFonts w:ascii="Arial" w:hAnsi="Arial" w:cs="Arial"/>
        </w:rPr>
      </w:pPr>
      <w:r w:rsidRPr="00776A5E">
        <w:rPr>
          <w:rFonts w:ascii="Arial" w:hAnsi="Arial" w:cs="Arial"/>
        </w:rPr>
        <w:t>Requirement 7: Restrict access to cardholder data by business need to know</w:t>
      </w:r>
    </w:p>
    <w:p w14:paraId="45B98EAD" w14:textId="77777777" w:rsidR="009A00A4" w:rsidRPr="00651E44" w:rsidRDefault="009A00A4" w:rsidP="009A00A4">
      <w:pPr>
        <w:pStyle w:val="ListParagraph"/>
        <w:numPr>
          <w:ilvl w:val="0"/>
          <w:numId w:val="19"/>
        </w:numPr>
        <w:rPr>
          <w:rFonts w:ascii="Arial" w:hAnsi="Arial" w:cs="Arial"/>
        </w:rPr>
      </w:pPr>
      <w:r w:rsidRPr="00651E44">
        <w:rPr>
          <w:rFonts w:ascii="Arial" w:hAnsi="Arial" w:cs="Arial"/>
        </w:rPr>
        <w:t>Requirement 8: Identify and authenticate access to system components</w:t>
      </w:r>
    </w:p>
    <w:p w14:paraId="7AA35471" w14:textId="77777777" w:rsidR="009A00A4" w:rsidRDefault="009A00A4" w:rsidP="009A00A4">
      <w:pPr>
        <w:pStyle w:val="ListParagraph"/>
        <w:numPr>
          <w:ilvl w:val="0"/>
          <w:numId w:val="19"/>
        </w:numPr>
        <w:rPr>
          <w:rFonts w:ascii="Arial" w:hAnsi="Arial" w:cs="Arial"/>
        </w:rPr>
      </w:pPr>
      <w:r w:rsidRPr="00776A5E">
        <w:rPr>
          <w:rFonts w:ascii="Arial" w:hAnsi="Arial" w:cs="Arial"/>
        </w:rPr>
        <w:t>Requirement 9: Restrict physical access to cardholder data</w:t>
      </w:r>
    </w:p>
    <w:p w14:paraId="66EB6BD5" w14:textId="77777777" w:rsidR="009A00A4" w:rsidRDefault="009A00A4" w:rsidP="009A00A4">
      <w:pPr>
        <w:pStyle w:val="ListParagraph"/>
        <w:numPr>
          <w:ilvl w:val="0"/>
          <w:numId w:val="19"/>
        </w:numPr>
        <w:rPr>
          <w:rFonts w:ascii="Arial" w:hAnsi="Arial" w:cs="Arial"/>
        </w:rPr>
      </w:pPr>
      <w:r w:rsidRPr="0063374D">
        <w:rPr>
          <w:rFonts w:ascii="Arial" w:hAnsi="Arial" w:cs="Arial"/>
        </w:rPr>
        <w:t>Requirement 10: Track and monitor all access to network resources and cardholder data</w:t>
      </w:r>
    </w:p>
    <w:p w14:paraId="39356F44" w14:textId="77777777" w:rsidR="009A00A4" w:rsidRDefault="009A00A4" w:rsidP="0085502B">
      <w:pPr>
        <w:pStyle w:val="ListParagraph"/>
        <w:numPr>
          <w:ilvl w:val="0"/>
          <w:numId w:val="19"/>
        </w:numPr>
        <w:rPr>
          <w:rFonts w:ascii="Arial" w:hAnsi="Arial" w:cs="Arial"/>
        </w:rPr>
      </w:pPr>
      <w:r w:rsidRPr="009A00A4">
        <w:rPr>
          <w:rFonts w:ascii="Arial" w:hAnsi="Arial" w:cs="Arial"/>
        </w:rPr>
        <w:t>Requirement 11: Regularly test security systems and processes</w:t>
      </w:r>
    </w:p>
    <w:p w14:paraId="2DCF2AD8" w14:textId="51FA5047" w:rsidR="009A00A4" w:rsidRPr="009A00A4" w:rsidRDefault="009A00A4" w:rsidP="0085502B">
      <w:pPr>
        <w:pStyle w:val="ListParagraph"/>
        <w:numPr>
          <w:ilvl w:val="0"/>
          <w:numId w:val="19"/>
        </w:numPr>
        <w:rPr>
          <w:rFonts w:ascii="Arial" w:hAnsi="Arial" w:cs="Arial"/>
        </w:rPr>
      </w:pPr>
      <w:r w:rsidRPr="009A00A4">
        <w:rPr>
          <w:rFonts w:ascii="Arial" w:hAnsi="Arial" w:cs="Arial"/>
        </w:rPr>
        <w:t>Requirement 12: Maintain a policy that addresses information security for all personnel</w:t>
      </w:r>
    </w:p>
    <w:p w14:paraId="0EE13FF3" w14:textId="77777777" w:rsidR="009A00A4" w:rsidRPr="009A00A4" w:rsidRDefault="009A00A4" w:rsidP="009A00A4"/>
    <w:p w14:paraId="226ECD5F" w14:textId="4AE2A737" w:rsidR="00666C9A" w:rsidRDefault="00666C9A" w:rsidP="00666C9A">
      <w:pPr>
        <w:pStyle w:val="Heading3"/>
        <w:rPr>
          <w:rFonts w:ascii="Arial" w:hAnsi="Arial" w:cs="Arial"/>
        </w:rPr>
      </w:pPr>
      <w:bookmarkStart w:id="28" w:name="_Toc494704094"/>
      <w:r w:rsidRPr="00666C9A">
        <w:rPr>
          <w:rFonts w:ascii="Arial" w:hAnsi="Arial" w:cs="Arial"/>
        </w:rPr>
        <w:t xml:space="preserve">12 - Tamper </w:t>
      </w:r>
      <w:r w:rsidR="00547545">
        <w:rPr>
          <w:rFonts w:ascii="Arial" w:hAnsi="Arial" w:cs="Arial"/>
        </w:rPr>
        <w:t xml:space="preserve">Proof </w:t>
      </w:r>
      <w:r w:rsidRPr="00666C9A">
        <w:rPr>
          <w:rFonts w:ascii="Arial" w:hAnsi="Arial" w:cs="Arial"/>
        </w:rPr>
        <w:t>Plan</w:t>
      </w:r>
      <w:bookmarkEnd w:id="28"/>
    </w:p>
    <w:p w14:paraId="6A0932F9" w14:textId="3F71AAA2" w:rsidR="00D137D0" w:rsidRDefault="0010075F" w:rsidP="0069534D">
      <w:pPr>
        <w:rPr>
          <w:rFonts w:ascii="Arial" w:hAnsi="Arial" w:cs="Arial"/>
        </w:rPr>
      </w:pPr>
      <w:r>
        <w:rPr>
          <w:rFonts w:ascii="Arial" w:hAnsi="Arial" w:cs="Arial"/>
        </w:rPr>
        <w:t>MHC</w:t>
      </w:r>
      <w:r w:rsidR="0069534D" w:rsidRPr="0069534D">
        <w:rPr>
          <w:rFonts w:ascii="Arial" w:hAnsi="Arial" w:cs="Arial"/>
        </w:rPr>
        <w:t xml:space="preserve"> should implement </w:t>
      </w:r>
      <w:r w:rsidR="0069534D">
        <w:rPr>
          <w:rFonts w:ascii="Arial" w:hAnsi="Arial" w:cs="Arial"/>
        </w:rPr>
        <w:t xml:space="preserve">tampering procedure for the tablets to ensure that they have not been tampered with or </w:t>
      </w:r>
      <w:r>
        <w:rPr>
          <w:rFonts w:ascii="Arial" w:hAnsi="Arial" w:cs="Arial"/>
        </w:rPr>
        <w:t>their configuration chang</w:t>
      </w:r>
      <w:r w:rsidR="00D137D0">
        <w:rPr>
          <w:rFonts w:ascii="Arial" w:hAnsi="Arial" w:cs="Arial"/>
        </w:rPr>
        <w:t xml:space="preserve">ed from the approved standard.  Items to include in the plan are as follows: </w:t>
      </w:r>
    </w:p>
    <w:p w14:paraId="21C5E1BC" w14:textId="7FDFAF1F" w:rsidR="00D137D0" w:rsidRDefault="00007B89" w:rsidP="00D137D0">
      <w:pPr>
        <w:pStyle w:val="ListParagraph"/>
        <w:numPr>
          <w:ilvl w:val="0"/>
          <w:numId w:val="15"/>
        </w:numPr>
        <w:rPr>
          <w:rFonts w:ascii="Arial" w:hAnsi="Arial" w:cs="Arial"/>
        </w:rPr>
      </w:pPr>
      <w:r w:rsidRPr="00007B89">
        <w:rPr>
          <w:rFonts w:ascii="Arial" w:hAnsi="Arial" w:cs="Arial"/>
        </w:rPr>
        <w:t>Protect devices that capture payment card data via direct physical interaction with the card from tampering and substitution.</w:t>
      </w:r>
    </w:p>
    <w:p w14:paraId="434E2C7A" w14:textId="5D0DFE16" w:rsidR="00007B89" w:rsidRDefault="00007B89" w:rsidP="00D137D0">
      <w:pPr>
        <w:pStyle w:val="ListParagraph"/>
        <w:numPr>
          <w:ilvl w:val="0"/>
          <w:numId w:val="15"/>
        </w:numPr>
        <w:rPr>
          <w:rFonts w:ascii="Arial" w:hAnsi="Arial" w:cs="Arial"/>
        </w:rPr>
      </w:pPr>
      <w:r w:rsidRPr="00007B89">
        <w:rPr>
          <w:rFonts w:ascii="Arial" w:hAnsi="Arial" w:cs="Arial"/>
        </w:rPr>
        <w:t>Periodically inspect device surfaces to detect tampering (for example, addition of card skimmers to devices), or substitution (for example, by checking the serial number or other device characteristics to verify it has not been swapped with a fraudulent device).</w:t>
      </w:r>
    </w:p>
    <w:p w14:paraId="7BD45AA3" w14:textId="77777777" w:rsidR="00007B89" w:rsidRPr="00007B89" w:rsidRDefault="00007B89" w:rsidP="00007B89">
      <w:pPr>
        <w:pStyle w:val="ListParagraph"/>
        <w:numPr>
          <w:ilvl w:val="0"/>
          <w:numId w:val="15"/>
        </w:numPr>
        <w:rPr>
          <w:rFonts w:ascii="Arial" w:hAnsi="Arial" w:cs="Arial"/>
        </w:rPr>
      </w:pPr>
      <w:r w:rsidRPr="00007B89">
        <w:rPr>
          <w:rFonts w:ascii="Arial" w:hAnsi="Arial" w:cs="Arial"/>
        </w:rPr>
        <w:t>Provide training for personnel to be aware of attempted tampering or replacement of devices. Training should include the following:</w:t>
      </w:r>
    </w:p>
    <w:p w14:paraId="1CA60678" w14:textId="6CD87C95" w:rsidR="00007B89" w:rsidRPr="00007B89" w:rsidRDefault="00007B89" w:rsidP="00007B89">
      <w:pPr>
        <w:pStyle w:val="ListParagraph"/>
        <w:numPr>
          <w:ilvl w:val="1"/>
          <w:numId w:val="15"/>
        </w:numPr>
        <w:rPr>
          <w:rFonts w:ascii="Arial" w:hAnsi="Arial" w:cs="Arial"/>
        </w:rPr>
      </w:pPr>
      <w:r w:rsidRPr="00007B89">
        <w:rPr>
          <w:rFonts w:ascii="Arial" w:hAnsi="Arial" w:cs="Arial"/>
        </w:rPr>
        <w:t>Verify the identity of any third-party persons claiming to be repair or maintenance personnel, prior to granting them access to modify or troubleshoot devices.</w:t>
      </w:r>
    </w:p>
    <w:p w14:paraId="2852E8C3" w14:textId="483045F5" w:rsidR="00007B89" w:rsidRPr="00007B89" w:rsidRDefault="00007B89" w:rsidP="00007B89">
      <w:pPr>
        <w:pStyle w:val="ListParagraph"/>
        <w:numPr>
          <w:ilvl w:val="1"/>
          <w:numId w:val="15"/>
        </w:numPr>
        <w:rPr>
          <w:rFonts w:ascii="Arial" w:hAnsi="Arial" w:cs="Arial"/>
        </w:rPr>
      </w:pPr>
      <w:r w:rsidRPr="00007B89">
        <w:rPr>
          <w:rFonts w:ascii="Arial" w:hAnsi="Arial" w:cs="Arial"/>
        </w:rPr>
        <w:t>Do not install, replace, or return devices without verification.</w:t>
      </w:r>
    </w:p>
    <w:p w14:paraId="0FB8390A" w14:textId="7EF89C25" w:rsidR="00007B89" w:rsidRPr="00007B89" w:rsidRDefault="00007B89" w:rsidP="00007B89">
      <w:pPr>
        <w:pStyle w:val="ListParagraph"/>
        <w:numPr>
          <w:ilvl w:val="1"/>
          <w:numId w:val="15"/>
        </w:numPr>
        <w:rPr>
          <w:rFonts w:ascii="Arial" w:hAnsi="Arial" w:cs="Arial"/>
        </w:rPr>
      </w:pPr>
      <w:r w:rsidRPr="00007B89">
        <w:rPr>
          <w:rFonts w:ascii="Arial" w:hAnsi="Arial" w:cs="Arial"/>
        </w:rPr>
        <w:t>Be aware of suspicious behavior around devices (for example, attempts by unknown persons to unplug or open devices).</w:t>
      </w:r>
    </w:p>
    <w:p w14:paraId="7CD98561" w14:textId="228B36F9" w:rsidR="00007B89" w:rsidRPr="00D137D0" w:rsidRDefault="00007B89" w:rsidP="00007B89">
      <w:pPr>
        <w:pStyle w:val="ListParagraph"/>
        <w:numPr>
          <w:ilvl w:val="1"/>
          <w:numId w:val="15"/>
        </w:numPr>
        <w:rPr>
          <w:rFonts w:ascii="Arial" w:hAnsi="Arial" w:cs="Arial"/>
        </w:rPr>
      </w:pPr>
      <w:r w:rsidRPr="00007B89">
        <w:rPr>
          <w:rFonts w:ascii="Arial" w:hAnsi="Arial" w:cs="Arial"/>
        </w:rPr>
        <w:t>Report suspicious behavior and indications of device tampering or substitution to appropriate personnel (for example, to a manager or security officer).</w:t>
      </w:r>
    </w:p>
    <w:p w14:paraId="2C95B567" w14:textId="77777777" w:rsidR="0010075F" w:rsidRPr="0069534D" w:rsidRDefault="0010075F" w:rsidP="0069534D">
      <w:pPr>
        <w:rPr>
          <w:rFonts w:ascii="Arial" w:hAnsi="Arial" w:cs="Arial"/>
        </w:rPr>
      </w:pPr>
    </w:p>
    <w:p w14:paraId="0FC96D43" w14:textId="77777777" w:rsidR="00666C9A" w:rsidRDefault="00666C9A" w:rsidP="00666C9A">
      <w:pPr>
        <w:pStyle w:val="Heading3"/>
        <w:rPr>
          <w:rFonts w:ascii="Arial" w:hAnsi="Arial" w:cs="Arial"/>
        </w:rPr>
      </w:pPr>
      <w:bookmarkStart w:id="29" w:name="_Toc494704095"/>
      <w:r w:rsidRPr="00666C9A">
        <w:rPr>
          <w:rFonts w:ascii="Arial" w:hAnsi="Arial" w:cs="Arial"/>
        </w:rPr>
        <w:t>13 - Change Control</w:t>
      </w:r>
      <w:bookmarkEnd w:id="29"/>
    </w:p>
    <w:p w14:paraId="7D78750C" w14:textId="6B636622" w:rsidR="00A63BC0" w:rsidRPr="003B1EF8" w:rsidRDefault="00A63BC0" w:rsidP="00A63BC0">
      <w:pPr>
        <w:rPr>
          <w:rFonts w:ascii="Arial" w:hAnsi="Arial" w:cs="Arial"/>
        </w:rPr>
      </w:pPr>
      <w:r w:rsidRPr="003B1EF8">
        <w:rPr>
          <w:rFonts w:ascii="Arial" w:hAnsi="Arial" w:cs="Arial"/>
        </w:rPr>
        <w:t xml:space="preserve">While basic change control procedures are in place for systems, network devices, and applications, formal policies and procedures are not documented. </w:t>
      </w:r>
      <w:r w:rsidR="003B1EF8" w:rsidRPr="003B1EF8">
        <w:rPr>
          <w:rFonts w:ascii="Arial" w:hAnsi="Arial" w:cs="Arial"/>
        </w:rPr>
        <w:t>MHC</w:t>
      </w:r>
      <w:r w:rsidRPr="003B1EF8">
        <w:rPr>
          <w:rFonts w:ascii="Arial" w:hAnsi="Arial" w:cs="Arial"/>
        </w:rPr>
        <w:t xml:space="preserve"> should develop audit trails for all change management policies and procedures. Change logs, meeting minutes, remediation activities are all ways </w:t>
      </w:r>
      <w:r w:rsidR="003B1EF8" w:rsidRPr="003B1EF8">
        <w:rPr>
          <w:rFonts w:ascii="Arial" w:hAnsi="Arial" w:cs="Arial"/>
        </w:rPr>
        <w:t>MHC</w:t>
      </w:r>
      <w:r w:rsidRPr="003B1EF8">
        <w:rPr>
          <w:rFonts w:ascii="Arial" w:hAnsi="Arial" w:cs="Arial"/>
        </w:rPr>
        <w:t xml:space="preserve"> can achieve this auditable state.</w:t>
      </w:r>
    </w:p>
    <w:p w14:paraId="112F3CB5" w14:textId="0C1E6B51" w:rsidR="00A63BC0" w:rsidRPr="003B1EF8" w:rsidRDefault="003B1EF8" w:rsidP="00A63BC0">
      <w:pPr>
        <w:rPr>
          <w:rFonts w:ascii="Arial" w:hAnsi="Arial" w:cs="Arial"/>
        </w:rPr>
      </w:pPr>
      <w:r w:rsidRPr="003B1EF8">
        <w:rPr>
          <w:rFonts w:ascii="Arial" w:hAnsi="Arial" w:cs="Arial"/>
        </w:rPr>
        <w:t>MHC</w:t>
      </w:r>
      <w:r w:rsidR="00A63BC0" w:rsidRPr="003B1EF8">
        <w:rPr>
          <w:rFonts w:ascii="Arial" w:hAnsi="Arial" w:cs="Arial"/>
        </w:rPr>
        <w:t xml:space="preserve">’s information resources (i.e., networks, applications, systems, etc.) should be governed by formal documented change control procedures to ensure that only authorized changes are committed to production. It is recommended that </w:t>
      </w:r>
      <w:r w:rsidRPr="003B1EF8">
        <w:rPr>
          <w:rFonts w:ascii="Arial" w:hAnsi="Arial" w:cs="Arial"/>
        </w:rPr>
        <w:t>MHC</w:t>
      </w:r>
      <w:r w:rsidR="00A63BC0" w:rsidRPr="003B1EF8">
        <w:rPr>
          <w:rFonts w:ascii="Arial" w:hAnsi="Arial" w:cs="Arial"/>
        </w:rPr>
        <w:t xml:space="preserve"> document formal change management policies and procedures.</w:t>
      </w:r>
    </w:p>
    <w:p w14:paraId="5C389C3B" w14:textId="77777777" w:rsidR="00A63BC0" w:rsidRPr="003B1EF8" w:rsidRDefault="00A63BC0" w:rsidP="00A63BC0">
      <w:pPr>
        <w:rPr>
          <w:rFonts w:ascii="Arial" w:hAnsi="Arial" w:cs="Arial"/>
        </w:rPr>
      </w:pPr>
      <w:r w:rsidRPr="003B1EF8">
        <w:rPr>
          <w:rFonts w:ascii="Arial" w:hAnsi="Arial" w:cs="Arial"/>
        </w:rPr>
        <w:t>The policies and procedures should include the following key elements:</w:t>
      </w:r>
    </w:p>
    <w:p w14:paraId="02CE7148" w14:textId="45693EFB" w:rsidR="00A63BC0" w:rsidRPr="003B1EF8" w:rsidRDefault="00A63BC0" w:rsidP="00D137D0">
      <w:pPr>
        <w:pStyle w:val="ListParagraph"/>
        <w:numPr>
          <w:ilvl w:val="0"/>
          <w:numId w:val="8"/>
        </w:numPr>
        <w:rPr>
          <w:rFonts w:ascii="Arial" w:hAnsi="Arial" w:cs="Arial"/>
        </w:rPr>
      </w:pPr>
      <w:r w:rsidRPr="003B1EF8">
        <w:rPr>
          <w:rFonts w:ascii="Arial" w:hAnsi="Arial" w:cs="Arial"/>
        </w:rPr>
        <w:t xml:space="preserve">Identification and recording of significant changes </w:t>
      </w:r>
    </w:p>
    <w:p w14:paraId="44DC9592" w14:textId="71A1E9D7" w:rsidR="00A63BC0" w:rsidRPr="003B1EF8" w:rsidRDefault="00A63BC0" w:rsidP="00D137D0">
      <w:pPr>
        <w:pStyle w:val="ListParagraph"/>
        <w:numPr>
          <w:ilvl w:val="0"/>
          <w:numId w:val="8"/>
        </w:numPr>
        <w:rPr>
          <w:rFonts w:ascii="Arial" w:hAnsi="Arial" w:cs="Arial"/>
        </w:rPr>
      </w:pPr>
      <w:r w:rsidRPr="003B1EF8">
        <w:rPr>
          <w:rFonts w:ascii="Arial" w:hAnsi="Arial" w:cs="Arial"/>
        </w:rPr>
        <w:t xml:space="preserve">Planning and testing of changes </w:t>
      </w:r>
    </w:p>
    <w:p w14:paraId="5D62E7A5" w14:textId="6B94C1F5" w:rsidR="00A63BC0" w:rsidRPr="003B1EF8" w:rsidRDefault="00A63BC0" w:rsidP="00D137D0">
      <w:pPr>
        <w:pStyle w:val="ListParagraph"/>
        <w:numPr>
          <w:ilvl w:val="0"/>
          <w:numId w:val="8"/>
        </w:numPr>
        <w:rPr>
          <w:rFonts w:ascii="Arial" w:hAnsi="Arial" w:cs="Arial"/>
        </w:rPr>
      </w:pPr>
      <w:r w:rsidRPr="003B1EF8">
        <w:rPr>
          <w:rFonts w:ascii="Arial" w:hAnsi="Arial" w:cs="Arial"/>
        </w:rPr>
        <w:t xml:space="preserve">Assessment of the potential impacts, including security impacts, of such changes </w:t>
      </w:r>
    </w:p>
    <w:p w14:paraId="365D7B1C" w14:textId="44E1C0BA" w:rsidR="00A63BC0" w:rsidRPr="003B1EF8" w:rsidRDefault="00A63BC0" w:rsidP="00D137D0">
      <w:pPr>
        <w:pStyle w:val="ListParagraph"/>
        <w:numPr>
          <w:ilvl w:val="0"/>
          <w:numId w:val="8"/>
        </w:numPr>
        <w:rPr>
          <w:rFonts w:ascii="Arial" w:hAnsi="Arial" w:cs="Arial"/>
        </w:rPr>
      </w:pPr>
      <w:r w:rsidRPr="003B1EF8">
        <w:rPr>
          <w:rFonts w:ascii="Arial" w:hAnsi="Arial" w:cs="Arial"/>
        </w:rPr>
        <w:t xml:space="preserve">Formal approval procedure for proposed changes from application, system, or business owners </w:t>
      </w:r>
    </w:p>
    <w:p w14:paraId="3B48B6AA" w14:textId="23AB68A1" w:rsidR="00A63BC0" w:rsidRPr="003B1EF8" w:rsidRDefault="00A63BC0" w:rsidP="00D137D0">
      <w:pPr>
        <w:pStyle w:val="ListParagraph"/>
        <w:numPr>
          <w:ilvl w:val="0"/>
          <w:numId w:val="8"/>
        </w:numPr>
        <w:rPr>
          <w:rFonts w:ascii="Arial" w:hAnsi="Arial" w:cs="Arial"/>
        </w:rPr>
      </w:pPr>
      <w:r w:rsidRPr="003B1EF8">
        <w:rPr>
          <w:rFonts w:ascii="Arial" w:hAnsi="Arial" w:cs="Arial"/>
        </w:rPr>
        <w:t xml:space="preserve">Communication of change details to all relevant persons </w:t>
      </w:r>
    </w:p>
    <w:p w14:paraId="6F947B43" w14:textId="01D99FCA" w:rsidR="00A63BC0" w:rsidRPr="003B1EF8" w:rsidRDefault="00A63BC0" w:rsidP="00D137D0">
      <w:pPr>
        <w:pStyle w:val="ListParagraph"/>
        <w:numPr>
          <w:ilvl w:val="0"/>
          <w:numId w:val="8"/>
        </w:numPr>
        <w:rPr>
          <w:rFonts w:ascii="Arial" w:hAnsi="Arial" w:cs="Arial"/>
        </w:rPr>
      </w:pPr>
      <w:r w:rsidRPr="003B1EF8">
        <w:rPr>
          <w:rFonts w:ascii="Arial" w:hAnsi="Arial" w:cs="Arial"/>
        </w:rPr>
        <w:lastRenderedPageBreak/>
        <w:t xml:space="preserve">Fallback procedures </w:t>
      </w:r>
    </w:p>
    <w:p w14:paraId="2E499B92" w14:textId="14D3BDCF" w:rsidR="00A63BC0" w:rsidRPr="003B1EF8" w:rsidRDefault="00A63BC0" w:rsidP="00D137D0">
      <w:pPr>
        <w:pStyle w:val="ListParagraph"/>
        <w:numPr>
          <w:ilvl w:val="0"/>
          <w:numId w:val="8"/>
        </w:numPr>
        <w:rPr>
          <w:rFonts w:ascii="Arial" w:hAnsi="Arial" w:cs="Arial"/>
        </w:rPr>
      </w:pPr>
      <w:r w:rsidRPr="003B1EF8">
        <w:rPr>
          <w:rFonts w:ascii="Arial" w:hAnsi="Arial" w:cs="Arial"/>
        </w:rPr>
        <w:t xml:space="preserve">Enforcement </w:t>
      </w:r>
    </w:p>
    <w:p w14:paraId="58E20EF9" w14:textId="1A25753C" w:rsidR="00A63BC0" w:rsidRPr="003B1EF8" w:rsidRDefault="00A63BC0" w:rsidP="00D137D0">
      <w:pPr>
        <w:pStyle w:val="ListParagraph"/>
        <w:numPr>
          <w:ilvl w:val="0"/>
          <w:numId w:val="8"/>
        </w:numPr>
        <w:rPr>
          <w:rFonts w:ascii="Arial" w:hAnsi="Arial" w:cs="Arial"/>
        </w:rPr>
      </w:pPr>
      <w:r w:rsidRPr="003B1EF8">
        <w:rPr>
          <w:rFonts w:ascii="Arial" w:hAnsi="Arial" w:cs="Arial"/>
        </w:rPr>
        <w:t xml:space="preserve">Audit trail of changes </w:t>
      </w:r>
    </w:p>
    <w:p w14:paraId="7365459D" w14:textId="2A0F50C5" w:rsidR="00A63BC0" w:rsidRPr="003B1EF8" w:rsidRDefault="00A63BC0" w:rsidP="00D137D0">
      <w:pPr>
        <w:pStyle w:val="ListParagraph"/>
        <w:numPr>
          <w:ilvl w:val="0"/>
          <w:numId w:val="8"/>
        </w:numPr>
        <w:rPr>
          <w:rFonts w:ascii="Arial" w:hAnsi="Arial" w:cs="Arial"/>
        </w:rPr>
      </w:pPr>
      <w:r w:rsidRPr="003B1EF8">
        <w:rPr>
          <w:rFonts w:ascii="Arial" w:hAnsi="Arial" w:cs="Arial"/>
        </w:rPr>
        <w:t xml:space="preserve">Configuration management and version control of all software updates </w:t>
      </w:r>
    </w:p>
    <w:p w14:paraId="0F2C8C1A" w14:textId="289A6478" w:rsidR="00A63BC0" w:rsidRPr="003B1EF8" w:rsidRDefault="00A63BC0" w:rsidP="00D137D0">
      <w:pPr>
        <w:pStyle w:val="ListParagraph"/>
        <w:numPr>
          <w:ilvl w:val="0"/>
          <w:numId w:val="8"/>
        </w:numPr>
        <w:rPr>
          <w:rFonts w:ascii="Arial" w:hAnsi="Arial" w:cs="Arial"/>
        </w:rPr>
      </w:pPr>
      <w:r w:rsidRPr="003B1EF8">
        <w:rPr>
          <w:rFonts w:ascii="Arial" w:hAnsi="Arial" w:cs="Arial"/>
        </w:rPr>
        <w:t>Notification of unauthorized modification of critical system or content files</w:t>
      </w:r>
    </w:p>
    <w:p w14:paraId="2D4B863B" w14:textId="77777777" w:rsidR="00A63BC0" w:rsidRPr="003B1EF8" w:rsidRDefault="00A63BC0" w:rsidP="00A63BC0">
      <w:pPr>
        <w:rPr>
          <w:rFonts w:ascii="Arial" w:hAnsi="Arial" w:cs="Arial"/>
        </w:rPr>
      </w:pPr>
    </w:p>
    <w:p w14:paraId="2A33FB5A" w14:textId="6CF0EE06" w:rsidR="00A63BC0" w:rsidRPr="003B1EF8" w:rsidRDefault="00A63BC0" w:rsidP="00A63BC0">
      <w:pPr>
        <w:rPr>
          <w:rFonts w:ascii="Arial" w:hAnsi="Arial" w:cs="Arial"/>
        </w:rPr>
      </w:pPr>
      <w:r w:rsidRPr="003B1EF8">
        <w:rPr>
          <w:rFonts w:ascii="Arial" w:hAnsi="Arial" w:cs="Arial"/>
        </w:rPr>
        <w:t xml:space="preserve">It is also recommended that </w:t>
      </w:r>
      <w:r w:rsidR="003B1EF8" w:rsidRPr="003B1EF8">
        <w:rPr>
          <w:rFonts w:ascii="Arial" w:hAnsi="Arial" w:cs="Arial"/>
        </w:rPr>
        <w:t>MHC</w:t>
      </w:r>
      <w:r w:rsidRPr="003B1EF8">
        <w:rPr>
          <w:rFonts w:ascii="Arial" w:hAnsi="Arial" w:cs="Arial"/>
        </w:rPr>
        <w:t xml:space="preserve"> develop a formal process to document changes to applications, operating systems, and its network enterprise. All change control documentation should reflect an audit trail of the change, including the date and time of change, reason for change, the name of the person making the change, and the person or persons who authorized the change. Changes to operating system modules, tables, libraries, application software, networks, etc., should become a permanent part of the system, operations, or network documentation. </w:t>
      </w:r>
      <w:r w:rsidR="003B1EF8" w:rsidRPr="003B1EF8">
        <w:rPr>
          <w:rFonts w:ascii="Arial" w:hAnsi="Arial" w:cs="Arial"/>
        </w:rPr>
        <w:t>MHC</w:t>
      </w:r>
      <w:r w:rsidRPr="003B1EF8">
        <w:rPr>
          <w:rFonts w:ascii="Arial" w:hAnsi="Arial" w:cs="Arial"/>
        </w:rPr>
        <w:t xml:space="preserve"> currently is performing a highly auditable procedure with the inclusion of JIRA as its application project and issue tracker. Additional procedures and standards should be created to ensure that this process is well documented and formalized for </w:t>
      </w:r>
      <w:r w:rsidR="003B1EF8" w:rsidRPr="003B1EF8">
        <w:rPr>
          <w:rFonts w:ascii="Arial" w:hAnsi="Arial" w:cs="Arial"/>
        </w:rPr>
        <w:t>MHC</w:t>
      </w:r>
      <w:r w:rsidRPr="003B1EF8">
        <w:rPr>
          <w:rFonts w:ascii="Arial" w:hAnsi="Arial" w:cs="Arial"/>
        </w:rPr>
        <w:t xml:space="preserve"> with a complete audit trail. Key elements to be documented for the audit trail should include:</w:t>
      </w:r>
    </w:p>
    <w:p w14:paraId="273E85D6" w14:textId="7629EFD4" w:rsidR="00A63BC0" w:rsidRPr="00590081" w:rsidRDefault="00A63BC0" w:rsidP="00D137D0">
      <w:pPr>
        <w:pStyle w:val="ListParagraph"/>
        <w:numPr>
          <w:ilvl w:val="0"/>
          <w:numId w:val="9"/>
        </w:numPr>
        <w:rPr>
          <w:rFonts w:ascii="Arial" w:hAnsi="Arial" w:cs="Arial"/>
        </w:rPr>
      </w:pPr>
      <w:r w:rsidRPr="00590081">
        <w:rPr>
          <w:rFonts w:ascii="Arial" w:hAnsi="Arial" w:cs="Arial"/>
        </w:rPr>
        <w:t>Person making the change; the time and date of change</w:t>
      </w:r>
    </w:p>
    <w:p w14:paraId="24A129ED" w14:textId="30733E2E" w:rsidR="00A63BC0" w:rsidRPr="00590081" w:rsidRDefault="00A63BC0" w:rsidP="00D137D0">
      <w:pPr>
        <w:pStyle w:val="ListParagraph"/>
        <w:numPr>
          <w:ilvl w:val="0"/>
          <w:numId w:val="9"/>
        </w:numPr>
        <w:rPr>
          <w:rFonts w:ascii="Arial" w:hAnsi="Arial" w:cs="Arial"/>
        </w:rPr>
      </w:pPr>
      <w:r w:rsidRPr="00590081">
        <w:rPr>
          <w:rFonts w:ascii="Arial" w:hAnsi="Arial" w:cs="Arial"/>
        </w:rPr>
        <w:t>Business justification for the change and nature of defect (if applicable)</w:t>
      </w:r>
    </w:p>
    <w:p w14:paraId="55D23200" w14:textId="0E7B6F8D" w:rsidR="00A63BC0" w:rsidRPr="00590081" w:rsidRDefault="00A63BC0" w:rsidP="00D137D0">
      <w:pPr>
        <w:pStyle w:val="ListParagraph"/>
        <w:numPr>
          <w:ilvl w:val="0"/>
          <w:numId w:val="9"/>
        </w:numPr>
        <w:rPr>
          <w:rFonts w:ascii="Arial" w:hAnsi="Arial" w:cs="Arial"/>
        </w:rPr>
      </w:pPr>
      <w:r w:rsidRPr="00590081">
        <w:rPr>
          <w:rFonts w:ascii="Arial" w:hAnsi="Arial" w:cs="Arial"/>
        </w:rPr>
        <w:t>Estimated resource requirements necessary to complete the change</w:t>
      </w:r>
    </w:p>
    <w:p w14:paraId="7BD52015" w14:textId="61297507" w:rsidR="00A63BC0" w:rsidRPr="00590081" w:rsidRDefault="00A63BC0" w:rsidP="00D137D0">
      <w:pPr>
        <w:pStyle w:val="ListParagraph"/>
        <w:numPr>
          <w:ilvl w:val="0"/>
          <w:numId w:val="9"/>
        </w:numPr>
        <w:rPr>
          <w:rFonts w:ascii="Arial" w:hAnsi="Arial" w:cs="Arial"/>
        </w:rPr>
      </w:pPr>
      <w:r w:rsidRPr="00590081">
        <w:rPr>
          <w:rFonts w:ascii="Arial" w:hAnsi="Arial" w:cs="Arial"/>
        </w:rPr>
        <w:t>Testing required</w:t>
      </w:r>
    </w:p>
    <w:p w14:paraId="3A3CD006" w14:textId="32402072" w:rsidR="00A63BC0" w:rsidRPr="00590081" w:rsidRDefault="00A63BC0" w:rsidP="00D137D0">
      <w:pPr>
        <w:pStyle w:val="ListParagraph"/>
        <w:numPr>
          <w:ilvl w:val="0"/>
          <w:numId w:val="9"/>
        </w:numPr>
        <w:rPr>
          <w:rFonts w:ascii="Arial" w:hAnsi="Arial" w:cs="Arial"/>
        </w:rPr>
      </w:pPr>
      <w:r w:rsidRPr="00590081">
        <w:rPr>
          <w:rFonts w:ascii="Arial" w:hAnsi="Arial" w:cs="Arial"/>
        </w:rPr>
        <w:t>Back-out procedures</w:t>
      </w:r>
    </w:p>
    <w:p w14:paraId="4A053C89" w14:textId="2CC5905E" w:rsidR="00A63BC0" w:rsidRPr="00590081" w:rsidRDefault="00A63BC0" w:rsidP="00D137D0">
      <w:pPr>
        <w:pStyle w:val="ListParagraph"/>
        <w:numPr>
          <w:ilvl w:val="0"/>
          <w:numId w:val="9"/>
        </w:numPr>
        <w:rPr>
          <w:rFonts w:ascii="Arial" w:hAnsi="Arial" w:cs="Arial"/>
        </w:rPr>
      </w:pPr>
      <w:r w:rsidRPr="00590081">
        <w:rPr>
          <w:rFonts w:ascii="Arial" w:hAnsi="Arial" w:cs="Arial"/>
        </w:rPr>
        <w:t>Systems impacted</w:t>
      </w:r>
    </w:p>
    <w:p w14:paraId="45F0431D" w14:textId="41E296F2" w:rsidR="00A63BC0" w:rsidRPr="00590081" w:rsidRDefault="00A63BC0" w:rsidP="00D137D0">
      <w:pPr>
        <w:pStyle w:val="ListParagraph"/>
        <w:numPr>
          <w:ilvl w:val="0"/>
          <w:numId w:val="9"/>
        </w:numPr>
        <w:rPr>
          <w:rFonts w:ascii="Arial" w:hAnsi="Arial" w:cs="Arial"/>
        </w:rPr>
      </w:pPr>
      <w:r w:rsidRPr="00590081">
        <w:rPr>
          <w:rFonts w:ascii="Arial" w:hAnsi="Arial" w:cs="Arial"/>
        </w:rPr>
        <w:t>User contact information</w:t>
      </w:r>
    </w:p>
    <w:p w14:paraId="343CC20C" w14:textId="77777777" w:rsidR="00A63BC0" w:rsidRDefault="00A63BC0" w:rsidP="00A63BC0"/>
    <w:p w14:paraId="05A06641" w14:textId="77777777" w:rsidR="00666C9A" w:rsidRDefault="00666C9A" w:rsidP="00666C9A">
      <w:pPr>
        <w:rPr>
          <w:b/>
        </w:rPr>
      </w:pPr>
    </w:p>
    <w:tbl>
      <w:tblPr>
        <w:tblStyle w:val="GridTable4-Accent1"/>
        <w:tblW w:w="0" w:type="auto"/>
        <w:tblLook w:val="04A0" w:firstRow="1" w:lastRow="0" w:firstColumn="1" w:lastColumn="0" w:noHBand="0" w:noVBand="1"/>
      </w:tblPr>
      <w:tblGrid>
        <w:gridCol w:w="752"/>
        <w:gridCol w:w="2146"/>
        <w:gridCol w:w="1150"/>
        <w:gridCol w:w="1487"/>
        <w:gridCol w:w="1746"/>
        <w:gridCol w:w="1419"/>
        <w:gridCol w:w="2090"/>
      </w:tblGrid>
      <w:tr w:rsidR="00591D59" w:rsidRPr="00D33B9E" w14:paraId="41D9E2A4" w14:textId="77777777" w:rsidTr="003F5DD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71" w:type="dxa"/>
            <w:vAlign w:val="center"/>
          </w:tcPr>
          <w:p w14:paraId="45CFF1B4" w14:textId="66E97530" w:rsidR="000843B8" w:rsidRPr="00D33B9E" w:rsidRDefault="000843B8" w:rsidP="00F45D71">
            <w:pPr>
              <w:rPr>
                <w:rFonts w:ascii="Arial" w:hAnsi="Arial" w:cs="Arial"/>
                <w:sz w:val="21"/>
                <w:szCs w:val="20"/>
              </w:rPr>
            </w:pPr>
            <w:r w:rsidRPr="00D33B9E">
              <w:rPr>
                <w:rFonts w:ascii="Arial" w:hAnsi="Arial" w:cs="Arial"/>
                <w:sz w:val="21"/>
                <w:szCs w:val="20"/>
              </w:rPr>
              <w:t>Ref#</w:t>
            </w:r>
          </w:p>
        </w:tc>
        <w:tc>
          <w:tcPr>
            <w:tcW w:w="2185" w:type="dxa"/>
            <w:vAlign w:val="center"/>
          </w:tcPr>
          <w:p w14:paraId="5578627A" w14:textId="2541A348" w:rsidR="000843B8" w:rsidRPr="00D33B9E" w:rsidRDefault="000843B8" w:rsidP="00F45D71">
            <w:pPr>
              <w:cnfStyle w:val="100000000000" w:firstRow="1" w:lastRow="0" w:firstColumn="0" w:lastColumn="0" w:oddVBand="0" w:evenVBand="0" w:oddHBand="0" w:evenHBand="0" w:firstRowFirstColumn="0" w:firstRowLastColumn="0" w:lastRowFirstColumn="0" w:lastRowLastColumn="0"/>
              <w:rPr>
                <w:rFonts w:ascii="Arial" w:hAnsi="Arial" w:cs="Arial"/>
                <w:sz w:val="21"/>
                <w:szCs w:val="20"/>
              </w:rPr>
            </w:pPr>
            <w:r w:rsidRPr="00D33B9E">
              <w:rPr>
                <w:rFonts w:ascii="Arial" w:hAnsi="Arial" w:cs="Arial"/>
                <w:sz w:val="21"/>
                <w:szCs w:val="20"/>
              </w:rPr>
              <w:t>Recommendation</w:t>
            </w:r>
          </w:p>
        </w:tc>
        <w:tc>
          <w:tcPr>
            <w:tcW w:w="1169" w:type="dxa"/>
            <w:vAlign w:val="center"/>
          </w:tcPr>
          <w:p w14:paraId="0666C53B" w14:textId="6221C9C3" w:rsidR="000843B8" w:rsidRPr="00D33B9E" w:rsidRDefault="000843B8" w:rsidP="00F45D71">
            <w:pPr>
              <w:cnfStyle w:val="100000000000" w:firstRow="1" w:lastRow="0" w:firstColumn="0" w:lastColumn="0" w:oddVBand="0" w:evenVBand="0" w:oddHBand="0" w:evenHBand="0" w:firstRowFirstColumn="0" w:firstRowLastColumn="0" w:lastRowFirstColumn="0" w:lastRowLastColumn="0"/>
              <w:rPr>
                <w:rFonts w:ascii="Arial" w:hAnsi="Arial" w:cs="Arial"/>
                <w:sz w:val="21"/>
                <w:szCs w:val="20"/>
              </w:rPr>
            </w:pPr>
            <w:r w:rsidRPr="00D33B9E">
              <w:rPr>
                <w:rFonts w:ascii="Arial" w:hAnsi="Arial" w:cs="Arial"/>
                <w:sz w:val="21"/>
                <w:szCs w:val="20"/>
              </w:rPr>
              <w:t>Priority</w:t>
            </w:r>
          </w:p>
        </w:tc>
        <w:tc>
          <w:tcPr>
            <w:tcW w:w="1534" w:type="dxa"/>
            <w:vAlign w:val="center"/>
          </w:tcPr>
          <w:p w14:paraId="2FA912EB" w14:textId="4546180E" w:rsidR="000843B8" w:rsidRPr="00D33B9E" w:rsidRDefault="000843B8" w:rsidP="00F45D71">
            <w:pPr>
              <w:cnfStyle w:val="100000000000" w:firstRow="1" w:lastRow="0" w:firstColumn="0" w:lastColumn="0" w:oddVBand="0" w:evenVBand="0" w:oddHBand="0" w:evenHBand="0" w:firstRowFirstColumn="0" w:firstRowLastColumn="0" w:lastRowFirstColumn="0" w:lastRowLastColumn="0"/>
              <w:rPr>
                <w:rFonts w:ascii="Arial" w:hAnsi="Arial" w:cs="Arial"/>
                <w:sz w:val="21"/>
                <w:szCs w:val="20"/>
              </w:rPr>
            </w:pPr>
            <w:r w:rsidRPr="00D33B9E">
              <w:rPr>
                <w:rFonts w:ascii="Arial" w:hAnsi="Arial" w:cs="Arial"/>
                <w:sz w:val="21"/>
                <w:szCs w:val="20"/>
              </w:rPr>
              <w:t>Timeframe</w:t>
            </w:r>
          </w:p>
        </w:tc>
        <w:tc>
          <w:tcPr>
            <w:tcW w:w="1440" w:type="dxa"/>
            <w:vAlign w:val="center"/>
          </w:tcPr>
          <w:p w14:paraId="04479AD7" w14:textId="2D159F3D" w:rsidR="000843B8" w:rsidRPr="00D33B9E" w:rsidRDefault="000843B8" w:rsidP="00F45D71">
            <w:pPr>
              <w:cnfStyle w:val="100000000000" w:firstRow="1" w:lastRow="0" w:firstColumn="0" w:lastColumn="0" w:oddVBand="0" w:evenVBand="0" w:oddHBand="0" w:evenHBand="0" w:firstRowFirstColumn="0" w:firstRowLastColumn="0" w:lastRowFirstColumn="0" w:lastRowLastColumn="0"/>
              <w:rPr>
                <w:rFonts w:ascii="Arial" w:hAnsi="Arial" w:cs="Arial"/>
                <w:sz w:val="21"/>
                <w:szCs w:val="20"/>
              </w:rPr>
            </w:pPr>
            <w:r w:rsidRPr="00D33B9E">
              <w:rPr>
                <w:rFonts w:ascii="Arial" w:hAnsi="Arial" w:cs="Arial"/>
                <w:sz w:val="21"/>
                <w:szCs w:val="20"/>
              </w:rPr>
              <w:t>Resource</w:t>
            </w:r>
          </w:p>
        </w:tc>
        <w:tc>
          <w:tcPr>
            <w:tcW w:w="1440" w:type="dxa"/>
            <w:vAlign w:val="center"/>
          </w:tcPr>
          <w:p w14:paraId="4A0BD8EF" w14:textId="318AABF2" w:rsidR="000843B8" w:rsidRPr="00D33B9E" w:rsidRDefault="000843B8" w:rsidP="00F45D71">
            <w:pPr>
              <w:cnfStyle w:val="100000000000" w:firstRow="1" w:lastRow="0" w:firstColumn="0" w:lastColumn="0" w:oddVBand="0" w:evenVBand="0" w:oddHBand="0" w:evenHBand="0" w:firstRowFirstColumn="0" w:firstRowLastColumn="0" w:lastRowFirstColumn="0" w:lastRowLastColumn="0"/>
              <w:rPr>
                <w:rFonts w:ascii="Arial" w:hAnsi="Arial" w:cs="Arial"/>
                <w:sz w:val="21"/>
                <w:szCs w:val="20"/>
              </w:rPr>
            </w:pPr>
            <w:r w:rsidRPr="00D33B9E">
              <w:rPr>
                <w:rFonts w:ascii="Arial" w:hAnsi="Arial" w:cs="Arial"/>
                <w:sz w:val="21"/>
                <w:szCs w:val="20"/>
              </w:rPr>
              <w:t>Investment</w:t>
            </w:r>
          </w:p>
        </w:tc>
        <w:tc>
          <w:tcPr>
            <w:tcW w:w="2251" w:type="dxa"/>
            <w:vAlign w:val="center"/>
          </w:tcPr>
          <w:p w14:paraId="438E36D2" w14:textId="2FF33304" w:rsidR="000843B8" w:rsidRPr="00D33B9E" w:rsidRDefault="000843B8" w:rsidP="00F45D71">
            <w:pPr>
              <w:cnfStyle w:val="100000000000" w:firstRow="1" w:lastRow="0" w:firstColumn="0" w:lastColumn="0" w:oddVBand="0" w:evenVBand="0" w:oddHBand="0" w:evenHBand="0" w:firstRowFirstColumn="0" w:firstRowLastColumn="0" w:lastRowFirstColumn="0" w:lastRowLastColumn="0"/>
              <w:rPr>
                <w:rFonts w:ascii="Arial" w:hAnsi="Arial" w:cs="Arial"/>
                <w:sz w:val="21"/>
                <w:szCs w:val="20"/>
              </w:rPr>
            </w:pPr>
            <w:r w:rsidRPr="00D33B9E">
              <w:rPr>
                <w:rFonts w:ascii="Arial" w:hAnsi="Arial" w:cs="Arial"/>
                <w:sz w:val="21"/>
                <w:szCs w:val="20"/>
              </w:rPr>
              <w:t>Product Component</w:t>
            </w:r>
          </w:p>
        </w:tc>
      </w:tr>
      <w:tr w:rsidR="00591D59" w:rsidRPr="00D33B9E" w14:paraId="13DE0D92" w14:textId="77777777" w:rsidTr="003F5DD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71" w:type="dxa"/>
            <w:vAlign w:val="center"/>
          </w:tcPr>
          <w:p w14:paraId="5ED88AF0" w14:textId="3919F5F3" w:rsidR="004174A1" w:rsidRPr="00D33B9E" w:rsidRDefault="004174A1" w:rsidP="00F45D71">
            <w:pPr>
              <w:rPr>
                <w:rFonts w:ascii="Arial" w:hAnsi="Arial" w:cs="Arial"/>
                <w:b w:val="0"/>
                <w:sz w:val="21"/>
                <w:szCs w:val="20"/>
              </w:rPr>
            </w:pPr>
            <w:r w:rsidRPr="00D33B9E">
              <w:rPr>
                <w:rFonts w:ascii="Arial" w:hAnsi="Arial" w:cs="Arial"/>
                <w:b w:val="0"/>
                <w:sz w:val="21"/>
                <w:szCs w:val="20"/>
              </w:rPr>
              <w:t>01</w:t>
            </w:r>
          </w:p>
        </w:tc>
        <w:tc>
          <w:tcPr>
            <w:tcW w:w="2185" w:type="dxa"/>
            <w:vAlign w:val="center"/>
          </w:tcPr>
          <w:p w14:paraId="3456FF77" w14:textId="3E4E2EC8" w:rsidR="004174A1" w:rsidRPr="00D33B9E" w:rsidRDefault="004174A1" w:rsidP="00F45D71">
            <w:pPr>
              <w:cnfStyle w:val="000000100000" w:firstRow="0" w:lastRow="0" w:firstColumn="0" w:lastColumn="0" w:oddVBand="0" w:evenVBand="0" w:oddHBand="1" w:evenHBand="0" w:firstRowFirstColumn="0" w:firstRowLastColumn="0" w:lastRowFirstColumn="0" w:lastRowLastColumn="0"/>
              <w:rPr>
                <w:rFonts w:ascii="Arial" w:hAnsi="Arial" w:cs="Arial"/>
                <w:sz w:val="21"/>
                <w:szCs w:val="20"/>
              </w:rPr>
            </w:pPr>
            <w:r w:rsidRPr="00D33B9E">
              <w:rPr>
                <w:rFonts w:ascii="Arial" w:hAnsi="Arial" w:cs="Arial"/>
                <w:sz w:val="21"/>
                <w:szCs w:val="20"/>
              </w:rPr>
              <w:t>Hardening Guides</w:t>
            </w:r>
          </w:p>
        </w:tc>
        <w:tc>
          <w:tcPr>
            <w:tcW w:w="1169" w:type="dxa"/>
            <w:vAlign w:val="center"/>
          </w:tcPr>
          <w:p w14:paraId="08934FC0" w14:textId="6A831AF4" w:rsidR="004174A1" w:rsidRPr="00D33B9E" w:rsidRDefault="00D33B9E" w:rsidP="00F45D71">
            <w:pPr>
              <w:cnfStyle w:val="000000100000" w:firstRow="0" w:lastRow="0" w:firstColumn="0" w:lastColumn="0" w:oddVBand="0" w:evenVBand="0" w:oddHBand="1" w:evenHBand="0" w:firstRowFirstColumn="0" w:firstRowLastColumn="0" w:lastRowFirstColumn="0" w:lastRowLastColumn="0"/>
              <w:rPr>
                <w:rFonts w:ascii="Arial" w:hAnsi="Arial" w:cs="Arial"/>
                <w:sz w:val="21"/>
                <w:szCs w:val="20"/>
              </w:rPr>
            </w:pPr>
            <w:r>
              <w:rPr>
                <w:rFonts w:ascii="Arial" w:hAnsi="Arial" w:cs="Arial"/>
                <w:sz w:val="21"/>
                <w:szCs w:val="20"/>
              </w:rPr>
              <w:t>MEDIUM</w:t>
            </w:r>
          </w:p>
        </w:tc>
        <w:tc>
          <w:tcPr>
            <w:tcW w:w="1534" w:type="dxa"/>
            <w:vAlign w:val="center"/>
          </w:tcPr>
          <w:p w14:paraId="16673239" w14:textId="390C7BB9" w:rsidR="004174A1" w:rsidRPr="00D33B9E" w:rsidRDefault="00A9278B" w:rsidP="00F45D71">
            <w:pPr>
              <w:cnfStyle w:val="000000100000" w:firstRow="0" w:lastRow="0" w:firstColumn="0" w:lastColumn="0" w:oddVBand="0" w:evenVBand="0" w:oddHBand="1" w:evenHBand="0" w:firstRowFirstColumn="0" w:firstRowLastColumn="0" w:lastRowFirstColumn="0" w:lastRowLastColumn="0"/>
              <w:rPr>
                <w:rFonts w:ascii="Arial" w:hAnsi="Arial" w:cs="Arial"/>
                <w:sz w:val="21"/>
                <w:szCs w:val="20"/>
              </w:rPr>
            </w:pPr>
            <w:r>
              <w:rPr>
                <w:rFonts w:ascii="Arial" w:hAnsi="Arial" w:cs="Arial"/>
                <w:sz w:val="21"/>
                <w:szCs w:val="20"/>
              </w:rPr>
              <w:t>15-18 months</w:t>
            </w:r>
          </w:p>
        </w:tc>
        <w:tc>
          <w:tcPr>
            <w:tcW w:w="1440" w:type="dxa"/>
            <w:vAlign w:val="center"/>
          </w:tcPr>
          <w:p w14:paraId="1B768317" w14:textId="77777777" w:rsidR="00732D07" w:rsidRDefault="00E8689D" w:rsidP="00F45D71">
            <w:pPr>
              <w:cnfStyle w:val="000000100000" w:firstRow="0" w:lastRow="0" w:firstColumn="0" w:lastColumn="0" w:oddVBand="0" w:evenVBand="0" w:oddHBand="1" w:evenHBand="0" w:firstRowFirstColumn="0" w:firstRowLastColumn="0" w:lastRowFirstColumn="0" w:lastRowLastColumn="0"/>
              <w:rPr>
                <w:rFonts w:ascii="Arial" w:hAnsi="Arial" w:cs="Arial"/>
                <w:sz w:val="21"/>
                <w:szCs w:val="20"/>
              </w:rPr>
            </w:pPr>
            <w:r>
              <w:rPr>
                <w:rFonts w:ascii="Arial" w:hAnsi="Arial" w:cs="Arial"/>
                <w:sz w:val="21"/>
                <w:szCs w:val="20"/>
              </w:rPr>
              <w:t xml:space="preserve">Internal </w:t>
            </w:r>
          </w:p>
          <w:p w14:paraId="0FFE7466" w14:textId="2C8FD556" w:rsidR="004174A1" w:rsidRPr="00D33B9E" w:rsidRDefault="00E8689D" w:rsidP="00F45D71">
            <w:pPr>
              <w:cnfStyle w:val="000000100000" w:firstRow="0" w:lastRow="0" w:firstColumn="0" w:lastColumn="0" w:oddVBand="0" w:evenVBand="0" w:oddHBand="1" w:evenHBand="0" w:firstRowFirstColumn="0" w:firstRowLastColumn="0" w:lastRowFirstColumn="0" w:lastRowLastColumn="0"/>
              <w:rPr>
                <w:rFonts w:ascii="Arial" w:hAnsi="Arial" w:cs="Arial"/>
                <w:sz w:val="21"/>
                <w:szCs w:val="20"/>
              </w:rPr>
            </w:pPr>
            <w:r>
              <w:rPr>
                <w:rFonts w:ascii="Arial" w:hAnsi="Arial" w:cs="Arial"/>
                <w:sz w:val="21"/>
                <w:szCs w:val="20"/>
              </w:rPr>
              <w:t>1-2 FTE</w:t>
            </w:r>
          </w:p>
        </w:tc>
        <w:tc>
          <w:tcPr>
            <w:tcW w:w="1440" w:type="dxa"/>
            <w:vAlign w:val="center"/>
          </w:tcPr>
          <w:p w14:paraId="2FC42FAB" w14:textId="4E5ED446" w:rsidR="004174A1" w:rsidRPr="00D33B9E" w:rsidRDefault="00DE6E8C" w:rsidP="00F45D71">
            <w:pPr>
              <w:cnfStyle w:val="000000100000" w:firstRow="0" w:lastRow="0" w:firstColumn="0" w:lastColumn="0" w:oddVBand="0" w:evenVBand="0" w:oddHBand="1" w:evenHBand="0" w:firstRowFirstColumn="0" w:firstRowLastColumn="0" w:lastRowFirstColumn="0" w:lastRowLastColumn="0"/>
              <w:rPr>
                <w:rFonts w:ascii="Arial" w:hAnsi="Arial" w:cs="Arial"/>
                <w:sz w:val="21"/>
                <w:szCs w:val="20"/>
              </w:rPr>
            </w:pPr>
            <w:r>
              <w:rPr>
                <w:rFonts w:ascii="Arial" w:hAnsi="Arial" w:cs="Arial"/>
                <w:sz w:val="21"/>
                <w:szCs w:val="20"/>
              </w:rPr>
              <w:t>$</w:t>
            </w:r>
          </w:p>
        </w:tc>
        <w:tc>
          <w:tcPr>
            <w:tcW w:w="2251" w:type="dxa"/>
            <w:vAlign w:val="center"/>
          </w:tcPr>
          <w:p w14:paraId="146578F5" w14:textId="2CC2889D" w:rsidR="004174A1" w:rsidRPr="00D33B9E" w:rsidRDefault="00DE6E8C" w:rsidP="00F45D71">
            <w:pPr>
              <w:cnfStyle w:val="000000100000" w:firstRow="0" w:lastRow="0" w:firstColumn="0" w:lastColumn="0" w:oddVBand="0" w:evenVBand="0" w:oddHBand="1" w:evenHBand="0" w:firstRowFirstColumn="0" w:firstRowLastColumn="0" w:lastRowFirstColumn="0" w:lastRowLastColumn="0"/>
              <w:rPr>
                <w:rFonts w:ascii="Arial" w:hAnsi="Arial" w:cs="Arial"/>
                <w:sz w:val="21"/>
                <w:szCs w:val="20"/>
              </w:rPr>
            </w:pPr>
            <w:r>
              <w:rPr>
                <w:rFonts w:ascii="Arial" w:hAnsi="Arial" w:cs="Arial"/>
                <w:sz w:val="21"/>
                <w:szCs w:val="20"/>
              </w:rPr>
              <w:t xml:space="preserve">Possible </w:t>
            </w:r>
          </w:p>
        </w:tc>
      </w:tr>
      <w:tr w:rsidR="00591D59" w:rsidRPr="00D33B9E" w14:paraId="1639F5DC" w14:textId="77777777" w:rsidTr="003F5DD6">
        <w:trPr>
          <w:cantSplit/>
        </w:trPr>
        <w:tc>
          <w:tcPr>
            <w:cnfStyle w:val="001000000000" w:firstRow="0" w:lastRow="0" w:firstColumn="1" w:lastColumn="0" w:oddVBand="0" w:evenVBand="0" w:oddHBand="0" w:evenHBand="0" w:firstRowFirstColumn="0" w:firstRowLastColumn="0" w:lastRowFirstColumn="0" w:lastRowLastColumn="0"/>
            <w:tcW w:w="771" w:type="dxa"/>
            <w:vAlign w:val="center"/>
          </w:tcPr>
          <w:p w14:paraId="48BB6737" w14:textId="33FD4FC2" w:rsidR="004174A1" w:rsidRPr="00D33B9E" w:rsidRDefault="004174A1" w:rsidP="00F45D71">
            <w:pPr>
              <w:rPr>
                <w:rFonts w:ascii="Arial" w:hAnsi="Arial" w:cs="Arial"/>
                <w:b w:val="0"/>
                <w:sz w:val="21"/>
                <w:szCs w:val="20"/>
              </w:rPr>
            </w:pPr>
            <w:r w:rsidRPr="00D33B9E">
              <w:rPr>
                <w:rFonts w:ascii="Arial" w:hAnsi="Arial" w:cs="Arial"/>
                <w:b w:val="0"/>
                <w:sz w:val="21"/>
                <w:szCs w:val="20"/>
              </w:rPr>
              <w:t>02</w:t>
            </w:r>
          </w:p>
        </w:tc>
        <w:tc>
          <w:tcPr>
            <w:tcW w:w="2185" w:type="dxa"/>
            <w:vAlign w:val="center"/>
          </w:tcPr>
          <w:p w14:paraId="58738644" w14:textId="58657995" w:rsidR="004174A1" w:rsidRPr="00D33B9E" w:rsidRDefault="004174A1" w:rsidP="00F45D71">
            <w:pPr>
              <w:cnfStyle w:val="000000000000" w:firstRow="0" w:lastRow="0" w:firstColumn="0" w:lastColumn="0" w:oddVBand="0" w:evenVBand="0" w:oddHBand="0" w:evenHBand="0" w:firstRowFirstColumn="0" w:firstRowLastColumn="0" w:lastRowFirstColumn="0" w:lastRowLastColumn="0"/>
              <w:rPr>
                <w:rFonts w:ascii="Arial" w:hAnsi="Arial" w:cs="Arial"/>
                <w:sz w:val="21"/>
                <w:szCs w:val="20"/>
              </w:rPr>
            </w:pPr>
            <w:r w:rsidRPr="00D33B9E">
              <w:rPr>
                <w:rFonts w:ascii="Arial" w:hAnsi="Arial" w:cs="Arial"/>
                <w:sz w:val="21"/>
                <w:szCs w:val="20"/>
              </w:rPr>
              <w:t>Update Network Diagrams and Configurations</w:t>
            </w:r>
          </w:p>
        </w:tc>
        <w:tc>
          <w:tcPr>
            <w:tcW w:w="1169" w:type="dxa"/>
            <w:vAlign w:val="center"/>
          </w:tcPr>
          <w:p w14:paraId="62F2BE03" w14:textId="42ADF5E1" w:rsidR="004174A1" w:rsidRPr="00D33B9E" w:rsidRDefault="00D33B9E" w:rsidP="00F45D71">
            <w:pPr>
              <w:cnfStyle w:val="000000000000" w:firstRow="0" w:lastRow="0" w:firstColumn="0" w:lastColumn="0" w:oddVBand="0" w:evenVBand="0" w:oddHBand="0" w:evenHBand="0" w:firstRowFirstColumn="0" w:firstRowLastColumn="0" w:lastRowFirstColumn="0" w:lastRowLastColumn="0"/>
              <w:rPr>
                <w:rFonts w:ascii="Arial" w:hAnsi="Arial" w:cs="Arial"/>
                <w:sz w:val="21"/>
                <w:szCs w:val="20"/>
              </w:rPr>
            </w:pPr>
            <w:r>
              <w:rPr>
                <w:rFonts w:ascii="Arial" w:hAnsi="Arial" w:cs="Arial"/>
                <w:sz w:val="21"/>
                <w:szCs w:val="20"/>
              </w:rPr>
              <w:t>HIGH</w:t>
            </w:r>
          </w:p>
        </w:tc>
        <w:tc>
          <w:tcPr>
            <w:tcW w:w="1534" w:type="dxa"/>
            <w:vAlign w:val="center"/>
          </w:tcPr>
          <w:p w14:paraId="157054BB" w14:textId="414E83A9" w:rsidR="004174A1" w:rsidRPr="00D33B9E" w:rsidRDefault="00A9278B" w:rsidP="00F45D71">
            <w:pPr>
              <w:cnfStyle w:val="000000000000" w:firstRow="0" w:lastRow="0" w:firstColumn="0" w:lastColumn="0" w:oddVBand="0" w:evenVBand="0" w:oddHBand="0" w:evenHBand="0" w:firstRowFirstColumn="0" w:firstRowLastColumn="0" w:lastRowFirstColumn="0" w:lastRowLastColumn="0"/>
              <w:rPr>
                <w:rFonts w:ascii="Arial" w:hAnsi="Arial" w:cs="Arial"/>
                <w:sz w:val="21"/>
                <w:szCs w:val="20"/>
              </w:rPr>
            </w:pPr>
            <w:r>
              <w:rPr>
                <w:rFonts w:ascii="Arial" w:hAnsi="Arial" w:cs="Arial"/>
                <w:sz w:val="21"/>
                <w:szCs w:val="20"/>
              </w:rPr>
              <w:t>3-6 months</w:t>
            </w:r>
          </w:p>
        </w:tc>
        <w:tc>
          <w:tcPr>
            <w:tcW w:w="1440" w:type="dxa"/>
            <w:vAlign w:val="center"/>
          </w:tcPr>
          <w:p w14:paraId="568BC610" w14:textId="77777777" w:rsidR="00732D07" w:rsidRDefault="00732D07" w:rsidP="00732D07">
            <w:pPr>
              <w:cnfStyle w:val="000000000000" w:firstRow="0" w:lastRow="0" w:firstColumn="0" w:lastColumn="0" w:oddVBand="0" w:evenVBand="0" w:oddHBand="0" w:evenHBand="0" w:firstRowFirstColumn="0" w:firstRowLastColumn="0" w:lastRowFirstColumn="0" w:lastRowLastColumn="0"/>
              <w:rPr>
                <w:rFonts w:ascii="Arial" w:hAnsi="Arial" w:cs="Arial"/>
                <w:sz w:val="21"/>
                <w:szCs w:val="20"/>
              </w:rPr>
            </w:pPr>
            <w:r>
              <w:rPr>
                <w:rFonts w:ascii="Arial" w:hAnsi="Arial" w:cs="Arial"/>
                <w:sz w:val="21"/>
                <w:szCs w:val="20"/>
              </w:rPr>
              <w:t xml:space="preserve">Internal </w:t>
            </w:r>
          </w:p>
          <w:p w14:paraId="116F4308" w14:textId="4B3A4541" w:rsidR="004174A1" w:rsidRPr="00D33B9E" w:rsidRDefault="00732D07" w:rsidP="00732D07">
            <w:pPr>
              <w:cnfStyle w:val="000000000000" w:firstRow="0" w:lastRow="0" w:firstColumn="0" w:lastColumn="0" w:oddVBand="0" w:evenVBand="0" w:oddHBand="0" w:evenHBand="0" w:firstRowFirstColumn="0" w:firstRowLastColumn="0" w:lastRowFirstColumn="0" w:lastRowLastColumn="0"/>
              <w:rPr>
                <w:rFonts w:ascii="Arial" w:hAnsi="Arial" w:cs="Arial"/>
                <w:sz w:val="21"/>
                <w:szCs w:val="20"/>
              </w:rPr>
            </w:pPr>
            <w:r>
              <w:rPr>
                <w:rFonts w:ascii="Arial" w:hAnsi="Arial" w:cs="Arial"/>
                <w:sz w:val="21"/>
                <w:szCs w:val="20"/>
              </w:rPr>
              <w:t>1-2 FTE</w:t>
            </w:r>
          </w:p>
        </w:tc>
        <w:tc>
          <w:tcPr>
            <w:tcW w:w="1440" w:type="dxa"/>
            <w:vAlign w:val="center"/>
          </w:tcPr>
          <w:p w14:paraId="746B4D1D" w14:textId="270252E1" w:rsidR="004174A1" w:rsidRPr="00D33B9E" w:rsidRDefault="00DE6E8C" w:rsidP="00F45D71">
            <w:pPr>
              <w:cnfStyle w:val="000000000000" w:firstRow="0" w:lastRow="0" w:firstColumn="0" w:lastColumn="0" w:oddVBand="0" w:evenVBand="0" w:oddHBand="0" w:evenHBand="0" w:firstRowFirstColumn="0" w:firstRowLastColumn="0" w:lastRowFirstColumn="0" w:lastRowLastColumn="0"/>
              <w:rPr>
                <w:rFonts w:ascii="Arial" w:hAnsi="Arial" w:cs="Arial"/>
                <w:sz w:val="21"/>
                <w:szCs w:val="20"/>
              </w:rPr>
            </w:pPr>
            <w:r>
              <w:rPr>
                <w:rFonts w:ascii="Arial" w:hAnsi="Arial" w:cs="Arial"/>
                <w:sz w:val="21"/>
                <w:szCs w:val="20"/>
              </w:rPr>
              <w:t>$</w:t>
            </w:r>
          </w:p>
        </w:tc>
        <w:tc>
          <w:tcPr>
            <w:tcW w:w="2251" w:type="dxa"/>
            <w:vAlign w:val="center"/>
          </w:tcPr>
          <w:p w14:paraId="537A4F1D" w14:textId="3DFFBB8A" w:rsidR="004174A1" w:rsidRPr="00D33B9E" w:rsidRDefault="00DE6E8C" w:rsidP="00F45D71">
            <w:pPr>
              <w:cnfStyle w:val="000000000000" w:firstRow="0" w:lastRow="0" w:firstColumn="0" w:lastColumn="0" w:oddVBand="0" w:evenVBand="0" w:oddHBand="0" w:evenHBand="0" w:firstRowFirstColumn="0" w:firstRowLastColumn="0" w:lastRowFirstColumn="0" w:lastRowLastColumn="0"/>
              <w:rPr>
                <w:rFonts w:ascii="Arial" w:hAnsi="Arial" w:cs="Arial"/>
                <w:sz w:val="21"/>
                <w:szCs w:val="20"/>
              </w:rPr>
            </w:pPr>
            <w:r>
              <w:rPr>
                <w:rFonts w:ascii="Arial" w:hAnsi="Arial" w:cs="Arial"/>
                <w:sz w:val="21"/>
                <w:szCs w:val="20"/>
              </w:rPr>
              <w:t>No</w:t>
            </w:r>
          </w:p>
        </w:tc>
      </w:tr>
      <w:tr w:rsidR="00591D59" w:rsidRPr="00D33B9E" w14:paraId="10356132" w14:textId="77777777" w:rsidTr="003F5DD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71" w:type="dxa"/>
            <w:vAlign w:val="center"/>
          </w:tcPr>
          <w:p w14:paraId="4899C918" w14:textId="17E98F35" w:rsidR="004174A1" w:rsidRPr="00D33B9E" w:rsidRDefault="004174A1" w:rsidP="00F45D71">
            <w:pPr>
              <w:rPr>
                <w:rFonts w:ascii="Arial" w:hAnsi="Arial" w:cs="Arial"/>
                <w:b w:val="0"/>
                <w:sz w:val="21"/>
                <w:szCs w:val="20"/>
              </w:rPr>
            </w:pPr>
            <w:r w:rsidRPr="00D33B9E">
              <w:rPr>
                <w:rFonts w:ascii="Arial" w:hAnsi="Arial" w:cs="Arial"/>
                <w:b w:val="0"/>
                <w:sz w:val="21"/>
                <w:szCs w:val="20"/>
              </w:rPr>
              <w:t>03</w:t>
            </w:r>
          </w:p>
        </w:tc>
        <w:tc>
          <w:tcPr>
            <w:tcW w:w="2185" w:type="dxa"/>
            <w:vAlign w:val="center"/>
          </w:tcPr>
          <w:p w14:paraId="4EC48532" w14:textId="47F63B8B" w:rsidR="004174A1" w:rsidRPr="00D33B9E" w:rsidRDefault="004174A1" w:rsidP="00F45D71">
            <w:pPr>
              <w:cnfStyle w:val="000000100000" w:firstRow="0" w:lastRow="0" w:firstColumn="0" w:lastColumn="0" w:oddVBand="0" w:evenVBand="0" w:oddHBand="1" w:evenHBand="0" w:firstRowFirstColumn="0" w:firstRowLastColumn="0" w:lastRowFirstColumn="0" w:lastRowLastColumn="0"/>
              <w:rPr>
                <w:rFonts w:ascii="Arial" w:hAnsi="Arial" w:cs="Arial"/>
                <w:sz w:val="21"/>
                <w:szCs w:val="20"/>
              </w:rPr>
            </w:pPr>
            <w:r w:rsidRPr="00D33B9E">
              <w:rPr>
                <w:rFonts w:ascii="Arial" w:hAnsi="Arial" w:cs="Arial"/>
                <w:sz w:val="21"/>
                <w:szCs w:val="20"/>
              </w:rPr>
              <w:t>Logging and Monitoring Program</w:t>
            </w:r>
          </w:p>
        </w:tc>
        <w:tc>
          <w:tcPr>
            <w:tcW w:w="1169" w:type="dxa"/>
            <w:vAlign w:val="center"/>
          </w:tcPr>
          <w:p w14:paraId="6436A315" w14:textId="26BEA084" w:rsidR="004174A1" w:rsidRPr="00D33B9E" w:rsidRDefault="00D33B9E" w:rsidP="00F45D71">
            <w:pPr>
              <w:cnfStyle w:val="000000100000" w:firstRow="0" w:lastRow="0" w:firstColumn="0" w:lastColumn="0" w:oddVBand="0" w:evenVBand="0" w:oddHBand="1" w:evenHBand="0" w:firstRowFirstColumn="0" w:firstRowLastColumn="0" w:lastRowFirstColumn="0" w:lastRowLastColumn="0"/>
              <w:rPr>
                <w:rFonts w:ascii="Arial" w:hAnsi="Arial" w:cs="Arial"/>
                <w:sz w:val="21"/>
                <w:szCs w:val="20"/>
              </w:rPr>
            </w:pPr>
            <w:r>
              <w:rPr>
                <w:rFonts w:ascii="Arial" w:hAnsi="Arial" w:cs="Arial"/>
                <w:sz w:val="21"/>
                <w:szCs w:val="20"/>
              </w:rPr>
              <w:t>HIGH</w:t>
            </w:r>
          </w:p>
        </w:tc>
        <w:tc>
          <w:tcPr>
            <w:tcW w:w="1534" w:type="dxa"/>
            <w:vAlign w:val="center"/>
          </w:tcPr>
          <w:p w14:paraId="1F1B4741" w14:textId="11D8B2C2" w:rsidR="004174A1" w:rsidRPr="00D33B9E" w:rsidRDefault="00A9278B" w:rsidP="00F45D71">
            <w:pPr>
              <w:cnfStyle w:val="000000100000" w:firstRow="0" w:lastRow="0" w:firstColumn="0" w:lastColumn="0" w:oddVBand="0" w:evenVBand="0" w:oddHBand="1" w:evenHBand="0" w:firstRowFirstColumn="0" w:firstRowLastColumn="0" w:lastRowFirstColumn="0" w:lastRowLastColumn="0"/>
              <w:rPr>
                <w:rFonts w:ascii="Arial" w:hAnsi="Arial" w:cs="Arial"/>
                <w:sz w:val="21"/>
                <w:szCs w:val="20"/>
              </w:rPr>
            </w:pPr>
            <w:r>
              <w:rPr>
                <w:rFonts w:ascii="Arial" w:hAnsi="Arial" w:cs="Arial"/>
                <w:sz w:val="21"/>
                <w:szCs w:val="20"/>
              </w:rPr>
              <w:t>9-12 month</w:t>
            </w:r>
          </w:p>
        </w:tc>
        <w:tc>
          <w:tcPr>
            <w:tcW w:w="1440" w:type="dxa"/>
            <w:vAlign w:val="center"/>
          </w:tcPr>
          <w:p w14:paraId="3D2B2ED5" w14:textId="77777777" w:rsidR="004174A1" w:rsidRDefault="00732D07" w:rsidP="00F45D71">
            <w:pPr>
              <w:cnfStyle w:val="000000100000" w:firstRow="0" w:lastRow="0" w:firstColumn="0" w:lastColumn="0" w:oddVBand="0" w:evenVBand="0" w:oddHBand="1" w:evenHBand="0" w:firstRowFirstColumn="0" w:firstRowLastColumn="0" w:lastRowFirstColumn="0" w:lastRowLastColumn="0"/>
              <w:rPr>
                <w:rFonts w:ascii="Arial" w:hAnsi="Arial" w:cs="Arial"/>
                <w:sz w:val="21"/>
                <w:szCs w:val="20"/>
              </w:rPr>
            </w:pPr>
            <w:r>
              <w:rPr>
                <w:rFonts w:ascii="Arial" w:hAnsi="Arial" w:cs="Arial"/>
                <w:sz w:val="21"/>
                <w:szCs w:val="20"/>
              </w:rPr>
              <w:t>Blended</w:t>
            </w:r>
          </w:p>
          <w:p w14:paraId="74894E4B" w14:textId="56016CB8" w:rsidR="00732D07" w:rsidRPr="00D33B9E" w:rsidRDefault="00732D07" w:rsidP="00F45D71">
            <w:pPr>
              <w:cnfStyle w:val="000000100000" w:firstRow="0" w:lastRow="0" w:firstColumn="0" w:lastColumn="0" w:oddVBand="0" w:evenVBand="0" w:oddHBand="1" w:evenHBand="0" w:firstRowFirstColumn="0" w:firstRowLastColumn="0" w:lastRowFirstColumn="0" w:lastRowLastColumn="0"/>
              <w:rPr>
                <w:rFonts w:ascii="Arial" w:hAnsi="Arial" w:cs="Arial"/>
                <w:sz w:val="21"/>
                <w:szCs w:val="20"/>
              </w:rPr>
            </w:pPr>
            <w:r>
              <w:rPr>
                <w:rFonts w:ascii="Arial" w:hAnsi="Arial" w:cs="Arial"/>
                <w:sz w:val="21"/>
                <w:szCs w:val="20"/>
              </w:rPr>
              <w:t>2-3 FTE</w:t>
            </w:r>
          </w:p>
        </w:tc>
        <w:tc>
          <w:tcPr>
            <w:tcW w:w="1440" w:type="dxa"/>
            <w:vAlign w:val="center"/>
          </w:tcPr>
          <w:p w14:paraId="528D909A" w14:textId="1F32463A" w:rsidR="004174A1" w:rsidRPr="00D33B9E" w:rsidRDefault="00DE6E8C" w:rsidP="00F45D71">
            <w:pPr>
              <w:cnfStyle w:val="000000100000" w:firstRow="0" w:lastRow="0" w:firstColumn="0" w:lastColumn="0" w:oddVBand="0" w:evenVBand="0" w:oddHBand="1" w:evenHBand="0" w:firstRowFirstColumn="0" w:firstRowLastColumn="0" w:lastRowFirstColumn="0" w:lastRowLastColumn="0"/>
              <w:rPr>
                <w:rFonts w:ascii="Arial" w:hAnsi="Arial" w:cs="Arial"/>
                <w:sz w:val="21"/>
                <w:szCs w:val="20"/>
              </w:rPr>
            </w:pPr>
            <w:r>
              <w:rPr>
                <w:rFonts w:ascii="Arial" w:hAnsi="Arial" w:cs="Arial"/>
                <w:sz w:val="21"/>
                <w:szCs w:val="20"/>
              </w:rPr>
              <w:t>$$</w:t>
            </w:r>
          </w:p>
        </w:tc>
        <w:tc>
          <w:tcPr>
            <w:tcW w:w="2251" w:type="dxa"/>
            <w:vAlign w:val="center"/>
          </w:tcPr>
          <w:p w14:paraId="1BF13971" w14:textId="16CA6212" w:rsidR="004174A1" w:rsidRPr="00D33B9E" w:rsidRDefault="00DE6E8C" w:rsidP="00F45D71">
            <w:pPr>
              <w:cnfStyle w:val="000000100000" w:firstRow="0" w:lastRow="0" w:firstColumn="0" w:lastColumn="0" w:oddVBand="0" w:evenVBand="0" w:oddHBand="1" w:evenHBand="0" w:firstRowFirstColumn="0" w:firstRowLastColumn="0" w:lastRowFirstColumn="0" w:lastRowLastColumn="0"/>
              <w:rPr>
                <w:rFonts w:ascii="Arial" w:hAnsi="Arial" w:cs="Arial"/>
                <w:sz w:val="21"/>
                <w:szCs w:val="20"/>
              </w:rPr>
            </w:pPr>
            <w:r>
              <w:rPr>
                <w:rFonts w:ascii="Arial" w:hAnsi="Arial" w:cs="Arial"/>
                <w:sz w:val="21"/>
                <w:szCs w:val="20"/>
              </w:rPr>
              <w:t>Yes</w:t>
            </w:r>
          </w:p>
        </w:tc>
      </w:tr>
      <w:tr w:rsidR="00591D59" w:rsidRPr="00D33B9E" w14:paraId="49E931A2" w14:textId="77777777" w:rsidTr="003F5DD6">
        <w:trPr>
          <w:cantSplit/>
        </w:trPr>
        <w:tc>
          <w:tcPr>
            <w:cnfStyle w:val="001000000000" w:firstRow="0" w:lastRow="0" w:firstColumn="1" w:lastColumn="0" w:oddVBand="0" w:evenVBand="0" w:oddHBand="0" w:evenHBand="0" w:firstRowFirstColumn="0" w:firstRowLastColumn="0" w:lastRowFirstColumn="0" w:lastRowLastColumn="0"/>
            <w:tcW w:w="771" w:type="dxa"/>
            <w:vAlign w:val="center"/>
          </w:tcPr>
          <w:p w14:paraId="6ADE7708" w14:textId="3CB06437" w:rsidR="004174A1" w:rsidRPr="00D33B9E" w:rsidRDefault="004174A1" w:rsidP="00F45D71">
            <w:pPr>
              <w:rPr>
                <w:rFonts w:ascii="Arial" w:hAnsi="Arial" w:cs="Arial"/>
                <w:b w:val="0"/>
                <w:sz w:val="21"/>
                <w:szCs w:val="20"/>
              </w:rPr>
            </w:pPr>
            <w:r w:rsidRPr="00D33B9E">
              <w:rPr>
                <w:rFonts w:ascii="Arial" w:hAnsi="Arial" w:cs="Arial"/>
                <w:b w:val="0"/>
                <w:sz w:val="21"/>
                <w:szCs w:val="20"/>
              </w:rPr>
              <w:t>04</w:t>
            </w:r>
          </w:p>
        </w:tc>
        <w:tc>
          <w:tcPr>
            <w:tcW w:w="2185" w:type="dxa"/>
            <w:vAlign w:val="center"/>
          </w:tcPr>
          <w:p w14:paraId="73894CC3" w14:textId="4C572B59" w:rsidR="004174A1" w:rsidRPr="00D33B9E" w:rsidRDefault="004174A1" w:rsidP="00F45D71">
            <w:pPr>
              <w:cnfStyle w:val="000000000000" w:firstRow="0" w:lastRow="0" w:firstColumn="0" w:lastColumn="0" w:oddVBand="0" w:evenVBand="0" w:oddHBand="0" w:evenHBand="0" w:firstRowFirstColumn="0" w:firstRowLastColumn="0" w:lastRowFirstColumn="0" w:lastRowLastColumn="0"/>
              <w:rPr>
                <w:rFonts w:ascii="Arial" w:hAnsi="Arial" w:cs="Arial"/>
                <w:sz w:val="21"/>
                <w:szCs w:val="20"/>
              </w:rPr>
            </w:pPr>
            <w:r w:rsidRPr="00D33B9E">
              <w:rPr>
                <w:rFonts w:ascii="Arial" w:hAnsi="Arial" w:cs="Arial"/>
                <w:sz w:val="21"/>
                <w:szCs w:val="20"/>
              </w:rPr>
              <w:t>Incident Response</w:t>
            </w:r>
          </w:p>
        </w:tc>
        <w:tc>
          <w:tcPr>
            <w:tcW w:w="1169" w:type="dxa"/>
            <w:vAlign w:val="center"/>
          </w:tcPr>
          <w:p w14:paraId="7552D38A" w14:textId="1FD7FE48" w:rsidR="00D33B9E" w:rsidRPr="00D33B9E" w:rsidRDefault="00D33B9E" w:rsidP="00F45D71">
            <w:pPr>
              <w:cnfStyle w:val="000000000000" w:firstRow="0" w:lastRow="0" w:firstColumn="0" w:lastColumn="0" w:oddVBand="0" w:evenVBand="0" w:oddHBand="0" w:evenHBand="0" w:firstRowFirstColumn="0" w:firstRowLastColumn="0" w:lastRowFirstColumn="0" w:lastRowLastColumn="0"/>
              <w:rPr>
                <w:rFonts w:ascii="Arial" w:hAnsi="Arial" w:cs="Arial"/>
                <w:sz w:val="21"/>
                <w:szCs w:val="20"/>
              </w:rPr>
            </w:pPr>
            <w:r>
              <w:rPr>
                <w:rFonts w:ascii="Arial" w:hAnsi="Arial" w:cs="Arial"/>
                <w:sz w:val="21"/>
                <w:szCs w:val="20"/>
              </w:rPr>
              <w:t>MEDIUM</w:t>
            </w:r>
          </w:p>
        </w:tc>
        <w:tc>
          <w:tcPr>
            <w:tcW w:w="1534" w:type="dxa"/>
            <w:vAlign w:val="center"/>
          </w:tcPr>
          <w:p w14:paraId="058A5B55" w14:textId="47F4B536" w:rsidR="004174A1" w:rsidRPr="00D33B9E" w:rsidRDefault="00A9278B" w:rsidP="00F45D71">
            <w:pPr>
              <w:cnfStyle w:val="000000000000" w:firstRow="0" w:lastRow="0" w:firstColumn="0" w:lastColumn="0" w:oddVBand="0" w:evenVBand="0" w:oddHBand="0" w:evenHBand="0" w:firstRowFirstColumn="0" w:firstRowLastColumn="0" w:lastRowFirstColumn="0" w:lastRowLastColumn="0"/>
              <w:rPr>
                <w:rFonts w:ascii="Arial" w:hAnsi="Arial" w:cs="Arial"/>
                <w:sz w:val="21"/>
                <w:szCs w:val="20"/>
              </w:rPr>
            </w:pPr>
            <w:r>
              <w:rPr>
                <w:rFonts w:ascii="Arial" w:hAnsi="Arial" w:cs="Arial"/>
                <w:sz w:val="21"/>
                <w:szCs w:val="20"/>
              </w:rPr>
              <w:t>9-12 month</w:t>
            </w:r>
          </w:p>
        </w:tc>
        <w:tc>
          <w:tcPr>
            <w:tcW w:w="1440" w:type="dxa"/>
            <w:vAlign w:val="center"/>
          </w:tcPr>
          <w:p w14:paraId="0FB4A76A" w14:textId="77777777" w:rsidR="004174A1" w:rsidRDefault="00732D07" w:rsidP="00F45D71">
            <w:pPr>
              <w:cnfStyle w:val="000000000000" w:firstRow="0" w:lastRow="0" w:firstColumn="0" w:lastColumn="0" w:oddVBand="0" w:evenVBand="0" w:oddHBand="0" w:evenHBand="0" w:firstRowFirstColumn="0" w:firstRowLastColumn="0" w:lastRowFirstColumn="0" w:lastRowLastColumn="0"/>
              <w:rPr>
                <w:rFonts w:ascii="Arial" w:hAnsi="Arial" w:cs="Arial"/>
                <w:sz w:val="21"/>
                <w:szCs w:val="20"/>
              </w:rPr>
            </w:pPr>
            <w:r>
              <w:rPr>
                <w:rFonts w:ascii="Arial" w:hAnsi="Arial" w:cs="Arial"/>
                <w:sz w:val="21"/>
                <w:szCs w:val="20"/>
              </w:rPr>
              <w:t xml:space="preserve">Internal </w:t>
            </w:r>
          </w:p>
          <w:p w14:paraId="27DE8BA5" w14:textId="7E1A2922" w:rsidR="00732D07" w:rsidRPr="00D33B9E" w:rsidRDefault="00732D07" w:rsidP="00F45D71">
            <w:pPr>
              <w:cnfStyle w:val="000000000000" w:firstRow="0" w:lastRow="0" w:firstColumn="0" w:lastColumn="0" w:oddVBand="0" w:evenVBand="0" w:oddHBand="0" w:evenHBand="0" w:firstRowFirstColumn="0" w:firstRowLastColumn="0" w:lastRowFirstColumn="0" w:lastRowLastColumn="0"/>
              <w:rPr>
                <w:rFonts w:ascii="Arial" w:hAnsi="Arial" w:cs="Arial"/>
                <w:sz w:val="21"/>
                <w:szCs w:val="20"/>
              </w:rPr>
            </w:pPr>
            <w:r>
              <w:rPr>
                <w:rFonts w:ascii="Arial" w:hAnsi="Arial" w:cs="Arial"/>
                <w:sz w:val="21"/>
                <w:szCs w:val="20"/>
              </w:rPr>
              <w:t>1-2 FTE</w:t>
            </w:r>
          </w:p>
        </w:tc>
        <w:tc>
          <w:tcPr>
            <w:tcW w:w="1440" w:type="dxa"/>
            <w:vAlign w:val="center"/>
          </w:tcPr>
          <w:p w14:paraId="1FA00286" w14:textId="66BCD34B" w:rsidR="004174A1" w:rsidRPr="00D33B9E" w:rsidRDefault="00DE6E8C" w:rsidP="00F45D71">
            <w:pPr>
              <w:cnfStyle w:val="000000000000" w:firstRow="0" w:lastRow="0" w:firstColumn="0" w:lastColumn="0" w:oddVBand="0" w:evenVBand="0" w:oddHBand="0" w:evenHBand="0" w:firstRowFirstColumn="0" w:firstRowLastColumn="0" w:lastRowFirstColumn="0" w:lastRowLastColumn="0"/>
              <w:rPr>
                <w:rFonts w:ascii="Arial" w:hAnsi="Arial" w:cs="Arial"/>
                <w:sz w:val="21"/>
                <w:szCs w:val="20"/>
              </w:rPr>
            </w:pPr>
            <w:r>
              <w:rPr>
                <w:rFonts w:ascii="Arial" w:hAnsi="Arial" w:cs="Arial"/>
                <w:sz w:val="21"/>
                <w:szCs w:val="20"/>
              </w:rPr>
              <w:t>$</w:t>
            </w:r>
          </w:p>
        </w:tc>
        <w:tc>
          <w:tcPr>
            <w:tcW w:w="2251" w:type="dxa"/>
            <w:vAlign w:val="center"/>
          </w:tcPr>
          <w:p w14:paraId="588D9064" w14:textId="6D210435" w:rsidR="004174A1" w:rsidRPr="00D33B9E" w:rsidRDefault="00DE6E8C" w:rsidP="00F45D71">
            <w:pPr>
              <w:cnfStyle w:val="000000000000" w:firstRow="0" w:lastRow="0" w:firstColumn="0" w:lastColumn="0" w:oddVBand="0" w:evenVBand="0" w:oddHBand="0" w:evenHBand="0" w:firstRowFirstColumn="0" w:firstRowLastColumn="0" w:lastRowFirstColumn="0" w:lastRowLastColumn="0"/>
              <w:rPr>
                <w:rFonts w:ascii="Arial" w:hAnsi="Arial" w:cs="Arial"/>
                <w:sz w:val="21"/>
                <w:szCs w:val="20"/>
              </w:rPr>
            </w:pPr>
            <w:r>
              <w:rPr>
                <w:rFonts w:ascii="Arial" w:hAnsi="Arial" w:cs="Arial"/>
                <w:sz w:val="21"/>
                <w:szCs w:val="20"/>
              </w:rPr>
              <w:t>Yes</w:t>
            </w:r>
          </w:p>
        </w:tc>
      </w:tr>
      <w:tr w:rsidR="00591D59" w:rsidRPr="00D33B9E" w14:paraId="2B58649D" w14:textId="77777777" w:rsidTr="003F5DD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71" w:type="dxa"/>
            <w:vAlign w:val="center"/>
          </w:tcPr>
          <w:p w14:paraId="1221DD82" w14:textId="20873572" w:rsidR="004174A1" w:rsidRPr="00D33B9E" w:rsidRDefault="004174A1" w:rsidP="00F45D71">
            <w:pPr>
              <w:rPr>
                <w:rFonts w:ascii="Arial" w:hAnsi="Arial" w:cs="Arial"/>
                <w:b w:val="0"/>
                <w:sz w:val="21"/>
                <w:szCs w:val="20"/>
              </w:rPr>
            </w:pPr>
            <w:r w:rsidRPr="00D33B9E">
              <w:rPr>
                <w:rFonts w:ascii="Arial" w:hAnsi="Arial" w:cs="Arial"/>
                <w:b w:val="0"/>
                <w:sz w:val="21"/>
                <w:szCs w:val="20"/>
              </w:rPr>
              <w:t>05</w:t>
            </w:r>
          </w:p>
        </w:tc>
        <w:tc>
          <w:tcPr>
            <w:tcW w:w="2185" w:type="dxa"/>
            <w:vAlign w:val="center"/>
          </w:tcPr>
          <w:p w14:paraId="383B8CE8" w14:textId="4726C5BB" w:rsidR="004174A1" w:rsidRPr="00D33B9E" w:rsidRDefault="004174A1" w:rsidP="00F45D71">
            <w:pPr>
              <w:cnfStyle w:val="000000100000" w:firstRow="0" w:lastRow="0" w:firstColumn="0" w:lastColumn="0" w:oddVBand="0" w:evenVBand="0" w:oddHBand="1" w:evenHBand="0" w:firstRowFirstColumn="0" w:firstRowLastColumn="0" w:lastRowFirstColumn="0" w:lastRowLastColumn="0"/>
              <w:rPr>
                <w:rFonts w:ascii="Arial" w:hAnsi="Arial" w:cs="Arial"/>
                <w:sz w:val="21"/>
                <w:szCs w:val="20"/>
              </w:rPr>
            </w:pPr>
            <w:r w:rsidRPr="00D33B9E">
              <w:rPr>
                <w:rFonts w:ascii="Arial" w:hAnsi="Arial" w:cs="Arial"/>
                <w:sz w:val="21"/>
                <w:szCs w:val="20"/>
              </w:rPr>
              <w:t>Vulnerability Management</w:t>
            </w:r>
          </w:p>
        </w:tc>
        <w:tc>
          <w:tcPr>
            <w:tcW w:w="1169" w:type="dxa"/>
            <w:vAlign w:val="center"/>
          </w:tcPr>
          <w:p w14:paraId="5F998176" w14:textId="3C42E008" w:rsidR="004174A1" w:rsidRPr="00D33B9E" w:rsidRDefault="00D33B9E" w:rsidP="00F45D71">
            <w:pPr>
              <w:cnfStyle w:val="000000100000" w:firstRow="0" w:lastRow="0" w:firstColumn="0" w:lastColumn="0" w:oddVBand="0" w:evenVBand="0" w:oddHBand="1" w:evenHBand="0" w:firstRowFirstColumn="0" w:firstRowLastColumn="0" w:lastRowFirstColumn="0" w:lastRowLastColumn="0"/>
              <w:rPr>
                <w:rFonts w:ascii="Arial" w:hAnsi="Arial" w:cs="Arial"/>
                <w:sz w:val="21"/>
                <w:szCs w:val="20"/>
              </w:rPr>
            </w:pPr>
            <w:r>
              <w:rPr>
                <w:rFonts w:ascii="Arial" w:hAnsi="Arial" w:cs="Arial"/>
                <w:sz w:val="21"/>
                <w:szCs w:val="20"/>
              </w:rPr>
              <w:t>MEDIUM</w:t>
            </w:r>
          </w:p>
        </w:tc>
        <w:tc>
          <w:tcPr>
            <w:tcW w:w="1534" w:type="dxa"/>
            <w:vAlign w:val="center"/>
          </w:tcPr>
          <w:p w14:paraId="1F087C43" w14:textId="43484E68" w:rsidR="004174A1" w:rsidRPr="00D33B9E" w:rsidRDefault="00A9278B" w:rsidP="00F45D71">
            <w:pPr>
              <w:cnfStyle w:val="000000100000" w:firstRow="0" w:lastRow="0" w:firstColumn="0" w:lastColumn="0" w:oddVBand="0" w:evenVBand="0" w:oddHBand="1" w:evenHBand="0" w:firstRowFirstColumn="0" w:firstRowLastColumn="0" w:lastRowFirstColumn="0" w:lastRowLastColumn="0"/>
              <w:rPr>
                <w:rFonts w:ascii="Arial" w:hAnsi="Arial" w:cs="Arial"/>
                <w:sz w:val="21"/>
                <w:szCs w:val="20"/>
              </w:rPr>
            </w:pPr>
            <w:r>
              <w:rPr>
                <w:rFonts w:ascii="Arial" w:hAnsi="Arial" w:cs="Arial"/>
                <w:sz w:val="21"/>
                <w:szCs w:val="20"/>
              </w:rPr>
              <w:t>6-9 months</w:t>
            </w:r>
          </w:p>
        </w:tc>
        <w:tc>
          <w:tcPr>
            <w:tcW w:w="1440" w:type="dxa"/>
            <w:vAlign w:val="center"/>
          </w:tcPr>
          <w:p w14:paraId="4CA8EB92" w14:textId="77777777" w:rsidR="004174A1" w:rsidRDefault="00732D07" w:rsidP="00F45D71">
            <w:pPr>
              <w:cnfStyle w:val="000000100000" w:firstRow="0" w:lastRow="0" w:firstColumn="0" w:lastColumn="0" w:oddVBand="0" w:evenVBand="0" w:oddHBand="1" w:evenHBand="0" w:firstRowFirstColumn="0" w:firstRowLastColumn="0" w:lastRowFirstColumn="0" w:lastRowLastColumn="0"/>
              <w:rPr>
                <w:rFonts w:ascii="Arial" w:hAnsi="Arial" w:cs="Arial"/>
                <w:sz w:val="21"/>
                <w:szCs w:val="20"/>
              </w:rPr>
            </w:pPr>
            <w:r>
              <w:rPr>
                <w:rFonts w:ascii="Arial" w:hAnsi="Arial" w:cs="Arial"/>
                <w:sz w:val="21"/>
                <w:szCs w:val="20"/>
              </w:rPr>
              <w:t>Internal</w:t>
            </w:r>
          </w:p>
          <w:p w14:paraId="2393DB80" w14:textId="5AA7117A" w:rsidR="00732D07" w:rsidRPr="00D33B9E" w:rsidRDefault="00732D07" w:rsidP="00F45D71">
            <w:pPr>
              <w:cnfStyle w:val="000000100000" w:firstRow="0" w:lastRow="0" w:firstColumn="0" w:lastColumn="0" w:oddVBand="0" w:evenVBand="0" w:oddHBand="1" w:evenHBand="0" w:firstRowFirstColumn="0" w:firstRowLastColumn="0" w:lastRowFirstColumn="0" w:lastRowLastColumn="0"/>
              <w:rPr>
                <w:rFonts w:ascii="Arial" w:hAnsi="Arial" w:cs="Arial"/>
                <w:sz w:val="21"/>
                <w:szCs w:val="20"/>
              </w:rPr>
            </w:pPr>
            <w:r>
              <w:rPr>
                <w:rFonts w:ascii="Arial" w:hAnsi="Arial" w:cs="Arial"/>
                <w:sz w:val="21"/>
                <w:szCs w:val="20"/>
              </w:rPr>
              <w:t>1-2 FTE</w:t>
            </w:r>
          </w:p>
        </w:tc>
        <w:tc>
          <w:tcPr>
            <w:tcW w:w="1440" w:type="dxa"/>
            <w:vAlign w:val="center"/>
          </w:tcPr>
          <w:p w14:paraId="7A588A13" w14:textId="7502D53C" w:rsidR="004174A1" w:rsidRPr="00D33B9E" w:rsidRDefault="00DE6E8C" w:rsidP="00F45D71">
            <w:pPr>
              <w:cnfStyle w:val="000000100000" w:firstRow="0" w:lastRow="0" w:firstColumn="0" w:lastColumn="0" w:oddVBand="0" w:evenVBand="0" w:oddHBand="1" w:evenHBand="0" w:firstRowFirstColumn="0" w:firstRowLastColumn="0" w:lastRowFirstColumn="0" w:lastRowLastColumn="0"/>
              <w:rPr>
                <w:rFonts w:ascii="Arial" w:hAnsi="Arial" w:cs="Arial"/>
                <w:sz w:val="21"/>
                <w:szCs w:val="20"/>
              </w:rPr>
            </w:pPr>
            <w:r>
              <w:rPr>
                <w:rFonts w:ascii="Arial" w:hAnsi="Arial" w:cs="Arial"/>
                <w:sz w:val="21"/>
                <w:szCs w:val="20"/>
              </w:rPr>
              <w:t>$$</w:t>
            </w:r>
          </w:p>
        </w:tc>
        <w:tc>
          <w:tcPr>
            <w:tcW w:w="2251" w:type="dxa"/>
            <w:vAlign w:val="center"/>
          </w:tcPr>
          <w:p w14:paraId="31B5ED2B" w14:textId="26AB63E2" w:rsidR="004174A1" w:rsidRPr="00D33B9E" w:rsidRDefault="00DE6E8C" w:rsidP="00F45D71">
            <w:pPr>
              <w:cnfStyle w:val="000000100000" w:firstRow="0" w:lastRow="0" w:firstColumn="0" w:lastColumn="0" w:oddVBand="0" w:evenVBand="0" w:oddHBand="1" w:evenHBand="0" w:firstRowFirstColumn="0" w:firstRowLastColumn="0" w:lastRowFirstColumn="0" w:lastRowLastColumn="0"/>
              <w:rPr>
                <w:rFonts w:ascii="Arial" w:hAnsi="Arial" w:cs="Arial"/>
                <w:sz w:val="21"/>
                <w:szCs w:val="20"/>
              </w:rPr>
            </w:pPr>
            <w:r>
              <w:rPr>
                <w:rFonts w:ascii="Arial" w:hAnsi="Arial" w:cs="Arial"/>
                <w:sz w:val="21"/>
                <w:szCs w:val="20"/>
              </w:rPr>
              <w:t>Yes</w:t>
            </w:r>
          </w:p>
        </w:tc>
      </w:tr>
      <w:tr w:rsidR="00591D59" w:rsidRPr="00D33B9E" w14:paraId="63D1FB07" w14:textId="77777777" w:rsidTr="003F5DD6">
        <w:trPr>
          <w:cantSplit/>
        </w:trPr>
        <w:tc>
          <w:tcPr>
            <w:cnfStyle w:val="001000000000" w:firstRow="0" w:lastRow="0" w:firstColumn="1" w:lastColumn="0" w:oddVBand="0" w:evenVBand="0" w:oddHBand="0" w:evenHBand="0" w:firstRowFirstColumn="0" w:firstRowLastColumn="0" w:lastRowFirstColumn="0" w:lastRowLastColumn="0"/>
            <w:tcW w:w="771" w:type="dxa"/>
            <w:vAlign w:val="center"/>
          </w:tcPr>
          <w:p w14:paraId="79189447" w14:textId="07622160" w:rsidR="004174A1" w:rsidRPr="00D33B9E" w:rsidRDefault="004174A1" w:rsidP="00F45D71">
            <w:pPr>
              <w:rPr>
                <w:rFonts w:ascii="Arial" w:hAnsi="Arial" w:cs="Arial"/>
                <w:b w:val="0"/>
                <w:sz w:val="21"/>
                <w:szCs w:val="20"/>
              </w:rPr>
            </w:pPr>
            <w:r w:rsidRPr="00D33B9E">
              <w:rPr>
                <w:rFonts w:ascii="Arial" w:hAnsi="Arial" w:cs="Arial"/>
                <w:b w:val="0"/>
                <w:sz w:val="21"/>
                <w:szCs w:val="20"/>
              </w:rPr>
              <w:t>06</w:t>
            </w:r>
          </w:p>
        </w:tc>
        <w:tc>
          <w:tcPr>
            <w:tcW w:w="2185" w:type="dxa"/>
            <w:vAlign w:val="center"/>
          </w:tcPr>
          <w:p w14:paraId="3EFD5F4E" w14:textId="016C9434" w:rsidR="004174A1" w:rsidRPr="00D33B9E" w:rsidRDefault="004174A1" w:rsidP="00F45D71">
            <w:pPr>
              <w:cnfStyle w:val="000000000000" w:firstRow="0" w:lastRow="0" w:firstColumn="0" w:lastColumn="0" w:oddVBand="0" w:evenVBand="0" w:oddHBand="0" w:evenHBand="0" w:firstRowFirstColumn="0" w:firstRowLastColumn="0" w:lastRowFirstColumn="0" w:lastRowLastColumn="0"/>
              <w:rPr>
                <w:rFonts w:ascii="Arial" w:hAnsi="Arial" w:cs="Arial"/>
                <w:sz w:val="21"/>
                <w:szCs w:val="20"/>
              </w:rPr>
            </w:pPr>
            <w:r w:rsidRPr="00D33B9E">
              <w:rPr>
                <w:rFonts w:ascii="Arial" w:hAnsi="Arial" w:cs="Arial"/>
                <w:sz w:val="21"/>
                <w:szCs w:val="20"/>
              </w:rPr>
              <w:t>Risk Management</w:t>
            </w:r>
          </w:p>
        </w:tc>
        <w:tc>
          <w:tcPr>
            <w:tcW w:w="1169" w:type="dxa"/>
            <w:vAlign w:val="center"/>
          </w:tcPr>
          <w:p w14:paraId="193E0263" w14:textId="6C995E82" w:rsidR="004174A1" w:rsidRPr="00D33B9E" w:rsidRDefault="00D33B9E" w:rsidP="00F45D71">
            <w:pPr>
              <w:cnfStyle w:val="000000000000" w:firstRow="0" w:lastRow="0" w:firstColumn="0" w:lastColumn="0" w:oddVBand="0" w:evenVBand="0" w:oddHBand="0" w:evenHBand="0" w:firstRowFirstColumn="0" w:firstRowLastColumn="0" w:lastRowFirstColumn="0" w:lastRowLastColumn="0"/>
              <w:rPr>
                <w:rFonts w:ascii="Arial" w:hAnsi="Arial" w:cs="Arial"/>
                <w:sz w:val="21"/>
                <w:szCs w:val="20"/>
              </w:rPr>
            </w:pPr>
            <w:r>
              <w:rPr>
                <w:rFonts w:ascii="Arial" w:hAnsi="Arial" w:cs="Arial"/>
                <w:sz w:val="21"/>
                <w:szCs w:val="20"/>
              </w:rPr>
              <w:t>MEDIUM</w:t>
            </w:r>
          </w:p>
        </w:tc>
        <w:tc>
          <w:tcPr>
            <w:tcW w:w="1534" w:type="dxa"/>
            <w:vAlign w:val="center"/>
          </w:tcPr>
          <w:p w14:paraId="7AEE5BA4" w14:textId="2EF33516" w:rsidR="004174A1" w:rsidRPr="00D33B9E" w:rsidRDefault="00A9278B" w:rsidP="00F45D71">
            <w:pPr>
              <w:cnfStyle w:val="000000000000" w:firstRow="0" w:lastRow="0" w:firstColumn="0" w:lastColumn="0" w:oddVBand="0" w:evenVBand="0" w:oddHBand="0" w:evenHBand="0" w:firstRowFirstColumn="0" w:firstRowLastColumn="0" w:lastRowFirstColumn="0" w:lastRowLastColumn="0"/>
              <w:rPr>
                <w:rFonts w:ascii="Arial" w:hAnsi="Arial" w:cs="Arial"/>
                <w:sz w:val="21"/>
                <w:szCs w:val="20"/>
              </w:rPr>
            </w:pPr>
            <w:r>
              <w:rPr>
                <w:rFonts w:ascii="Arial" w:hAnsi="Arial" w:cs="Arial"/>
                <w:sz w:val="21"/>
                <w:szCs w:val="20"/>
              </w:rPr>
              <w:t>3-6 months</w:t>
            </w:r>
          </w:p>
        </w:tc>
        <w:tc>
          <w:tcPr>
            <w:tcW w:w="1440" w:type="dxa"/>
            <w:vAlign w:val="center"/>
          </w:tcPr>
          <w:p w14:paraId="157FA89B" w14:textId="4B7AC645" w:rsidR="00732D07" w:rsidRDefault="00732D07" w:rsidP="00732D07">
            <w:pPr>
              <w:cnfStyle w:val="000000000000" w:firstRow="0" w:lastRow="0" w:firstColumn="0" w:lastColumn="0" w:oddVBand="0" w:evenVBand="0" w:oddHBand="0" w:evenHBand="0" w:firstRowFirstColumn="0" w:firstRowLastColumn="0" w:lastRowFirstColumn="0" w:lastRowLastColumn="0"/>
              <w:rPr>
                <w:rFonts w:ascii="Arial" w:hAnsi="Arial" w:cs="Arial"/>
                <w:sz w:val="21"/>
                <w:szCs w:val="20"/>
              </w:rPr>
            </w:pPr>
            <w:r>
              <w:rPr>
                <w:rFonts w:ascii="Arial" w:hAnsi="Arial" w:cs="Arial"/>
                <w:sz w:val="21"/>
                <w:szCs w:val="20"/>
              </w:rPr>
              <w:t>Blended</w:t>
            </w:r>
          </w:p>
          <w:p w14:paraId="253E8DF4" w14:textId="5D73FB8D" w:rsidR="004174A1" w:rsidRPr="00D33B9E" w:rsidRDefault="00732D07" w:rsidP="00732D07">
            <w:pPr>
              <w:cnfStyle w:val="000000000000" w:firstRow="0" w:lastRow="0" w:firstColumn="0" w:lastColumn="0" w:oddVBand="0" w:evenVBand="0" w:oddHBand="0" w:evenHBand="0" w:firstRowFirstColumn="0" w:firstRowLastColumn="0" w:lastRowFirstColumn="0" w:lastRowLastColumn="0"/>
              <w:rPr>
                <w:rFonts w:ascii="Arial" w:hAnsi="Arial" w:cs="Arial"/>
                <w:sz w:val="21"/>
                <w:szCs w:val="20"/>
              </w:rPr>
            </w:pPr>
            <w:r>
              <w:rPr>
                <w:rFonts w:ascii="Arial" w:hAnsi="Arial" w:cs="Arial"/>
                <w:sz w:val="21"/>
                <w:szCs w:val="20"/>
              </w:rPr>
              <w:t>1-2 FTE</w:t>
            </w:r>
          </w:p>
        </w:tc>
        <w:tc>
          <w:tcPr>
            <w:tcW w:w="1440" w:type="dxa"/>
            <w:vAlign w:val="center"/>
          </w:tcPr>
          <w:p w14:paraId="6BD8885A" w14:textId="08BB5BB5" w:rsidR="004174A1" w:rsidRPr="00D33B9E" w:rsidRDefault="00DE6E8C" w:rsidP="00F45D71">
            <w:pPr>
              <w:cnfStyle w:val="000000000000" w:firstRow="0" w:lastRow="0" w:firstColumn="0" w:lastColumn="0" w:oddVBand="0" w:evenVBand="0" w:oddHBand="0" w:evenHBand="0" w:firstRowFirstColumn="0" w:firstRowLastColumn="0" w:lastRowFirstColumn="0" w:lastRowLastColumn="0"/>
              <w:rPr>
                <w:rFonts w:ascii="Arial" w:hAnsi="Arial" w:cs="Arial"/>
                <w:sz w:val="21"/>
                <w:szCs w:val="20"/>
              </w:rPr>
            </w:pPr>
            <w:r>
              <w:rPr>
                <w:rFonts w:ascii="Arial" w:hAnsi="Arial" w:cs="Arial"/>
                <w:sz w:val="21"/>
                <w:szCs w:val="20"/>
              </w:rPr>
              <w:t>$</w:t>
            </w:r>
          </w:p>
        </w:tc>
        <w:tc>
          <w:tcPr>
            <w:tcW w:w="2251" w:type="dxa"/>
            <w:vAlign w:val="center"/>
          </w:tcPr>
          <w:p w14:paraId="6CF3E62B" w14:textId="1823AE0B" w:rsidR="004174A1" w:rsidRPr="00D33B9E" w:rsidRDefault="00DE6E8C" w:rsidP="00F45D71">
            <w:pPr>
              <w:cnfStyle w:val="000000000000" w:firstRow="0" w:lastRow="0" w:firstColumn="0" w:lastColumn="0" w:oddVBand="0" w:evenVBand="0" w:oddHBand="0" w:evenHBand="0" w:firstRowFirstColumn="0" w:firstRowLastColumn="0" w:lastRowFirstColumn="0" w:lastRowLastColumn="0"/>
              <w:rPr>
                <w:rFonts w:ascii="Arial" w:hAnsi="Arial" w:cs="Arial"/>
                <w:sz w:val="21"/>
                <w:szCs w:val="20"/>
              </w:rPr>
            </w:pPr>
            <w:r>
              <w:rPr>
                <w:rFonts w:ascii="Arial" w:hAnsi="Arial" w:cs="Arial"/>
                <w:sz w:val="21"/>
                <w:szCs w:val="20"/>
              </w:rPr>
              <w:t>Possible</w:t>
            </w:r>
          </w:p>
        </w:tc>
      </w:tr>
      <w:tr w:rsidR="00591D59" w:rsidRPr="00D33B9E" w14:paraId="1627E9FD" w14:textId="77777777" w:rsidTr="003F5DD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71" w:type="dxa"/>
            <w:vAlign w:val="center"/>
          </w:tcPr>
          <w:p w14:paraId="09981BAE" w14:textId="3EB9D64F" w:rsidR="004174A1" w:rsidRPr="00D33B9E" w:rsidRDefault="004174A1" w:rsidP="00F45D71">
            <w:pPr>
              <w:rPr>
                <w:rFonts w:ascii="Arial" w:hAnsi="Arial" w:cs="Arial"/>
                <w:b w:val="0"/>
                <w:sz w:val="21"/>
                <w:szCs w:val="20"/>
              </w:rPr>
            </w:pPr>
            <w:r w:rsidRPr="00D33B9E">
              <w:rPr>
                <w:rFonts w:ascii="Arial" w:hAnsi="Arial" w:cs="Arial"/>
                <w:b w:val="0"/>
                <w:sz w:val="21"/>
                <w:szCs w:val="20"/>
              </w:rPr>
              <w:t>07</w:t>
            </w:r>
          </w:p>
        </w:tc>
        <w:tc>
          <w:tcPr>
            <w:tcW w:w="2185" w:type="dxa"/>
            <w:vAlign w:val="center"/>
          </w:tcPr>
          <w:p w14:paraId="2B6A9769" w14:textId="3D7E2DE9" w:rsidR="004174A1" w:rsidRPr="00D33B9E" w:rsidRDefault="004174A1" w:rsidP="00F45D71">
            <w:pPr>
              <w:cnfStyle w:val="000000100000" w:firstRow="0" w:lastRow="0" w:firstColumn="0" w:lastColumn="0" w:oddVBand="0" w:evenVBand="0" w:oddHBand="1" w:evenHBand="0" w:firstRowFirstColumn="0" w:firstRowLastColumn="0" w:lastRowFirstColumn="0" w:lastRowLastColumn="0"/>
              <w:rPr>
                <w:rFonts w:ascii="Arial" w:hAnsi="Arial" w:cs="Arial"/>
                <w:sz w:val="21"/>
                <w:szCs w:val="20"/>
              </w:rPr>
            </w:pPr>
            <w:r w:rsidRPr="00D33B9E">
              <w:rPr>
                <w:rFonts w:ascii="Arial" w:hAnsi="Arial" w:cs="Arial"/>
                <w:sz w:val="21"/>
                <w:szCs w:val="20"/>
              </w:rPr>
              <w:t>Penetration Testing</w:t>
            </w:r>
          </w:p>
        </w:tc>
        <w:tc>
          <w:tcPr>
            <w:tcW w:w="1169" w:type="dxa"/>
            <w:vAlign w:val="center"/>
          </w:tcPr>
          <w:p w14:paraId="333F6FA3" w14:textId="52CB85A1" w:rsidR="004174A1" w:rsidRPr="00D33B9E" w:rsidRDefault="00D33B9E" w:rsidP="00F45D71">
            <w:pPr>
              <w:cnfStyle w:val="000000100000" w:firstRow="0" w:lastRow="0" w:firstColumn="0" w:lastColumn="0" w:oddVBand="0" w:evenVBand="0" w:oddHBand="1" w:evenHBand="0" w:firstRowFirstColumn="0" w:firstRowLastColumn="0" w:lastRowFirstColumn="0" w:lastRowLastColumn="0"/>
              <w:rPr>
                <w:rFonts w:ascii="Arial" w:hAnsi="Arial" w:cs="Arial"/>
                <w:sz w:val="21"/>
                <w:szCs w:val="20"/>
              </w:rPr>
            </w:pPr>
            <w:r>
              <w:rPr>
                <w:rFonts w:ascii="Arial" w:hAnsi="Arial" w:cs="Arial"/>
                <w:sz w:val="21"/>
                <w:szCs w:val="20"/>
              </w:rPr>
              <w:t>MEDIUM</w:t>
            </w:r>
          </w:p>
        </w:tc>
        <w:tc>
          <w:tcPr>
            <w:tcW w:w="1534" w:type="dxa"/>
            <w:vAlign w:val="center"/>
          </w:tcPr>
          <w:p w14:paraId="23AA878C" w14:textId="7C1DB34C" w:rsidR="004174A1" w:rsidRPr="00D33B9E" w:rsidRDefault="00A9278B" w:rsidP="00F45D71">
            <w:pPr>
              <w:cnfStyle w:val="000000100000" w:firstRow="0" w:lastRow="0" w:firstColumn="0" w:lastColumn="0" w:oddVBand="0" w:evenVBand="0" w:oddHBand="1" w:evenHBand="0" w:firstRowFirstColumn="0" w:firstRowLastColumn="0" w:lastRowFirstColumn="0" w:lastRowLastColumn="0"/>
              <w:rPr>
                <w:rFonts w:ascii="Arial" w:hAnsi="Arial" w:cs="Arial"/>
                <w:sz w:val="21"/>
                <w:szCs w:val="20"/>
              </w:rPr>
            </w:pPr>
            <w:r>
              <w:rPr>
                <w:rFonts w:ascii="Arial" w:hAnsi="Arial" w:cs="Arial"/>
                <w:sz w:val="21"/>
                <w:szCs w:val="20"/>
              </w:rPr>
              <w:t>1-3 months</w:t>
            </w:r>
          </w:p>
        </w:tc>
        <w:tc>
          <w:tcPr>
            <w:tcW w:w="1440" w:type="dxa"/>
            <w:vAlign w:val="center"/>
          </w:tcPr>
          <w:p w14:paraId="601EDCB3" w14:textId="1145BD48" w:rsidR="00732D07" w:rsidRPr="00D33B9E" w:rsidRDefault="00732D07" w:rsidP="00F45D71">
            <w:pPr>
              <w:cnfStyle w:val="000000100000" w:firstRow="0" w:lastRow="0" w:firstColumn="0" w:lastColumn="0" w:oddVBand="0" w:evenVBand="0" w:oddHBand="1" w:evenHBand="0" w:firstRowFirstColumn="0" w:firstRowLastColumn="0" w:lastRowFirstColumn="0" w:lastRowLastColumn="0"/>
              <w:rPr>
                <w:rFonts w:ascii="Arial" w:hAnsi="Arial" w:cs="Arial"/>
                <w:sz w:val="21"/>
                <w:szCs w:val="20"/>
              </w:rPr>
            </w:pPr>
            <w:r>
              <w:rPr>
                <w:rFonts w:ascii="Arial" w:hAnsi="Arial" w:cs="Arial"/>
                <w:sz w:val="21"/>
                <w:szCs w:val="20"/>
              </w:rPr>
              <w:t>External</w:t>
            </w:r>
          </w:p>
        </w:tc>
        <w:tc>
          <w:tcPr>
            <w:tcW w:w="1440" w:type="dxa"/>
            <w:vAlign w:val="center"/>
          </w:tcPr>
          <w:p w14:paraId="1B05ACE0" w14:textId="16B9DA71" w:rsidR="004174A1" w:rsidRPr="00D33B9E" w:rsidRDefault="00DE6E8C" w:rsidP="00F45D71">
            <w:pPr>
              <w:cnfStyle w:val="000000100000" w:firstRow="0" w:lastRow="0" w:firstColumn="0" w:lastColumn="0" w:oddVBand="0" w:evenVBand="0" w:oddHBand="1" w:evenHBand="0" w:firstRowFirstColumn="0" w:firstRowLastColumn="0" w:lastRowFirstColumn="0" w:lastRowLastColumn="0"/>
              <w:rPr>
                <w:rFonts w:ascii="Arial" w:hAnsi="Arial" w:cs="Arial"/>
                <w:sz w:val="21"/>
                <w:szCs w:val="20"/>
              </w:rPr>
            </w:pPr>
            <w:r>
              <w:rPr>
                <w:rFonts w:ascii="Arial" w:hAnsi="Arial" w:cs="Arial"/>
                <w:sz w:val="21"/>
                <w:szCs w:val="20"/>
              </w:rPr>
              <w:t>$</w:t>
            </w:r>
          </w:p>
        </w:tc>
        <w:tc>
          <w:tcPr>
            <w:tcW w:w="2251" w:type="dxa"/>
            <w:vAlign w:val="center"/>
          </w:tcPr>
          <w:p w14:paraId="43C5CBCA" w14:textId="2BD8A6C7" w:rsidR="004174A1" w:rsidRPr="00D33B9E" w:rsidRDefault="00DE6E8C" w:rsidP="00F45D71">
            <w:pPr>
              <w:cnfStyle w:val="000000100000" w:firstRow="0" w:lastRow="0" w:firstColumn="0" w:lastColumn="0" w:oddVBand="0" w:evenVBand="0" w:oddHBand="1" w:evenHBand="0" w:firstRowFirstColumn="0" w:firstRowLastColumn="0" w:lastRowFirstColumn="0" w:lastRowLastColumn="0"/>
              <w:rPr>
                <w:rFonts w:ascii="Arial" w:hAnsi="Arial" w:cs="Arial"/>
                <w:sz w:val="21"/>
                <w:szCs w:val="20"/>
              </w:rPr>
            </w:pPr>
            <w:r>
              <w:rPr>
                <w:rFonts w:ascii="Arial" w:hAnsi="Arial" w:cs="Arial"/>
                <w:sz w:val="21"/>
                <w:szCs w:val="20"/>
              </w:rPr>
              <w:t>No</w:t>
            </w:r>
          </w:p>
        </w:tc>
      </w:tr>
      <w:tr w:rsidR="00591D59" w:rsidRPr="00D33B9E" w14:paraId="702A50F7" w14:textId="77777777" w:rsidTr="003F5DD6">
        <w:trPr>
          <w:cantSplit/>
        </w:trPr>
        <w:tc>
          <w:tcPr>
            <w:cnfStyle w:val="001000000000" w:firstRow="0" w:lastRow="0" w:firstColumn="1" w:lastColumn="0" w:oddVBand="0" w:evenVBand="0" w:oddHBand="0" w:evenHBand="0" w:firstRowFirstColumn="0" w:firstRowLastColumn="0" w:lastRowFirstColumn="0" w:lastRowLastColumn="0"/>
            <w:tcW w:w="771" w:type="dxa"/>
            <w:vAlign w:val="center"/>
          </w:tcPr>
          <w:p w14:paraId="19EEE312" w14:textId="3348F8BC" w:rsidR="004174A1" w:rsidRPr="00D33B9E" w:rsidRDefault="004174A1" w:rsidP="00F45D71">
            <w:pPr>
              <w:rPr>
                <w:rFonts w:ascii="Arial" w:hAnsi="Arial" w:cs="Arial"/>
                <w:b w:val="0"/>
                <w:sz w:val="21"/>
                <w:szCs w:val="20"/>
              </w:rPr>
            </w:pPr>
            <w:r w:rsidRPr="00D33B9E">
              <w:rPr>
                <w:rFonts w:ascii="Arial" w:hAnsi="Arial" w:cs="Arial"/>
                <w:b w:val="0"/>
                <w:sz w:val="21"/>
                <w:szCs w:val="20"/>
              </w:rPr>
              <w:t>08</w:t>
            </w:r>
          </w:p>
        </w:tc>
        <w:tc>
          <w:tcPr>
            <w:tcW w:w="2185" w:type="dxa"/>
            <w:vAlign w:val="center"/>
          </w:tcPr>
          <w:p w14:paraId="7C89E674" w14:textId="16012DFF" w:rsidR="004174A1" w:rsidRPr="00D33B9E" w:rsidRDefault="004174A1" w:rsidP="00F45D71">
            <w:pPr>
              <w:cnfStyle w:val="000000000000" w:firstRow="0" w:lastRow="0" w:firstColumn="0" w:lastColumn="0" w:oddVBand="0" w:evenVBand="0" w:oddHBand="0" w:evenHBand="0" w:firstRowFirstColumn="0" w:firstRowLastColumn="0" w:lastRowFirstColumn="0" w:lastRowLastColumn="0"/>
              <w:rPr>
                <w:rFonts w:ascii="Arial" w:hAnsi="Arial" w:cs="Arial"/>
                <w:sz w:val="21"/>
                <w:szCs w:val="20"/>
              </w:rPr>
            </w:pPr>
            <w:r w:rsidRPr="00D33B9E">
              <w:rPr>
                <w:rFonts w:ascii="Arial" w:hAnsi="Arial" w:cs="Arial"/>
                <w:sz w:val="21"/>
                <w:szCs w:val="20"/>
              </w:rPr>
              <w:t>Policy and Procedure Development</w:t>
            </w:r>
          </w:p>
        </w:tc>
        <w:tc>
          <w:tcPr>
            <w:tcW w:w="1169" w:type="dxa"/>
            <w:vAlign w:val="center"/>
          </w:tcPr>
          <w:p w14:paraId="515AE3D4" w14:textId="64D25A9C" w:rsidR="004174A1" w:rsidRPr="00D33B9E" w:rsidRDefault="00D33B9E" w:rsidP="00F45D71">
            <w:pPr>
              <w:cnfStyle w:val="000000000000" w:firstRow="0" w:lastRow="0" w:firstColumn="0" w:lastColumn="0" w:oddVBand="0" w:evenVBand="0" w:oddHBand="0" w:evenHBand="0" w:firstRowFirstColumn="0" w:firstRowLastColumn="0" w:lastRowFirstColumn="0" w:lastRowLastColumn="0"/>
              <w:rPr>
                <w:rFonts w:ascii="Arial" w:hAnsi="Arial" w:cs="Arial"/>
                <w:sz w:val="21"/>
                <w:szCs w:val="20"/>
              </w:rPr>
            </w:pPr>
            <w:r>
              <w:rPr>
                <w:rFonts w:ascii="Arial" w:hAnsi="Arial" w:cs="Arial"/>
                <w:sz w:val="21"/>
                <w:szCs w:val="20"/>
              </w:rPr>
              <w:t>HIGH</w:t>
            </w:r>
          </w:p>
        </w:tc>
        <w:tc>
          <w:tcPr>
            <w:tcW w:w="1534" w:type="dxa"/>
            <w:vAlign w:val="center"/>
          </w:tcPr>
          <w:p w14:paraId="26E3273D" w14:textId="16B92D73" w:rsidR="004174A1" w:rsidRPr="00D33B9E" w:rsidRDefault="00E8689D" w:rsidP="00F45D71">
            <w:pPr>
              <w:cnfStyle w:val="000000000000" w:firstRow="0" w:lastRow="0" w:firstColumn="0" w:lastColumn="0" w:oddVBand="0" w:evenVBand="0" w:oddHBand="0" w:evenHBand="0" w:firstRowFirstColumn="0" w:firstRowLastColumn="0" w:lastRowFirstColumn="0" w:lastRowLastColumn="0"/>
              <w:rPr>
                <w:rFonts w:ascii="Arial" w:hAnsi="Arial" w:cs="Arial"/>
                <w:sz w:val="21"/>
                <w:szCs w:val="20"/>
              </w:rPr>
            </w:pPr>
            <w:r>
              <w:rPr>
                <w:rFonts w:ascii="Arial" w:hAnsi="Arial" w:cs="Arial"/>
                <w:sz w:val="21"/>
                <w:szCs w:val="20"/>
              </w:rPr>
              <w:t>6-9 months</w:t>
            </w:r>
          </w:p>
        </w:tc>
        <w:tc>
          <w:tcPr>
            <w:tcW w:w="1440" w:type="dxa"/>
            <w:vAlign w:val="center"/>
          </w:tcPr>
          <w:p w14:paraId="3B7B1B8B" w14:textId="77777777" w:rsidR="004174A1" w:rsidRDefault="00732D07" w:rsidP="00F45D71">
            <w:pPr>
              <w:cnfStyle w:val="000000000000" w:firstRow="0" w:lastRow="0" w:firstColumn="0" w:lastColumn="0" w:oddVBand="0" w:evenVBand="0" w:oddHBand="0" w:evenHBand="0" w:firstRowFirstColumn="0" w:firstRowLastColumn="0" w:lastRowFirstColumn="0" w:lastRowLastColumn="0"/>
              <w:rPr>
                <w:rFonts w:ascii="Arial" w:hAnsi="Arial" w:cs="Arial"/>
                <w:sz w:val="21"/>
                <w:szCs w:val="20"/>
              </w:rPr>
            </w:pPr>
            <w:r>
              <w:rPr>
                <w:rFonts w:ascii="Arial" w:hAnsi="Arial" w:cs="Arial"/>
                <w:sz w:val="21"/>
                <w:szCs w:val="20"/>
              </w:rPr>
              <w:t>Internal/Blended</w:t>
            </w:r>
          </w:p>
          <w:p w14:paraId="73652639" w14:textId="31344441" w:rsidR="00732D07" w:rsidRPr="00D33B9E" w:rsidRDefault="00732D07" w:rsidP="00F45D71">
            <w:pPr>
              <w:cnfStyle w:val="000000000000" w:firstRow="0" w:lastRow="0" w:firstColumn="0" w:lastColumn="0" w:oddVBand="0" w:evenVBand="0" w:oddHBand="0" w:evenHBand="0" w:firstRowFirstColumn="0" w:firstRowLastColumn="0" w:lastRowFirstColumn="0" w:lastRowLastColumn="0"/>
              <w:rPr>
                <w:rFonts w:ascii="Arial" w:hAnsi="Arial" w:cs="Arial"/>
                <w:sz w:val="21"/>
                <w:szCs w:val="20"/>
              </w:rPr>
            </w:pPr>
            <w:r>
              <w:rPr>
                <w:rFonts w:ascii="Arial" w:hAnsi="Arial" w:cs="Arial"/>
                <w:sz w:val="21"/>
                <w:szCs w:val="20"/>
              </w:rPr>
              <w:t>1-2 FTE</w:t>
            </w:r>
          </w:p>
        </w:tc>
        <w:tc>
          <w:tcPr>
            <w:tcW w:w="1440" w:type="dxa"/>
            <w:vAlign w:val="center"/>
          </w:tcPr>
          <w:p w14:paraId="0A785B76" w14:textId="72FDD08D" w:rsidR="004174A1" w:rsidRPr="00D33B9E" w:rsidRDefault="00DE6E8C" w:rsidP="00F45D71">
            <w:pPr>
              <w:cnfStyle w:val="000000000000" w:firstRow="0" w:lastRow="0" w:firstColumn="0" w:lastColumn="0" w:oddVBand="0" w:evenVBand="0" w:oddHBand="0" w:evenHBand="0" w:firstRowFirstColumn="0" w:firstRowLastColumn="0" w:lastRowFirstColumn="0" w:lastRowLastColumn="0"/>
              <w:rPr>
                <w:rFonts w:ascii="Arial" w:hAnsi="Arial" w:cs="Arial"/>
                <w:sz w:val="21"/>
                <w:szCs w:val="20"/>
              </w:rPr>
            </w:pPr>
            <w:r>
              <w:rPr>
                <w:rFonts w:ascii="Arial" w:hAnsi="Arial" w:cs="Arial"/>
                <w:sz w:val="21"/>
                <w:szCs w:val="20"/>
              </w:rPr>
              <w:t>$</w:t>
            </w:r>
          </w:p>
        </w:tc>
        <w:tc>
          <w:tcPr>
            <w:tcW w:w="2251" w:type="dxa"/>
            <w:vAlign w:val="center"/>
          </w:tcPr>
          <w:p w14:paraId="46596FFF" w14:textId="3182DE69" w:rsidR="004174A1" w:rsidRPr="00D33B9E" w:rsidRDefault="00DE6E8C" w:rsidP="00F45D71">
            <w:pPr>
              <w:cnfStyle w:val="000000000000" w:firstRow="0" w:lastRow="0" w:firstColumn="0" w:lastColumn="0" w:oddVBand="0" w:evenVBand="0" w:oddHBand="0" w:evenHBand="0" w:firstRowFirstColumn="0" w:firstRowLastColumn="0" w:lastRowFirstColumn="0" w:lastRowLastColumn="0"/>
              <w:rPr>
                <w:rFonts w:ascii="Arial" w:hAnsi="Arial" w:cs="Arial"/>
                <w:sz w:val="21"/>
                <w:szCs w:val="20"/>
              </w:rPr>
            </w:pPr>
            <w:r>
              <w:rPr>
                <w:rFonts w:ascii="Arial" w:hAnsi="Arial" w:cs="Arial"/>
                <w:sz w:val="21"/>
                <w:szCs w:val="20"/>
              </w:rPr>
              <w:t>No</w:t>
            </w:r>
          </w:p>
        </w:tc>
      </w:tr>
      <w:tr w:rsidR="00591D59" w:rsidRPr="00D33B9E" w14:paraId="117F4C3F" w14:textId="77777777" w:rsidTr="003F5DD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71" w:type="dxa"/>
            <w:vAlign w:val="center"/>
          </w:tcPr>
          <w:p w14:paraId="227110F0" w14:textId="7CDC79A9" w:rsidR="004174A1" w:rsidRPr="00D33B9E" w:rsidRDefault="004174A1" w:rsidP="00F45D71">
            <w:pPr>
              <w:rPr>
                <w:rFonts w:ascii="Arial" w:hAnsi="Arial" w:cs="Arial"/>
                <w:b w:val="0"/>
                <w:sz w:val="21"/>
                <w:szCs w:val="20"/>
              </w:rPr>
            </w:pPr>
            <w:r w:rsidRPr="00D33B9E">
              <w:rPr>
                <w:rFonts w:ascii="Arial" w:hAnsi="Arial" w:cs="Arial"/>
                <w:b w:val="0"/>
                <w:sz w:val="21"/>
                <w:szCs w:val="20"/>
              </w:rPr>
              <w:t>09</w:t>
            </w:r>
          </w:p>
        </w:tc>
        <w:tc>
          <w:tcPr>
            <w:tcW w:w="2185" w:type="dxa"/>
            <w:vAlign w:val="center"/>
          </w:tcPr>
          <w:p w14:paraId="66A38EBE" w14:textId="464E3C4B" w:rsidR="004174A1" w:rsidRPr="00D33B9E" w:rsidRDefault="004174A1" w:rsidP="00F45D71">
            <w:pPr>
              <w:cnfStyle w:val="000000100000" w:firstRow="0" w:lastRow="0" w:firstColumn="0" w:lastColumn="0" w:oddVBand="0" w:evenVBand="0" w:oddHBand="1" w:evenHBand="0" w:firstRowFirstColumn="0" w:firstRowLastColumn="0" w:lastRowFirstColumn="0" w:lastRowLastColumn="0"/>
              <w:rPr>
                <w:rFonts w:ascii="Arial" w:hAnsi="Arial" w:cs="Arial"/>
                <w:sz w:val="21"/>
                <w:szCs w:val="20"/>
              </w:rPr>
            </w:pPr>
            <w:r w:rsidRPr="00D33B9E">
              <w:rPr>
                <w:rFonts w:ascii="Arial" w:hAnsi="Arial" w:cs="Arial"/>
                <w:sz w:val="21"/>
                <w:szCs w:val="20"/>
              </w:rPr>
              <w:t xml:space="preserve">Vendor Management </w:t>
            </w:r>
          </w:p>
        </w:tc>
        <w:tc>
          <w:tcPr>
            <w:tcW w:w="1169" w:type="dxa"/>
            <w:vAlign w:val="center"/>
          </w:tcPr>
          <w:p w14:paraId="2BA7FAC6" w14:textId="74EB0CCD" w:rsidR="004174A1" w:rsidRPr="00D33B9E" w:rsidRDefault="00D33B9E" w:rsidP="00F45D71">
            <w:pPr>
              <w:cnfStyle w:val="000000100000" w:firstRow="0" w:lastRow="0" w:firstColumn="0" w:lastColumn="0" w:oddVBand="0" w:evenVBand="0" w:oddHBand="1" w:evenHBand="0" w:firstRowFirstColumn="0" w:firstRowLastColumn="0" w:lastRowFirstColumn="0" w:lastRowLastColumn="0"/>
              <w:rPr>
                <w:rFonts w:ascii="Arial" w:hAnsi="Arial" w:cs="Arial"/>
                <w:sz w:val="21"/>
                <w:szCs w:val="20"/>
              </w:rPr>
            </w:pPr>
            <w:r>
              <w:rPr>
                <w:rFonts w:ascii="Arial" w:hAnsi="Arial" w:cs="Arial"/>
                <w:sz w:val="21"/>
                <w:szCs w:val="20"/>
              </w:rPr>
              <w:t>LOW</w:t>
            </w:r>
          </w:p>
        </w:tc>
        <w:tc>
          <w:tcPr>
            <w:tcW w:w="1534" w:type="dxa"/>
            <w:vAlign w:val="center"/>
          </w:tcPr>
          <w:p w14:paraId="664C390C" w14:textId="59115BA9" w:rsidR="004174A1" w:rsidRPr="00D33B9E" w:rsidRDefault="00E8689D" w:rsidP="00F45D71">
            <w:pPr>
              <w:cnfStyle w:val="000000100000" w:firstRow="0" w:lastRow="0" w:firstColumn="0" w:lastColumn="0" w:oddVBand="0" w:evenVBand="0" w:oddHBand="1" w:evenHBand="0" w:firstRowFirstColumn="0" w:firstRowLastColumn="0" w:lastRowFirstColumn="0" w:lastRowLastColumn="0"/>
              <w:rPr>
                <w:rFonts w:ascii="Arial" w:hAnsi="Arial" w:cs="Arial"/>
                <w:sz w:val="21"/>
                <w:szCs w:val="20"/>
              </w:rPr>
            </w:pPr>
            <w:r>
              <w:rPr>
                <w:rFonts w:ascii="Arial" w:hAnsi="Arial" w:cs="Arial"/>
                <w:sz w:val="21"/>
                <w:szCs w:val="20"/>
              </w:rPr>
              <w:t>1-3 months</w:t>
            </w:r>
          </w:p>
        </w:tc>
        <w:tc>
          <w:tcPr>
            <w:tcW w:w="1440" w:type="dxa"/>
            <w:vAlign w:val="center"/>
          </w:tcPr>
          <w:p w14:paraId="24013A0A" w14:textId="77777777" w:rsidR="004174A1" w:rsidRDefault="00732D07" w:rsidP="00F45D71">
            <w:pPr>
              <w:cnfStyle w:val="000000100000" w:firstRow="0" w:lastRow="0" w:firstColumn="0" w:lastColumn="0" w:oddVBand="0" w:evenVBand="0" w:oddHBand="1" w:evenHBand="0" w:firstRowFirstColumn="0" w:firstRowLastColumn="0" w:lastRowFirstColumn="0" w:lastRowLastColumn="0"/>
              <w:rPr>
                <w:rFonts w:ascii="Arial" w:hAnsi="Arial" w:cs="Arial"/>
                <w:sz w:val="21"/>
                <w:szCs w:val="20"/>
              </w:rPr>
            </w:pPr>
            <w:r>
              <w:rPr>
                <w:rFonts w:ascii="Arial" w:hAnsi="Arial" w:cs="Arial"/>
                <w:sz w:val="21"/>
                <w:szCs w:val="20"/>
              </w:rPr>
              <w:t xml:space="preserve">Blended </w:t>
            </w:r>
          </w:p>
          <w:p w14:paraId="15356744" w14:textId="7EEA2573" w:rsidR="00732D07" w:rsidRPr="00D33B9E" w:rsidRDefault="00732D07" w:rsidP="00F45D71">
            <w:pPr>
              <w:cnfStyle w:val="000000100000" w:firstRow="0" w:lastRow="0" w:firstColumn="0" w:lastColumn="0" w:oddVBand="0" w:evenVBand="0" w:oddHBand="1" w:evenHBand="0" w:firstRowFirstColumn="0" w:firstRowLastColumn="0" w:lastRowFirstColumn="0" w:lastRowLastColumn="0"/>
              <w:rPr>
                <w:rFonts w:ascii="Arial" w:hAnsi="Arial" w:cs="Arial"/>
                <w:sz w:val="21"/>
                <w:szCs w:val="20"/>
              </w:rPr>
            </w:pPr>
            <w:r>
              <w:rPr>
                <w:rFonts w:ascii="Arial" w:hAnsi="Arial" w:cs="Arial"/>
                <w:sz w:val="21"/>
                <w:szCs w:val="20"/>
              </w:rPr>
              <w:t>1 FTE</w:t>
            </w:r>
          </w:p>
        </w:tc>
        <w:tc>
          <w:tcPr>
            <w:tcW w:w="1440" w:type="dxa"/>
            <w:vAlign w:val="center"/>
          </w:tcPr>
          <w:p w14:paraId="3CC75061" w14:textId="0E36B793" w:rsidR="004174A1" w:rsidRPr="00D33B9E" w:rsidRDefault="00DE6E8C" w:rsidP="00F45D71">
            <w:pPr>
              <w:cnfStyle w:val="000000100000" w:firstRow="0" w:lastRow="0" w:firstColumn="0" w:lastColumn="0" w:oddVBand="0" w:evenVBand="0" w:oddHBand="1" w:evenHBand="0" w:firstRowFirstColumn="0" w:firstRowLastColumn="0" w:lastRowFirstColumn="0" w:lastRowLastColumn="0"/>
              <w:rPr>
                <w:rFonts w:ascii="Arial" w:hAnsi="Arial" w:cs="Arial"/>
                <w:sz w:val="21"/>
                <w:szCs w:val="20"/>
              </w:rPr>
            </w:pPr>
            <w:r>
              <w:rPr>
                <w:rFonts w:ascii="Arial" w:hAnsi="Arial" w:cs="Arial"/>
                <w:sz w:val="21"/>
                <w:szCs w:val="20"/>
              </w:rPr>
              <w:t>$</w:t>
            </w:r>
          </w:p>
        </w:tc>
        <w:tc>
          <w:tcPr>
            <w:tcW w:w="2251" w:type="dxa"/>
            <w:vAlign w:val="center"/>
          </w:tcPr>
          <w:p w14:paraId="45636750" w14:textId="049B2BE1" w:rsidR="004174A1" w:rsidRPr="00D33B9E" w:rsidRDefault="00DE6E8C" w:rsidP="00F45D71">
            <w:pPr>
              <w:cnfStyle w:val="000000100000" w:firstRow="0" w:lastRow="0" w:firstColumn="0" w:lastColumn="0" w:oddVBand="0" w:evenVBand="0" w:oddHBand="1" w:evenHBand="0" w:firstRowFirstColumn="0" w:firstRowLastColumn="0" w:lastRowFirstColumn="0" w:lastRowLastColumn="0"/>
              <w:rPr>
                <w:rFonts w:ascii="Arial" w:hAnsi="Arial" w:cs="Arial"/>
                <w:sz w:val="21"/>
                <w:szCs w:val="20"/>
              </w:rPr>
            </w:pPr>
            <w:r>
              <w:rPr>
                <w:rFonts w:ascii="Arial" w:hAnsi="Arial" w:cs="Arial"/>
                <w:sz w:val="21"/>
                <w:szCs w:val="20"/>
              </w:rPr>
              <w:t>No</w:t>
            </w:r>
          </w:p>
        </w:tc>
      </w:tr>
      <w:tr w:rsidR="00591D59" w:rsidRPr="00D33B9E" w14:paraId="5313DEBF" w14:textId="77777777" w:rsidTr="003F5DD6">
        <w:trPr>
          <w:cantSplit/>
        </w:trPr>
        <w:tc>
          <w:tcPr>
            <w:cnfStyle w:val="001000000000" w:firstRow="0" w:lastRow="0" w:firstColumn="1" w:lastColumn="0" w:oddVBand="0" w:evenVBand="0" w:oddHBand="0" w:evenHBand="0" w:firstRowFirstColumn="0" w:firstRowLastColumn="0" w:lastRowFirstColumn="0" w:lastRowLastColumn="0"/>
            <w:tcW w:w="771" w:type="dxa"/>
            <w:vAlign w:val="center"/>
          </w:tcPr>
          <w:p w14:paraId="5B9CBABE" w14:textId="5E1C4E06" w:rsidR="004174A1" w:rsidRPr="00D33B9E" w:rsidRDefault="004174A1" w:rsidP="00F45D71">
            <w:pPr>
              <w:rPr>
                <w:rFonts w:ascii="Arial" w:hAnsi="Arial" w:cs="Arial"/>
                <w:b w:val="0"/>
                <w:sz w:val="21"/>
                <w:szCs w:val="20"/>
              </w:rPr>
            </w:pPr>
            <w:r w:rsidRPr="00D33B9E">
              <w:rPr>
                <w:rFonts w:ascii="Arial" w:hAnsi="Arial" w:cs="Arial"/>
                <w:b w:val="0"/>
                <w:sz w:val="21"/>
                <w:szCs w:val="20"/>
              </w:rPr>
              <w:t>10</w:t>
            </w:r>
          </w:p>
        </w:tc>
        <w:tc>
          <w:tcPr>
            <w:tcW w:w="2185" w:type="dxa"/>
            <w:vAlign w:val="center"/>
          </w:tcPr>
          <w:p w14:paraId="26B4EB29" w14:textId="426BECFA" w:rsidR="004174A1" w:rsidRPr="00D33B9E" w:rsidRDefault="004174A1" w:rsidP="00F45D71">
            <w:pPr>
              <w:cnfStyle w:val="000000000000" w:firstRow="0" w:lastRow="0" w:firstColumn="0" w:lastColumn="0" w:oddVBand="0" w:evenVBand="0" w:oddHBand="0" w:evenHBand="0" w:firstRowFirstColumn="0" w:firstRowLastColumn="0" w:lastRowFirstColumn="0" w:lastRowLastColumn="0"/>
              <w:rPr>
                <w:rFonts w:ascii="Arial" w:hAnsi="Arial" w:cs="Arial"/>
                <w:sz w:val="21"/>
                <w:szCs w:val="20"/>
              </w:rPr>
            </w:pPr>
            <w:r w:rsidRPr="00D33B9E">
              <w:rPr>
                <w:rFonts w:ascii="Arial" w:hAnsi="Arial" w:cs="Arial"/>
                <w:sz w:val="21"/>
                <w:szCs w:val="20"/>
              </w:rPr>
              <w:t>Tablet Plan</w:t>
            </w:r>
          </w:p>
        </w:tc>
        <w:tc>
          <w:tcPr>
            <w:tcW w:w="1169" w:type="dxa"/>
            <w:vAlign w:val="center"/>
          </w:tcPr>
          <w:p w14:paraId="05AE3919" w14:textId="4D44FBF7" w:rsidR="004174A1" w:rsidRPr="00D33B9E" w:rsidRDefault="00D33B9E" w:rsidP="00F45D71">
            <w:pPr>
              <w:cnfStyle w:val="000000000000" w:firstRow="0" w:lastRow="0" w:firstColumn="0" w:lastColumn="0" w:oddVBand="0" w:evenVBand="0" w:oddHBand="0" w:evenHBand="0" w:firstRowFirstColumn="0" w:firstRowLastColumn="0" w:lastRowFirstColumn="0" w:lastRowLastColumn="0"/>
              <w:rPr>
                <w:rFonts w:ascii="Arial" w:hAnsi="Arial" w:cs="Arial"/>
                <w:sz w:val="21"/>
                <w:szCs w:val="20"/>
              </w:rPr>
            </w:pPr>
            <w:r w:rsidRPr="00D33B9E">
              <w:rPr>
                <w:rFonts w:ascii="Arial" w:hAnsi="Arial" w:cs="Arial"/>
                <w:sz w:val="21"/>
                <w:szCs w:val="20"/>
              </w:rPr>
              <w:t>HIGH</w:t>
            </w:r>
          </w:p>
        </w:tc>
        <w:tc>
          <w:tcPr>
            <w:tcW w:w="1534" w:type="dxa"/>
            <w:vAlign w:val="center"/>
          </w:tcPr>
          <w:p w14:paraId="07D12636" w14:textId="09F635CB" w:rsidR="004174A1" w:rsidRPr="00D33B9E" w:rsidRDefault="00E8689D" w:rsidP="00F45D71">
            <w:pPr>
              <w:cnfStyle w:val="000000000000" w:firstRow="0" w:lastRow="0" w:firstColumn="0" w:lastColumn="0" w:oddVBand="0" w:evenVBand="0" w:oddHBand="0" w:evenHBand="0" w:firstRowFirstColumn="0" w:firstRowLastColumn="0" w:lastRowFirstColumn="0" w:lastRowLastColumn="0"/>
              <w:rPr>
                <w:rFonts w:ascii="Arial" w:hAnsi="Arial" w:cs="Arial"/>
                <w:sz w:val="21"/>
                <w:szCs w:val="20"/>
              </w:rPr>
            </w:pPr>
            <w:r>
              <w:rPr>
                <w:rFonts w:ascii="Arial" w:hAnsi="Arial" w:cs="Arial"/>
                <w:sz w:val="21"/>
                <w:szCs w:val="20"/>
              </w:rPr>
              <w:t>3-6 months</w:t>
            </w:r>
          </w:p>
        </w:tc>
        <w:tc>
          <w:tcPr>
            <w:tcW w:w="1440" w:type="dxa"/>
            <w:vAlign w:val="center"/>
          </w:tcPr>
          <w:p w14:paraId="5B2B39AB" w14:textId="77777777" w:rsidR="00732D07" w:rsidRDefault="00732D07" w:rsidP="00732D07">
            <w:pPr>
              <w:cnfStyle w:val="000000000000" w:firstRow="0" w:lastRow="0" w:firstColumn="0" w:lastColumn="0" w:oddVBand="0" w:evenVBand="0" w:oddHBand="0" w:evenHBand="0" w:firstRowFirstColumn="0" w:firstRowLastColumn="0" w:lastRowFirstColumn="0" w:lastRowLastColumn="0"/>
              <w:rPr>
                <w:rFonts w:ascii="Arial" w:hAnsi="Arial" w:cs="Arial"/>
                <w:sz w:val="21"/>
                <w:szCs w:val="20"/>
              </w:rPr>
            </w:pPr>
            <w:r>
              <w:rPr>
                <w:rFonts w:ascii="Arial" w:hAnsi="Arial" w:cs="Arial"/>
                <w:sz w:val="21"/>
                <w:szCs w:val="20"/>
              </w:rPr>
              <w:t xml:space="preserve">Internal </w:t>
            </w:r>
          </w:p>
          <w:p w14:paraId="7DB3ACF2" w14:textId="24502A64" w:rsidR="004174A1" w:rsidRPr="00D33B9E" w:rsidRDefault="00732D07" w:rsidP="00732D07">
            <w:pPr>
              <w:cnfStyle w:val="000000000000" w:firstRow="0" w:lastRow="0" w:firstColumn="0" w:lastColumn="0" w:oddVBand="0" w:evenVBand="0" w:oddHBand="0" w:evenHBand="0" w:firstRowFirstColumn="0" w:firstRowLastColumn="0" w:lastRowFirstColumn="0" w:lastRowLastColumn="0"/>
              <w:rPr>
                <w:rFonts w:ascii="Arial" w:hAnsi="Arial" w:cs="Arial"/>
                <w:sz w:val="21"/>
                <w:szCs w:val="20"/>
              </w:rPr>
            </w:pPr>
            <w:r>
              <w:rPr>
                <w:rFonts w:ascii="Arial" w:hAnsi="Arial" w:cs="Arial"/>
                <w:sz w:val="21"/>
                <w:szCs w:val="20"/>
              </w:rPr>
              <w:t>1-2 FTE</w:t>
            </w:r>
          </w:p>
        </w:tc>
        <w:tc>
          <w:tcPr>
            <w:tcW w:w="1440" w:type="dxa"/>
            <w:vAlign w:val="center"/>
          </w:tcPr>
          <w:p w14:paraId="70FEBD1E" w14:textId="642D29BD" w:rsidR="004174A1" w:rsidRPr="00D33B9E" w:rsidRDefault="00DE6E8C" w:rsidP="00F45D71">
            <w:pPr>
              <w:cnfStyle w:val="000000000000" w:firstRow="0" w:lastRow="0" w:firstColumn="0" w:lastColumn="0" w:oddVBand="0" w:evenVBand="0" w:oddHBand="0" w:evenHBand="0" w:firstRowFirstColumn="0" w:firstRowLastColumn="0" w:lastRowFirstColumn="0" w:lastRowLastColumn="0"/>
              <w:rPr>
                <w:rFonts w:ascii="Arial" w:hAnsi="Arial" w:cs="Arial"/>
                <w:sz w:val="21"/>
                <w:szCs w:val="20"/>
              </w:rPr>
            </w:pPr>
            <w:r>
              <w:rPr>
                <w:rFonts w:ascii="Arial" w:hAnsi="Arial" w:cs="Arial"/>
                <w:sz w:val="21"/>
                <w:szCs w:val="20"/>
              </w:rPr>
              <w:t>$$</w:t>
            </w:r>
          </w:p>
        </w:tc>
        <w:tc>
          <w:tcPr>
            <w:tcW w:w="2251" w:type="dxa"/>
            <w:vAlign w:val="center"/>
          </w:tcPr>
          <w:p w14:paraId="77AA15D1" w14:textId="4FEF0006" w:rsidR="004174A1" w:rsidRPr="00D33B9E" w:rsidRDefault="00DE6E8C" w:rsidP="00F45D71">
            <w:pPr>
              <w:cnfStyle w:val="000000000000" w:firstRow="0" w:lastRow="0" w:firstColumn="0" w:lastColumn="0" w:oddVBand="0" w:evenVBand="0" w:oddHBand="0" w:evenHBand="0" w:firstRowFirstColumn="0" w:firstRowLastColumn="0" w:lastRowFirstColumn="0" w:lastRowLastColumn="0"/>
              <w:rPr>
                <w:rFonts w:ascii="Arial" w:hAnsi="Arial" w:cs="Arial"/>
                <w:sz w:val="21"/>
                <w:szCs w:val="20"/>
              </w:rPr>
            </w:pPr>
            <w:r>
              <w:rPr>
                <w:rFonts w:ascii="Arial" w:hAnsi="Arial" w:cs="Arial"/>
                <w:sz w:val="21"/>
                <w:szCs w:val="20"/>
              </w:rPr>
              <w:t>Yes</w:t>
            </w:r>
          </w:p>
        </w:tc>
      </w:tr>
      <w:tr w:rsidR="00591D59" w:rsidRPr="00D33B9E" w14:paraId="5ED571FB" w14:textId="77777777" w:rsidTr="003F5DD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71" w:type="dxa"/>
            <w:vAlign w:val="center"/>
          </w:tcPr>
          <w:p w14:paraId="3C552DEA" w14:textId="5D7E2BAF" w:rsidR="004174A1" w:rsidRPr="00D33B9E" w:rsidRDefault="004174A1" w:rsidP="00F45D71">
            <w:pPr>
              <w:rPr>
                <w:rFonts w:ascii="Arial" w:hAnsi="Arial" w:cs="Arial"/>
                <w:b w:val="0"/>
                <w:sz w:val="21"/>
                <w:szCs w:val="20"/>
              </w:rPr>
            </w:pPr>
            <w:r w:rsidRPr="00D33B9E">
              <w:rPr>
                <w:rFonts w:ascii="Arial" w:hAnsi="Arial" w:cs="Arial"/>
                <w:b w:val="0"/>
                <w:sz w:val="21"/>
                <w:szCs w:val="20"/>
              </w:rPr>
              <w:lastRenderedPageBreak/>
              <w:t>11</w:t>
            </w:r>
          </w:p>
        </w:tc>
        <w:tc>
          <w:tcPr>
            <w:tcW w:w="2185" w:type="dxa"/>
            <w:vAlign w:val="center"/>
          </w:tcPr>
          <w:p w14:paraId="2ACF2C65" w14:textId="416F0398" w:rsidR="004174A1" w:rsidRPr="00D33B9E" w:rsidRDefault="004174A1" w:rsidP="00F45D71">
            <w:pPr>
              <w:cnfStyle w:val="000000100000" w:firstRow="0" w:lastRow="0" w:firstColumn="0" w:lastColumn="0" w:oddVBand="0" w:evenVBand="0" w:oddHBand="1" w:evenHBand="0" w:firstRowFirstColumn="0" w:firstRowLastColumn="0" w:lastRowFirstColumn="0" w:lastRowLastColumn="0"/>
              <w:rPr>
                <w:rFonts w:ascii="Arial" w:hAnsi="Arial" w:cs="Arial"/>
                <w:sz w:val="21"/>
                <w:szCs w:val="20"/>
              </w:rPr>
            </w:pPr>
            <w:r w:rsidRPr="00D33B9E">
              <w:rPr>
                <w:rFonts w:ascii="Arial" w:hAnsi="Arial" w:cs="Arial"/>
                <w:sz w:val="21"/>
                <w:szCs w:val="20"/>
              </w:rPr>
              <w:t>Remote Desktop Plan</w:t>
            </w:r>
          </w:p>
        </w:tc>
        <w:tc>
          <w:tcPr>
            <w:tcW w:w="1169" w:type="dxa"/>
            <w:vAlign w:val="center"/>
          </w:tcPr>
          <w:p w14:paraId="68E6F5FB" w14:textId="78571785" w:rsidR="004174A1" w:rsidRPr="00D33B9E" w:rsidRDefault="00D33B9E" w:rsidP="00F45D71">
            <w:pPr>
              <w:cnfStyle w:val="000000100000" w:firstRow="0" w:lastRow="0" w:firstColumn="0" w:lastColumn="0" w:oddVBand="0" w:evenVBand="0" w:oddHBand="1" w:evenHBand="0" w:firstRowFirstColumn="0" w:firstRowLastColumn="0" w:lastRowFirstColumn="0" w:lastRowLastColumn="0"/>
              <w:rPr>
                <w:rFonts w:ascii="Arial" w:hAnsi="Arial" w:cs="Arial"/>
                <w:sz w:val="21"/>
                <w:szCs w:val="20"/>
              </w:rPr>
            </w:pPr>
            <w:r>
              <w:rPr>
                <w:rFonts w:ascii="Arial" w:hAnsi="Arial" w:cs="Arial"/>
                <w:sz w:val="21"/>
                <w:szCs w:val="20"/>
              </w:rPr>
              <w:t>LOW</w:t>
            </w:r>
          </w:p>
        </w:tc>
        <w:tc>
          <w:tcPr>
            <w:tcW w:w="1534" w:type="dxa"/>
            <w:vAlign w:val="center"/>
          </w:tcPr>
          <w:p w14:paraId="7F778F79" w14:textId="457A6697" w:rsidR="004174A1" w:rsidRPr="00D33B9E" w:rsidRDefault="00E8689D" w:rsidP="00F45D71">
            <w:pPr>
              <w:cnfStyle w:val="000000100000" w:firstRow="0" w:lastRow="0" w:firstColumn="0" w:lastColumn="0" w:oddVBand="0" w:evenVBand="0" w:oddHBand="1" w:evenHBand="0" w:firstRowFirstColumn="0" w:firstRowLastColumn="0" w:lastRowFirstColumn="0" w:lastRowLastColumn="0"/>
              <w:rPr>
                <w:rFonts w:ascii="Arial" w:hAnsi="Arial" w:cs="Arial"/>
                <w:sz w:val="21"/>
                <w:szCs w:val="20"/>
              </w:rPr>
            </w:pPr>
            <w:r>
              <w:rPr>
                <w:rFonts w:ascii="Arial" w:hAnsi="Arial" w:cs="Arial"/>
                <w:sz w:val="21"/>
                <w:szCs w:val="20"/>
              </w:rPr>
              <w:t>18-24 months</w:t>
            </w:r>
          </w:p>
        </w:tc>
        <w:tc>
          <w:tcPr>
            <w:tcW w:w="1440" w:type="dxa"/>
            <w:vAlign w:val="center"/>
          </w:tcPr>
          <w:p w14:paraId="32770CEE" w14:textId="77777777" w:rsidR="00732D07" w:rsidRDefault="00732D07" w:rsidP="00732D07">
            <w:pPr>
              <w:cnfStyle w:val="000000100000" w:firstRow="0" w:lastRow="0" w:firstColumn="0" w:lastColumn="0" w:oddVBand="0" w:evenVBand="0" w:oddHBand="1" w:evenHBand="0" w:firstRowFirstColumn="0" w:firstRowLastColumn="0" w:lastRowFirstColumn="0" w:lastRowLastColumn="0"/>
              <w:rPr>
                <w:rFonts w:ascii="Arial" w:hAnsi="Arial" w:cs="Arial"/>
                <w:sz w:val="21"/>
                <w:szCs w:val="20"/>
              </w:rPr>
            </w:pPr>
            <w:r>
              <w:rPr>
                <w:rFonts w:ascii="Arial" w:hAnsi="Arial" w:cs="Arial"/>
                <w:sz w:val="21"/>
                <w:szCs w:val="20"/>
              </w:rPr>
              <w:t xml:space="preserve">Internal </w:t>
            </w:r>
          </w:p>
          <w:p w14:paraId="28C80760" w14:textId="6763318B" w:rsidR="004174A1" w:rsidRPr="00D33B9E" w:rsidRDefault="003F5DD6" w:rsidP="00732D07">
            <w:pPr>
              <w:cnfStyle w:val="000000100000" w:firstRow="0" w:lastRow="0" w:firstColumn="0" w:lastColumn="0" w:oddVBand="0" w:evenVBand="0" w:oddHBand="1" w:evenHBand="0" w:firstRowFirstColumn="0" w:firstRowLastColumn="0" w:lastRowFirstColumn="0" w:lastRowLastColumn="0"/>
              <w:rPr>
                <w:rFonts w:ascii="Arial" w:hAnsi="Arial" w:cs="Arial"/>
                <w:sz w:val="21"/>
                <w:szCs w:val="20"/>
              </w:rPr>
            </w:pPr>
            <w:r>
              <w:rPr>
                <w:rFonts w:ascii="Arial" w:hAnsi="Arial" w:cs="Arial"/>
                <w:sz w:val="21"/>
                <w:szCs w:val="20"/>
              </w:rPr>
              <w:t>2-3</w:t>
            </w:r>
            <w:r w:rsidR="00732D07">
              <w:rPr>
                <w:rFonts w:ascii="Arial" w:hAnsi="Arial" w:cs="Arial"/>
                <w:sz w:val="21"/>
                <w:szCs w:val="20"/>
              </w:rPr>
              <w:t xml:space="preserve"> FTE</w:t>
            </w:r>
          </w:p>
        </w:tc>
        <w:tc>
          <w:tcPr>
            <w:tcW w:w="1440" w:type="dxa"/>
            <w:vAlign w:val="center"/>
          </w:tcPr>
          <w:p w14:paraId="1CCFAF71" w14:textId="33A71F5D" w:rsidR="004174A1" w:rsidRPr="00D33B9E" w:rsidRDefault="00DE6E8C" w:rsidP="00F45D71">
            <w:pPr>
              <w:cnfStyle w:val="000000100000" w:firstRow="0" w:lastRow="0" w:firstColumn="0" w:lastColumn="0" w:oddVBand="0" w:evenVBand="0" w:oddHBand="1" w:evenHBand="0" w:firstRowFirstColumn="0" w:firstRowLastColumn="0" w:lastRowFirstColumn="0" w:lastRowLastColumn="0"/>
              <w:rPr>
                <w:rFonts w:ascii="Arial" w:hAnsi="Arial" w:cs="Arial"/>
                <w:sz w:val="21"/>
                <w:szCs w:val="20"/>
              </w:rPr>
            </w:pPr>
            <w:r>
              <w:rPr>
                <w:rFonts w:ascii="Arial" w:hAnsi="Arial" w:cs="Arial"/>
                <w:sz w:val="21"/>
                <w:szCs w:val="20"/>
              </w:rPr>
              <w:t>$$</w:t>
            </w:r>
          </w:p>
        </w:tc>
        <w:tc>
          <w:tcPr>
            <w:tcW w:w="2251" w:type="dxa"/>
            <w:vAlign w:val="center"/>
          </w:tcPr>
          <w:p w14:paraId="668A330D" w14:textId="1EE0C33E" w:rsidR="004174A1" w:rsidRPr="00D33B9E" w:rsidRDefault="00DE6E8C" w:rsidP="00F45D71">
            <w:pPr>
              <w:cnfStyle w:val="000000100000" w:firstRow="0" w:lastRow="0" w:firstColumn="0" w:lastColumn="0" w:oddVBand="0" w:evenVBand="0" w:oddHBand="1" w:evenHBand="0" w:firstRowFirstColumn="0" w:firstRowLastColumn="0" w:lastRowFirstColumn="0" w:lastRowLastColumn="0"/>
              <w:rPr>
                <w:rFonts w:ascii="Arial" w:hAnsi="Arial" w:cs="Arial"/>
                <w:sz w:val="21"/>
                <w:szCs w:val="20"/>
              </w:rPr>
            </w:pPr>
            <w:r>
              <w:rPr>
                <w:rFonts w:ascii="Arial" w:hAnsi="Arial" w:cs="Arial"/>
                <w:sz w:val="21"/>
                <w:szCs w:val="20"/>
              </w:rPr>
              <w:t>Yes</w:t>
            </w:r>
          </w:p>
        </w:tc>
      </w:tr>
      <w:tr w:rsidR="00591D59" w:rsidRPr="00D33B9E" w14:paraId="311A524B" w14:textId="77777777" w:rsidTr="003F5DD6">
        <w:trPr>
          <w:cantSplit/>
        </w:trPr>
        <w:tc>
          <w:tcPr>
            <w:cnfStyle w:val="001000000000" w:firstRow="0" w:lastRow="0" w:firstColumn="1" w:lastColumn="0" w:oddVBand="0" w:evenVBand="0" w:oddHBand="0" w:evenHBand="0" w:firstRowFirstColumn="0" w:firstRowLastColumn="0" w:lastRowFirstColumn="0" w:lastRowLastColumn="0"/>
            <w:tcW w:w="771" w:type="dxa"/>
            <w:vAlign w:val="center"/>
          </w:tcPr>
          <w:p w14:paraId="3D82987A" w14:textId="4C5ECA9D" w:rsidR="004174A1" w:rsidRPr="00D33B9E" w:rsidRDefault="004174A1" w:rsidP="00F45D71">
            <w:pPr>
              <w:rPr>
                <w:rFonts w:ascii="Arial" w:hAnsi="Arial" w:cs="Arial"/>
                <w:b w:val="0"/>
                <w:sz w:val="21"/>
                <w:szCs w:val="20"/>
              </w:rPr>
            </w:pPr>
            <w:r w:rsidRPr="00D33B9E">
              <w:rPr>
                <w:rFonts w:ascii="Arial" w:hAnsi="Arial" w:cs="Arial"/>
                <w:b w:val="0"/>
                <w:sz w:val="21"/>
                <w:szCs w:val="20"/>
              </w:rPr>
              <w:t>12</w:t>
            </w:r>
          </w:p>
        </w:tc>
        <w:tc>
          <w:tcPr>
            <w:tcW w:w="2185" w:type="dxa"/>
            <w:vAlign w:val="center"/>
          </w:tcPr>
          <w:p w14:paraId="5620688B" w14:textId="5AE9B0B7" w:rsidR="004174A1" w:rsidRPr="00D33B9E" w:rsidRDefault="004174A1" w:rsidP="00F45D71">
            <w:pPr>
              <w:cnfStyle w:val="000000000000" w:firstRow="0" w:lastRow="0" w:firstColumn="0" w:lastColumn="0" w:oddVBand="0" w:evenVBand="0" w:oddHBand="0" w:evenHBand="0" w:firstRowFirstColumn="0" w:firstRowLastColumn="0" w:lastRowFirstColumn="0" w:lastRowLastColumn="0"/>
              <w:rPr>
                <w:rFonts w:ascii="Arial" w:hAnsi="Arial" w:cs="Arial"/>
                <w:sz w:val="21"/>
                <w:szCs w:val="20"/>
              </w:rPr>
            </w:pPr>
            <w:r w:rsidRPr="00D33B9E">
              <w:rPr>
                <w:rFonts w:ascii="Arial" w:hAnsi="Arial" w:cs="Arial"/>
                <w:sz w:val="21"/>
                <w:szCs w:val="20"/>
              </w:rPr>
              <w:t>Tamper Proof Plan</w:t>
            </w:r>
          </w:p>
        </w:tc>
        <w:tc>
          <w:tcPr>
            <w:tcW w:w="1169" w:type="dxa"/>
            <w:vAlign w:val="center"/>
          </w:tcPr>
          <w:p w14:paraId="34578FBD" w14:textId="4A3BFC72" w:rsidR="00D33B9E" w:rsidRPr="00D33B9E" w:rsidRDefault="00D33B9E" w:rsidP="00F45D71">
            <w:pPr>
              <w:cnfStyle w:val="000000000000" w:firstRow="0" w:lastRow="0" w:firstColumn="0" w:lastColumn="0" w:oddVBand="0" w:evenVBand="0" w:oddHBand="0" w:evenHBand="0" w:firstRowFirstColumn="0" w:firstRowLastColumn="0" w:lastRowFirstColumn="0" w:lastRowLastColumn="0"/>
              <w:rPr>
                <w:rFonts w:ascii="Arial" w:hAnsi="Arial" w:cs="Arial"/>
                <w:sz w:val="21"/>
                <w:szCs w:val="20"/>
              </w:rPr>
            </w:pPr>
            <w:r>
              <w:rPr>
                <w:rFonts w:ascii="Arial" w:hAnsi="Arial" w:cs="Arial"/>
                <w:sz w:val="21"/>
                <w:szCs w:val="20"/>
              </w:rPr>
              <w:t>MEDIUM</w:t>
            </w:r>
          </w:p>
        </w:tc>
        <w:tc>
          <w:tcPr>
            <w:tcW w:w="1534" w:type="dxa"/>
            <w:vAlign w:val="center"/>
          </w:tcPr>
          <w:p w14:paraId="1E320713" w14:textId="03BE9164" w:rsidR="004174A1" w:rsidRPr="00D33B9E" w:rsidRDefault="00E8689D" w:rsidP="00F45D71">
            <w:pPr>
              <w:cnfStyle w:val="000000000000" w:firstRow="0" w:lastRow="0" w:firstColumn="0" w:lastColumn="0" w:oddVBand="0" w:evenVBand="0" w:oddHBand="0" w:evenHBand="0" w:firstRowFirstColumn="0" w:firstRowLastColumn="0" w:lastRowFirstColumn="0" w:lastRowLastColumn="0"/>
              <w:rPr>
                <w:rFonts w:ascii="Arial" w:hAnsi="Arial" w:cs="Arial"/>
                <w:sz w:val="21"/>
                <w:szCs w:val="20"/>
              </w:rPr>
            </w:pPr>
            <w:r>
              <w:rPr>
                <w:rFonts w:ascii="Arial" w:hAnsi="Arial" w:cs="Arial"/>
                <w:sz w:val="21"/>
                <w:szCs w:val="20"/>
              </w:rPr>
              <w:t>3-6 months</w:t>
            </w:r>
          </w:p>
        </w:tc>
        <w:tc>
          <w:tcPr>
            <w:tcW w:w="1440" w:type="dxa"/>
            <w:vAlign w:val="center"/>
          </w:tcPr>
          <w:p w14:paraId="1EFD128B" w14:textId="77777777" w:rsidR="004174A1" w:rsidRDefault="003F5DD6" w:rsidP="00F45D71">
            <w:pPr>
              <w:cnfStyle w:val="000000000000" w:firstRow="0" w:lastRow="0" w:firstColumn="0" w:lastColumn="0" w:oddVBand="0" w:evenVBand="0" w:oddHBand="0" w:evenHBand="0" w:firstRowFirstColumn="0" w:firstRowLastColumn="0" w:lastRowFirstColumn="0" w:lastRowLastColumn="0"/>
              <w:rPr>
                <w:rFonts w:ascii="Arial" w:hAnsi="Arial" w:cs="Arial"/>
                <w:sz w:val="21"/>
                <w:szCs w:val="20"/>
              </w:rPr>
            </w:pPr>
            <w:r>
              <w:rPr>
                <w:rFonts w:ascii="Arial" w:hAnsi="Arial" w:cs="Arial"/>
                <w:sz w:val="21"/>
                <w:szCs w:val="20"/>
              </w:rPr>
              <w:t xml:space="preserve">Internal </w:t>
            </w:r>
          </w:p>
          <w:p w14:paraId="00462D56" w14:textId="6D7AE16F" w:rsidR="003F5DD6" w:rsidRPr="00D33B9E" w:rsidRDefault="003F5DD6" w:rsidP="003F5DD6">
            <w:pPr>
              <w:cnfStyle w:val="000000000000" w:firstRow="0" w:lastRow="0" w:firstColumn="0" w:lastColumn="0" w:oddVBand="0" w:evenVBand="0" w:oddHBand="0" w:evenHBand="0" w:firstRowFirstColumn="0" w:firstRowLastColumn="0" w:lastRowFirstColumn="0" w:lastRowLastColumn="0"/>
              <w:rPr>
                <w:rFonts w:ascii="Arial" w:hAnsi="Arial" w:cs="Arial"/>
                <w:sz w:val="21"/>
                <w:szCs w:val="20"/>
              </w:rPr>
            </w:pPr>
            <w:r>
              <w:rPr>
                <w:rFonts w:ascii="Arial" w:hAnsi="Arial" w:cs="Arial"/>
                <w:sz w:val="21"/>
                <w:szCs w:val="20"/>
              </w:rPr>
              <w:t>1 FTE</w:t>
            </w:r>
          </w:p>
        </w:tc>
        <w:tc>
          <w:tcPr>
            <w:tcW w:w="1440" w:type="dxa"/>
            <w:vAlign w:val="center"/>
          </w:tcPr>
          <w:p w14:paraId="1F45F005" w14:textId="2D6AF53F" w:rsidR="004174A1" w:rsidRPr="00D33B9E" w:rsidRDefault="00DE6E8C" w:rsidP="00F45D71">
            <w:pPr>
              <w:cnfStyle w:val="000000000000" w:firstRow="0" w:lastRow="0" w:firstColumn="0" w:lastColumn="0" w:oddVBand="0" w:evenVBand="0" w:oddHBand="0" w:evenHBand="0" w:firstRowFirstColumn="0" w:firstRowLastColumn="0" w:lastRowFirstColumn="0" w:lastRowLastColumn="0"/>
              <w:rPr>
                <w:rFonts w:ascii="Arial" w:hAnsi="Arial" w:cs="Arial"/>
                <w:sz w:val="21"/>
                <w:szCs w:val="20"/>
              </w:rPr>
            </w:pPr>
            <w:r>
              <w:rPr>
                <w:rFonts w:ascii="Arial" w:hAnsi="Arial" w:cs="Arial"/>
                <w:sz w:val="21"/>
                <w:szCs w:val="20"/>
              </w:rPr>
              <w:t>$</w:t>
            </w:r>
          </w:p>
        </w:tc>
        <w:tc>
          <w:tcPr>
            <w:tcW w:w="2251" w:type="dxa"/>
            <w:vAlign w:val="center"/>
          </w:tcPr>
          <w:p w14:paraId="5915B700" w14:textId="5B3742A5" w:rsidR="004174A1" w:rsidRPr="00D33B9E" w:rsidRDefault="00DE6E8C" w:rsidP="00F45D71">
            <w:pPr>
              <w:cnfStyle w:val="000000000000" w:firstRow="0" w:lastRow="0" w:firstColumn="0" w:lastColumn="0" w:oddVBand="0" w:evenVBand="0" w:oddHBand="0" w:evenHBand="0" w:firstRowFirstColumn="0" w:firstRowLastColumn="0" w:lastRowFirstColumn="0" w:lastRowLastColumn="0"/>
              <w:rPr>
                <w:rFonts w:ascii="Arial" w:hAnsi="Arial" w:cs="Arial"/>
                <w:sz w:val="21"/>
                <w:szCs w:val="20"/>
              </w:rPr>
            </w:pPr>
            <w:r>
              <w:rPr>
                <w:rFonts w:ascii="Arial" w:hAnsi="Arial" w:cs="Arial"/>
                <w:sz w:val="21"/>
                <w:szCs w:val="20"/>
              </w:rPr>
              <w:t>Possible</w:t>
            </w:r>
          </w:p>
        </w:tc>
      </w:tr>
      <w:tr w:rsidR="00591D59" w:rsidRPr="00D33B9E" w14:paraId="55E452CA" w14:textId="77777777" w:rsidTr="003F5DD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71" w:type="dxa"/>
            <w:vAlign w:val="center"/>
          </w:tcPr>
          <w:p w14:paraId="59D3D22C" w14:textId="082A01E3" w:rsidR="004174A1" w:rsidRPr="00D33B9E" w:rsidRDefault="004174A1" w:rsidP="00F45D71">
            <w:pPr>
              <w:rPr>
                <w:rFonts w:ascii="Arial" w:hAnsi="Arial" w:cs="Arial"/>
                <w:b w:val="0"/>
                <w:sz w:val="21"/>
                <w:szCs w:val="20"/>
              </w:rPr>
            </w:pPr>
            <w:r w:rsidRPr="00D33B9E">
              <w:rPr>
                <w:rFonts w:ascii="Arial" w:hAnsi="Arial" w:cs="Arial"/>
                <w:b w:val="0"/>
                <w:sz w:val="21"/>
                <w:szCs w:val="20"/>
              </w:rPr>
              <w:t>13</w:t>
            </w:r>
          </w:p>
        </w:tc>
        <w:tc>
          <w:tcPr>
            <w:tcW w:w="2185" w:type="dxa"/>
            <w:vAlign w:val="center"/>
          </w:tcPr>
          <w:p w14:paraId="2E32D467" w14:textId="522D35CB" w:rsidR="004174A1" w:rsidRPr="00D33B9E" w:rsidRDefault="004174A1" w:rsidP="00F45D71">
            <w:pPr>
              <w:cnfStyle w:val="000000100000" w:firstRow="0" w:lastRow="0" w:firstColumn="0" w:lastColumn="0" w:oddVBand="0" w:evenVBand="0" w:oddHBand="1" w:evenHBand="0" w:firstRowFirstColumn="0" w:firstRowLastColumn="0" w:lastRowFirstColumn="0" w:lastRowLastColumn="0"/>
              <w:rPr>
                <w:rFonts w:ascii="Arial" w:hAnsi="Arial" w:cs="Arial"/>
                <w:sz w:val="21"/>
                <w:szCs w:val="20"/>
              </w:rPr>
            </w:pPr>
            <w:r w:rsidRPr="00D33B9E">
              <w:rPr>
                <w:rFonts w:ascii="Arial" w:hAnsi="Arial" w:cs="Arial"/>
                <w:sz w:val="21"/>
                <w:szCs w:val="20"/>
              </w:rPr>
              <w:t>Change Control</w:t>
            </w:r>
          </w:p>
        </w:tc>
        <w:tc>
          <w:tcPr>
            <w:tcW w:w="1169" w:type="dxa"/>
            <w:vAlign w:val="center"/>
          </w:tcPr>
          <w:p w14:paraId="6F0B34E7" w14:textId="7A507D0C" w:rsidR="004174A1" w:rsidRPr="00D33B9E" w:rsidRDefault="00D33B9E" w:rsidP="00F45D71">
            <w:pPr>
              <w:cnfStyle w:val="000000100000" w:firstRow="0" w:lastRow="0" w:firstColumn="0" w:lastColumn="0" w:oddVBand="0" w:evenVBand="0" w:oddHBand="1" w:evenHBand="0" w:firstRowFirstColumn="0" w:firstRowLastColumn="0" w:lastRowFirstColumn="0" w:lastRowLastColumn="0"/>
              <w:rPr>
                <w:rFonts w:ascii="Arial" w:hAnsi="Arial" w:cs="Arial"/>
                <w:sz w:val="21"/>
                <w:szCs w:val="20"/>
              </w:rPr>
            </w:pPr>
            <w:r>
              <w:rPr>
                <w:rFonts w:ascii="Arial" w:hAnsi="Arial" w:cs="Arial"/>
                <w:sz w:val="21"/>
                <w:szCs w:val="20"/>
              </w:rPr>
              <w:t>MEDIUM</w:t>
            </w:r>
          </w:p>
        </w:tc>
        <w:tc>
          <w:tcPr>
            <w:tcW w:w="1534" w:type="dxa"/>
            <w:vAlign w:val="center"/>
          </w:tcPr>
          <w:p w14:paraId="1BF978AF" w14:textId="40DC5756" w:rsidR="004174A1" w:rsidRPr="00D33B9E" w:rsidRDefault="00E8689D" w:rsidP="00F45D71">
            <w:pPr>
              <w:cnfStyle w:val="000000100000" w:firstRow="0" w:lastRow="0" w:firstColumn="0" w:lastColumn="0" w:oddVBand="0" w:evenVBand="0" w:oddHBand="1" w:evenHBand="0" w:firstRowFirstColumn="0" w:firstRowLastColumn="0" w:lastRowFirstColumn="0" w:lastRowLastColumn="0"/>
              <w:rPr>
                <w:rFonts w:ascii="Arial" w:hAnsi="Arial" w:cs="Arial"/>
                <w:sz w:val="21"/>
                <w:szCs w:val="20"/>
              </w:rPr>
            </w:pPr>
            <w:r>
              <w:rPr>
                <w:rFonts w:ascii="Arial" w:hAnsi="Arial" w:cs="Arial"/>
                <w:sz w:val="21"/>
                <w:szCs w:val="20"/>
              </w:rPr>
              <w:t>6-9 months</w:t>
            </w:r>
          </w:p>
        </w:tc>
        <w:tc>
          <w:tcPr>
            <w:tcW w:w="1440" w:type="dxa"/>
            <w:vAlign w:val="center"/>
          </w:tcPr>
          <w:p w14:paraId="56C4BB9B" w14:textId="77777777" w:rsidR="003F5DD6" w:rsidRDefault="003F5DD6" w:rsidP="00F45D71">
            <w:pPr>
              <w:cnfStyle w:val="000000100000" w:firstRow="0" w:lastRow="0" w:firstColumn="0" w:lastColumn="0" w:oddVBand="0" w:evenVBand="0" w:oddHBand="1" w:evenHBand="0" w:firstRowFirstColumn="0" w:firstRowLastColumn="0" w:lastRowFirstColumn="0" w:lastRowLastColumn="0"/>
              <w:rPr>
                <w:rFonts w:ascii="Arial" w:hAnsi="Arial" w:cs="Arial"/>
                <w:sz w:val="21"/>
                <w:szCs w:val="20"/>
              </w:rPr>
            </w:pPr>
            <w:r>
              <w:rPr>
                <w:rFonts w:ascii="Arial" w:hAnsi="Arial" w:cs="Arial"/>
                <w:sz w:val="21"/>
                <w:szCs w:val="20"/>
              </w:rPr>
              <w:t>Internal</w:t>
            </w:r>
          </w:p>
          <w:p w14:paraId="4C97814E" w14:textId="35441F22" w:rsidR="003F5DD6" w:rsidRPr="00D33B9E" w:rsidRDefault="003F5DD6" w:rsidP="00F45D71">
            <w:pPr>
              <w:cnfStyle w:val="000000100000" w:firstRow="0" w:lastRow="0" w:firstColumn="0" w:lastColumn="0" w:oddVBand="0" w:evenVBand="0" w:oddHBand="1" w:evenHBand="0" w:firstRowFirstColumn="0" w:firstRowLastColumn="0" w:lastRowFirstColumn="0" w:lastRowLastColumn="0"/>
              <w:rPr>
                <w:rFonts w:ascii="Arial" w:hAnsi="Arial" w:cs="Arial"/>
                <w:sz w:val="21"/>
                <w:szCs w:val="20"/>
              </w:rPr>
            </w:pPr>
            <w:r>
              <w:rPr>
                <w:rFonts w:ascii="Arial" w:hAnsi="Arial" w:cs="Arial"/>
                <w:sz w:val="21"/>
                <w:szCs w:val="20"/>
              </w:rPr>
              <w:t>1 FTE</w:t>
            </w:r>
          </w:p>
        </w:tc>
        <w:tc>
          <w:tcPr>
            <w:tcW w:w="1440" w:type="dxa"/>
            <w:vAlign w:val="center"/>
          </w:tcPr>
          <w:p w14:paraId="6B485BDC" w14:textId="7B4F5025" w:rsidR="004174A1" w:rsidRPr="00D33B9E" w:rsidRDefault="00DE6E8C" w:rsidP="00F45D71">
            <w:pPr>
              <w:cnfStyle w:val="000000100000" w:firstRow="0" w:lastRow="0" w:firstColumn="0" w:lastColumn="0" w:oddVBand="0" w:evenVBand="0" w:oddHBand="1" w:evenHBand="0" w:firstRowFirstColumn="0" w:firstRowLastColumn="0" w:lastRowFirstColumn="0" w:lastRowLastColumn="0"/>
              <w:rPr>
                <w:rFonts w:ascii="Arial" w:hAnsi="Arial" w:cs="Arial"/>
                <w:sz w:val="21"/>
                <w:szCs w:val="20"/>
              </w:rPr>
            </w:pPr>
            <w:r>
              <w:rPr>
                <w:rFonts w:ascii="Arial" w:hAnsi="Arial" w:cs="Arial"/>
                <w:sz w:val="21"/>
                <w:szCs w:val="20"/>
              </w:rPr>
              <w:t>$</w:t>
            </w:r>
          </w:p>
        </w:tc>
        <w:tc>
          <w:tcPr>
            <w:tcW w:w="2251" w:type="dxa"/>
            <w:vAlign w:val="center"/>
          </w:tcPr>
          <w:p w14:paraId="51F8EE8C" w14:textId="7204A29C" w:rsidR="004174A1" w:rsidRPr="00D33B9E" w:rsidRDefault="00DE6E8C" w:rsidP="00F45D71">
            <w:pPr>
              <w:cnfStyle w:val="000000100000" w:firstRow="0" w:lastRow="0" w:firstColumn="0" w:lastColumn="0" w:oddVBand="0" w:evenVBand="0" w:oddHBand="1" w:evenHBand="0" w:firstRowFirstColumn="0" w:firstRowLastColumn="0" w:lastRowFirstColumn="0" w:lastRowLastColumn="0"/>
              <w:rPr>
                <w:rFonts w:ascii="Arial" w:hAnsi="Arial" w:cs="Arial"/>
                <w:sz w:val="21"/>
                <w:szCs w:val="20"/>
              </w:rPr>
            </w:pPr>
            <w:r>
              <w:rPr>
                <w:rFonts w:ascii="Arial" w:hAnsi="Arial" w:cs="Arial"/>
                <w:sz w:val="21"/>
                <w:szCs w:val="20"/>
              </w:rPr>
              <w:t>Possible</w:t>
            </w:r>
          </w:p>
        </w:tc>
      </w:tr>
    </w:tbl>
    <w:p w14:paraId="1D843D8C" w14:textId="545E0073" w:rsidR="008C0EC7" w:rsidRPr="00666C9A" w:rsidRDefault="008C0EC7" w:rsidP="00666C9A">
      <w:pPr>
        <w:rPr>
          <w:b/>
        </w:rPr>
      </w:pPr>
    </w:p>
    <w:p w14:paraId="5843EC2E" w14:textId="77777777" w:rsidR="00B65423" w:rsidRPr="00B65423" w:rsidRDefault="00B65423" w:rsidP="00B65423">
      <w:pPr>
        <w:rPr>
          <w:b/>
        </w:rPr>
      </w:pPr>
      <w:r w:rsidRPr="00B65423">
        <w:rPr>
          <w:b/>
        </w:rPr>
        <w:t>*Investment</w:t>
      </w:r>
    </w:p>
    <w:p w14:paraId="40C89500" w14:textId="3003A19F" w:rsidR="00B65423" w:rsidRDefault="00B65423" w:rsidP="00B65423">
      <w:pPr>
        <w:rPr>
          <w:rFonts w:ascii="Arial" w:hAnsi="Arial" w:cs="Arial"/>
        </w:rPr>
      </w:pPr>
      <w:r w:rsidRPr="00B65423">
        <w:rPr>
          <w:rFonts w:ascii="Arial" w:hAnsi="Arial" w:cs="Arial"/>
        </w:rPr>
        <w:t xml:space="preserve">The total investment costs associated with each of the tactical initiatives are estimated based on </w:t>
      </w:r>
      <w:r w:rsidR="003B1EF8">
        <w:rPr>
          <w:rFonts w:ascii="Arial" w:hAnsi="Arial" w:cs="Arial"/>
        </w:rPr>
        <w:t>MHC</w:t>
      </w:r>
      <w:r w:rsidRPr="00B65423">
        <w:rPr>
          <w:rFonts w:ascii="Arial" w:hAnsi="Arial" w:cs="Arial"/>
        </w:rPr>
        <w:t xml:space="preserve">’s environment, organization, and personnel, as well as typical tool costs and expected level of effort. The following table describes the general ranges of investment costs. </w:t>
      </w:r>
    </w:p>
    <w:p w14:paraId="2C5708F8" w14:textId="77777777" w:rsidR="00D819D8" w:rsidRDefault="00D819D8" w:rsidP="00B65423">
      <w:pPr>
        <w:rPr>
          <w:rFonts w:ascii="Arial" w:hAnsi="Arial" w:cs="Arial"/>
        </w:rPr>
      </w:pPr>
    </w:p>
    <w:tbl>
      <w:tblPr>
        <w:tblStyle w:val="GridTable4-Accent1"/>
        <w:tblW w:w="0" w:type="auto"/>
        <w:tblLook w:val="04A0" w:firstRow="1" w:lastRow="0" w:firstColumn="1" w:lastColumn="0" w:noHBand="0" w:noVBand="1"/>
      </w:tblPr>
      <w:tblGrid>
        <w:gridCol w:w="2509"/>
        <w:gridCol w:w="2430"/>
      </w:tblGrid>
      <w:tr w:rsidR="00F45D71" w14:paraId="0C446ADF" w14:textId="77777777" w:rsidTr="00F45D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9" w:type="dxa"/>
          </w:tcPr>
          <w:p w14:paraId="2A35051F" w14:textId="20B51EC7" w:rsidR="00F45D71" w:rsidRDefault="00F45D71" w:rsidP="00B65423">
            <w:pPr>
              <w:rPr>
                <w:rFonts w:ascii="Arial" w:hAnsi="Arial" w:cs="Arial"/>
              </w:rPr>
            </w:pPr>
            <w:r w:rsidRPr="00B65423">
              <w:rPr>
                <w:rFonts w:ascii="Arial" w:hAnsi="Arial" w:cs="Arial"/>
                <w:sz w:val="20"/>
                <w:szCs w:val="20"/>
              </w:rPr>
              <w:t>Investment Symbol</w:t>
            </w:r>
          </w:p>
        </w:tc>
        <w:tc>
          <w:tcPr>
            <w:tcW w:w="2430" w:type="dxa"/>
          </w:tcPr>
          <w:p w14:paraId="4F124DED" w14:textId="5F6A8CBC" w:rsidR="00F45D71" w:rsidRDefault="00F45D71" w:rsidP="00B65423">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65423">
              <w:rPr>
                <w:rFonts w:ascii="Arial" w:hAnsi="Arial" w:cs="Arial"/>
                <w:sz w:val="20"/>
                <w:szCs w:val="20"/>
              </w:rPr>
              <w:t>Investment Range</w:t>
            </w:r>
          </w:p>
        </w:tc>
      </w:tr>
      <w:tr w:rsidR="00F45D71" w14:paraId="4C89C439" w14:textId="77777777" w:rsidTr="00F45D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9" w:type="dxa"/>
            <w:vAlign w:val="center"/>
          </w:tcPr>
          <w:p w14:paraId="37C4A476" w14:textId="15A5FD56" w:rsidR="00F45D71" w:rsidRDefault="00F45D71" w:rsidP="00F45D71">
            <w:pPr>
              <w:rPr>
                <w:rFonts w:ascii="Arial" w:hAnsi="Arial" w:cs="Arial"/>
              </w:rPr>
            </w:pPr>
            <w:r w:rsidRPr="00B65423">
              <w:rPr>
                <w:rFonts w:ascii="Arial" w:hAnsi="Arial" w:cs="Arial"/>
                <w:sz w:val="20"/>
                <w:szCs w:val="20"/>
              </w:rPr>
              <w:t>$</w:t>
            </w:r>
          </w:p>
        </w:tc>
        <w:tc>
          <w:tcPr>
            <w:tcW w:w="2430" w:type="dxa"/>
            <w:vAlign w:val="center"/>
          </w:tcPr>
          <w:p w14:paraId="0DE6063B" w14:textId="6D0EBA5C" w:rsidR="00F45D71" w:rsidRDefault="00F45D71" w:rsidP="00F45D7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65423">
              <w:rPr>
                <w:rFonts w:ascii="Arial" w:hAnsi="Arial" w:cs="Arial"/>
                <w:sz w:val="20"/>
                <w:szCs w:val="20"/>
              </w:rPr>
              <w:t>Up to $40,000</w:t>
            </w:r>
          </w:p>
        </w:tc>
      </w:tr>
      <w:tr w:rsidR="00F45D71" w14:paraId="33622EC5" w14:textId="77777777" w:rsidTr="00F45D71">
        <w:trPr>
          <w:trHeight w:val="314"/>
        </w:trPr>
        <w:tc>
          <w:tcPr>
            <w:cnfStyle w:val="001000000000" w:firstRow="0" w:lastRow="0" w:firstColumn="1" w:lastColumn="0" w:oddVBand="0" w:evenVBand="0" w:oddHBand="0" w:evenHBand="0" w:firstRowFirstColumn="0" w:firstRowLastColumn="0" w:lastRowFirstColumn="0" w:lastRowLastColumn="0"/>
            <w:tcW w:w="2509" w:type="dxa"/>
            <w:vAlign w:val="center"/>
          </w:tcPr>
          <w:p w14:paraId="5C39A0C9" w14:textId="11FC17AB" w:rsidR="00F45D71" w:rsidRDefault="00F45D71" w:rsidP="00F45D71">
            <w:pPr>
              <w:rPr>
                <w:rFonts w:ascii="Arial" w:hAnsi="Arial" w:cs="Arial"/>
              </w:rPr>
            </w:pPr>
            <w:r w:rsidRPr="00B65423">
              <w:rPr>
                <w:rFonts w:ascii="Arial" w:hAnsi="Arial" w:cs="Arial"/>
                <w:sz w:val="20"/>
                <w:szCs w:val="20"/>
              </w:rPr>
              <w:t>$$</w:t>
            </w:r>
          </w:p>
        </w:tc>
        <w:tc>
          <w:tcPr>
            <w:tcW w:w="2430" w:type="dxa"/>
            <w:vAlign w:val="center"/>
          </w:tcPr>
          <w:p w14:paraId="29DA364F" w14:textId="775E05BA" w:rsidR="00F45D71" w:rsidRDefault="00F45D71" w:rsidP="00F45D7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65423">
              <w:rPr>
                <w:rFonts w:ascii="Arial" w:hAnsi="Arial" w:cs="Arial"/>
                <w:sz w:val="20"/>
                <w:szCs w:val="20"/>
              </w:rPr>
              <w:t>$40,000 - $100,000</w:t>
            </w:r>
          </w:p>
        </w:tc>
      </w:tr>
      <w:tr w:rsidR="00F45D71" w14:paraId="61CDBE52" w14:textId="77777777" w:rsidTr="00F45D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9" w:type="dxa"/>
            <w:vAlign w:val="center"/>
          </w:tcPr>
          <w:p w14:paraId="58A90CA3" w14:textId="0EAF6539" w:rsidR="00F45D71" w:rsidRDefault="00F45D71" w:rsidP="00F45D71">
            <w:pPr>
              <w:rPr>
                <w:rFonts w:ascii="Arial" w:hAnsi="Arial" w:cs="Arial"/>
              </w:rPr>
            </w:pPr>
            <w:r w:rsidRPr="00B65423">
              <w:rPr>
                <w:rFonts w:ascii="Arial" w:hAnsi="Arial" w:cs="Arial"/>
                <w:sz w:val="20"/>
                <w:szCs w:val="20"/>
              </w:rPr>
              <w:t>$$$</w:t>
            </w:r>
          </w:p>
        </w:tc>
        <w:tc>
          <w:tcPr>
            <w:tcW w:w="2430" w:type="dxa"/>
            <w:vAlign w:val="center"/>
          </w:tcPr>
          <w:p w14:paraId="6856B795" w14:textId="69105D1F" w:rsidR="00F45D71" w:rsidRDefault="00F45D71" w:rsidP="00F45D7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65423">
              <w:rPr>
                <w:rFonts w:ascii="Arial" w:hAnsi="Arial" w:cs="Arial"/>
                <w:sz w:val="20"/>
                <w:szCs w:val="20"/>
              </w:rPr>
              <w:t>$100,000 or more</w:t>
            </w:r>
          </w:p>
        </w:tc>
      </w:tr>
    </w:tbl>
    <w:p w14:paraId="7E48422C" w14:textId="1CF4E822" w:rsidR="00900396" w:rsidRPr="0085502B" w:rsidRDefault="00105900" w:rsidP="0085502B">
      <w:pPr>
        <w:pStyle w:val="Heading2"/>
        <w:rPr>
          <w:rFonts w:ascii="Arial" w:hAnsi="Arial" w:cs="Arial"/>
        </w:rPr>
      </w:pPr>
      <w:r w:rsidRPr="0085502B">
        <w:rPr>
          <w:rFonts w:ascii="Arial" w:hAnsi="Arial" w:cs="Arial"/>
        </w:rPr>
        <w:br w:type="page"/>
      </w:r>
      <w:bookmarkStart w:id="30" w:name="_Toc494704096"/>
      <w:r w:rsidR="00BE23D2" w:rsidRPr="0085502B">
        <w:rPr>
          <w:rFonts w:ascii="Arial" w:hAnsi="Arial" w:cs="Arial"/>
        </w:rPr>
        <w:lastRenderedPageBreak/>
        <w:t>Executive Roadmap</w:t>
      </w:r>
      <w:bookmarkEnd w:id="30"/>
    </w:p>
    <w:p w14:paraId="6937E0CC" w14:textId="77777777" w:rsidR="00301063" w:rsidRDefault="00301063" w:rsidP="00301063"/>
    <w:p w14:paraId="5247E315" w14:textId="32826FA4" w:rsidR="00301063" w:rsidRPr="000146C1" w:rsidRDefault="00301063" w:rsidP="00301063">
      <w:pPr>
        <w:rPr>
          <w:rFonts w:ascii="Arial" w:hAnsi="Arial" w:cs="Arial"/>
        </w:rPr>
      </w:pPr>
      <w:r w:rsidRPr="000146C1">
        <w:rPr>
          <w:rFonts w:ascii="Arial" w:hAnsi="Arial" w:cs="Arial"/>
        </w:rPr>
        <w:t xml:space="preserve">The security roadmap timeline is provided to assist </w:t>
      </w:r>
      <w:r w:rsidR="00EC57AD" w:rsidRPr="000146C1">
        <w:rPr>
          <w:rFonts w:ascii="Arial" w:hAnsi="Arial" w:cs="Arial"/>
        </w:rPr>
        <w:t>MHC</w:t>
      </w:r>
      <w:r w:rsidRPr="000146C1">
        <w:rPr>
          <w:rFonts w:ascii="Arial" w:hAnsi="Arial" w:cs="Arial"/>
        </w:rPr>
        <w:t xml:space="preserve"> in determining the order in which </w:t>
      </w:r>
      <w:r w:rsidR="00EC57AD" w:rsidRPr="000146C1">
        <w:rPr>
          <w:rFonts w:ascii="Arial" w:hAnsi="Arial" w:cs="Arial"/>
        </w:rPr>
        <w:t>the initiatives</w:t>
      </w:r>
      <w:r w:rsidRPr="000146C1">
        <w:rPr>
          <w:rFonts w:ascii="Arial" w:hAnsi="Arial" w:cs="Arial"/>
        </w:rPr>
        <w:t xml:space="preserve"> should be undertaken. The timeline can be accelerated or extended to meet business objectives, depending on resource availability, funding, and business conditions. </w:t>
      </w:r>
      <w:r w:rsidR="00EC57AD" w:rsidRPr="000146C1">
        <w:rPr>
          <w:rFonts w:ascii="Arial" w:hAnsi="Arial" w:cs="Arial"/>
        </w:rPr>
        <w:t xml:space="preserve"> Fishtech </w:t>
      </w:r>
      <w:r w:rsidRPr="000146C1">
        <w:rPr>
          <w:rFonts w:ascii="Arial" w:hAnsi="Arial" w:cs="Arial"/>
        </w:rPr>
        <w:t xml:space="preserve">recommends that all of the initiatives listed below be reviewed, if not implemented, by the beginning of each </w:t>
      </w:r>
      <w:r w:rsidR="00EC57AD" w:rsidRPr="000146C1">
        <w:rPr>
          <w:rFonts w:ascii="Arial" w:hAnsi="Arial" w:cs="Arial"/>
        </w:rPr>
        <w:t xml:space="preserve">budget </w:t>
      </w:r>
      <w:r w:rsidRPr="000146C1">
        <w:rPr>
          <w:rFonts w:ascii="Arial" w:hAnsi="Arial" w:cs="Arial"/>
        </w:rPr>
        <w:t xml:space="preserve">planning cycle. By conducting this review at the beginning of each </w:t>
      </w:r>
      <w:r w:rsidR="00EC57AD" w:rsidRPr="000146C1">
        <w:rPr>
          <w:rFonts w:ascii="Arial" w:hAnsi="Arial" w:cs="Arial"/>
        </w:rPr>
        <w:t xml:space="preserve">budget </w:t>
      </w:r>
      <w:r w:rsidRPr="000146C1">
        <w:rPr>
          <w:rFonts w:ascii="Arial" w:hAnsi="Arial" w:cs="Arial"/>
        </w:rPr>
        <w:t xml:space="preserve">planning cycle, </w:t>
      </w:r>
      <w:r w:rsidR="00EC57AD" w:rsidRPr="000146C1">
        <w:rPr>
          <w:rFonts w:ascii="Arial" w:hAnsi="Arial" w:cs="Arial"/>
        </w:rPr>
        <w:t>MHC</w:t>
      </w:r>
      <w:r w:rsidRPr="000146C1">
        <w:rPr>
          <w:rFonts w:ascii="Arial" w:hAnsi="Arial" w:cs="Arial"/>
        </w:rPr>
        <w:t xml:space="preserve"> can reaffirm that the information assurance and business climate still necessitate the implementation of the initiatives.</w:t>
      </w:r>
    </w:p>
    <w:p w14:paraId="6ECCA99D" w14:textId="77777777" w:rsidR="00AF71E1" w:rsidRPr="00AF71E1" w:rsidRDefault="00AF71E1" w:rsidP="00AF71E1"/>
    <w:p w14:paraId="7720EB59" w14:textId="686FC974" w:rsidR="00666C9A" w:rsidRDefault="001E28B0">
      <w:pPr>
        <w:rPr>
          <w:rFonts w:ascii="Arial" w:hAnsi="Arial" w:cs="Arial"/>
          <w:color w:val="E48312" w:themeColor="accent1"/>
          <w:sz w:val="40"/>
          <w:szCs w:val="40"/>
        </w:rPr>
      </w:pPr>
      <w:bookmarkStart w:id="31" w:name="_Toc469940836"/>
      <w:bookmarkStart w:id="32" w:name="_Toc470024895"/>
      <w:bookmarkStart w:id="33" w:name="_Toc470175925"/>
      <w:r>
        <w:rPr>
          <w:noProof/>
        </w:rPr>
        <w:drawing>
          <wp:inline distT="0" distB="0" distL="0" distR="0" wp14:anchorId="23904AA6" wp14:editId="61B231E9">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666C9A">
        <w:br w:type="page"/>
      </w:r>
    </w:p>
    <w:p w14:paraId="59A4A63B" w14:textId="2F309DC2" w:rsidR="00D20AA7" w:rsidRPr="00D20AA7" w:rsidRDefault="00D20AA7" w:rsidP="00D20AA7">
      <w:pPr>
        <w:pStyle w:val="Heading1"/>
      </w:pPr>
      <w:bookmarkStart w:id="34" w:name="_Toc494704097"/>
      <w:r w:rsidRPr="00D20AA7">
        <w:lastRenderedPageBreak/>
        <w:t>Conclusion</w:t>
      </w:r>
      <w:bookmarkEnd w:id="31"/>
      <w:bookmarkEnd w:id="32"/>
      <w:bookmarkEnd w:id="33"/>
      <w:bookmarkEnd w:id="34"/>
    </w:p>
    <w:p w14:paraId="4844B6A7" w14:textId="1257D0EB" w:rsidR="00BF64CE" w:rsidRPr="00BF64CE" w:rsidRDefault="00BF64CE" w:rsidP="00BF64CE">
      <w:pPr>
        <w:rPr>
          <w:rFonts w:ascii="Arial" w:hAnsi="Arial" w:cs="Arial"/>
        </w:rPr>
      </w:pPr>
      <w:bookmarkStart w:id="35" w:name="_Toc487534034"/>
      <w:bookmarkStart w:id="36" w:name="_Toc490744261"/>
      <w:r>
        <w:rPr>
          <w:rFonts w:ascii="Arial" w:hAnsi="Arial" w:cs="Arial"/>
        </w:rPr>
        <w:t>Fishtech</w:t>
      </w:r>
      <w:r w:rsidRPr="00BF64CE">
        <w:rPr>
          <w:rFonts w:ascii="Arial" w:hAnsi="Arial" w:cs="Arial"/>
        </w:rPr>
        <w:t xml:space="preserve"> provided </w:t>
      </w:r>
      <w:r>
        <w:rPr>
          <w:rFonts w:ascii="Arial" w:hAnsi="Arial" w:cs="Arial"/>
        </w:rPr>
        <w:t>MHC</w:t>
      </w:r>
      <w:r w:rsidRPr="00BF64CE">
        <w:rPr>
          <w:rFonts w:ascii="Arial" w:hAnsi="Arial" w:cs="Arial"/>
        </w:rPr>
        <w:t xml:space="preserve"> with several recommendations to improve its security program and posture. </w:t>
      </w:r>
      <w:r>
        <w:rPr>
          <w:rFonts w:ascii="Arial" w:hAnsi="Arial" w:cs="Arial"/>
        </w:rPr>
        <w:t>MHC</w:t>
      </w:r>
      <w:r w:rsidR="002E133C">
        <w:rPr>
          <w:rFonts w:ascii="Arial" w:hAnsi="Arial" w:cs="Arial"/>
        </w:rPr>
        <w:t xml:space="preserve"> should act on these recommendations as </w:t>
      </w:r>
      <w:r w:rsidRPr="00BF64CE">
        <w:rPr>
          <w:rFonts w:ascii="Arial" w:hAnsi="Arial" w:cs="Arial"/>
        </w:rPr>
        <w:t xml:space="preserve">possible and begin further development of security policies and procedures. The security policies are essential as </w:t>
      </w:r>
      <w:r>
        <w:rPr>
          <w:rFonts w:ascii="Arial" w:hAnsi="Arial" w:cs="Arial"/>
        </w:rPr>
        <w:t>MHC</w:t>
      </w:r>
      <w:r w:rsidRPr="00BF64CE">
        <w:rPr>
          <w:rFonts w:ascii="Arial" w:hAnsi="Arial" w:cs="Arial"/>
        </w:rPr>
        <w:t xml:space="preserve"> implements additional technology controls (IDS/IPS, content filtering, etc.) within the network infrastructure. The policies dictate how the technologies need to be configured and where they need to be implemented. </w:t>
      </w:r>
    </w:p>
    <w:p w14:paraId="214D50A7" w14:textId="77777777" w:rsidR="00F100CB" w:rsidRDefault="00F100CB" w:rsidP="00BF64CE">
      <w:pPr>
        <w:rPr>
          <w:rFonts w:ascii="Arial" w:hAnsi="Arial" w:cs="Arial"/>
        </w:rPr>
      </w:pPr>
    </w:p>
    <w:p w14:paraId="0F1FF5D2" w14:textId="21675FD5" w:rsidR="00BF64CE" w:rsidRPr="00BF64CE" w:rsidRDefault="00F45A10" w:rsidP="00BF64CE">
      <w:pPr>
        <w:rPr>
          <w:rFonts w:ascii="Arial" w:hAnsi="Arial" w:cs="Arial"/>
        </w:rPr>
      </w:pPr>
      <w:r>
        <w:rPr>
          <w:rFonts w:ascii="Arial" w:hAnsi="Arial" w:cs="Arial"/>
        </w:rPr>
        <w:t xml:space="preserve">These recommendations will become more mandatory if the switch is made to revert from the tablet plan to the remote desktop plan that was discussed during the PCI Workshop.  </w:t>
      </w:r>
      <w:r w:rsidR="001B5466">
        <w:rPr>
          <w:rFonts w:ascii="Arial" w:hAnsi="Arial" w:cs="Arial"/>
        </w:rPr>
        <w:t>So,</w:t>
      </w:r>
      <w:r w:rsidR="004643EB">
        <w:rPr>
          <w:rFonts w:ascii="Arial" w:hAnsi="Arial" w:cs="Arial"/>
        </w:rPr>
        <w:t xml:space="preserve"> it is advised that the</w:t>
      </w:r>
      <w:r>
        <w:rPr>
          <w:rFonts w:ascii="Arial" w:hAnsi="Arial" w:cs="Arial"/>
        </w:rPr>
        <w:t xml:space="preserve"> recommendations </w:t>
      </w:r>
      <w:r w:rsidR="00BF64CE" w:rsidRPr="00BF64CE">
        <w:rPr>
          <w:rFonts w:ascii="Arial" w:hAnsi="Arial" w:cs="Arial"/>
        </w:rPr>
        <w:t xml:space="preserve">should be considered during the next fiscal year planning. </w:t>
      </w:r>
      <w:r w:rsidR="00BF64CE">
        <w:rPr>
          <w:rFonts w:ascii="Arial" w:hAnsi="Arial" w:cs="Arial"/>
        </w:rPr>
        <w:t>Fishtech</w:t>
      </w:r>
      <w:r w:rsidR="00BF64CE" w:rsidRPr="00BF64CE">
        <w:rPr>
          <w:rFonts w:ascii="Arial" w:hAnsi="Arial" w:cs="Arial"/>
        </w:rPr>
        <w:t xml:space="preserve"> can assist </w:t>
      </w:r>
      <w:r w:rsidR="00BF64CE">
        <w:rPr>
          <w:rFonts w:ascii="Arial" w:hAnsi="Arial" w:cs="Arial"/>
        </w:rPr>
        <w:t>MHC</w:t>
      </w:r>
      <w:r w:rsidR="00BF64CE" w:rsidRPr="00BF64CE">
        <w:rPr>
          <w:rFonts w:ascii="Arial" w:hAnsi="Arial" w:cs="Arial"/>
        </w:rPr>
        <w:t xml:space="preserve"> with implementing the identified recommendations and in remediating any of the identified security risks. </w:t>
      </w:r>
      <w:r w:rsidR="00BF64CE">
        <w:rPr>
          <w:rFonts w:ascii="Arial" w:hAnsi="Arial" w:cs="Arial"/>
        </w:rPr>
        <w:t>Fishtech</w:t>
      </w:r>
      <w:r w:rsidR="00BF64CE" w:rsidRPr="00BF64CE">
        <w:rPr>
          <w:rFonts w:ascii="Arial" w:hAnsi="Arial" w:cs="Arial"/>
        </w:rPr>
        <w:t xml:space="preserve"> can also assist </w:t>
      </w:r>
      <w:r w:rsidR="00BF64CE">
        <w:rPr>
          <w:rFonts w:ascii="Arial" w:hAnsi="Arial" w:cs="Arial"/>
        </w:rPr>
        <w:t>MHC</w:t>
      </w:r>
      <w:r w:rsidR="00BF64CE" w:rsidRPr="00BF64CE">
        <w:rPr>
          <w:rFonts w:ascii="Arial" w:hAnsi="Arial" w:cs="Arial"/>
        </w:rPr>
        <w:t xml:space="preserve"> in identifying the most appropriate security technologies within </w:t>
      </w:r>
      <w:r w:rsidR="00BF64CE">
        <w:rPr>
          <w:rFonts w:ascii="Arial" w:hAnsi="Arial" w:cs="Arial"/>
        </w:rPr>
        <w:t>MHC</w:t>
      </w:r>
      <w:r w:rsidR="00BF64CE" w:rsidRPr="00BF64CE">
        <w:rPr>
          <w:rFonts w:ascii="Arial" w:hAnsi="Arial" w:cs="Arial"/>
        </w:rPr>
        <w:t xml:space="preserve">’s network architecture. </w:t>
      </w:r>
    </w:p>
    <w:p w14:paraId="7C297EF9" w14:textId="77777777" w:rsidR="00F100CB" w:rsidRDefault="00F100CB" w:rsidP="00BF64CE">
      <w:pPr>
        <w:rPr>
          <w:rFonts w:ascii="Arial" w:hAnsi="Arial" w:cs="Arial"/>
        </w:rPr>
      </w:pPr>
    </w:p>
    <w:p w14:paraId="582621E6" w14:textId="4C12ED54" w:rsidR="00BF64CE" w:rsidRPr="00BF64CE" w:rsidRDefault="00BF64CE" w:rsidP="00BF64CE">
      <w:pPr>
        <w:rPr>
          <w:rFonts w:ascii="Arial" w:hAnsi="Arial" w:cs="Arial"/>
        </w:rPr>
      </w:pPr>
      <w:r w:rsidRPr="00BF64CE">
        <w:rPr>
          <w:rFonts w:ascii="Arial" w:hAnsi="Arial" w:cs="Arial"/>
        </w:rPr>
        <w:t xml:space="preserve">Overall, </w:t>
      </w:r>
      <w:r>
        <w:rPr>
          <w:rFonts w:ascii="Arial" w:hAnsi="Arial" w:cs="Arial"/>
        </w:rPr>
        <w:t>MHC</w:t>
      </w:r>
      <w:r w:rsidRPr="00BF64CE">
        <w:rPr>
          <w:rFonts w:ascii="Arial" w:hAnsi="Arial" w:cs="Arial"/>
        </w:rPr>
        <w:t xml:space="preserve">’s security program and architecture is maturing and developing as needed. The Information Technology department is limited by the number of resources that can contribute to information security. While there are some challenges facing </w:t>
      </w:r>
      <w:r>
        <w:rPr>
          <w:rFonts w:ascii="Arial" w:hAnsi="Arial" w:cs="Arial"/>
        </w:rPr>
        <w:t>MHC</w:t>
      </w:r>
      <w:r w:rsidRPr="00BF64CE">
        <w:rPr>
          <w:rFonts w:ascii="Arial" w:hAnsi="Arial" w:cs="Arial"/>
        </w:rPr>
        <w:t xml:space="preserve">, the emphasis from senior management and workforce members on security is making an impact. Everyone at </w:t>
      </w:r>
      <w:r>
        <w:rPr>
          <w:rFonts w:ascii="Arial" w:hAnsi="Arial" w:cs="Arial"/>
        </w:rPr>
        <w:t>MHC</w:t>
      </w:r>
      <w:r w:rsidRPr="00BF64CE">
        <w:rPr>
          <w:rFonts w:ascii="Arial" w:hAnsi="Arial" w:cs="Arial"/>
        </w:rPr>
        <w:t xml:space="preserve"> was receptive of this engagement and vowed to enact the recommendations where the business case supports the effort. Policy development</w:t>
      </w:r>
      <w:r w:rsidR="00F100CB">
        <w:rPr>
          <w:rFonts w:ascii="Arial" w:hAnsi="Arial" w:cs="Arial"/>
        </w:rPr>
        <w:t>, logging/monitoring</w:t>
      </w:r>
      <w:r w:rsidRPr="00BF64CE">
        <w:rPr>
          <w:rFonts w:ascii="Arial" w:hAnsi="Arial" w:cs="Arial"/>
        </w:rPr>
        <w:t xml:space="preserve"> and incident response are the </w:t>
      </w:r>
      <w:r w:rsidR="00F100CB" w:rsidRPr="00BF64CE">
        <w:rPr>
          <w:rFonts w:ascii="Arial" w:hAnsi="Arial" w:cs="Arial"/>
        </w:rPr>
        <w:t>long-term</w:t>
      </w:r>
      <w:r w:rsidRPr="00BF64CE">
        <w:rPr>
          <w:rFonts w:ascii="Arial" w:hAnsi="Arial" w:cs="Arial"/>
        </w:rPr>
        <w:t xml:space="preserve"> goals of </w:t>
      </w:r>
      <w:r>
        <w:rPr>
          <w:rFonts w:ascii="Arial" w:hAnsi="Arial" w:cs="Arial"/>
        </w:rPr>
        <w:t>MHC</w:t>
      </w:r>
      <w:r w:rsidR="00F100CB">
        <w:rPr>
          <w:rFonts w:ascii="Arial" w:hAnsi="Arial" w:cs="Arial"/>
        </w:rPr>
        <w:t>.  These initiatives will g</w:t>
      </w:r>
      <w:r w:rsidRPr="00BF64CE">
        <w:rPr>
          <w:rFonts w:ascii="Arial" w:hAnsi="Arial" w:cs="Arial"/>
        </w:rPr>
        <w:t>reatly enhance the security of the program for the foreseeable future.</w:t>
      </w:r>
    </w:p>
    <w:p w14:paraId="2E1BD0E4" w14:textId="77777777" w:rsidR="00F100CB" w:rsidRDefault="00F100CB" w:rsidP="00BF64CE">
      <w:pPr>
        <w:rPr>
          <w:rFonts w:ascii="Arial" w:hAnsi="Arial" w:cs="Arial"/>
        </w:rPr>
      </w:pPr>
    </w:p>
    <w:p w14:paraId="49EF5FA0" w14:textId="148E033D" w:rsidR="00BF64CE" w:rsidRPr="00BF64CE" w:rsidRDefault="00BF64CE" w:rsidP="00BF64CE">
      <w:pPr>
        <w:rPr>
          <w:rFonts w:ascii="Arial" w:hAnsi="Arial" w:cs="Arial"/>
        </w:rPr>
      </w:pPr>
      <w:r w:rsidRPr="00BF64CE">
        <w:rPr>
          <w:rFonts w:ascii="Arial" w:hAnsi="Arial" w:cs="Arial"/>
        </w:rPr>
        <w:t xml:space="preserve">Several of the security threats identified can cause serious harm to the </w:t>
      </w:r>
      <w:r>
        <w:rPr>
          <w:rFonts w:ascii="Arial" w:hAnsi="Arial" w:cs="Arial"/>
        </w:rPr>
        <w:t>MHC</w:t>
      </w:r>
      <w:r w:rsidRPr="00BF64CE">
        <w:rPr>
          <w:rFonts w:ascii="Arial" w:hAnsi="Arial" w:cs="Arial"/>
        </w:rPr>
        <w:t xml:space="preserve"> business operations if they are not corrected. Numerous security controls are in place and configured securely. However, as the organization grows from an employee and network standpoint, additional security controls need to be implemented to properly protect </w:t>
      </w:r>
      <w:r>
        <w:rPr>
          <w:rFonts w:ascii="Arial" w:hAnsi="Arial" w:cs="Arial"/>
        </w:rPr>
        <w:t>MHC</w:t>
      </w:r>
      <w:r w:rsidRPr="00BF64CE">
        <w:rPr>
          <w:rFonts w:ascii="Arial" w:hAnsi="Arial" w:cs="Arial"/>
        </w:rPr>
        <w:t>’s IT architecture, assets, and data.</w:t>
      </w:r>
    </w:p>
    <w:p w14:paraId="7AB29E32" w14:textId="77777777" w:rsidR="004643EB" w:rsidRDefault="004643EB" w:rsidP="00BF64CE">
      <w:pPr>
        <w:rPr>
          <w:rFonts w:ascii="Arial" w:hAnsi="Arial" w:cs="Arial"/>
        </w:rPr>
      </w:pPr>
    </w:p>
    <w:p w14:paraId="7F346C9D" w14:textId="68CCF8E0" w:rsidR="00BF64CE" w:rsidRPr="00BF64CE" w:rsidRDefault="00BF64CE" w:rsidP="00BF64CE">
      <w:pPr>
        <w:rPr>
          <w:rFonts w:ascii="Arial" w:hAnsi="Arial" w:cs="Arial"/>
        </w:rPr>
      </w:pPr>
      <w:r w:rsidRPr="00BF64CE">
        <w:rPr>
          <w:rFonts w:ascii="Arial" w:hAnsi="Arial" w:cs="Arial"/>
        </w:rPr>
        <w:t xml:space="preserve">In conclusion, </w:t>
      </w:r>
      <w:r>
        <w:rPr>
          <w:rFonts w:ascii="Arial" w:hAnsi="Arial" w:cs="Arial"/>
        </w:rPr>
        <w:t>Fishtech</w:t>
      </w:r>
      <w:r w:rsidRPr="00BF64CE">
        <w:rPr>
          <w:rFonts w:ascii="Arial" w:hAnsi="Arial" w:cs="Arial"/>
        </w:rPr>
        <w:t xml:space="preserve"> believes that by implementing the recommendations outlined in this report, </w:t>
      </w:r>
      <w:r>
        <w:rPr>
          <w:rFonts w:ascii="Arial" w:hAnsi="Arial" w:cs="Arial"/>
        </w:rPr>
        <w:t>MHC</w:t>
      </w:r>
      <w:r w:rsidRPr="00BF64CE">
        <w:rPr>
          <w:rFonts w:ascii="Arial" w:hAnsi="Arial" w:cs="Arial"/>
        </w:rPr>
        <w:t xml:space="preserve"> will not only improve the security posture of the organization, but also help establish the program as a strategic part of overall corporate governance. The roadmap should be revisited quarterly to ensure that it remains practical and adequate to meet the needs of the business. </w:t>
      </w:r>
      <w:r>
        <w:rPr>
          <w:rFonts w:ascii="Arial" w:hAnsi="Arial" w:cs="Arial"/>
        </w:rPr>
        <w:t>Fishtech</w:t>
      </w:r>
      <w:r w:rsidRPr="00BF64CE">
        <w:rPr>
          <w:rFonts w:ascii="Arial" w:hAnsi="Arial" w:cs="Arial"/>
        </w:rPr>
        <w:t xml:space="preserve"> is confident that by establishing a solid governance foundation for the information security program, </w:t>
      </w:r>
      <w:r>
        <w:rPr>
          <w:rFonts w:ascii="Arial" w:hAnsi="Arial" w:cs="Arial"/>
        </w:rPr>
        <w:t>MHC</w:t>
      </w:r>
      <w:r w:rsidRPr="00BF64CE">
        <w:rPr>
          <w:rFonts w:ascii="Arial" w:hAnsi="Arial" w:cs="Arial"/>
        </w:rPr>
        <w:t xml:space="preserve"> will properly align its projects, policies, and technology acquisitions with clear business objectives and priorities. </w:t>
      </w:r>
    </w:p>
    <w:p w14:paraId="18296151" w14:textId="77777777" w:rsidR="000E7FAB" w:rsidRDefault="000E7FAB">
      <w:pPr>
        <w:rPr>
          <w:rFonts w:ascii="Arial" w:hAnsi="Arial" w:cs="Arial"/>
          <w:color w:val="E48312" w:themeColor="accent1"/>
          <w:sz w:val="40"/>
          <w:szCs w:val="40"/>
        </w:rPr>
      </w:pPr>
      <w:r>
        <w:br w:type="page"/>
      </w:r>
    </w:p>
    <w:p w14:paraId="0E973CA7" w14:textId="796AFAED" w:rsidR="000E7FAB" w:rsidRPr="00053BBA" w:rsidRDefault="000E7FAB" w:rsidP="000E7FAB">
      <w:pPr>
        <w:pStyle w:val="Heading1"/>
      </w:pPr>
      <w:bookmarkStart w:id="37" w:name="_Toc494704098"/>
      <w:r w:rsidRPr="00053BBA">
        <w:lastRenderedPageBreak/>
        <w:t>A</w:t>
      </w:r>
      <w:r>
        <w:t>ppendix</w:t>
      </w:r>
      <w:bookmarkEnd w:id="35"/>
      <w:bookmarkEnd w:id="36"/>
      <w:r>
        <w:t xml:space="preserve"> I</w:t>
      </w:r>
      <w:bookmarkEnd w:id="37"/>
    </w:p>
    <w:p w14:paraId="5AFE7E0D" w14:textId="77777777" w:rsidR="000E7FAB" w:rsidRPr="00053BBA" w:rsidRDefault="000E7FAB" w:rsidP="000E7FAB">
      <w:pPr>
        <w:pStyle w:val="Heading2"/>
        <w:rPr>
          <w:rFonts w:ascii="Arial" w:hAnsi="Arial" w:cs="Arial"/>
        </w:rPr>
      </w:pPr>
      <w:bookmarkStart w:id="38" w:name="_Toc487534035"/>
      <w:bookmarkStart w:id="39" w:name="_Toc490744262"/>
      <w:bookmarkStart w:id="40" w:name="_Toc494704099"/>
      <w:r w:rsidRPr="00053BBA">
        <w:rPr>
          <w:rFonts w:ascii="Arial" w:hAnsi="Arial" w:cs="Arial"/>
        </w:rPr>
        <w:t>Control Rating Definitions</w:t>
      </w:r>
      <w:bookmarkEnd w:id="38"/>
      <w:bookmarkEnd w:id="39"/>
      <w:bookmarkEnd w:id="40"/>
    </w:p>
    <w:p w14:paraId="70369914" w14:textId="77777777" w:rsidR="000E7FAB" w:rsidRPr="00053BBA" w:rsidRDefault="000E7FAB" w:rsidP="000E7FAB">
      <w:pPr>
        <w:rPr>
          <w:rFonts w:ascii="Arial" w:hAnsi="Arial" w:cs="Arial"/>
        </w:rPr>
      </w:pPr>
    </w:p>
    <w:p w14:paraId="799B84BB" w14:textId="77777777" w:rsidR="000E7FAB" w:rsidRPr="00053BBA" w:rsidRDefault="000E7FAB" w:rsidP="000E7FAB">
      <w:pPr>
        <w:pStyle w:val="ListBullet"/>
        <w:rPr>
          <w:rFonts w:ascii="Arial" w:hAnsi="Arial" w:cs="Arial"/>
        </w:rPr>
      </w:pPr>
      <w:r w:rsidRPr="00053BBA">
        <w:rPr>
          <w:rFonts w:ascii="Arial" w:hAnsi="Arial" w:cs="Arial"/>
          <w:b/>
        </w:rPr>
        <w:t>Absent</w:t>
      </w:r>
      <w:r w:rsidRPr="00053BBA">
        <w:rPr>
          <w:rFonts w:ascii="Arial" w:hAnsi="Arial" w:cs="Arial"/>
        </w:rPr>
        <w:t xml:space="preserve"> – No existing policy, procedure, or standard was identified that would fully satisfy the requirements of industry regarded security best practices or applicable regulatory mandates. </w:t>
      </w:r>
    </w:p>
    <w:p w14:paraId="5E3FEC7F" w14:textId="77777777" w:rsidR="000E7FAB" w:rsidRPr="00053BBA" w:rsidRDefault="000E7FAB" w:rsidP="000E7FAB">
      <w:pPr>
        <w:pStyle w:val="ListBullet"/>
        <w:rPr>
          <w:rFonts w:ascii="Arial" w:hAnsi="Arial" w:cs="Arial"/>
        </w:rPr>
      </w:pPr>
      <w:r w:rsidRPr="00053BBA">
        <w:rPr>
          <w:rFonts w:ascii="Arial" w:hAnsi="Arial" w:cs="Arial"/>
          <w:b/>
        </w:rPr>
        <w:t>Implemented</w:t>
      </w:r>
      <w:r w:rsidRPr="00053BBA">
        <w:rPr>
          <w:rFonts w:ascii="Arial" w:hAnsi="Arial" w:cs="Arial"/>
        </w:rPr>
        <w:t xml:space="preserve"> – Sufficient policies, procedures, or standards exist to satisfy the requirements of industry regarded security best practices or applicable regulatory mandates. </w:t>
      </w:r>
    </w:p>
    <w:p w14:paraId="5560B9FF" w14:textId="583A4FF8" w:rsidR="000E7FAB" w:rsidRDefault="000E7FAB" w:rsidP="000E7FAB">
      <w:pPr>
        <w:pStyle w:val="ListBullet"/>
        <w:rPr>
          <w:rFonts w:ascii="Arial" w:hAnsi="Arial" w:cs="Arial"/>
        </w:rPr>
      </w:pPr>
      <w:r w:rsidRPr="00053BBA">
        <w:rPr>
          <w:rFonts w:ascii="Arial" w:hAnsi="Arial" w:cs="Arial"/>
          <w:b/>
        </w:rPr>
        <w:t>In Progress</w:t>
      </w:r>
      <w:r w:rsidRPr="00053BBA">
        <w:rPr>
          <w:rFonts w:ascii="Arial" w:hAnsi="Arial" w:cs="Arial"/>
        </w:rPr>
        <w:t xml:space="preserve"> –</w:t>
      </w:r>
      <w:r w:rsidR="0016154D" w:rsidRPr="0016154D">
        <w:rPr>
          <w:rFonts w:ascii="Arial" w:hAnsi="Arial" w:cs="Arial"/>
        </w:rPr>
        <w:t xml:space="preserve">Existing policy, procedure, or standard was identified that would partially satisfy the requirements of industry regarded security best practices or applicable regulatory mandates. However, additional actions </w:t>
      </w:r>
      <w:r w:rsidR="009D0852">
        <w:rPr>
          <w:rFonts w:ascii="Arial" w:hAnsi="Arial" w:cs="Arial"/>
        </w:rPr>
        <w:t>are</w:t>
      </w:r>
      <w:r w:rsidR="0016154D">
        <w:rPr>
          <w:rFonts w:ascii="Arial" w:hAnsi="Arial" w:cs="Arial"/>
        </w:rPr>
        <w:t xml:space="preserve"> being</w:t>
      </w:r>
      <w:r w:rsidR="0016154D" w:rsidRPr="0016154D">
        <w:rPr>
          <w:rFonts w:ascii="Arial" w:hAnsi="Arial" w:cs="Arial"/>
        </w:rPr>
        <w:t xml:space="preserve"> taken to fully satisfy these requirements.</w:t>
      </w:r>
    </w:p>
    <w:p w14:paraId="7ACC611F" w14:textId="77777777" w:rsidR="000E7FAB" w:rsidRPr="00227D25" w:rsidRDefault="000E7FAB" w:rsidP="000E7FAB">
      <w:pPr>
        <w:pStyle w:val="ListBullet"/>
        <w:rPr>
          <w:rFonts w:ascii="Arial" w:hAnsi="Arial" w:cs="Arial"/>
        </w:rPr>
      </w:pPr>
      <w:r w:rsidRPr="00227D25">
        <w:rPr>
          <w:rFonts w:ascii="Arial" w:hAnsi="Arial" w:cs="Arial"/>
          <w:b/>
        </w:rPr>
        <w:t>Not Applicable</w:t>
      </w:r>
      <w:r w:rsidRPr="00227D25">
        <w:rPr>
          <w:rFonts w:ascii="Arial" w:hAnsi="Arial" w:cs="Arial"/>
        </w:rPr>
        <w:t xml:space="preserve"> – Control was not applicable to the assessed framework. </w:t>
      </w:r>
    </w:p>
    <w:p w14:paraId="34074F68" w14:textId="74312869" w:rsidR="002B3293" w:rsidRDefault="002B3293">
      <w:pPr>
        <w:rPr>
          <w:rFonts w:ascii="Arial" w:hAnsi="Arial" w:cs="Arial"/>
        </w:rPr>
      </w:pPr>
      <w:r>
        <w:rPr>
          <w:rFonts w:ascii="Arial" w:hAnsi="Arial" w:cs="Arial"/>
        </w:rPr>
        <w:br w:type="page"/>
      </w:r>
    </w:p>
    <w:p w14:paraId="1CE84A45" w14:textId="5EE4D1AB" w:rsidR="00ED4512" w:rsidRDefault="000639E1" w:rsidP="000639E1">
      <w:pPr>
        <w:pStyle w:val="Heading1"/>
      </w:pPr>
      <w:bookmarkStart w:id="41" w:name="_Toc494704100"/>
      <w:r>
        <w:lastRenderedPageBreak/>
        <w:t>Appendix II</w:t>
      </w:r>
      <w:bookmarkEnd w:id="41"/>
    </w:p>
    <w:p w14:paraId="0B4C6850" w14:textId="7D52740D" w:rsidR="000639E1" w:rsidRPr="007D0903" w:rsidRDefault="000639E1" w:rsidP="000639E1">
      <w:pPr>
        <w:pStyle w:val="Heading2"/>
        <w:rPr>
          <w:rFonts w:ascii="Arial" w:hAnsi="Arial" w:cs="Arial"/>
        </w:rPr>
      </w:pPr>
      <w:bookmarkStart w:id="42" w:name="_Toc494704101"/>
      <w:r w:rsidRPr="007D0903">
        <w:rPr>
          <w:rFonts w:ascii="Arial" w:hAnsi="Arial" w:cs="Arial"/>
        </w:rPr>
        <w:t>MHC PCI Gap Requirement Ratings</w:t>
      </w:r>
      <w:bookmarkEnd w:id="42"/>
    </w:p>
    <w:p w14:paraId="0D4A7AB7" w14:textId="77777777" w:rsidR="000639E1" w:rsidRDefault="000639E1" w:rsidP="000639E1"/>
    <w:tbl>
      <w:tblPr>
        <w:tblStyle w:val="GridTable4-Accent1"/>
        <w:tblW w:w="10080" w:type="dxa"/>
        <w:tblBorders>
          <w:top w:val="single" w:sz="4" w:space="0" w:color="E48312" w:themeColor="accent1"/>
          <w:left w:val="single" w:sz="4" w:space="0" w:color="E48312" w:themeColor="accent1"/>
          <w:bottom w:val="single" w:sz="4" w:space="0" w:color="E48312" w:themeColor="accent1"/>
          <w:right w:val="single" w:sz="4" w:space="0" w:color="E48312" w:themeColor="accent1"/>
          <w:insideH w:val="single" w:sz="6" w:space="0" w:color="E48312" w:themeColor="accent1"/>
          <w:insideV w:val="single" w:sz="6" w:space="0" w:color="E48312" w:themeColor="accent1"/>
        </w:tblBorders>
        <w:tblLook w:val="04A0" w:firstRow="1" w:lastRow="0" w:firstColumn="1" w:lastColumn="0" w:noHBand="0" w:noVBand="1"/>
      </w:tblPr>
      <w:tblGrid>
        <w:gridCol w:w="1871"/>
        <w:gridCol w:w="2684"/>
        <w:gridCol w:w="2564"/>
        <w:gridCol w:w="1439"/>
        <w:gridCol w:w="1522"/>
      </w:tblGrid>
      <w:tr w:rsidR="00651BEB" w:rsidRPr="00FB4741" w14:paraId="53C42414" w14:textId="77777777" w:rsidTr="005425D1">
        <w:trPr>
          <w:cnfStyle w:val="100000000000" w:firstRow="1" w:lastRow="0" w:firstColumn="0" w:lastColumn="0" w:oddVBand="0" w:evenVBand="0" w:oddHBand="0" w:evenHBand="0" w:firstRowFirstColumn="0" w:firstRowLastColumn="0" w:lastRowFirstColumn="0" w:lastRowLastColumn="0"/>
          <w:cantSplit/>
          <w:trHeight w:val="485"/>
          <w:tblHeader/>
        </w:trPr>
        <w:tc>
          <w:tcPr>
            <w:cnfStyle w:val="001000000000" w:firstRow="0" w:lastRow="0" w:firstColumn="1" w:lastColumn="0" w:oddVBand="0" w:evenVBand="0" w:oddHBand="0" w:evenHBand="0" w:firstRowFirstColumn="0" w:firstRowLastColumn="0" w:lastRowFirstColumn="0" w:lastRowLastColumn="0"/>
            <w:tcW w:w="1871" w:type="dxa"/>
            <w:hideMark/>
          </w:tcPr>
          <w:p w14:paraId="47D5EC65" w14:textId="22C2CAC4" w:rsidR="000639E1" w:rsidRPr="00FB4741" w:rsidRDefault="00FD740C" w:rsidP="00FD740C">
            <w:pPr>
              <w:rPr>
                <w:rFonts w:ascii="Arial" w:hAnsi="Arial" w:cs="Arial"/>
                <w:b w:val="0"/>
                <w:bCs w:val="0"/>
                <w:sz w:val="20"/>
                <w:szCs w:val="20"/>
              </w:rPr>
            </w:pPr>
            <w:r>
              <w:rPr>
                <w:rFonts w:ascii="Arial" w:hAnsi="Arial" w:cs="Arial"/>
                <w:b w:val="0"/>
                <w:bCs w:val="0"/>
                <w:sz w:val="20"/>
                <w:szCs w:val="20"/>
              </w:rPr>
              <w:t xml:space="preserve">PCI DSS </w:t>
            </w:r>
            <w:r w:rsidR="000639E1" w:rsidRPr="00FB4741">
              <w:rPr>
                <w:rFonts w:ascii="Arial" w:hAnsi="Arial" w:cs="Arial"/>
                <w:b w:val="0"/>
                <w:bCs w:val="0"/>
                <w:sz w:val="20"/>
                <w:szCs w:val="20"/>
              </w:rPr>
              <w:t xml:space="preserve">Requirement </w:t>
            </w:r>
          </w:p>
        </w:tc>
        <w:tc>
          <w:tcPr>
            <w:tcW w:w="2684" w:type="dxa"/>
            <w:hideMark/>
          </w:tcPr>
          <w:p w14:paraId="74DABDB3" w14:textId="77777777" w:rsidR="000639E1" w:rsidRPr="00FB4741" w:rsidRDefault="000639E1">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FB4741">
              <w:rPr>
                <w:rFonts w:ascii="Arial" w:hAnsi="Arial" w:cs="Arial"/>
                <w:b w:val="0"/>
                <w:bCs w:val="0"/>
                <w:sz w:val="20"/>
                <w:szCs w:val="20"/>
              </w:rPr>
              <w:t>Requirement Statement</w:t>
            </w:r>
          </w:p>
        </w:tc>
        <w:tc>
          <w:tcPr>
            <w:tcW w:w="2564" w:type="dxa"/>
            <w:hideMark/>
          </w:tcPr>
          <w:p w14:paraId="06AC6229" w14:textId="77777777" w:rsidR="000639E1" w:rsidRPr="00FB4741" w:rsidRDefault="000639E1">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FB4741">
              <w:rPr>
                <w:rFonts w:ascii="Arial" w:hAnsi="Arial" w:cs="Arial"/>
                <w:b w:val="0"/>
                <w:bCs w:val="0"/>
                <w:sz w:val="20"/>
                <w:szCs w:val="20"/>
              </w:rPr>
              <w:t>Observations</w:t>
            </w:r>
          </w:p>
        </w:tc>
        <w:tc>
          <w:tcPr>
            <w:tcW w:w="1439" w:type="dxa"/>
            <w:hideMark/>
          </w:tcPr>
          <w:p w14:paraId="1E3E6230" w14:textId="77777777" w:rsidR="000639E1" w:rsidRPr="00FB4741" w:rsidRDefault="000639E1">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FB4741">
              <w:rPr>
                <w:rFonts w:ascii="Arial" w:hAnsi="Arial" w:cs="Arial"/>
                <w:b w:val="0"/>
                <w:bCs w:val="0"/>
                <w:sz w:val="20"/>
                <w:szCs w:val="20"/>
              </w:rPr>
              <w:t>Requirement Rating</w:t>
            </w:r>
          </w:p>
        </w:tc>
        <w:tc>
          <w:tcPr>
            <w:tcW w:w="1522" w:type="dxa"/>
            <w:hideMark/>
          </w:tcPr>
          <w:p w14:paraId="5A49941E" w14:textId="77777777" w:rsidR="000639E1" w:rsidRPr="00FB4741" w:rsidRDefault="000639E1">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FB4741">
              <w:rPr>
                <w:rFonts w:ascii="Arial" w:hAnsi="Arial" w:cs="Arial"/>
                <w:b w:val="0"/>
                <w:bCs w:val="0"/>
                <w:sz w:val="20"/>
                <w:szCs w:val="20"/>
              </w:rPr>
              <w:t>Initiative</w:t>
            </w:r>
          </w:p>
        </w:tc>
      </w:tr>
      <w:tr w:rsidR="000639E1" w:rsidRPr="00FB4741" w14:paraId="3CFE2F8E" w14:textId="77777777" w:rsidTr="005425D1">
        <w:trPr>
          <w:cnfStyle w:val="000000100000" w:firstRow="0" w:lastRow="0" w:firstColumn="0" w:lastColumn="0" w:oddVBand="0" w:evenVBand="0" w:oddHBand="1" w:evenHBand="0" w:firstRowFirstColumn="0" w:firstRowLastColumn="0" w:lastRowFirstColumn="0" w:lastRowLastColumn="0"/>
          <w:cantSplit/>
          <w:trHeight w:val="360"/>
        </w:trPr>
        <w:tc>
          <w:tcPr>
            <w:cnfStyle w:val="001000000000" w:firstRow="0" w:lastRow="0" w:firstColumn="1" w:lastColumn="0" w:oddVBand="0" w:evenVBand="0" w:oddHBand="0" w:evenHBand="0" w:firstRowFirstColumn="0" w:firstRowLastColumn="0" w:lastRowFirstColumn="0" w:lastRowLastColumn="0"/>
            <w:tcW w:w="10080" w:type="dxa"/>
            <w:gridSpan w:val="5"/>
            <w:hideMark/>
          </w:tcPr>
          <w:p w14:paraId="26A903A9" w14:textId="77777777" w:rsidR="000639E1" w:rsidRPr="00592F85" w:rsidRDefault="000639E1" w:rsidP="006A745D">
            <w:pPr>
              <w:jc w:val="center"/>
              <w:rPr>
                <w:rFonts w:ascii="Arial" w:hAnsi="Arial" w:cs="Arial"/>
                <w:bCs w:val="0"/>
                <w:i/>
                <w:iCs/>
                <w:sz w:val="20"/>
                <w:szCs w:val="20"/>
              </w:rPr>
            </w:pPr>
            <w:r w:rsidRPr="00592F85">
              <w:rPr>
                <w:rFonts w:ascii="Arial" w:hAnsi="Arial" w:cs="Arial"/>
                <w:bCs w:val="0"/>
                <w:i/>
                <w:iCs/>
                <w:sz w:val="20"/>
                <w:szCs w:val="20"/>
              </w:rPr>
              <w:t>Requirement 1: Install and maintain a firewall configuration to protect cardholder data</w:t>
            </w:r>
          </w:p>
        </w:tc>
      </w:tr>
      <w:tr w:rsidR="006A745D" w:rsidRPr="00FB4741" w14:paraId="4C3197AD" w14:textId="77777777" w:rsidTr="005425D1">
        <w:trPr>
          <w:cantSplit/>
          <w:trHeight w:val="2880"/>
        </w:trPr>
        <w:tc>
          <w:tcPr>
            <w:cnfStyle w:val="001000000000" w:firstRow="0" w:lastRow="0" w:firstColumn="1" w:lastColumn="0" w:oddVBand="0" w:evenVBand="0" w:oddHBand="0" w:evenHBand="0" w:firstRowFirstColumn="0" w:firstRowLastColumn="0" w:lastRowFirstColumn="0" w:lastRowLastColumn="0"/>
            <w:tcW w:w="1871" w:type="dxa"/>
            <w:hideMark/>
          </w:tcPr>
          <w:p w14:paraId="7E732729" w14:textId="77777777" w:rsidR="000639E1" w:rsidRPr="00FB4741" w:rsidRDefault="000639E1">
            <w:pPr>
              <w:rPr>
                <w:rFonts w:ascii="Arial" w:hAnsi="Arial" w:cs="Arial"/>
                <w:sz w:val="20"/>
                <w:szCs w:val="20"/>
              </w:rPr>
            </w:pPr>
            <w:r w:rsidRPr="00FB4741">
              <w:rPr>
                <w:rFonts w:ascii="Arial" w:hAnsi="Arial" w:cs="Arial"/>
                <w:sz w:val="20"/>
                <w:szCs w:val="20"/>
              </w:rPr>
              <w:t>1.1.0</w:t>
            </w:r>
          </w:p>
        </w:tc>
        <w:tc>
          <w:tcPr>
            <w:tcW w:w="2684" w:type="dxa"/>
            <w:hideMark/>
          </w:tcPr>
          <w:p w14:paraId="22B2422A"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Establish and implement firewall and router configuration standards that include the following: </w:t>
            </w:r>
          </w:p>
        </w:tc>
        <w:tc>
          <w:tcPr>
            <w:tcW w:w="2564" w:type="dxa"/>
            <w:hideMark/>
          </w:tcPr>
          <w:p w14:paraId="2BA0F8E3" w14:textId="0A62BBDF"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Once the rollout of the branches </w:t>
            </w:r>
            <w:r w:rsidR="00FB4741" w:rsidRPr="00FB4741">
              <w:rPr>
                <w:rFonts w:ascii="Arial" w:hAnsi="Arial" w:cs="Arial"/>
                <w:sz w:val="20"/>
                <w:szCs w:val="20"/>
              </w:rPr>
              <w:t>has</w:t>
            </w:r>
            <w:r w:rsidRPr="00FB4741">
              <w:rPr>
                <w:rFonts w:ascii="Arial" w:hAnsi="Arial" w:cs="Arial"/>
                <w:sz w:val="20"/>
                <w:szCs w:val="20"/>
              </w:rPr>
              <w:t xml:space="preserve"> been completed this can change from In Progress to Implemented for the tablet plan.  Additional configurations would need to be implemented for the PC plan.  The configurations are there and just </w:t>
            </w:r>
            <w:r w:rsidR="00FB4741" w:rsidRPr="00FB4741">
              <w:rPr>
                <w:rFonts w:ascii="Arial" w:hAnsi="Arial" w:cs="Arial"/>
                <w:sz w:val="20"/>
                <w:szCs w:val="20"/>
              </w:rPr>
              <w:t>had</w:t>
            </w:r>
            <w:r w:rsidRPr="00FB4741">
              <w:rPr>
                <w:rFonts w:ascii="Arial" w:hAnsi="Arial" w:cs="Arial"/>
                <w:sz w:val="20"/>
                <w:szCs w:val="20"/>
              </w:rPr>
              <w:t xml:space="preserve"> to be replicated and verified when all of the branches are rolled out. </w:t>
            </w:r>
          </w:p>
        </w:tc>
        <w:tc>
          <w:tcPr>
            <w:tcW w:w="1439" w:type="dxa"/>
            <w:hideMark/>
          </w:tcPr>
          <w:p w14:paraId="5978D5B5"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In Progress</w:t>
            </w:r>
          </w:p>
        </w:tc>
        <w:tc>
          <w:tcPr>
            <w:tcW w:w="1522" w:type="dxa"/>
            <w:hideMark/>
          </w:tcPr>
          <w:p w14:paraId="0BAB7845"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02 - Update Network Diagram and Configurations</w:t>
            </w:r>
          </w:p>
        </w:tc>
      </w:tr>
      <w:tr w:rsidR="00651BEB" w:rsidRPr="00FB4741" w14:paraId="7033016C" w14:textId="77777777" w:rsidTr="005425D1">
        <w:trPr>
          <w:cnfStyle w:val="000000100000" w:firstRow="0" w:lastRow="0" w:firstColumn="0" w:lastColumn="0" w:oddVBand="0" w:evenVBand="0" w:oddHBand="1" w:evenHBand="0" w:firstRowFirstColumn="0" w:firstRowLastColumn="0" w:lastRowFirstColumn="0" w:lastRowLastColumn="0"/>
          <w:cantSplit/>
          <w:trHeight w:val="2880"/>
        </w:trPr>
        <w:tc>
          <w:tcPr>
            <w:cnfStyle w:val="001000000000" w:firstRow="0" w:lastRow="0" w:firstColumn="1" w:lastColumn="0" w:oddVBand="0" w:evenVBand="0" w:oddHBand="0" w:evenHBand="0" w:firstRowFirstColumn="0" w:firstRowLastColumn="0" w:lastRowFirstColumn="0" w:lastRowLastColumn="0"/>
            <w:tcW w:w="1871" w:type="dxa"/>
            <w:hideMark/>
          </w:tcPr>
          <w:p w14:paraId="2594B2EC" w14:textId="77777777" w:rsidR="000639E1" w:rsidRPr="00FB4741" w:rsidRDefault="000639E1">
            <w:pPr>
              <w:rPr>
                <w:rFonts w:ascii="Arial" w:hAnsi="Arial" w:cs="Arial"/>
                <w:sz w:val="20"/>
                <w:szCs w:val="20"/>
              </w:rPr>
            </w:pPr>
            <w:r w:rsidRPr="00FB4741">
              <w:rPr>
                <w:rFonts w:ascii="Arial" w:hAnsi="Arial" w:cs="Arial"/>
                <w:sz w:val="20"/>
                <w:szCs w:val="20"/>
              </w:rPr>
              <w:t>1.1.1</w:t>
            </w:r>
          </w:p>
        </w:tc>
        <w:tc>
          <w:tcPr>
            <w:tcW w:w="2684" w:type="dxa"/>
            <w:hideMark/>
          </w:tcPr>
          <w:p w14:paraId="54A0D0DD"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A formal process for approving and testing all network connections and changes to the firewall and router configurations </w:t>
            </w:r>
          </w:p>
        </w:tc>
        <w:tc>
          <w:tcPr>
            <w:tcW w:w="2564" w:type="dxa"/>
            <w:hideMark/>
          </w:tcPr>
          <w:p w14:paraId="387992EA"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Changes are submitted through JIRA and are reviewed by the Change Advisory Board or Director of IT.  All of the participants on the change are named and any found non-compliance is a learning experience.  MHC should document this process and ensure that all network administrators follow it. </w:t>
            </w:r>
          </w:p>
        </w:tc>
        <w:tc>
          <w:tcPr>
            <w:tcW w:w="1439" w:type="dxa"/>
            <w:hideMark/>
          </w:tcPr>
          <w:p w14:paraId="2B05F2AD"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In Progress</w:t>
            </w:r>
          </w:p>
        </w:tc>
        <w:tc>
          <w:tcPr>
            <w:tcW w:w="1522" w:type="dxa"/>
            <w:hideMark/>
          </w:tcPr>
          <w:p w14:paraId="1E3B9E42"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08 - Policy and Procedure Development</w:t>
            </w:r>
          </w:p>
        </w:tc>
      </w:tr>
      <w:tr w:rsidR="006A745D" w:rsidRPr="00FB4741" w14:paraId="3138F855" w14:textId="77777777" w:rsidTr="005425D1">
        <w:trPr>
          <w:cantSplit/>
          <w:trHeight w:val="1280"/>
        </w:trPr>
        <w:tc>
          <w:tcPr>
            <w:cnfStyle w:val="001000000000" w:firstRow="0" w:lastRow="0" w:firstColumn="1" w:lastColumn="0" w:oddVBand="0" w:evenVBand="0" w:oddHBand="0" w:evenHBand="0" w:firstRowFirstColumn="0" w:firstRowLastColumn="0" w:lastRowFirstColumn="0" w:lastRowLastColumn="0"/>
            <w:tcW w:w="1871" w:type="dxa"/>
            <w:hideMark/>
          </w:tcPr>
          <w:p w14:paraId="6FCA75F5" w14:textId="77777777" w:rsidR="000639E1" w:rsidRPr="00FB4741" w:rsidRDefault="000639E1">
            <w:pPr>
              <w:rPr>
                <w:rFonts w:ascii="Arial" w:hAnsi="Arial" w:cs="Arial"/>
                <w:sz w:val="20"/>
                <w:szCs w:val="20"/>
              </w:rPr>
            </w:pPr>
            <w:r w:rsidRPr="00FB4741">
              <w:rPr>
                <w:rFonts w:ascii="Arial" w:hAnsi="Arial" w:cs="Arial"/>
                <w:sz w:val="20"/>
                <w:szCs w:val="20"/>
              </w:rPr>
              <w:t>1.1.2</w:t>
            </w:r>
          </w:p>
        </w:tc>
        <w:tc>
          <w:tcPr>
            <w:tcW w:w="2684" w:type="dxa"/>
            <w:hideMark/>
          </w:tcPr>
          <w:p w14:paraId="451C1D3B"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Current network diagram that identifies all connections between the cardholder data environment and other networks, including any wireless networks </w:t>
            </w:r>
          </w:p>
        </w:tc>
        <w:tc>
          <w:tcPr>
            <w:tcW w:w="2564" w:type="dxa"/>
            <w:hideMark/>
          </w:tcPr>
          <w:p w14:paraId="629A498E"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Diagrams would have to be updated to reflect the wireless access for the plans.</w:t>
            </w:r>
          </w:p>
        </w:tc>
        <w:tc>
          <w:tcPr>
            <w:tcW w:w="1439" w:type="dxa"/>
            <w:hideMark/>
          </w:tcPr>
          <w:p w14:paraId="5404C6B8"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In Progress</w:t>
            </w:r>
          </w:p>
        </w:tc>
        <w:tc>
          <w:tcPr>
            <w:tcW w:w="1522" w:type="dxa"/>
            <w:hideMark/>
          </w:tcPr>
          <w:p w14:paraId="56485D87"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02 - Update Network Diagram and Configurations</w:t>
            </w:r>
          </w:p>
        </w:tc>
      </w:tr>
      <w:tr w:rsidR="00651BEB" w:rsidRPr="00FB4741" w14:paraId="398E5423" w14:textId="77777777" w:rsidTr="005425D1">
        <w:trPr>
          <w:cnfStyle w:val="000000100000" w:firstRow="0" w:lastRow="0" w:firstColumn="0" w:lastColumn="0" w:oddVBand="0" w:evenVBand="0" w:oddHBand="1" w:evenHBand="0" w:firstRowFirstColumn="0" w:firstRowLastColumn="0" w:lastRowFirstColumn="0" w:lastRowLastColumn="0"/>
          <w:cantSplit/>
          <w:trHeight w:val="1280"/>
        </w:trPr>
        <w:tc>
          <w:tcPr>
            <w:cnfStyle w:val="001000000000" w:firstRow="0" w:lastRow="0" w:firstColumn="1" w:lastColumn="0" w:oddVBand="0" w:evenVBand="0" w:oddHBand="0" w:evenHBand="0" w:firstRowFirstColumn="0" w:firstRowLastColumn="0" w:lastRowFirstColumn="0" w:lastRowLastColumn="0"/>
            <w:tcW w:w="1871" w:type="dxa"/>
            <w:hideMark/>
          </w:tcPr>
          <w:p w14:paraId="719BAB1E" w14:textId="77777777" w:rsidR="000639E1" w:rsidRPr="00FB4741" w:rsidRDefault="000639E1">
            <w:pPr>
              <w:rPr>
                <w:rFonts w:ascii="Arial" w:hAnsi="Arial" w:cs="Arial"/>
                <w:sz w:val="20"/>
                <w:szCs w:val="20"/>
              </w:rPr>
            </w:pPr>
            <w:r w:rsidRPr="00FB4741">
              <w:rPr>
                <w:rFonts w:ascii="Arial" w:hAnsi="Arial" w:cs="Arial"/>
                <w:sz w:val="20"/>
                <w:szCs w:val="20"/>
              </w:rPr>
              <w:t>1.1.3</w:t>
            </w:r>
          </w:p>
        </w:tc>
        <w:tc>
          <w:tcPr>
            <w:tcW w:w="2684" w:type="dxa"/>
            <w:hideMark/>
          </w:tcPr>
          <w:p w14:paraId="7C00A0B8"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Current diagram that shows all cardholder data flows across systems and networks </w:t>
            </w:r>
          </w:p>
        </w:tc>
        <w:tc>
          <w:tcPr>
            <w:tcW w:w="2564" w:type="dxa"/>
            <w:hideMark/>
          </w:tcPr>
          <w:p w14:paraId="3F22B8BE"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Existing diagrams will have to be updated to reflect this information</w:t>
            </w:r>
          </w:p>
        </w:tc>
        <w:tc>
          <w:tcPr>
            <w:tcW w:w="1439" w:type="dxa"/>
            <w:hideMark/>
          </w:tcPr>
          <w:p w14:paraId="32161B47"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In Progress</w:t>
            </w:r>
          </w:p>
        </w:tc>
        <w:tc>
          <w:tcPr>
            <w:tcW w:w="1522" w:type="dxa"/>
            <w:hideMark/>
          </w:tcPr>
          <w:p w14:paraId="15214CDC"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02 - Update Network Diagram and Configurations</w:t>
            </w:r>
          </w:p>
        </w:tc>
      </w:tr>
      <w:tr w:rsidR="006A745D" w:rsidRPr="00FB4741" w14:paraId="00835B6A" w14:textId="77777777" w:rsidTr="005425D1">
        <w:trPr>
          <w:cantSplit/>
          <w:trHeight w:val="1920"/>
        </w:trPr>
        <w:tc>
          <w:tcPr>
            <w:cnfStyle w:val="001000000000" w:firstRow="0" w:lastRow="0" w:firstColumn="1" w:lastColumn="0" w:oddVBand="0" w:evenVBand="0" w:oddHBand="0" w:evenHBand="0" w:firstRowFirstColumn="0" w:firstRowLastColumn="0" w:lastRowFirstColumn="0" w:lastRowLastColumn="0"/>
            <w:tcW w:w="1871" w:type="dxa"/>
            <w:hideMark/>
          </w:tcPr>
          <w:p w14:paraId="243E8FBE" w14:textId="77777777" w:rsidR="000639E1" w:rsidRPr="00FB4741" w:rsidRDefault="000639E1">
            <w:pPr>
              <w:rPr>
                <w:rFonts w:ascii="Arial" w:hAnsi="Arial" w:cs="Arial"/>
                <w:sz w:val="20"/>
                <w:szCs w:val="20"/>
              </w:rPr>
            </w:pPr>
            <w:r w:rsidRPr="00FB4741">
              <w:rPr>
                <w:rFonts w:ascii="Arial" w:hAnsi="Arial" w:cs="Arial"/>
                <w:sz w:val="20"/>
                <w:szCs w:val="20"/>
              </w:rPr>
              <w:lastRenderedPageBreak/>
              <w:t>1.1.4</w:t>
            </w:r>
          </w:p>
        </w:tc>
        <w:tc>
          <w:tcPr>
            <w:tcW w:w="2684" w:type="dxa"/>
            <w:hideMark/>
          </w:tcPr>
          <w:p w14:paraId="0F1D3B60"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Requirements for a firewall at each Internet connection and between any demilitarized zone (DMZ) and the internal network zone </w:t>
            </w:r>
          </w:p>
        </w:tc>
        <w:tc>
          <w:tcPr>
            <w:tcW w:w="2564" w:type="dxa"/>
            <w:hideMark/>
          </w:tcPr>
          <w:p w14:paraId="6F7B930F"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does not utilize a DMZ since from their tablet solution it's only establishing a connection to the approved gateway.  The only inbound traffic is the established outbound connection to the gateway. </w:t>
            </w:r>
          </w:p>
        </w:tc>
        <w:tc>
          <w:tcPr>
            <w:tcW w:w="1439" w:type="dxa"/>
            <w:hideMark/>
          </w:tcPr>
          <w:p w14:paraId="72C5A7B3"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23BF649B"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10 - Tablet Plan</w:t>
            </w:r>
          </w:p>
        </w:tc>
      </w:tr>
      <w:tr w:rsidR="00651BEB" w:rsidRPr="00FB4741" w14:paraId="0C22B27D" w14:textId="77777777" w:rsidTr="005425D1">
        <w:trPr>
          <w:cnfStyle w:val="000000100000" w:firstRow="0" w:lastRow="0" w:firstColumn="0" w:lastColumn="0" w:oddVBand="0" w:evenVBand="0" w:oddHBand="1" w:evenHBand="0" w:firstRowFirstColumn="0" w:firstRowLastColumn="0" w:lastRowFirstColumn="0" w:lastRowLastColumn="0"/>
          <w:cantSplit/>
          <w:trHeight w:val="1600"/>
        </w:trPr>
        <w:tc>
          <w:tcPr>
            <w:cnfStyle w:val="001000000000" w:firstRow="0" w:lastRow="0" w:firstColumn="1" w:lastColumn="0" w:oddVBand="0" w:evenVBand="0" w:oddHBand="0" w:evenHBand="0" w:firstRowFirstColumn="0" w:firstRowLastColumn="0" w:lastRowFirstColumn="0" w:lastRowLastColumn="0"/>
            <w:tcW w:w="1871" w:type="dxa"/>
            <w:hideMark/>
          </w:tcPr>
          <w:p w14:paraId="4A56A176" w14:textId="77777777" w:rsidR="000639E1" w:rsidRPr="00FB4741" w:rsidRDefault="000639E1">
            <w:pPr>
              <w:rPr>
                <w:rFonts w:ascii="Arial" w:hAnsi="Arial" w:cs="Arial"/>
                <w:sz w:val="20"/>
                <w:szCs w:val="20"/>
              </w:rPr>
            </w:pPr>
            <w:r w:rsidRPr="00FB4741">
              <w:rPr>
                <w:rFonts w:ascii="Arial" w:hAnsi="Arial" w:cs="Arial"/>
                <w:sz w:val="20"/>
                <w:szCs w:val="20"/>
              </w:rPr>
              <w:t>1.1.5</w:t>
            </w:r>
          </w:p>
        </w:tc>
        <w:tc>
          <w:tcPr>
            <w:tcW w:w="2684" w:type="dxa"/>
            <w:hideMark/>
          </w:tcPr>
          <w:p w14:paraId="787D0F4C"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Description of groups, roles, and responsibilities for management of network components </w:t>
            </w:r>
          </w:p>
        </w:tc>
        <w:tc>
          <w:tcPr>
            <w:tcW w:w="2564" w:type="dxa"/>
            <w:hideMark/>
          </w:tcPr>
          <w:p w14:paraId="70C0BD55" w14:textId="2BFCDF98"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Every user has </w:t>
            </w:r>
            <w:r w:rsidR="009D0852" w:rsidRPr="00FB4741">
              <w:rPr>
                <w:rFonts w:ascii="Arial" w:hAnsi="Arial" w:cs="Arial"/>
                <w:sz w:val="20"/>
                <w:szCs w:val="20"/>
              </w:rPr>
              <w:t>a</w:t>
            </w:r>
            <w:r w:rsidRPr="00FB4741">
              <w:rPr>
                <w:rFonts w:ascii="Arial" w:hAnsi="Arial" w:cs="Arial"/>
                <w:sz w:val="20"/>
                <w:szCs w:val="20"/>
              </w:rPr>
              <w:t xml:space="preserve"> unique username within the networking environment.  Written documentation should be updated to reflect these roles and responsibilities.</w:t>
            </w:r>
          </w:p>
        </w:tc>
        <w:tc>
          <w:tcPr>
            <w:tcW w:w="1439" w:type="dxa"/>
            <w:hideMark/>
          </w:tcPr>
          <w:p w14:paraId="2D2C6748"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In Progress</w:t>
            </w:r>
          </w:p>
        </w:tc>
        <w:tc>
          <w:tcPr>
            <w:tcW w:w="1522" w:type="dxa"/>
            <w:hideMark/>
          </w:tcPr>
          <w:p w14:paraId="1B83034F"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02 - Update Network Diagram and Configurations</w:t>
            </w:r>
          </w:p>
        </w:tc>
      </w:tr>
      <w:tr w:rsidR="006A745D" w:rsidRPr="00FB4741" w14:paraId="2643B952" w14:textId="77777777" w:rsidTr="005425D1">
        <w:trPr>
          <w:cantSplit/>
          <w:trHeight w:val="1600"/>
        </w:trPr>
        <w:tc>
          <w:tcPr>
            <w:cnfStyle w:val="001000000000" w:firstRow="0" w:lastRow="0" w:firstColumn="1" w:lastColumn="0" w:oddVBand="0" w:evenVBand="0" w:oddHBand="0" w:evenHBand="0" w:firstRowFirstColumn="0" w:firstRowLastColumn="0" w:lastRowFirstColumn="0" w:lastRowLastColumn="0"/>
            <w:tcW w:w="1871" w:type="dxa"/>
            <w:hideMark/>
          </w:tcPr>
          <w:p w14:paraId="2A260F26" w14:textId="77777777" w:rsidR="000639E1" w:rsidRPr="00FB4741" w:rsidRDefault="000639E1">
            <w:pPr>
              <w:rPr>
                <w:rFonts w:ascii="Arial" w:hAnsi="Arial" w:cs="Arial"/>
                <w:sz w:val="20"/>
                <w:szCs w:val="20"/>
              </w:rPr>
            </w:pPr>
            <w:r w:rsidRPr="00FB4741">
              <w:rPr>
                <w:rFonts w:ascii="Arial" w:hAnsi="Arial" w:cs="Arial"/>
                <w:sz w:val="20"/>
                <w:szCs w:val="20"/>
              </w:rPr>
              <w:t>1.1.6</w:t>
            </w:r>
          </w:p>
        </w:tc>
        <w:tc>
          <w:tcPr>
            <w:tcW w:w="2684" w:type="dxa"/>
            <w:hideMark/>
          </w:tcPr>
          <w:p w14:paraId="111FDEF4"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Documentation of business justification and approval for use of all services, protocols, and ports allowed, including documentation of security features implemented for those protocols considered to be insecure. </w:t>
            </w:r>
          </w:p>
        </w:tc>
        <w:tc>
          <w:tcPr>
            <w:tcW w:w="2564" w:type="dxa"/>
            <w:hideMark/>
          </w:tcPr>
          <w:p w14:paraId="0EB8E852"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Documentation will need to be addressed to provide the business justification for the C2 gateway, tablet, and tablet management communications.</w:t>
            </w:r>
          </w:p>
        </w:tc>
        <w:tc>
          <w:tcPr>
            <w:tcW w:w="1439" w:type="dxa"/>
            <w:hideMark/>
          </w:tcPr>
          <w:p w14:paraId="66B555AC"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In Progress</w:t>
            </w:r>
          </w:p>
        </w:tc>
        <w:tc>
          <w:tcPr>
            <w:tcW w:w="1522" w:type="dxa"/>
            <w:hideMark/>
          </w:tcPr>
          <w:p w14:paraId="55A4970D"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08 - Policy and Procedure Development</w:t>
            </w:r>
          </w:p>
        </w:tc>
      </w:tr>
      <w:tr w:rsidR="00651BEB" w:rsidRPr="00FB4741" w14:paraId="209949FE" w14:textId="77777777" w:rsidTr="005425D1">
        <w:trPr>
          <w:cnfStyle w:val="000000100000" w:firstRow="0" w:lastRow="0" w:firstColumn="0" w:lastColumn="0" w:oddVBand="0" w:evenVBand="0" w:oddHBand="1" w:evenHBand="0" w:firstRowFirstColumn="0" w:firstRowLastColumn="0" w:lastRowFirstColumn="0" w:lastRowLastColumn="0"/>
          <w:cantSplit/>
          <w:trHeight w:val="1280"/>
        </w:trPr>
        <w:tc>
          <w:tcPr>
            <w:cnfStyle w:val="001000000000" w:firstRow="0" w:lastRow="0" w:firstColumn="1" w:lastColumn="0" w:oddVBand="0" w:evenVBand="0" w:oddHBand="0" w:evenHBand="0" w:firstRowFirstColumn="0" w:firstRowLastColumn="0" w:lastRowFirstColumn="0" w:lastRowLastColumn="0"/>
            <w:tcW w:w="1871" w:type="dxa"/>
            <w:hideMark/>
          </w:tcPr>
          <w:p w14:paraId="0F295256" w14:textId="77777777" w:rsidR="000639E1" w:rsidRPr="00FB4741" w:rsidRDefault="000639E1">
            <w:pPr>
              <w:rPr>
                <w:rFonts w:ascii="Arial" w:hAnsi="Arial" w:cs="Arial"/>
                <w:sz w:val="20"/>
                <w:szCs w:val="20"/>
              </w:rPr>
            </w:pPr>
            <w:r w:rsidRPr="00FB4741">
              <w:rPr>
                <w:rFonts w:ascii="Arial" w:hAnsi="Arial" w:cs="Arial"/>
                <w:sz w:val="20"/>
                <w:szCs w:val="20"/>
              </w:rPr>
              <w:t>1.1.7</w:t>
            </w:r>
          </w:p>
        </w:tc>
        <w:tc>
          <w:tcPr>
            <w:tcW w:w="2684" w:type="dxa"/>
            <w:hideMark/>
          </w:tcPr>
          <w:p w14:paraId="3F487506"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Requirement to review firewall and router rule sets at least every six months </w:t>
            </w:r>
          </w:p>
        </w:tc>
        <w:tc>
          <w:tcPr>
            <w:tcW w:w="2564" w:type="dxa"/>
            <w:hideMark/>
          </w:tcPr>
          <w:p w14:paraId="59BE4178"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Technology is in place to achieve this requirement and the documentation is being drafted to address this procedure.</w:t>
            </w:r>
          </w:p>
        </w:tc>
        <w:tc>
          <w:tcPr>
            <w:tcW w:w="1439" w:type="dxa"/>
            <w:hideMark/>
          </w:tcPr>
          <w:p w14:paraId="72E26DB6"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In Progress</w:t>
            </w:r>
          </w:p>
        </w:tc>
        <w:tc>
          <w:tcPr>
            <w:tcW w:w="1522" w:type="dxa"/>
            <w:hideMark/>
          </w:tcPr>
          <w:p w14:paraId="7397C624"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02 - Update Network Diagram and Configurations</w:t>
            </w:r>
          </w:p>
        </w:tc>
      </w:tr>
      <w:tr w:rsidR="006A745D" w:rsidRPr="00FB4741" w14:paraId="3D37DA08" w14:textId="77777777" w:rsidTr="005425D1">
        <w:trPr>
          <w:cantSplit/>
          <w:trHeight w:val="2880"/>
        </w:trPr>
        <w:tc>
          <w:tcPr>
            <w:cnfStyle w:val="001000000000" w:firstRow="0" w:lastRow="0" w:firstColumn="1" w:lastColumn="0" w:oddVBand="0" w:evenVBand="0" w:oddHBand="0" w:evenHBand="0" w:firstRowFirstColumn="0" w:firstRowLastColumn="0" w:lastRowFirstColumn="0" w:lastRowLastColumn="0"/>
            <w:tcW w:w="1871" w:type="dxa"/>
            <w:hideMark/>
          </w:tcPr>
          <w:p w14:paraId="33B852F1" w14:textId="77777777" w:rsidR="000639E1" w:rsidRPr="00FB4741" w:rsidRDefault="000639E1">
            <w:pPr>
              <w:rPr>
                <w:rFonts w:ascii="Arial" w:hAnsi="Arial" w:cs="Arial"/>
                <w:sz w:val="20"/>
                <w:szCs w:val="20"/>
              </w:rPr>
            </w:pPr>
            <w:r w:rsidRPr="00FB4741">
              <w:rPr>
                <w:rFonts w:ascii="Arial" w:hAnsi="Arial" w:cs="Arial"/>
                <w:sz w:val="20"/>
                <w:szCs w:val="20"/>
              </w:rPr>
              <w:t>1.2.0</w:t>
            </w:r>
          </w:p>
        </w:tc>
        <w:tc>
          <w:tcPr>
            <w:tcW w:w="2684" w:type="dxa"/>
            <w:hideMark/>
          </w:tcPr>
          <w:p w14:paraId="4152ADD5"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Build firewall and router configurations that restrict connections between untrusted networks and any system components in the cardholder data environment. </w:t>
            </w:r>
          </w:p>
        </w:tc>
        <w:tc>
          <w:tcPr>
            <w:tcW w:w="2564" w:type="dxa"/>
            <w:hideMark/>
          </w:tcPr>
          <w:p w14:paraId="1BE3ACC2" w14:textId="24ACA89D"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Once the rollout of the branches </w:t>
            </w:r>
            <w:r w:rsidR="009D0852" w:rsidRPr="00FB4741">
              <w:rPr>
                <w:rFonts w:ascii="Arial" w:hAnsi="Arial" w:cs="Arial"/>
                <w:sz w:val="20"/>
                <w:szCs w:val="20"/>
              </w:rPr>
              <w:t>has</w:t>
            </w:r>
            <w:r w:rsidRPr="00FB4741">
              <w:rPr>
                <w:rFonts w:ascii="Arial" w:hAnsi="Arial" w:cs="Arial"/>
                <w:sz w:val="20"/>
                <w:szCs w:val="20"/>
              </w:rPr>
              <w:t xml:space="preserve"> been completed this can change from In Progress to Implemented for the tablet plan.  Additional configurations would need to be implemented for the PC plan.  The configurations are there and just </w:t>
            </w:r>
            <w:r w:rsidR="009D0852" w:rsidRPr="00FB4741">
              <w:rPr>
                <w:rFonts w:ascii="Arial" w:hAnsi="Arial" w:cs="Arial"/>
                <w:sz w:val="20"/>
                <w:szCs w:val="20"/>
              </w:rPr>
              <w:t>had</w:t>
            </w:r>
            <w:r w:rsidRPr="00FB4741">
              <w:rPr>
                <w:rFonts w:ascii="Arial" w:hAnsi="Arial" w:cs="Arial"/>
                <w:sz w:val="20"/>
                <w:szCs w:val="20"/>
              </w:rPr>
              <w:t xml:space="preserve"> to be replicated and verified when all of the branches are rolled out. </w:t>
            </w:r>
          </w:p>
        </w:tc>
        <w:tc>
          <w:tcPr>
            <w:tcW w:w="1439" w:type="dxa"/>
            <w:hideMark/>
          </w:tcPr>
          <w:p w14:paraId="086742EE"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In Progress</w:t>
            </w:r>
          </w:p>
        </w:tc>
        <w:tc>
          <w:tcPr>
            <w:tcW w:w="1522" w:type="dxa"/>
            <w:hideMark/>
          </w:tcPr>
          <w:p w14:paraId="7C7F5DA1"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02 - Update Network Diagram and Configurations</w:t>
            </w:r>
          </w:p>
        </w:tc>
      </w:tr>
      <w:tr w:rsidR="00651BEB" w:rsidRPr="00FB4741" w14:paraId="0C3FB9F5" w14:textId="77777777" w:rsidTr="005425D1">
        <w:trPr>
          <w:cnfStyle w:val="000000100000" w:firstRow="0" w:lastRow="0" w:firstColumn="0" w:lastColumn="0" w:oddVBand="0" w:evenVBand="0" w:oddHBand="1" w:evenHBand="0" w:firstRowFirstColumn="0" w:firstRowLastColumn="0" w:lastRowFirstColumn="0" w:lastRowLastColumn="0"/>
          <w:cantSplit/>
          <w:trHeight w:val="2880"/>
        </w:trPr>
        <w:tc>
          <w:tcPr>
            <w:cnfStyle w:val="001000000000" w:firstRow="0" w:lastRow="0" w:firstColumn="1" w:lastColumn="0" w:oddVBand="0" w:evenVBand="0" w:oddHBand="0" w:evenHBand="0" w:firstRowFirstColumn="0" w:firstRowLastColumn="0" w:lastRowFirstColumn="0" w:lastRowLastColumn="0"/>
            <w:tcW w:w="1871" w:type="dxa"/>
            <w:hideMark/>
          </w:tcPr>
          <w:p w14:paraId="22B43827" w14:textId="77777777" w:rsidR="000639E1" w:rsidRPr="00FB4741" w:rsidRDefault="000639E1">
            <w:pPr>
              <w:rPr>
                <w:rFonts w:ascii="Arial" w:hAnsi="Arial" w:cs="Arial"/>
                <w:sz w:val="20"/>
                <w:szCs w:val="20"/>
              </w:rPr>
            </w:pPr>
            <w:r w:rsidRPr="00FB4741">
              <w:rPr>
                <w:rFonts w:ascii="Arial" w:hAnsi="Arial" w:cs="Arial"/>
                <w:sz w:val="20"/>
                <w:szCs w:val="20"/>
              </w:rPr>
              <w:lastRenderedPageBreak/>
              <w:t>1.2.1</w:t>
            </w:r>
          </w:p>
        </w:tc>
        <w:tc>
          <w:tcPr>
            <w:tcW w:w="2684" w:type="dxa"/>
            <w:hideMark/>
          </w:tcPr>
          <w:p w14:paraId="76DB0270"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Restrict inbound and outbound traffic to that which is necessary for the cardholder data environment, and specifically deny all other traffic. </w:t>
            </w:r>
          </w:p>
        </w:tc>
        <w:tc>
          <w:tcPr>
            <w:tcW w:w="2564" w:type="dxa"/>
            <w:hideMark/>
          </w:tcPr>
          <w:p w14:paraId="4AF96D76" w14:textId="694F26DA"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Once the rollout of the branches </w:t>
            </w:r>
            <w:r w:rsidR="009D0852" w:rsidRPr="00FB4741">
              <w:rPr>
                <w:rFonts w:ascii="Arial" w:hAnsi="Arial" w:cs="Arial"/>
                <w:sz w:val="20"/>
                <w:szCs w:val="20"/>
              </w:rPr>
              <w:t>has</w:t>
            </w:r>
            <w:r w:rsidRPr="00FB4741">
              <w:rPr>
                <w:rFonts w:ascii="Arial" w:hAnsi="Arial" w:cs="Arial"/>
                <w:sz w:val="20"/>
                <w:szCs w:val="20"/>
              </w:rPr>
              <w:t xml:space="preserve"> been completed this can change from In Progress to Implemented for the tablet plan.  Additional configurations would need to be implemented for the PC plan.  The configurations are there and just </w:t>
            </w:r>
            <w:r w:rsidR="009D0852" w:rsidRPr="00FB4741">
              <w:rPr>
                <w:rFonts w:ascii="Arial" w:hAnsi="Arial" w:cs="Arial"/>
                <w:sz w:val="20"/>
                <w:szCs w:val="20"/>
              </w:rPr>
              <w:t>had</w:t>
            </w:r>
            <w:r w:rsidRPr="00FB4741">
              <w:rPr>
                <w:rFonts w:ascii="Arial" w:hAnsi="Arial" w:cs="Arial"/>
                <w:sz w:val="20"/>
                <w:szCs w:val="20"/>
              </w:rPr>
              <w:t xml:space="preserve"> to be replicated and verified when all of the branches are rolled out. </w:t>
            </w:r>
          </w:p>
        </w:tc>
        <w:tc>
          <w:tcPr>
            <w:tcW w:w="1439" w:type="dxa"/>
            <w:hideMark/>
          </w:tcPr>
          <w:p w14:paraId="5DE91B90"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In Progress</w:t>
            </w:r>
          </w:p>
        </w:tc>
        <w:tc>
          <w:tcPr>
            <w:tcW w:w="1522" w:type="dxa"/>
            <w:hideMark/>
          </w:tcPr>
          <w:p w14:paraId="52D33908"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02 - Update Network Diagram and Configurations</w:t>
            </w:r>
          </w:p>
        </w:tc>
      </w:tr>
      <w:tr w:rsidR="006A745D" w:rsidRPr="00FB4741" w14:paraId="0AB78C23" w14:textId="77777777" w:rsidTr="005425D1">
        <w:trPr>
          <w:cantSplit/>
          <w:trHeight w:val="1280"/>
        </w:trPr>
        <w:tc>
          <w:tcPr>
            <w:cnfStyle w:val="001000000000" w:firstRow="0" w:lastRow="0" w:firstColumn="1" w:lastColumn="0" w:oddVBand="0" w:evenVBand="0" w:oddHBand="0" w:evenHBand="0" w:firstRowFirstColumn="0" w:firstRowLastColumn="0" w:lastRowFirstColumn="0" w:lastRowLastColumn="0"/>
            <w:tcW w:w="1871" w:type="dxa"/>
            <w:hideMark/>
          </w:tcPr>
          <w:p w14:paraId="03CD9B83" w14:textId="77777777" w:rsidR="000639E1" w:rsidRPr="00FB4741" w:rsidRDefault="000639E1">
            <w:pPr>
              <w:rPr>
                <w:rFonts w:ascii="Arial" w:hAnsi="Arial" w:cs="Arial"/>
                <w:sz w:val="20"/>
                <w:szCs w:val="20"/>
              </w:rPr>
            </w:pPr>
            <w:r w:rsidRPr="00FB4741">
              <w:rPr>
                <w:rFonts w:ascii="Arial" w:hAnsi="Arial" w:cs="Arial"/>
                <w:sz w:val="20"/>
                <w:szCs w:val="20"/>
              </w:rPr>
              <w:t>1.2.2</w:t>
            </w:r>
          </w:p>
        </w:tc>
        <w:tc>
          <w:tcPr>
            <w:tcW w:w="2684" w:type="dxa"/>
            <w:hideMark/>
          </w:tcPr>
          <w:p w14:paraId="01D3AA37"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Secure and synchronize router configuration files. </w:t>
            </w:r>
          </w:p>
        </w:tc>
        <w:tc>
          <w:tcPr>
            <w:tcW w:w="2564" w:type="dxa"/>
            <w:hideMark/>
          </w:tcPr>
          <w:p w14:paraId="3035A73F" w14:textId="315E80FF"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Technology is in place to achieve </w:t>
            </w:r>
            <w:r w:rsidR="009D0852" w:rsidRPr="00FB4741">
              <w:rPr>
                <w:rFonts w:ascii="Arial" w:hAnsi="Arial" w:cs="Arial"/>
                <w:sz w:val="20"/>
                <w:szCs w:val="20"/>
              </w:rPr>
              <w:t>this requirement</w:t>
            </w:r>
            <w:r w:rsidRPr="00FB4741">
              <w:rPr>
                <w:rFonts w:ascii="Arial" w:hAnsi="Arial" w:cs="Arial"/>
                <w:sz w:val="20"/>
                <w:szCs w:val="20"/>
              </w:rPr>
              <w:t xml:space="preserve">, just need to validate once all of the branches are rolled out. </w:t>
            </w:r>
          </w:p>
        </w:tc>
        <w:tc>
          <w:tcPr>
            <w:tcW w:w="1439" w:type="dxa"/>
            <w:hideMark/>
          </w:tcPr>
          <w:p w14:paraId="155DD643"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In Progress</w:t>
            </w:r>
          </w:p>
        </w:tc>
        <w:tc>
          <w:tcPr>
            <w:tcW w:w="1522" w:type="dxa"/>
            <w:hideMark/>
          </w:tcPr>
          <w:p w14:paraId="4BF17F90"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02 - Update Network Diagram and Configurations</w:t>
            </w:r>
          </w:p>
        </w:tc>
      </w:tr>
      <w:tr w:rsidR="00651BEB" w:rsidRPr="00FB4741" w14:paraId="12CB0499" w14:textId="77777777" w:rsidTr="005425D1">
        <w:trPr>
          <w:cnfStyle w:val="000000100000" w:firstRow="0" w:lastRow="0" w:firstColumn="0" w:lastColumn="0" w:oddVBand="0" w:evenVBand="0" w:oddHBand="1" w:evenHBand="0" w:firstRowFirstColumn="0" w:firstRowLastColumn="0" w:lastRowFirstColumn="0" w:lastRowLastColumn="0"/>
          <w:cantSplit/>
          <w:trHeight w:val="2880"/>
        </w:trPr>
        <w:tc>
          <w:tcPr>
            <w:cnfStyle w:val="001000000000" w:firstRow="0" w:lastRow="0" w:firstColumn="1" w:lastColumn="0" w:oddVBand="0" w:evenVBand="0" w:oddHBand="0" w:evenHBand="0" w:firstRowFirstColumn="0" w:firstRowLastColumn="0" w:lastRowFirstColumn="0" w:lastRowLastColumn="0"/>
            <w:tcW w:w="1871" w:type="dxa"/>
            <w:hideMark/>
          </w:tcPr>
          <w:p w14:paraId="3E87BF81" w14:textId="77777777" w:rsidR="000639E1" w:rsidRPr="00FB4741" w:rsidRDefault="000639E1">
            <w:pPr>
              <w:rPr>
                <w:rFonts w:ascii="Arial" w:hAnsi="Arial" w:cs="Arial"/>
                <w:sz w:val="20"/>
                <w:szCs w:val="20"/>
              </w:rPr>
            </w:pPr>
            <w:r w:rsidRPr="00FB4741">
              <w:rPr>
                <w:rFonts w:ascii="Arial" w:hAnsi="Arial" w:cs="Arial"/>
                <w:sz w:val="20"/>
                <w:szCs w:val="20"/>
              </w:rPr>
              <w:t>1.2.3</w:t>
            </w:r>
          </w:p>
        </w:tc>
        <w:tc>
          <w:tcPr>
            <w:tcW w:w="2684" w:type="dxa"/>
            <w:hideMark/>
          </w:tcPr>
          <w:p w14:paraId="78CA98D1"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Install perimeter firewalls between all wireless networks and the cardholder data environment, and configure these firewalls to deny or, if traffic is necessary for business purposes, permit only authorized traffic between the wireless environment and the cardholder data environment. </w:t>
            </w:r>
          </w:p>
        </w:tc>
        <w:tc>
          <w:tcPr>
            <w:tcW w:w="2564" w:type="dxa"/>
            <w:hideMark/>
          </w:tcPr>
          <w:p w14:paraId="0F558BC8" w14:textId="2ED1CC11"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Once the rollout of the branches </w:t>
            </w:r>
            <w:r w:rsidR="009D0852" w:rsidRPr="00FB4741">
              <w:rPr>
                <w:rFonts w:ascii="Arial" w:hAnsi="Arial" w:cs="Arial"/>
                <w:sz w:val="20"/>
                <w:szCs w:val="20"/>
              </w:rPr>
              <w:t>has</w:t>
            </w:r>
            <w:r w:rsidRPr="00FB4741">
              <w:rPr>
                <w:rFonts w:ascii="Arial" w:hAnsi="Arial" w:cs="Arial"/>
                <w:sz w:val="20"/>
                <w:szCs w:val="20"/>
              </w:rPr>
              <w:t xml:space="preserve"> been completed this can change from In Progress to Implemented for the tablet plan.  Additional configurations would need to be implemented for the PC plan.  The configurations are there and just </w:t>
            </w:r>
            <w:r w:rsidR="009D0852" w:rsidRPr="00FB4741">
              <w:rPr>
                <w:rFonts w:ascii="Arial" w:hAnsi="Arial" w:cs="Arial"/>
                <w:sz w:val="20"/>
                <w:szCs w:val="20"/>
              </w:rPr>
              <w:t>had</w:t>
            </w:r>
            <w:r w:rsidRPr="00FB4741">
              <w:rPr>
                <w:rFonts w:ascii="Arial" w:hAnsi="Arial" w:cs="Arial"/>
                <w:sz w:val="20"/>
                <w:szCs w:val="20"/>
              </w:rPr>
              <w:t xml:space="preserve"> to be replicated and verified when all of the branches are rolled out. </w:t>
            </w:r>
          </w:p>
        </w:tc>
        <w:tc>
          <w:tcPr>
            <w:tcW w:w="1439" w:type="dxa"/>
            <w:hideMark/>
          </w:tcPr>
          <w:p w14:paraId="5FE022E3"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In Progress</w:t>
            </w:r>
          </w:p>
        </w:tc>
        <w:tc>
          <w:tcPr>
            <w:tcW w:w="1522" w:type="dxa"/>
            <w:hideMark/>
          </w:tcPr>
          <w:p w14:paraId="34A75740"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02 - Update Network Diagram and Configurations</w:t>
            </w:r>
          </w:p>
        </w:tc>
      </w:tr>
      <w:tr w:rsidR="006A745D" w:rsidRPr="00FB4741" w14:paraId="0351D70D" w14:textId="77777777" w:rsidTr="005425D1">
        <w:trPr>
          <w:cantSplit/>
          <w:trHeight w:val="2880"/>
        </w:trPr>
        <w:tc>
          <w:tcPr>
            <w:cnfStyle w:val="001000000000" w:firstRow="0" w:lastRow="0" w:firstColumn="1" w:lastColumn="0" w:oddVBand="0" w:evenVBand="0" w:oddHBand="0" w:evenHBand="0" w:firstRowFirstColumn="0" w:firstRowLastColumn="0" w:lastRowFirstColumn="0" w:lastRowLastColumn="0"/>
            <w:tcW w:w="1871" w:type="dxa"/>
            <w:hideMark/>
          </w:tcPr>
          <w:p w14:paraId="117C2CF7" w14:textId="77777777" w:rsidR="000639E1" w:rsidRPr="00FB4741" w:rsidRDefault="000639E1">
            <w:pPr>
              <w:rPr>
                <w:rFonts w:ascii="Arial" w:hAnsi="Arial" w:cs="Arial"/>
                <w:sz w:val="20"/>
                <w:szCs w:val="20"/>
              </w:rPr>
            </w:pPr>
            <w:r w:rsidRPr="00FB4741">
              <w:rPr>
                <w:rFonts w:ascii="Arial" w:hAnsi="Arial" w:cs="Arial"/>
                <w:sz w:val="20"/>
                <w:szCs w:val="20"/>
              </w:rPr>
              <w:t>1.3.0</w:t>
            </w:r>
          </w:p>
        </w:tc>
        <w:tc>
          <w:tcPr>
            <w:tcW w:w="2684" w:type="dxa"/>
            <w:hideMark/>
          </w:tcPr>
          <w:p w14:paraId="63D5A8DD"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Prohibit direct public access between the Internet and any system component in the cardholder data environment. </w:t>
            </w:r>
          </w:p>
        </w:tc>
        <w:tc>
          <w:tcPr>
            <w:tcW w:w="2564" w:type="dxa"/>
            <w:hideMark/>
          </w:tcPr>
          <w:p w14:paraId="16BC1BC7" w14:textId="71E7C87A"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Once the rollout of the branches </w:t>
            </w:r>
            <w:r w:rsidR="009D0852" w:rsidRPr="00FB4741">
              <w:rPr>
                <w:rFonts w:ascii="Arial" w:hAnsi="Arial" w:cs="Arial"/>
                <w:sz w:val="20"/>
                <w:szCs w:val="20"/>
              </w:rPr>
              <w:t>has</w:t>
            </w:r>
            <w:r w:rsidRPr="00FB4741">
              <w:rPr>
                <w:rFonts w:ascii="Arial" w:hAnsi="Arial" w:cs="Arial"/>
                <w:sz w:val="20"/>
                <w:szCs w:val="20"/>
              </w:rPr>
              <w:t xml:space="preserve"> been completed this can change from In Progress to Implemented for the tablet plan.  Additional configurations would need to be implemented for the PC plan.  The configurations are there and just </w:t>
            </w:r>
            <w:r w:rsidR="009D0852" w:rsidRPr="00FB4741">
              <w:rPr>
                <w:rFonts w:ascii="Arial" w:hAnsi="Arial" w:cs="Arial"/>
                <w:sz w:val="20"/>
                <w:szCs w:val="20"/>
              </w:rPr>
              <w:t>had</w:t>
            </w:r>
            <w:r w:rsidRPr="00FB4741">
              <w:rPr>
                <w:rFonts w:ascii="Arial" w:hAnsi="Arial" w:cs="Arial"/>
                <w:sz w:val="20"/>
                <w:szCs w:val="20"/>
              </w:rPr>
              <w:t xml:space="preserve"> to be replicated and verified when all of the branches are rolled out. </w:t>
            </w:r>
          </w:p>
        </w:tc>
        <w:tc>
          <w:tcPr>
            <w:tcW w:w="1439" w:type="dxa"/>
            <w:hideMark/>
          </w:tcPr>
          <w:p w14:paraId="49824D93"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In Progress</w:t>
            </w:r>
          </w:p>
        </w:tc>
        <w:tc>
          <w:tcPr>
            <w:tcW w:w="1522" w:type="dxa"/>
            <w:hideMark/>
          </w:tcPr>
          <w:p w14:paraId="26E6E7A8"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02 - Update Network Diagram and Configurations</w:t>
            </w:r>
          </w:p>
        </w:tc>
      </w:tr>
      <w:tr w:rsidR="00651BEB" w:rsidRPr="00FB4741" w14:paraId="45B34DFA" w14:textId="77777777" w:rsidTr="005425D1">
        <w:trPr>
          <w:cnfStyle w:val="000000100000" w:firstRow="0" w:lastRow="0" w:firstColumn="0" w:lastColumn="0" w:oddVBand="0" w:evenVBand="0" w:oddHBand="1" w:evenHBand="0" w:firstRowFirstColumn="0" w:firstRowLastColumn="0" w:lastRowFirstColumn="0" w:lastRowLastColumn="0"/>
          <w:cantSplit/>
          <w:trHeight w:val="1600"/>
        </w:trPr>
        <w:tc>
          <w:tcPr>
            <w:cnfStyle w:val="001000000000" w:firstRow="0" w:lastRow="0" w:firstColumn="1" w:lastColumn="0" w:oddVBand="0" w:evenVBand="0" w:oddHBand="0" w:evenHBand="0" w:firstRowFirstColumn="0" w:firstRowLastColumn="0" w:lastRowFirstColumn="0" w:lastRowLastColumn="0"/>
            <w:tcW w:w="1871" w:type="dxa"/>
            <w:hideMark/>
          </w:tcPr>
          <w:p w14:paraId="75B3B7FB" w14:textId="77777777" w:rsidR="000639E1" w:rsidRPr="00FB4741" w:rsidRDefault="000639E1">
            <w:pPr>
              <w:rPr>
                <w:rFonts w:ascii="Arial" w:hAnsi="Arial" w:cs="Arial"/>
                <w:sz w:val="20"/>
                <w:szCs w:val="20"/>
              </w:rPr>
            </w:pPr>
            <w:r w:rsidRPr="00FB4741">
              <w:rPr>
                <w:rFonts w:ascii="Arial" w:hAnsi="Arial" w:cs="Arial"/>
                <w:sz w:val="20"/>
                <w:szCs w:val="20"/>
              </w:rPr>
              <w:lastRenderedPageBreak/>
              <w:t>1.3.1</w:t>
            </w:r>
          </w:p>
        </w:tc>
        <w:tc>
          <w:tcPr>
            <w:tcW w:w="2684" w:type="dxa"/>
            <w:hideMark/>
          </w:tcPr>
          <w:p w14:paraId="0AA6031D"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Implement a DMZ to limit inbound traffic to only system components that provide authorized publicly accessible services, protocols, and ports. </w:t>
            </w:r>
          </w:p>
        </w:tc>
        <w:tc>
          <w:tcPr>
            <w:tcW w:w="2564" w:type="dxa"/>
            <w:hideMark/>
          </w:tcPr>
          <w:p w14:paraId="1DD21B5F"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is utilizing the virtual wire technology from Palo Alto with policies to limited inbound and outbound traffic to just those that the solution needs to communicate. </w:t>
            </w:r>
          </w:p>
        </w:tc>
        <w:tc>
          <w:tcPr>
            <w:tcW w:w="1439" w:type="dxa"/>
            <w:hideMark/>
          </w:tcPr>
          <w:p w14:paraId="2070C8F5"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In Progress</w:t>
            </w:r>
          </w:p>
        </w:tc>
        <w:tc>
          <w:tcPr>
            <w:tcW w:w="1522" w:type="dxa"/>
            <w:hideMark/>
          </w:tcPr>
          <w:p w14:paraId="21DA1062"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02 - Update Network Diagram and Configurations</w:t>
            </w:r>
          </w:p>
        </w:tc>
      </w:tr>
      <w:tr w:rsidR="006A745D" w:rsidRPr="00FB4741" w14:paraId="290888DD" w14:textId="77777777" w:rsidTr="005425D1">
        <w:trPr>
          <w:cantSplit/>
          <w:trHeight w:val="1920"/>
        </w:trPr>
        <w:tc>
          <w:tcPr>
            <w:cnfStyle w:val="001000000000" w:firstRow="0" w:lastRow="0" w:firstColumn="1" w:lastColumn="0" w:oddVBand="0" w:evenVBand="0" w:oddHBand="0" w:evenHBand="0" w:firstRowFirstColumn="0" w:firstRowLastColumn="0" w:lastRowFirstColumn="0" w:lastRowLastColumn="0"/>
            <w:tcW w:w="1871" w:type="dxa"/>
            <w:hideMark/>
          </w:tcPr>
          <w:p w14:paraId="0AC34983" w14:textId="77777777" w:rsidR="000639E1" w:rsidRPr="00FB4741" w:rsidRDefault="000639E1">
            <w:pPr>
              <w:rPr>
                <w:rFonts w:ascii="Arial" w:hAnsi="Arial" w:cs="Arial"/>
                <w:sz w:val="20"/>
                <w:szCs w:val="20"/>
              </w:rPr>
            </w:pPr>
            <w:r w:rsidRPr="00FB4741">
              <w:rPr>
                <w:rFonts w:ascii="Arial" w:hAnsi="Arial" w:cs="Arial"/>
                <w:sz w:val="20"/>
                <w:szCs w:val="20"/>
              </w:rPr>
              <w:t>1.3.2</w:t>
            </w:r>
          </w:p>
        </w:tc>
        <w:tc>
          <w:tcPr>
            <w:tcW w:w="2684" w:type="dxa"/>
            <w:hideMark/>
          </w:tcPr>
          <w:p w14:paraId="00E7EA54"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Limit inbound Internet traffic to IP addresses within the DMZ. </w:t>
            </w:r>
          </w:p>
        </w:tc>
        <w:tc>
          <w:tcPr>
            <w:tcW w:w="2564" w:type="dxa"/>
            <w:hideMark/>
          </w:tcPr>
          <w:p w14:paraId="5C1553C8"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does not utilize a DMZ since from their tablet solution it's only establishing a connection to the approved gateway.  The only inbound traffic is the established outbound connection to the gateway. </w:t>
            </w:r>
          </w:p>
        </w:tc>
        <w:tc>
          <w:tcPr>
            <w:tcW w:w="1439" w:type="dxa"/>
            <w:hideMark/>
          </w:tcPr>
          <w:p w14:paraId="393C137F"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50C4CD65"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10 - Tablet Plan</w:t>
            </w:r>
          </w:p>
        </w:tc>
      </w:tr>
      <w:tr w:rsidR="00651BEB" w:rsidRPr="00FB4741" w14:paraId="07B6AA61" w14:textId="77777777" w:rsidTr="005425D1">
        <w:trPr>
          <w:cnfStyle w:val="000000100000" w:firstRow="0" w:lastRow="0" w:firstColumn="0" w:lastColumn="0" w:oddVBand="0" w:evenVBand="0" w:oddHBand="1" w:evenHBand="0" w:firstRowFirstColumn="0" w:firstRowLastColumn="0" w:lastRowFirstColumn="0" w:lastRowLastColumn="0"/>
          <w:cantSplit/>
          <w:trHeight w:val="1600"/>
        </w:trPr>
        <w:tc>
          <w:tcPr>
            <w:cnfStyle w:val="001000000000" w:firstRow="0" w:lastRow="0" w:firstColumn="1" w:lastColumn="0" w:oddVBand="0" w:evenVBand="0" w:oddHBand="0" w:evenHBand="0" w:firstRowFirstColumn="0" w:firstRowLastColumn="0" w:lastRowFirstColumn="0" w:lastRowLastColumn="0"/>
            <w:tcW w:w="1871" w:type="dxa"/>
            <w:hideMark/>
          </w:tcPr>
          <w:p w14:paraId="477752B6" w14:textId="77777777" w:rsidR="000639E1" w:rsidRPr="00FB4741" w:rsidRDefault="000639E1">
            <w:pPr>
              <w:rPr>
                <w:rFonts w:ascii="Arial" w:hAnsi="Arial" w:cs="Arial"/>
                <w:sz w:val="20"/>
                <w:szCs w:val="20"/>
              </w:rPr>
            </w:pPr>
            <w:r w:rsidRPr="00FB4741">
              <w:rPr>
                <w:rFonts w:ascii="Arial" w:hAnsi="Arial" w:cs="Arial"/>
                <w:sz w:val="20"/>
                <w:szCs w:val="20"/>
              </w:rPr>
              <w:t>1.3.3</w:t>
            </w:r>
          </w:p>
        </w:tc>
        <w:tc>
          <w:tcPr>
            <w:tcW w:w="2684" w:type="dxa"/>
            <w:hideMark/>
          </w:tcPr>
          <w:p w14:paraId="47ACF472"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Implement anti-spoofing measures to detect and block forged source IP addresses from entering the network.  (For example, block traffic originating from the Internet with an internal source address.) </w:t>
            </w:r>
          </w:p>
        </w:tc>
        <w:tc>
          <w:tcPr>
            <w:tcW w:w="2564" w:type="dxa"/>
            <w:hideMark/>
          </w:tcPr>
          <w:p w14:paraId="512A9B92"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For the MHC PCI network that is in scope, the only traffic they allow from the internet is to the processing gateway from Curbstone. </w:t>
            </w:r>
          </w:p>
        </w:tc>
        <w:tc>
          <w:tcPr>
            <w:tcW w:w="1439" w:type="dxa"/>
            <w:hideMark/>
          </w:tcPr>
          <w:p w14:paraId="6A9F07ED"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In Progress</w:t>
            </w:r>
          </w:p>
        </w:tc>
        <w:tc>
          <w:tcPr>
            <w:tcW w:w="1522" w:type="dxa"/>
            <w:hideMark/>
          </w:tcPr>
          <w:p w14:paraId="720011C5"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02 - Update Network Diagram and Configurations</w:t>
            </w:r>
          </w:p>
        </w:tc>
      </w:tr>
      <w:tr w:rsidR="006A745D" w:rsidRPr="00FB4741" w14:paraId="2995BF18" w14:textId="77777777" w:rsidTr="005425D1">
        <w:trPr>
          <w:cantSplit/>
          <w:trHeight w:val="1280"/>
        </w:trPr>
        <w:tc>
          <w:tcPr>
            <w:cnfStyle w:val="001000000000" w:firstRow="0" w:lastRow="0" w:firstColumn="1" w:lastColumn="0" w:oddVBand="0" w:evenVBand="0" w:oddHBand="0" w:evenHBand="0" w:firstRowFirstColumn="0" w:firstRowLastColumn="0" w:lastRowFirstColumn="0" w:lastRowLastColumn="0"/>
            <w:tcW w:w="1871" w:type="dxa"/>
            <w:hideMark/>
          </w:tcPr>
          <w:p w14:paraId="05B30FCD" w14:textId="77777777" w:rsidR="000639E1" w:rsidRPr="00FB4741" w:rsidRDefault="000639E1">
            <w:pPr>
              <w:rPr>
                <w:rFonts w:ascii="Arial" w:hAnsi="Arial" w:cs="Arial"/>
                <w:sz w:val="20"/>
                <w:szCs w:val="20"/>
              </w:rPr>
            </w:pPr>
            <w:r w:rsidRPr="00FB4741">
              <w:rPr>
                <w:rFonts w:ascii="Arial" w:hAnsi="Arial" w:cs="Arial"/>
                <w:sz w:val="20"/>
                <w:szCs w:val="20"/>
              </w:rPr>
              <w:t>1.3.4</w:t>
            </w:r>
          </w:p>
        </w:tc>
        <w:tc>
          <w:tcPr>
            <w:tcW w:w="2684" w:type="dxa"/>
            <w:hideMark/>
          </w:tcPr>
          <w:p w14:paraId="4171E6AB"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Do not allow unauthorized outbound traffic from the cardholder data environment to the Internet. </w:t>
            </w:r>
          </w:p>
        </w:tc>
        <w:tc>
          <w:tcPr>
            <w:tcW w:w="2564" w:type="dxa"/>
            <w:hideMark/>
          </w:tcPr>
          <w:p w14:paraId="49AAF4A1"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All outbound traffic from the PCI network are to the approved gateway. </w:t>
            </w:r>
          </w:p>
        </w:tc>
        <w:tc>
          <w:tcPr>
            <w:tcW w:w="1439" w:type="dxa"/>
            <w:hideMark/>
          </w:tcPr>
          <w:p w14:paraId="3E779B68"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in Progress</w:t>
            </w:r>
          </w:p>
        </w:tc>
        <w:tc>
          <w:tcPr>
            <w:tcW w:w="1522" w:type="dxa"/>
            <w:hideMark/>
          </w:tcPr>
          <w:p w14:paraId="0D91B33C"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02 - Update Network Diagram and Configurations</w:t>
            </w:r>
          </w:p>
        </w:tc>
      </w:tr>
      <w:tr w:rsidR="00651BEB" w:rsidRPr="00FB4741" w14:paraId="25EEF4E1" w14:textId="77777777" w:rsidTr="005425D1">
        <w:trPr>
          <w:cnfStyle w:val="000000100000" w:firstRow="0" w:lastRow="0" w:firstColumn="0" w:lastColumn="0" w:oddVBand="0" w:evenVBand="0" w:oddHBand="1" w:evenHBand="0" w:firstRowFirstColumn="0" w:firstRowLastColumn="0" w:lastRowFirstColumn="0" w:lastRowLastColumn="0"/>
          <w:cantSplit/>
          <w:trHeight w:val="1280"/>
        </w:trPr>
        <w:tc>
          <w:tcPr>
            <w:cnfStyle w:val="001000000000" w:firstRow="0" w:lastRow="0" w:firstColumn="1" w:lastColumn="0" w:oddVBand="0" w:evenVBand="0" w:oddHBand="0" w:evenHBand="0" w:firstRowFirstColumn="0" w:firstRowLastColumn="0" w:lastRowFirstColumn="0" w:lastRowLastColumn="0"/>
            <w:tcW w:w="1871" w:type="dxa"/>
            <w:hideMark/>
          </w:tcPr>
          <w:p w14:paraId="70D0BB55" w14:textId="77777777" w:rsidR="000639E1" w:rsidRPr="00FB4741" w:rsidRDefault="000639E1">
            <w:pPr>
              <w:rPr>
                <w:rFonts w:ascii="Arial" w:hAnsi="Arial" w:cs="Arial"/>
                <w:sz w:val="20"/>
                <w:szCs w:val="20"/>
              </w:rPr>
            </w:pPr>
            <w:r w:rsidRPr="00FB4741">
              <w:rPr>
                <w:rFonts w:ascii="Arial" w:hAnsi="Arial" w:cs="Arial"/>
                <w:sz w:val="20"/>
                <w:szCs w:val="20"/>
              </w:rPr>
              <w:t>1.3.5</w:t>
            </w:r>
          </w:p>
        </w:tc>
        <w:tc>
          <w:tcPr>
            <w:tcW w:w="2684" w:type="dxa"/>
            <w:hideMark/>
          </w:tcPr>
          <w:p w14:paraId="12AF8DE3"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Permit only “established” connections into the network. </w:t>
            </w:r>
          </w:p>
        </w:tc>
        <w:tc>
          <w:tcPr>
            <w:tcW w:w="2564" w:type="dxa"/>
            <w:hideMark/>
          </w:tcPr>
          <w:p w14:paraId="73E3076B"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All outbound traffic from the PCI network are to the approved gateway. </w:t>
            </w:r>
          </w:p>
        </w:tc>
        <w:tc>
          <w:tcPr>
            <w:tcW w:w="1439" w:type="dxa"/>
            <w:hideMark/>
          </w:tcPr>
          <w:p w14:paraId="67A0786C"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in Progress</w:t>
            </w:r>
          </w:p>
        </w:tc>
        <w:tc>
          <w:tcPr>
            <w:tcW w:w="1522" w:type="dxa"/>
            <w:hideMark/>
          </w:tcPr>
          <w:p w14:paraId="1238BE73"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02 - Update Network Diagram and Configurations</w:t>
            </w:r>
          </w:p>
        </w:tc>
      </w:tr>
      <w:tr w:rsidR="006A745D" w:rsidRPr="00FB4741" w14:paraId="56CB0AE5" w14:textId="77777777" w:rsidTr="005425D1">
        <w:trPr>
          <w:cantSplit/>
          <w:trHeight w:val="2240"/>
        </w:trPr>
        <w:tc>
          <w:tcPr>
            <w:cnfStyle w:val="001000000000" w:firstRow="0" w:lastRow="0" w:firstColumn="1" w:lastColumn="0" w:oddVBand="0" w:evenVBand="0" w:oddHBand="0" w:evenHBand="0" w:firstRowFirstColumn="0" w:firstRowLastColumn="0" w:lastRowFirstColumn="0" w:lastRowLastColumn="0"/>
            <w:tcW w:w="1871" w:type="dxa"/>
            <w:hideMark/>
          </w:tcPr>
          <w:p w14:paraId="5B3530EE" w14:textId="77777777" w:rsidR="000639E1" w:rsidRPr="00FB4741" w:rsidRDefault="000639E1">
            <w:pPr>
              <w:rPr>
                <w:rFonts w:ascii="Arial" w:hAnsi="Arial" w:cs="Arial"/>
                <w:sz w:val="20"/>
                <w:szCs w:val="20"/>
              </w:rPr>
            </w:pPr>
            <w:r w:rsidRPr="00FB4741">
              <w:rPr>
                <w:rFonts w:ascii="Arial" w:hAnsi="Arial" w:cs="Arial"/>
                <w:sz w:val="20"/>
                <w:szCs w:val="20"/>
              </w:rPr>
              <w:t>1.3.6</w:t>
            </w:r>
          </w:p>
        </w:tc>
        <w:tc>
          <w:tcPr>
            <w:tcW w:w="2684" w:type="dxa"/>
            <w:hideMark/>
          </w:tcPr>
          <w:p w14:paraId="22A30875"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Place system components that store cardholder data (such as a database) in an internal network zone, segregated from the DMZ and other untrusted networks. </w:t>
            </w:r>
          </w:p>
        </w:tc>
        <w:tc>
          <w:tcPr>
            <w:tcW w:w="2564" w:type="dxa"/>
            <w:hideMark/>
          </w:tcPr>
          <w:p w14:paraId="63883CDB"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MHC is not storing any cardholder data on their system.  All cardholder data is being inputted into approved PIN Transaction Security device and an approved terminal PCI approved virtual terminal that is provided by Curbstone.</w:t>
            </w:r>
          </w:p>
        </w:tc>
        <w:tc>
          <w:tcPr>
            <w:tcW w:w="1439" w:type="dxa"/>
            <w:hideMark/>
          </w:tcPr>
          <w:p w14:paraId="7C937AEA"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40DF6FA6"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None</w:t>
            </w:r>
          </w:p>
        </w:tc>
      </w:tr>
      <w:tr w:rsidR="00651BEB" w:rsidRPr="00FB4741" w14:paraId="60ACB001" w14:textId="77777777" w:rsidTr="005425D1">
        <w:trPr>
          <w:cnfStyle w:val="000000100000" w:firstRow="0" w:lastRow="0" w:firstColumn="0" w:lastColumn="0" w:oddVBand="0" w:evenVBand="0" w:oddHBand="1" w:evenHBand="0" w:firstRowFirstColumn="0" w:firstRowLastColumn="0" w:lastRowFirstColumn="0" w:lastRowLastColumn="0"/>
          <w:cantSplit/>
          <w:trHeight w:val="960"/>
        </w:trPr>
        <w:tc>
          <w:tcPr>
            <w:cnfStyle w:val="001000000000" w:firstRow="0" w:lastRow="0" w:firstColumn="1" w:lastColumn="0" w:oddVBand="0" w:evenVBand="0" w:oddHBand="0" w:evenHBand="0" w:firstRowFirstColumn="0" w:firstRowLastColumn="0" w:lastRowFirstColumn="0" w:lastRowLastColumn="0"/>
            <w:tcW w:w="1871" w:type="dxa"/>
            <w:hideMark/>
          </w:tcPr>
          <w:p w14:paraId="466DD9FE" w14:textId="77777777" w:rsidR="000639E1" w:rsidRPr="00FB4741" w:rsidRDefault="000639E1">
            <w:pPr>
              <w:rPr>
                <w:rFonts w:ascii="Arial" w:hAnsi="Arial" w:cs="Arial"/>
                <w:sz w:val="20"/>
                <w:szCs w:val="20"/>
              </w:rPr>
            </w:pPr>
            <w:r w:rsidRPr="00FB4741">
              <w:rPr>
                <w:rFonts w:ascii="Arial" w:hAnsi="Arial" w:cs="Arial"/>
                <w:sz w:val="20"/>
                <w:szCs w:val="20"/>
              </w:rPr>
              <w:t>1.3.7</w:t>
            </w:r>
          </w:p>
        </w:tc>
        <w:tc>
          <w:tcPr>
            <w:tcW w:w="2684" w:type="dxa"/>
            <w:hideMark/>
          </w:tcPr>
          <w:p w14:paraId="7F50C734"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Do not disclose private IP addresses and routing information to unauthorized parties.</w:t>
            </w:r>
          </w:p>
        </w:tc>
        <w:tc>
          <w:tcPr>
            <w:tcW w:w="2564" w:type="dxa"/>
            <w:hideMark/>
          </w:tcPr>
          <w:p w14:paraId="58F6FF3D"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is utilizing methods to mask the private IP address and routing information.  </w:t>
            </w:r>
          </w:p>
        </w:tc>
        <w:tc>
          <w:tcPr>
            <w:tcW w:w="1439" w:type="dxa"/>
            <w:hideMark/>
          </w:tcPr>
          <w:p w14:paraId="16AAAFFD"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Implemented</w:t>
            </w:r>
          </w:p>
        </w:tc>
        <w:tc>
          <w:tcPr>
            <w:tcW w:w="1522" w:type="dxa"/>
            <w:hideMark/>
          </w:tcPr>
          <w:p w14:paraId="2D2E34CF"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None</w:t>
            </w:r>
          </w:p>
        </w:tc>
      </w:tr>
      <w:tr w:rsidR="006A745D" w:rsidRPr="00FB4741" w14:paraId="28C58CFE" w14:textId="77777777" w:rsidTr="005425D1">
        <w:trPr>
          <w:cantSplit/>
          <w:trHeight w:val="4480"/>
        </w:trPr>
        <w:tc>
          <w:tcPr>
            <w:cnfStyle w:val="001000000000" w:firstRow="0" w:lastRow="0" w:firstColumn="1" w:lastColumn="0" w:oddVBand="0" w:evenVBand="0" w:oddHBand="0" w:evenHBand="0" w:firstRowFirstColumn="0" w:firstRowLastColumn="0" w:lastRowFirstColumn="0" w:lastRowLastColumn="0"/>
            <w:tcW w:w="1871" w:type="dxa"/>
            <w:hideMark/>
          </w:tcPr>
          <w:p w14:paraId="5BE90927" w14:textId="77777777" w:rsidR="000639E1" w:rsidRPr="00FB4741" w:rsidRDefault="000639E1">
            <w:pPr>
              <w:rPr>
                <w:rFonts w:ascii="Arial" w:hAnsi="Arial" w:cs="Arial"/>
                <w:sz w:val="20"/>
                <w:szCs w:val="20"/>
              </w:rPr>
            </w:pPr>
            <w:r w:rsidRPr="00FB4741">
              <w:rPr>
                <w:rFonts w:ascii="Arial" w:hAnsi="Arial" w:cs="Arial"/>
                <w:sz w:val="20"/>
                <w:szCs w:val="20"/>
              </w:rPr>
              <w:lastRenderedPageBreak/>
              <w:t>1.4.0</w:t>
            </w:r>
          </w:p>
        </w:tc>
        <w:tc>
          <w:tcPr>
            <w:tcW w:w="2684" w:type="dxa"/>
            <w:hideMark/>
          </w:tcPr>
          <w:p w14:paraId="16110180"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Install personal firewall software or equivalent functionality on any portable computing devices (including company and/or employee-owned) that connect to the Internet when outside the network (for example, laptops used by employees), and which are also used to access the CDE. Firewall (or equivalent) configurations include: </w:t>
            </w:r>
            <w:r w:rsidRPr="00FB4741">
              <w:rPr>
                <w:rFonts w:ascii="Arial" w:hAnsi="Arial" w:cs="Arial"/>
                <w:sz w:val="20"/>
                <w:szCs w:val="20"/>
              </w:rPr>
              <w:br/>
              <w:t xml:space="preserve">· Specific configuration settings are defined. </w:t>
            </w:r>
            <w:r w:rsidRPr="00FB4741">
              <w:rPr>
                <w:rFonts w:ascii="Arial" w:hAnsi="Arial" w:cs="Arial"/>
                <w:sz w:val="20"/>
                <w:szCs w:val="20"/>
              </w:rPr>
              <w:br/>
              <w:t xml:space="preserve">· Personal firewall (or equivalent functionality) is actively running. </w:t>
            </w:r>
            <w:r w:rsidRPr="00FB4741">
              <w:rPr>
                <w:rFonts w:ascii="Arial" w:hAnsi="Arial" w:cs="Arial"/>
                <w:sz w:val="20"/>
                <w:szCs w:val="20"/>
              </w:rPr>
              <w:br/>
              <w:t>· Personal firewall (or equivalent functionality) is not alterable by users of the portable computing devices</w:t>
            </w:r>
          </w:p>
        </w:tc>
        <w:tc>
          <w:tcPr>
            <w:tcW w:w="2564" w:type="dxa"/>
            <w:hideMark/>
          </w:tcPr>
          <w:p w14:paraId="2573474B"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PCI environment does not contain any devices that could have a personal firewall installed.  They are using a mobile device management solution to manage the tablets. </w:t>
            </w:r>
          </w:p>
        </w:tc>
        <w:tc>
          <w:tcPr>
            <w:tcW w:w="1439" w:type="dxa"/>
            <w:hideMark/>
          </w:tcPr>
          <w:p w14:paraId="5282E023"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01DD7B08"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None</w:t>
            </w:r>
          </w:p>
        </w:tc>
      </w:tr>
      <w:tr w:rsidR="00651BEB" w:rsidRPr="00FB4741" w14:paraId="7E3673CB" w14:textId="77777777" w:rsidTr="005425D1">
        <w:trPr>
          <w:cnfStyle w:val="000000100000" w:firstRow="0" w:lastRow="0" w:firstColumn="0" w:lastColumn="0" w:oddVBand="0" w:evenVBand="0" w:oddHBand="1" w:evenHBand="0" w:firstRowFirstColumn="0" w:firstRowLastColumn="0" w:lastRowFirstColumn="0" w:lastRowLastColumn="0"/>
          <w:cantSplit/>
          <w:trHeight w:val="1280"/>
        </w:trPr>
        <w:tc>
          <w:tcPr>
            <w:cnfStyle w:val="001000000000" w:firstRow="0" w:lastRow="0" w:firstColumn="1" w:lastColumn="0" w:oddVBand="0" w:evenVBand="0" w:oddHBand="0" w:evenHBand="0" w:firstRowFirstColumn="0" w:firstRowLastColumn="0" w:lastRowFirstColumn="0" w:lastRowLastColumn="0"/>
            <w:tcW w:w="1871" w:type="dxa"/>
            <w:hideMark/>
          </w:tcPr>
          <w:p w14:paraId="3DBEB0C3" w14:textId="77777777" w:rsidR="000639E1" w:rsidRPr="00FB4741" w:rsidRDefault="000639E1">
            <w:pPr>
              <w:rPr>
                <w:rFonts w:ascii="Arial" w:hAnsi="Arial" w:cs="Arial"/>
                <w:sz w:val="20"/>
                <w:szCs w:val="20"/>
              </w:rPr>
            </w:pPr>
            <w:r w:rsidRPr="00FB4741">
              <w:rPr>
                <w:rFonts w:ascii="Arial" w:hAnsi="Arial" w:cs="Arial"/>
                <w:sz w:val="20"/>
                <w:szCs w:val="20"/>
              </w:rPr>
              <w:t>1.5.0</w:t>
            </w:r>
          </w:p>
        </w:tc>
        <w:tc>
          <w:tcPr>
            <w:tcW w:w="2684" w:type="dxa"/>
            <w:hideMark/>
          </w:tcPr>
          <w:p w14:paraId="578FF411"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Ensure that security policies and operational procedures for managing firewalls are documented, in use, and known to all affected parties. </w:t>
            </w:r>
          </w:p>
        </w:tc>
        <w:tc>
          <w:tcPr>
            <w:tcW w:w="2564" w:type="dxa"/>
            <w:hideMark/>
          </w:tcPr>
          <w:p w14:paraId="4893181A"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continues to establish their policy and procedure documentation.  </w:t>
            </w:r>
          </w:p>
        </w:tc>
        <w:tc>
          <w:tcPr>
            <w:tcW w:w="1439" w:type="dxa"/>
            <w:hideMark/>
          </w:tcPr>
          <w:p w14:paraId="4E1074D0"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In Progress</w:t>
            </w:r>
          </w:p>
        </w:tc>
        <w:tc>
          <w:tcPr>
            <w:tcW w:w="1522" w:type="dxa"/>
            <w:hideMark/>
          </w:tcPr>
          <w:p w14:paraId="685E2175"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08 - Policy and Procedure Development</w:t>
            </w:r>
          </w:p>
        </w:tc>
      </w:tr>
      <w:tr w:rsidR="000639E1" w:rsidRPr="00FB4741" w14:paraId="06A84D33" w14:textId="77777777" w:rsidTr="005425D1">
        <w:trPr>
          <w:cantSplit/>
          <w:trHeight w:val="360"/>
        </w:trPr>
        <w:tc>
          <w:tcPr>
            <w:cnfStyle w:val="001000000000" w:firstRow="0" w:lastRow="0" w:firstColumn="1" w:lastColumn="0" w:oddVBand="0" w:evenVBand="0" w:oddHBand="0" w:evenHBand="0" w:firstRowFirstColumn="0" w:firstRowLastColumn="0" w:lastRowFirstColumn="0" w:lastRowLastColumn="0"/>
            <w:tcW w:w="10080" w:type="dxa"/>
            <w:gridSpan w:val="5"/>
            <w:hideMark/>
          </w:tcPr>
          <w:p w14:paraId="0A054157" w14:textId="77777777" w:rsidR="000639E1" w:rsidRPr="00592F85" w:rsidRDefault="000639E1" w:rsidP="00592F85">
            <w:pPr>
              <w:jc w:val="center"/>
              <w:rPr>
                <w:rFonts w:ascii="Arial" w:hAnsi="Arial" w:cs="Arial"/>
                <w:bCs w:val="0"/>
                <w:i/>
                <w:iCs/>
                <w:sz w:val="20"/>
                <w:szCs w:val="20"/>
              </w:rPr>
            </w:pPr>
            <w:r w:rsidRPr="00592F85">
              <w:rPr>
                <w:rFonts w:ascii="Arial" w:hAnsi="Arial" w:cs="Arial"/>
                <w:bCs w:val="0"/>
                <w:i/>
                <w:iCs/>
                <w:sz w:val="20"/>
                <w:szCs w:val="20"/>
              </w:rPr>
              <w:t>Requirement 2: Do not use vendor-supplied defaults for system passwords and other security parameters</w:t>
            </w:r>
          </w:p>
        </w:tc>
      </w:tr>
      <w:tr w:rsidR="00651BEB" w:rsidRPr="00FB4741" w14:paraId="5A822A01" w14:textId="77777777" w:rsidTr="005425D1">
        <w:trPr>
          <w:cnfStyle w:val="000000100000" w:firstRow="0" w:lastRow="0" w:firstColumn="0" w:lastColumn="0" w:oddVBand="0" w:evenVBand="0" w:oddHBand="1" w:evenHBand="0" w:firstRowFirstColumn="0" w:firstRowLastColumn="0" w:lastRowFirstColumn="0" w:lastRowLastColumn="0"/>
          <w:cantSplit/>
          <w:trHeight w:val="3840"/>
        </w:trPr>
        <w:tc>
          <w:tcPr>
            <w:cnfStyle w:val="001000000000" w:firstRow="0" w:lastRow="0" w:firstColumn="1" w:lastColumn="0" w:oddVBand="0" w:evenVBand="0" w:oddHBand="0" w:evenHBand="0" w:firstRowFirstColumn="0" w:firstRowLastColumn="0" w:lastRowFirstColumn="0" w:lastRowLastColumn="0"/>
            <w:tcW w:w="1871" w:type="dxa"/>
            <w:hideMark/>
          </w:tcPr>
          <w:p w14:paraId="01A63F8D" w14:textId="77777777" w:rsidR="000639E1" w:rsidRPr="00FB4741" w:rsidRDefault="000639E1">
            <w:pPr>
              <w:rPr>
                <w:rFonts w:ascii="Arial" w:hAnsi="Arial" w:cs="Arial"/>
                <w:sz w:val="20"/>
                <w:szCs w:val="20"/>
              </w:rPr>
            </w:pPr>
            <w:r w:rsidRPr="00FB4741">
              <w:rPr>
                <w:rFonts w:ascii="Arial" w:hAnsi="Arial" w:cs="Arial"/>
                <w:sz w:val="20"/>
                <w:szCs w:val="20"/>
              </w:rPr>
              <w:t>2.1.0</w:t>
            </w:r>
          </w:p>
        </w:tc>
        <w:tc>
          <w:tcPr>
            <w:tcW w:w="2684" w:type="dxa"/>
            <w:hideMark/>
          </w:tcPr>
          <w:p w14:paraId="61E0A32B"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Always change vendor-supplied defaults and remove or disable unnecessary default accounts before installing a system on the network.</w:t>
            </w:r>
            <w:r w:rsidRPr="00FB4741">
              <w:rPr>
                <w:rFonts w:ascii="Arial" w:hAnsi="Arial" w:cs="Arial"/>
                <w:sz w:val="20"/>
                <w:szCs w:val="20"/>
              </w:rPr>
              <w:br/>
              <w:t>This applies to ALL default passwords, including but not limited to those used by operating systems, software that provides security services, application and system accounts, point-of-sale (POS) terminals, payment applications, Simple Network Management Protocol (SNMP) community strings, etc.).</w:t>
            </w:r>
          </w:p>
        </w:tc>
        <w:tc>
          <w:tcPr>
            <w:tcW w:w="2564" w:type="dxa"/>
            <w:hideMark/>
          </w:tcPr>
          <w:p w14:paraId="01E08324"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MHC removes all of the default vendor provided password for their equipment.  If MHC can, they will disable the account if it's not necessary</w:t>
            </w:r>
          </w:p>
        </w:tc>
        <w:tc>
          <w:tcPr>
            <w:tcW w:w="1439" w:type="dxa"/>
            <w:hideMark/>
          </w:tcPr>
          <w:p w14:paraId="1D13A4D7"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Implemented</w:t>
            </w:r>
          </w:p>
        </w:tc>
        <w:tc>
          <w:tcPr>
            <w:tcW w:w="1522" w:type="dxa"/>
            <w:hideMark/>
          </w:tcPr>
          <w:p w14:paraId="15A79EC2"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None</w:t>
            </w:r>
          </w:p>
        </w:tc>
      </w:tr>
      <w:tr w:rsidR="006A745D" w:rsidRPr="00FB4741" w14:paraId="0BE80F10" w14:textId="77777777" w:rsidTr="005425D1">
        <w:trPr>
          <w:cantSplit/>
          <w:trHeight w:val="1920"/>
        </w:trPr>
        <w:tc>
          <w:tcPr>
            <w:cnfStyle w:val="001000000000" w:firstRow="0" w:lastRow="0" w:firstColumn="1" w:lastColumn="0" w:oddVBand="0" w:evenVBand="0" w:oddHBand="0" w:evenHBand="0" w:firstRowFirstColumn="0" w:firstRowLastColumn="0" w:lastRowFirstColumn="0" w:lastRowLastColumn="0"/>
            <w:tcW w:w="1871" w:type="dxa"/>
            <w:hideMark/>
          </w:tcPr>
          <w:p w14:paraId="4E9244AD" w14:textId="77777777" w:rsidR="000639E1" w:rsidRPr="00FB4741" w:rsidRDefault="000639E1">
            <w:pPr>
              <w:rPr>
                <w:rFonts w:ascii="Arial" w:hAnsi="Arial" w:cs="Arial"/>
                <w:sz w:val="20"/>
                <w:szCs w:val="20"/>
              </w:rPr>
            </w:pPr>
            <w:r w:rsidRPr="00FB4741">
              <w:rPr>
                <w:rFonts w:ascii="Arial" w:hAnsi="Arial" w:cs="Arial"/>
                <w:sz w:val="20"/>
                <w:szCs w:val="20"/>
              </w:rPr>
              <w:lastRenderedPageBreak/>
              <w:t>2.1.1</w:t>
            </w:r>
          </w:p>
        </w:tc>
        <w:tc>
          <w:tcPr>
            <w:tcW w:w="2684" w:type="dxa"/>
            <w:hideMark/>
          </w:tcPr>
          <w:p w14:paraId="5C61724B"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For wireless environments connected to the cardholder data environment or transmitting cardholder data, change ALL wireless vendor defaults at installation, including but not limited to default wireless encryption keys, passwords, and SNMP community strings.</w:t>
            </w:r>
          </w:p>
        </w:tc>
        <w:tc>
          <w:tcPr>
            <w:tcW w:w="2564" w:type="dxa"/>
            <w:hideMark/>
          </w:tcPr>
          <w:p w14:paraId="216A9219"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removes all of the default vendor provided password and other configurations elements for their equipment. </w:t>
            </w:r>
          </w:p>
        </w:tc>
        <w:tc>
          <w:tcPr>
            <w:tcW w:w="1439" w:type="dxa"/>
            <w:hideMark/>
          </w:tcPr>
          <w:p w14:paraId="10737D4F"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Implemented</w:t>
            </w:r>
          </w:p>
        </w:tc>
        <w:tc>
          <w:tcPr>
            <w:tcW w:w="1522" w:type="dxa"/>
            <w:hideMark/>
          </w:tcPr>
          <w:p w14:paraId="399B0A54"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None</w:t>
            </w:r>
          </w:p>
        </w:tc>
      </w:tr>
      <w:tr w:rsidR="00651BEB" w:rsidRPr="00FB4741" w14:paraId="4A1CBC56" w14:textId="77777777" w:rsidTr="005425D1">
        <w:trPr>
          <w:cnfStyle w:val="000000100000" w:firstRow="0" w:lastRow="0" w:firstColumn="0" w:lastColumn="0" w:oddVBand="0" w:evenVBand="0" w:oddHBand="1" w:evenHBand="0" w:firstRowFirstColumn="0" w:firstRowLastColumn="0" w:lastRowFirstColumn="0" w:lastRowLastColumn="0"/>
          <w:cantSplit/>
          <w:trHeight w:val="4800"/>
        </w:trPr>
        <w:tc>
          <w:tcPr>
            <w:cnfStyle w:val="001000000000" w:firstRow="0" w:lastRow="0" w:firstColumn="1" w:lastColumn="0" w:oddVBand="0" w:evenVBand="0" w:oddHBand="0" w:evenHBand="0" w:firstRowFirstColumn="0" w:firstRowLastColumn="0" w:lastRowFirstColumn="0" w:lastRowLastColumn="0"/>
            <w:tcW w:w="1871" w:type="dxa"/>
            <w:hideMark/>
          </w:tcPr>
          <w:p w14:paraId="6096846B" w14:textId="77777777" w:rsidR="000639E1" w:rsidRPr="00FB4741" w:rsidRDefault="000639E1">
            <w:pPr>
              <w:rPr>
                <w:rFonts w:ascii="Arial" w:hAnsi="Arial" w:cs="Arial"/>
                <w:sz w:val="20"/>
                <w:szCs w:val="20"/>
              </w:rPr>
            </w:pPr>
            <w:r w:rsidRPr="00FB4741">
              <w:rPr>
                <w:rFonts w:ascii="Arial" w:hAnsi="Arial" w:cs="Arial"/>
                <w:sz w:val="20"/>
                <w:szCs w:val="20"/>
              </w:rPr>
              <w:t>2.2.0</w:t>
            </w:r>
          </w:p>
        </w:tc>
        <w:tc>
          <w:tcPr>
            <w:tcW w:w="2684" w:type="dxa"/>
            <w:hideMark/>
          </w:tcPr>
          <w:p w14:paraId="0962F223"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Develop configuration standards for all system components. Assure that these standards address all known security vulnerabilities and are consistent with industry-accepted system hardening standards.</w:t>
            </w:r>
            <w:r w:rsidRPr="00FB4741">
              <w:rPr>
                <w:rFonts w:ascii="Arial" w:hAnsi="Arial" w:cs="Arial"/>
                <w:sz w:val="20"/>
                <w:szCs w:val="20"/>
              </w:rPr>
              <w:br/>
              <w:t>Sources of industry-accepted system hardening standards may include, but are not limited to:</w:t>
            </w:r>
            <w:r w:rsidRPr="00FB4741">
              <w:rPr>
                <w:rFonts w:ascii="Arial" w:hAnsi="Arial" w:cs="Arial"/>
                <w:sz w:val="20"/>
                <w:szCs w:val="20"/>
              </w:rPr>
              <w:br/>
              <w:t>· Center for Internet Security (CIS)</w:t>
            </w:r>
            <w:r w:rsidRPr="00FB4741">
              <w:rPr>
                <w:rFonts w:ascii="Arial" w:hAnsi="Arial" w:cs="Arial"/>
                <w:sz w:val="20"/>
                <w:szCs w:val="20"/>
              </w:rPr>
              <w:br/>
              <w:t>· International Organization for Standardization (ISO)</w:t>
            </w:r>
            <w:r w:rsidRPr="00FB4741">
              <w:rPr>
                <w:rFonts w:ascii="Arial" w:hAnsi="Arial" w:cs="Arial"/>
                <w:sz w:val="20"/>
                <w:szCs w:val="20"/>
              </w:rPr>
              <w:br/>
              <w:t>· SysAdmin Audit Network Security (SANS) Institute</w:t>
            </w:r>
            <w:r w:rsidRPr="00FB4741">
              <w:rPr>
                <w:rFonts w:ascii="Arial" w:hAnsi="Arial" w:cs="Arial"/>
                <w:sz w:val="20"/>
                <w:szCs w:val="20"/>
              </w:rPr>
              <w:br/>
              <w:t>· National Institute of Standards Technology (NIST).</w:t>
            </w:r>
          </w:p>
        </w:tc>
        <w:tc>
          <w:tcPr>
            <w:tcW w:w="2564" w:type="dxa"/>
            <w:hideMark/>
          </w:tcPr>
          <w:p w14:paraId="33EFE675"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MHC does not maintain any hardening guides for their environment</w:t>
            </w:r>
          </w:p>
        </w:tc>
        <w:tc>
          <w:tcPr>
            <w:tcW w:w="1439" w:type="dxa"/>
            <w:hideMark/>
          </w:tcPr>
          <w:p w14:paraId="1568E3C2"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Absent</w:t>
            </w:r>
          </w:p>
        </w:tc>
        <w:tc>
          <w:tcPr>
            <w:tcW w:w="1522" w:type="dxa"/>
            <w:hideMark/>
          </w:tcPr>
          <w:p w14:paraId="73F6475D"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01 - Hardening Guides</w:t>
            </w:r>
          </w:p>
        </w:tc>
      </w:tr>
      <w:tr w:rsidR="006A745D" w:rsidRPr="00FB4741" w14:paraId="60220A87" w14:textId="77777777" w:rsidTr="005425D1">
        <w:trPr>
          <w:cantSplit/>
          <w:trHeight w:val="1920"/>
        </w:trPr>
        <w:tc>
          <w:tcPr>
            <w:cnfStyle w:val="001000000000" w:firstRow="0" w:lastRow="0" w:firstColumn="1" w:lastColumn="0" w:oddVBand="0" w:evenVBand="0" w:oddHBand="0" w:evenHBand="0" w:firstRowFirstColumn="0" w:firstRowLastColumn="0" w:lastRowFirstColumn="0" w:lastRowLastColumn="0"/>
            <w:tcW w:w="1871" w:type="dxa"/>
            <w:hideMark/>
          </w:tcPr>
          <w:p w14:paraId="4B720B54" w14:textId="77777777" w:rsidR="000639E1" w:rsidRPr="00FB4741" w:rsidRDefault="000639E1">
            <w:pPr>
              <w:rPr>
                <w:rFonts w:ascii="Arial" w:hAnsi="Arial" w:cs="Arial"/>
                <w:sz w:val="20"/>
                <w:szCs w:val="20"/>
              </w:rPr>
            </w:pPr>
            <w:r w:rsidRPr="00FB4741">
              <w:rPr>
                <w:rFonts w:ascii="Arial" w:hAnsi="Arial" w:cs="Arial"/>
                <w:sz w:val="20"/>
                <w:szCs w:val="20"/>
              </w:rPr>
              <w:t>2.2.1</w:t>
            </w:r>
          </w:p>
        </w:tc>
        <w:tc>
          <w:tcPr>
            <w:tcW w:w="2684" w:type="dxa"/>
            <w:hideMark/>
          </w:tcPr>
          <w:p w14:paraId="7129786B"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Implement only one primary function per server to prevent functions that require different security levels from co-existing on the same server. (For example, web servers, database servers, and DNS should be implemented on separate servers.)</w:t>
            </w:r>
          </w:p>
        </w:tc>
        <w:tc>
          <w:tcPr>
            <w:tcW w:w="2564" w:type="dxa"/>
            <w:hideMark/>
          </w:tcPr>
          <w:p w14:paraId="5EFD9815"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PCI environment does not contain any servers at this time.  If MHC changes to a PC based plan, then they will need to address this control requirement. </w:t>
            </w:r>
          </w:p>
        </w:tc>
        <w:tc>
          <w:tcPr>
            <w:tcW w:w="1439" w:type="dxa"/>
            <w:hideMark/>
          </w:tcPr>
          <w:p w14:paraId="41C0372B"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061148C9"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10 - Tablet Plan</w:t>
            </w:r>
          </w:p>
        </w:tc>
      </w:tr>
      <w:tr w:rsidR="00651BEB" w:rsidRPr="00FB4741" w14:paraId="428F035B" w14:textId="77777777" w:rsidTr="005425D1">
        <w:trPr>
          <w:cnfStyle w:val="000000100000" w:firstRow="0" w:lastRow="0" w:firstColumn="0" w:lastColumn="0" w:oddVBand="0" w:evenVBand="0" w:oddHBand="1" w:evenHBand="0" w:firstRowFirstColumn="0" w:firstRowLastColumn="0" w:lastRowFirstColumn="0" w:lastRowLastColumn="0"/>
          <w:cantSplit/>
          <w:trHeight w:val="1600"/>
        </w:trPr>
        <w:tc>
          <w:tcPr>
            <w:cnfStyle w:val="001000000000" w:firstRow="0" w:lastRow="0" w:firstColumn="1" w:lastColumn="0" w:oddVBand="0" w:evenVBand="0" w:oddHBand="0" w:evenHBand="0" w:firstRowFirstColumn="0" w:firstRowLastColumn="0" w:lastRowFirstColumn="0" w:lastRowLastColumn="0"/>
            <w:tcW w:w="1871" w:type="dxa"/>
            <w:hideMark/>
          </w:tcPr>
          <w:p w14:paraId="14FAD023" w14:textId="77777777" w:rsidR="000639E1" w:rsidRPr="00FB4741" w:rsidRDefault="000639E1">
            <w:pPr>
              <w:rPr>
                <w:rFonts w:ascii="Arial" w:hAnsi="Arial" w:cs="Arial"/>
                <w:sz w:val="20"/>
                <w:szCs w:val="20"/>
              </w:rPr>
            </w:pPr>
            <w:r w:rsidRPr="00FB4741">
              <w:rPr>
                <w:rFonts w:ascii="Arial" w:hAnsi="Arial" w:cs="Arial"/>
                <w:sz w:val="20"/>
                <w:szCs w:val="20"/>
              </w:rPr>
              <w:t>2.2.2</w:t>
            </w:r>
          </w:p>
        </w:tc>
        <w:tc>
          <w:tcPr>
            <w:tcW w:w="2684" w:type="dxa"/>
            <w:hideMark/>
          </w:tcPr>
          <w:p w14:paraId="750F8230"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Enable only necessary services, protocols, daemons, etc., as required for the function of the system.</w:t>
            </w:r>
          </w:p>
        </w:tc>
        <w:tc>
          <w:tcPr>
            <w:tcW w:w="2564" w:type="dxa"/>
            <w:hideMark/>
          </w:tcPr>
          <w:p w14:paraId="6F026378"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PCI environment does not contain any servers at this time.  If MHC changes to a PC based plan, then they will need to address this control requirement. </w:t>
            </w:r>
          </w:p>
        </w:tc>
        <w:tc>
          <w:tcPr>
            <w:tcW w:w="1439" w:type="dxa"/>
            <w:hideMark/>
          </w:tcPr>
          <w:p w14:paraId="49AEF27F"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5799CE5F"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10 - Tablet Plan</w:t>
            </w:r>
          </w:p>
        </w:tc>
      </w:tr>
      <w:tr w:rsidR="006A745D" w:rsidRPr="00FB4741" w14:paraId="56BC1658" w14:textId="77777777" w:rsidTr="005425D1">
        <w:trPr>
          <w:cantSplit/>
          <w:trHeight w:val="1600"/>
        </w:trPr>
        <w:tc>
          <w:tcPr>
            <w:cnfStyle w:val="001000000000" w:firstRow="0" w:lastRow="0" w:firstColumn="1" w:lastColumn="0" w:oddVBand="0" w:evenVBand="0" w:oddHBand="0" w:evenHBand="0" w:firstRowFirstColumn="0" w:firstRowLastColumn="0" w:lastRowFirstColumn="0" w:lastRowLastColumn="0"/>
            <w:tcW w:w="1871" w:type="dxa"/>
            <w:hideMark/>
          </w:tcPr>
          <w:p w14:paraId="038082AB" w14:textId="77777777" w:rsidR="000639E1" w:rsidRPr="00FB4741" w:rsidRDefault="000639E1">
            <w:pPr>
              <w:rPr>
                <w:rFonts w:ascii="Arial" w:hAnsi="Arial" w:cs="Arial"/>
                <w:sz w:val="20"/>
                <w:szCs w:val="20"/>
              </w:rPr>
            </w:pPr>
            <w:r w:rsidRPr="00FB4741">
              <w:rPr>
                <w:rFonts w:ascii="Arial" w:hAnsi="Arial" w:cs="Arial"/>
                <w:sz w:val="20"/>
                <w:szCs w:val="20"/>
              </w:rPr>
              <w:lastRenderedPageBreak/>
              <w:t>2.2.3</w:t>
            </w:r>
          </w:p>
        </w:tc>
        <w:tc>
          <w:tcPr>
            <w:tcW w:w="2684" w:type="dxa"/>
            <w:hideMark/>
          </w:tcPr>
          <w:p w14:paraId="74218DF8"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Implement additional security features for any required services, protocols, or daemons that are considered to be insecure.</w:t>
            </w:r>
          </w:p>
        </w:tc>
        <w:tc>
          <w:tcPr>
            <w:tcW w:w="2564" w:type="dxa"/>
            <w:hideMark/>
          </w:tcPr>
          <w:p w14:paraId="4650579B"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PCI environment does not contain any servers at this time.  If MHC changes to a PC based plan, then they will need to address this control requirement. </w:t>
            </w:r>
          </w:p>
        </w:tc>
        <w:tc>
          <w:tcPr>
            <w:tcW w:w="1439" w:type="dxa"/>
            <w:hideMark/>
          </w:tcPr>
          <w:p w14:paraId="133DC089"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430FF879"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10 - Tablet Plan</w:t>
            </w:r>
          </w:p>
        </w:tc>
      </w:tr>
      <w:tr w:rsidR="00651BEB" w:rsidRPr="00FB4741" w14:paraId="26043C6C" w14:textId="77777777" w:rsidTr="005425D1">
        <w:trPr>
          <w:cnfStyle w:val="000000100000" w:firstRow="0" w:lastRow="0" w:firstColumn="0" w:lastColumn="0" w:oddVBand="0" w:evenVBand="0" w:oddHBand="1" w:evenHBand="0" w:firstRowFirstColumn="0" w:firstRowLastColumn="0" w:lastRowFirstColumn="0" w:lastRowLastColumn="0"/>
          <w:cantSplit/>
          <w:trHeight w:val="1600"/>
        </w:trPr>
        <w:tc>
          <w:tcPr>
            <w:cnfStyle w:val="001000000000" w:firstRow="0" w:lastRow="0" w:firstColumn="1" w:lastColumn="0" w:oddVBand="0" w:evenVBand="0" w:oddHBand="0" w:evenHBand="0" w:firstRowFirstColumn="0" w:firstRowLastColumn="0" w:lastRowFirstColumn="0" w:lastRowLastColumn="0"/>
            <w:tcW w:w="1871" w:type="dxa"/>
            <w:hideMark/>
          </w:tcPr>
          <w:p w14:paraId="08B20663" w14:textId="77777777" w:rsidR="000639E1" w:rsidRPr="00FB4741" w:rsidRDefault="000639E1">
            <w:pPr>
              <w:rPr>
                <w:rFonts w:ascii="Arial" w:hAnsi="Arial" w:cs="Arial"/>
                <w:sz w:val="20"/>
                <w:szCs w:val="20"/>
              </w:rPr>
            </w:pPr>
            <w:r w:rsidRPr="00FB4741">
              <w:rPr>
                <w:rFonts w:ascii="Arial" w:hAnsi="Arial" w:cs="Arial"/>
                <w:sz w:val="20"/>
                <w:szCs w:val="20"/>
              </w:rPr>
              <w:t>2.2.4</w:t>
            </w:r>
          </w:p>
        </w:tc>
        <w:tc>
          <w:tcPr>
            <w:tcW w:w="2684" w:type="dxa"/>
            <w:hideMark/>
          </w:tcPr>
          <w:p w14:paraId="30ABC454"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Configure system security parameters to prevent misuse.</w:t>
            </w:r>
          </w:p>
        </w:tc>
        <w:tc>
          <w:tcPr>
            <w:tcW w:w="2564" w:type="dxa"/>
            <w:hideMark/>
          </w:tcPr>
          <w:p w14:paraId="4897A57A"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PCI environment does not contain any servers at this time.  If MHC changes to a PC based plan, then they will need to address this control requirement. </w:t>
            </w:r>
          </w:p>
        </w:tc>
        <w:tc>
          <w:tcPr>
            <w:tcW w:w="1439" w:type="dxa"/>
            <w:hideMark/>
          </w:tcPr>
          <w:p w14:paraId="7CB426CA"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2640FBAF"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10 - Tablet Plan</w:t>
            </w:r>
          </w:p>
        </w:tc>
      </w:tr>
      <w:tr w:rsidR="006A745D" w:rsidRPr="00FB4741" w14:paraId="5AC9983D" w14:textId="77777777" w:rsidTr="005425D1">
        <w:trPr>
          <w:cantSplit/>
          <w:trHeight w:val="1600"/>
        </w:trPr>
        <w:tc>
          <w:tcPr>
            <w:cnfStyle w:val="001000000000" w:firstRow="0" w:lastRow="0" w:firstColumn="1" w:lastColumn="0" w:oddVBand="0" w:evenVBand="0" w:oddHBand="0" w:evenHBand="0" w:firstRowFirstColumn="0" w:firstRowLastColumn="0" w:lastRowFirstColumn="0" w:lastRowLastColumn="0"/>
            <w:tcW w:w="1871" w:type="dxa"/>
            <w:hideMark/>
          </w:tcPr>
          <w:p w14:paraId="0B8EB887" w14:textId="77777777" w:rsidR="000639E1" w:rsidRPr="00FB4741" w:rsidRDefault="000639E1">
            <w:pPr>
              <w:rPr>
                <w:rFonts w:ascii="Arial" w:hAnsi="Arial" w:cs="Arial"/>
                <w:sz w:val="20"/>
                <w:szCs w:val="20"/>
              </w:rPr>
            </w:pPr>
            <w:r w:rsidRPr="00FB4741">
              <w:rPr>
                <w:rFonts w:ascii="Arial" w:hAnsi="Arial" w:cs="Arial"/>
                <w:sz w:val="20"/>
                <w:szCs w:val="20"/>
              </w:rPr>
              <w:t>2.2.5</w:t>
            </w:r>
          </w:p>
        </w:tc>
        <w:tc>
          <w:tcPr>
            <w:tcW w:w="2684" w:type="dxa"/>
            <w:hideMark/>
          </w:tcPr>
          <w:p w14:paraId="7D49DCD8"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Remove all unnecessary functionality, such as scripts, drivers, features, subsystems, file systems, and unnecessary web servers.</w:t>
            </w:r>
          </w:p>
        </w:tc>
        <w:tc>
          <w:tcPr>
            <w:tcW w:w="2564" w:type="dxa"/>
            <w:hideMark/>
          </w:tcPr>
          <w:p w14:paraId="15AA4774"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PCI environment does not contain any servers at this time.  If MHC changes to a PC based plan, then they will need to address this control requirement. </w:t>
            </w:r>
          </w:p>
        </w:tc>
        <w:tc>
          <w:tcPr>
            <w:tcW w:w="1439" w:type="dxa"/>
            <w:hideMark/>
          </w:tcPr>
          <w:p w14:paraId="4083DFB8"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1E2A60A0"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10 - Tablet Plan</w:t>
            </w:r>
          </w:p>
        </w:tc>
      </w:tr>
      <w:tr w:rsidR="00651BEB" w:rsidRPr="00FB4741" w14:paraId="19848EBB" w14:textId="77777777" w:rsidTr="005425D1">
        <w:trPr>
          <w:cnfStyle w:val="000000100000" w:firstRow="0" w:lastRow="0" w:firstColumn="0" w:lastColumn="0" w:oddVBand="0" w:evenVBand="0" w:oddHBand="1" w:evenHBand="0" w:firstRowFirstColumn="0" w:firstRowLastColumn="0" w:lastRowFirstColumn="0" w:lastRowLastColumn="0"/>
          <w:cantSplit/>
          <w:trHeight w:val="1600"/>
        </w:trPr>
        <w:tc>
          <w:tcPr>
            <w:cnfStyle w:val="001000000000" w:firstRow="0" w:lastRow="0" w:firstColumn="1" w:lastColumn="0" w:oddVBand="0" w:evenVBand="0" w:oddHBand="0" w:evenHBand="0" w:firstRowFirstColumn="0" w:firstRowLastColumn="0" w:lastRowFirstColumn="0" w:lastRowLastColumn="0"/>
            <w:tcW w:w="1871" w:type="dxa"/>
            <w:hideMark/>
          </w:tcPr>
          <w:p w14:paraId="02E24C42" w14:textId="77777777" w:rsidR="000639E1" w:rsidRPr="00FB4741" w:rsidRDefault="000639E1">
            <w:pPr>
              <w:rPr>
                <w:rFonts w:ascii="Arial" w:hAnsi="Arial" w:cs="Arial"/>
                <w:sz w:val="20"/>
                <w:szCs w:val="20"/>
              </w:rPr>
            </w:pPr>
            <w:r w:rsidRPr="00FB4741">
              <w:rPr>
                <w:rFonts w:ascii="Arial" w:hAnsi="Arial" w:cs="Arial"/>
                <w:sz w:val="20"/>
                <w:szCs w:val="20"/>
              </w:rPr>
              <w:t>2.3.0</w:t>
            </w:r>
          </w:p>
        </w:tc>
        <w:tc>
          <w:tcPr>
            <w:tcW w:w="2684" w:type="dxa"/>
            <w:hideMark/>
          </w:tcPr>
          <w:p w14:paraId="3E942943"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Encrypt all non-console administrative access using strong cryptography.</w:t>
            </w:r>
          </w:p>
        </w:tc>
        <w:tc>
          <w:tcPr>
            <w:tcW w:w="2564" w:type="dxa"/>
            <w:hideMark/>
          </w:tcPr>
          <w:p w14:paraId="54FFCC67"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PCI environment does not contain any consoles at this time.  If MHC changes to a PC based plan, then they will need to address this control requirement. </w:t>
            </w:r>
          </w:p>
        </w:tc>
        <w:tc>
          <w:tcPr>
            <w:tcW w:w="1439" w:type="dxa"/>
            <w:hideMark/>
          </w:tcPr>
          <w:p w14:paraId="74516CD2"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72C8B995"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10 - Tablet Plan</w:t>
            </w:r>
          </w:p>
        </w:tc>
      </w:tr>
      <w:tr w:rsidR="006A745D" w:rsidRPr="00FB4741" w14:paraId="54BECFA6" w14:textId="77777777" w:rsidTr="005425D1">
        <w:trPr>
          <w:cantSplit/>
          <w:trHeight w:val="1280"/>
        </w:trPr>
        <w:tc>
          <w:tcPr>
            <w:cnfStyle w:val="001000000000" w:firstRow="0" w:lastRow="0" w:firstColumn="1" w:lastColumn="0" w:oddVBand="0" w:evenVBand="0" w:oddHBand="0" w:evenHBand="0" w:firstRowFirstColumn="0" w:firstRowLastColumn="0" w:lastRowFirstColumn="0" w:lastRowLastColumn="0"/>
            <w:tcW w:w="1871" w:type="dxa"/>
            <w:hideMark/>
          </w:tcPr>
          <w:p w14:paraId="0D644A51" w14:textId="77777777" w:rsidR="000639E1" w:rsidRPr="00FB4741" w:rsidRDefault="000639E1">
            <w:pPr>
              <w:rPr>
                <w:rFonts w:ascii="Arial" w:hAnsi="Arial" w:cs="Arial"/>
                <w:sz w:val="20"/>
                <w:szCs w:val="20"/>
              </w:rPr>
            </w:pPr>
            <w:r w:rsidRPr="00FB4741">
              <w:rPr>
                <w:rFonts w:ascii="Arial" w:hAnsi="Arial" w:cs="Arial"/>
                <w:sz w:val="20"/>
                <w:szCs w:val="20"/>
              </w:rPr>
              <w:t>2.4.0</w:t>
            </w:r>
          </w:p>
        </w:tc>
        <w:tc>
          <w:tcPr>
            <w:tcW w:w="2684" w:type="dxa"/>
            <w:hideMark/>
          </w:tcPr>
          <w:p w14:paraId="5B83C99C"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Maintain an inventory of system components that are in scope for PCI DSS.</w:t>
            </w:r>
          </w:p>
        </w:tc>
        <w:tc>
          <w:tcPr>
            <w:tcW w:w="2564" w:type="dxa"/>
            <w:hideMark/>
          </w:tcPr>
          <w:p w14:paraId="69DA4ABF"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MHC through the mobile device management software does keep an inventory of the Android tablets that are within their PCI environment</w:t>
            </w:r>
          </w:p>
        </w:tc>
        <w:tc>
          <w:tcPr>
            <w:tcW w:w="1439" w:type="dxa"/>
            <w:hideMark/>
          </w:tcPr>
          <w:p w14:paraId="767282DC"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Implemented</w:t>
            </w:r>
          </w:p>
        </w:tc>
        <w:tc>
          <w:tcPr>
            <w:tcW w:w="1522" w:type="dxa"/>
            <w:hideMark/>
          </w:tcPr>
          <w:p w14:paraId="22132D55"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10 - Tablet Plan</w:t>
            </w:r>
          </w:p>
        </w:tc>
      </w:tr>
      <w:tr w:rsidR="00651BEB" w:rsidRPr="00FB4741" w14:paraId="7924AF1A" w14:textId="77777777" w:rsidTr="005425D1">
        <w:trPr>
          <w:cnfStyle w:val="000000100000" w:firstRow="0" w:lastRow="0" w:firstColumn="0" w:lastColumn="0" w:oddVBand="0" w:evenVBand="0" w:oddHBand="1" w:evenHBand="0" w:firstRowFirstColumn="0" w:firstRowLastColumn="0" w:lastRowFirstColumn="0" w:lastRowLastColumn="0"/>
          <w:cantSplit/>
          <w:trHeight w:val="1280"/>
        </w:trPr>
        <w:tc>
          <w:tcPr>
            <w:cnfStyle w:val="001000000000" w:firstRow="0" w:lastRow="0" w:firstColumn="1" w:lastColumn="0" w:oddVBand="0" w:evenVBand="0" w:oddHBand="0" w:evenHBand="0" w:firstRowFirstColumn="0" w:firstRowLastColumn="0" w:lastRowFirstColumn="0" w:lastRowLastColumn="0"/>
            <w:tcW w:w="1871" w:type="dxa"/>
            <w:hideMark/>
          </w:tcPr>
          <w:p w14:paraId="3730EEDE" w14:textId="77777777" w:rsidR="000639E1" w:rsidRPr="00FB4741" w:rsidRDefault="000639E1">
            <w:pPr>
              <w:rPr>
                <w:rFonts w:ascii="Arial" w:hAnsi="Arial" w:cs="Arial"/>
                <w:sz w:val="20"/>
                <w:szCs w:val="20"/>
              </w:rPr>
            </w:pPr>
            <w:r w:rsidRPr="00FB4741">
              <w:rPr>
                <w:rFonts w:ascii="Arial" w:hAnsi="Arial" w:cs="Arial"/>
                <w:sz w:val="20"/>
                <w:szCs w:val="20"/>
              </w:rPr>
              <w:t>2.5.0</w:t>
            </w:r>
          </w:p>
        </w:tc>
        <w:tc>
          <w:tcPr>
            <w:tcW w:w="2684" w:type="dxa"/>
            <w:hideMark/>
          </w:tcPr>
          <w:p w14:paraId="6B489323"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Ensure that security policies and operational procedures for managing vendor defaults and other security parameters are documented, in use, and known to all affected parties.</w:t>
            </w:r>
          </w:p>
        </w:tc>
        <w:tc>
          <w:tcPr>
            <w:tcW w:w="2564" w:type="dxa"/>
            <w:hideMark/>
          </w:tcPr>
          <w:p w14:paraId="5A419369"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continues to establish their policy and procedure documentation.  </w:t>
            </w:r>
          </w:p>
        </w:tc>
        <w:tc>
          <w:tcPr>
            <w:tcW w:w="1439" w:type="dxa"/>
            <w:hideMark/>
          </w:tcPr>
          <w:p w14:paraId="20C0F9FD"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In Progress</w:t>
            </w:r>
          </w:p>
        </w:tc>
        <w:tc>
          <w:tcPr>
            <w:tcW w:w="1522" w:type="dxa"/>
            <w:hideMark/>
          </w:tcPr>
          <w:p w14:paraId="26432665"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08 - Policy and Procedure Development</w:t>
            </w:r>
          </w:p>
        </w:tc>
      </w:tr>
      <w:tr w:rsidR="006A745D" w:rsidRPr="00FB4741" w14:paraId="05F69700" w14:textId="77777777" w:rsidTr="005425D1">
        <w:trPr>
          <w:cantSplit/>
          <w:trHeight w:val="1920"/>
        </w:trPr>
        <w:tc>
          <w:tcPr>
            <w:cnfStyle w:val="001000000000" w:firstRow="0" w:lastRow="0" w:firstColumn="1" w:lastColumn="0" w:oddVBand="0" w:evenVBand="0" w:oddHBand="0" w:evenHBand="0" w:firstRowFirstColumn="0" w:firstRowLastColumn="0" w:lastRowFirstColumn="0" w:lastRowLastColumn="0"/>
            <w:tcW w:w="1871" w:type="dxa"/>
            <w:hideMark/>
          </w:tcPr>
          <w:p w14:paraId="0F5E846A" w14:textId="77777777" w:rsidR="000639E1" w:rsidRPr="00FB4741" w:rsidRDefault="000639E1">
            <w:pPr>
              <w:rPr>
                <w:rFonts w:ascii="Arial" w:hAnsi="Arial" w:cs="Arial"/>
                <w:sz w:val="20"/>
                <w:szCs w:val="20"/>
              </w:rPr>
            </w:pPr>
            <w:r w:rsidRPr="00FB4741">
              <w:rPr>
                <w:rFonts w:ascii="Arial" w:hAnsi="Arial" w:cs="Arial"/>
                <w:sz w:val="20"/>
                <w:szCs w:val="20"/>
              </w:rPr>
              <w:t>2.6.0</w:t>
            </w:r>
          </w:p>
        </w:tc>
        <w:tc>
          <w:tcPr>
            <w:tcW w:w="2684" w:type="dxa"/>
            <w:hideMark/>
          </w:tcPr>
          <w:p w14:paraId="380A95AC"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Shared hosting providers must protect each entity’s hosted environment and cardholder data. These providers must meet specific requirements as detailed in </w:t>
            </w:r>
            <w:r w:rsidRPr="00FB4741">
              <w:rPr>
                <w:rFonts w:ascii="Arial" w:hAnsi="Arial" w:cs="Arial"/>
                <w:i/>
                <w:iCs/>
                <w:sz w:val="20"/>
                <w:szCs w:val="20"/>
              </w:rPr>
              <w:t xml:space="preserve">Appendix A1: Additional PCI DSS Requirements for Shared Hosting Providers. </w:t>
            </w:r>
          </w:p>
        </w:tc>
        <w:tc>
          <w:tcPr>
            <w:tcW w:w="2564" w:type="dxa"/>
            <w:hideMark/>
          </w:tcPr>
          <w:p w14:paraId="091CC60C"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 to MHC as they are not a service provider</w:t>
            </w:r>
          </w:p>
        </w:tc>
        <w:tc>
          <w:tcPr>
            <w:tcW w:w="1439" w:type="dxa"/>
            <w:hideMark/>
          </w:tcPr>
          <w:p w14:paraId="2FE676AE"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3763AD28"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None</w:t>
            </w:r>
          </w:p>
        </w:tc>
      </w:tr>
      <w:tr w:rsidR="000639E1" w:rsidRPr="00FB4741" w14:paraId="358859F4" w14:textId="77777777" w:rsidTr="005425D1">
        <w:trPr>
          <w:cnfStyle w:val="000000100000" w:firstRow="0" w:lastRow="0" w:firstColumn="0" w:lastColumn="0" w:oddVBand="0" w:evenVBand="0" w:oddHBand="1" w:evenHBand="0" w:firstRowFirstColumn="0" w:firstRowLastColumn="0" w:lastRowFirstColumn="0" w:lastRowLastColumn="0"/>
          <w:cantSplit/>
          <w:trHeight w:val="360"/>
        </w:trPr>
        <w:tc>
          <w:tcPr>
            <w:cnfStyle w:val="001000000000" w:firstRow="0" w:lastRow="0" w:firstColumn="1" w:lastColumn="0" w:oddVBand="0" w:evenVBand="0" w:oddHBand="0" w:evenHBand="0" w:firstRowFirstColumn="0" w:firstRowLastColumn="0" w:lastRowFirstColumn="0" w:lastRowLastColumn="0"/>
            <w:tcW w:w="10080" w:type="dxa"/>
            <w:gridSpan w:val="5"/>
            <w:hideMark/>
          </w:tcPr>
          <w:p w14:paraId="600B88B4" w14:textId="3AEC3123" w:rsidR="000639E1" w:rsidRPr="00592F85" w:rsidRDefault="000639E1" w:rsidP="00592F85">
            <w:pPr>
              <w:jc w:val="center"/>
              <w:rPr>
                <w:rFonts w:ascii="Arial" w:hAnsi="Arial" w:cs="Arial"/>
                <w:bCs w:val="0"/>
                <w:i/>
                <w:iCs/>
                <w:sz w:val="20"/>
                <w:szCs w:val="20"/>
              </w:rPr>
            </w:pPr>
            <w:r w:rsidRPr="00592F85">
              <w:rPr>
                <w:rFonts w:ascii="Arial" w:hAnsi="Arial" w:cs="Arial"/>
                <w:bCs w:val="0"/>
                <w:i/>
                <w:iCs/>
                <w:sz w:val="20"/>
                <w:szCs w:val="20"/>
              </w:rPr>
              <w:lastRenderedPageBreak/>
              <w:t>Requirement 3: Protect stored cardholder data</w:t>
            </w:r>
          </w:p>
        </w:tc>
      </w:tr>
      <w:tr w:rsidR="006A745D" w:rsidRPr="00FB4741" w14:paraId="7F238055" w14:textId="77777777" w:rsidTr="005425D1">
        <w:trPr>
          <w:cantSplit/>
          <w:trHeight w:val="4800"/>
        </w:trPr>
        <w:tc>
          <w:tcPr>
            <w:cnfStyle w:val="001000000000" w:firstRow="0" w:lastRow="0" w:firstColumn="1" w:lastColumn="0" w:oddVBand="0" w:evenVBand="0" w:oddHBand="0" w:evenHBand="0" w:firstRowFirstColumn="0" w:firstRowLastColumn="0" w:lastRowFirstColumn="0" w:lastRowLastColumn="0"/>
            <w:tcW w:w="1871" w:type="dxa"/>
            <w:hideMark/>
          </w:tcPr>
          <w:p w14:paraId="4AEFA315" w14:textId="77777777" w:rsidR="000639E1" w:rsidRPr="00FB4741" w:rsidRDefault="000639E1">
            <w:pPr>
              <w:rPr>
                <w:rFonts w:ascii="Arial" w:hAnsi="Arial" w:cs="Arial"/>
                <w:sz w:val="20"/>
                <w:szCs w:val="20"/>
              </w:rPr>
            </w:pPr>
            <w:r w:rsidRPr="00FB4741">
              <w:rPr>
                <w:rFonts w:ascii="Arial" w:hAnsi="Arial" w:cs="Arial"/>
                <w:sz w:val="20"/>
                <w:szCs w:val="20"/>
              </w:rPr>
              <w:t>3.1.0</w:t>
            </w:r>
          </w:p>
        </w:tc>
        <w:tc>
          <w:tcPr>
            <w:tcW w:w="2684" w:type="dxa"/>
            <w:hideMark/>
          </w:tcPr>
          <w:p w14:paraId="6650345E"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Keep cardholder data storage to a minimum by implementing data retention and disposal policies, procedures and processes that include at least the following for all cardholder data (CHD) storage:</w:t>
            </w:r>
            <w:r w:rsidRPr="00FB4741">
              <w:rPr>
                <w:rFonts w:ascii="Arial" w:hAnsi="Arial" w:cs="Arial"/>
                <w:sz w:val="20"/>
                <w:szCs w:val="20"/>
              </w:rPr>
              <w:br/>
              <w:t>· Limiting data storage amount and retention time to that which is required for legal, regulatory, and/or business requirements</w:t>
            </w:r>
            <w:r w:rsidRPr="00FB4741">
              <w:rPr>
                <w:rFonts w:ascii="Arial" w:hAnsi="Arial" w:cs="Arial"/>
                <w:sz w:val="20"/>
                <w:szCs w:val="20"/>
              </w:rPr>
              <w:br/>
              <w:t>· Specific retention requirements for cardholder data</w:t>
            </w:r>
            <w:r w:rsidRPr="00FB4741">
              <w:rPr>
                <w:rFonts w:ascii="Arial" w:hAnsi="Arial" w:cs="Arial"/>
                <w:sz w:val="20"/>
                <w:szCs w:val="20"/>
              </w:rPr>
              <w:br/>
              <w:t>· Processes for secure deletion of data when no longer needed</w:t>
            </w:r>
            <w:r w:rsidRPr="00FB4741">
              <w:rPr>
                <w:rFonts w:ascii="Arial" w:hAnsi="Arial" w:cs="Arial"/>
                <w:sz w:val="20"/>
                <w:szCs w:val="20"/>
              </w:rPr>
              <w:br/>
              <w:t>· A quarterly process for identifying and securely deleting stored cardholder data that exceeds defined retention.</w:t>
            </w:r>
          </w:p>
        </w:tc>
        <w:tc>
          <w:tcPr>
            <w:tcW w:w="2564" w:type="dxa"/>
            <w:hideMark/>
          </w:tcPr>
          <w:p w14:paraId="2DF5EEE3"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MHC is not storing any cardholder data on their system.  All cardholder data is being inputted into approved PIN Transaction Security device and an approved terminal PCI approved virtual terminal that is provided by Curbstone.</w:t>
            </w:r>
          </w:p>
        </w:tc>
        <w:tc>
          <w:tcPr>
            <w:tcW w:w="1439" w:type="dxa"/>
            <w:hideMark/>
          </w:tcPr>
          <w:p w14:paraId="4EDA5427"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28DB4645"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10 - Tablet Plan</w:t>
            </w:r>
          </w:p>
        </w:tc>
      </w:tr>
      <w:tr w:rsidR="00651BEB" w:rsidRPr="00FB4741" w14:paraId="5A217C9F" w14:textId="77777777" w:rsidTr="005425D1">
        <w:trPr>
          <w:cnfStyle w:val="000000100000" w:firstRow="0" w:lastRow="0" w:firstColumn="0" w:lastColumn="0" w:oddVBand="0" w:evenVBand="0" w:oddHBand="1" w:evenHBand="0" w:firstRowFirstColumn="0" w:firstRowLastColumn="0" w:lastRowFirstColumn="0" w:lastRowLastColumn="0"/>
          <w:cantSplit/>
          <w:trHeight w:val="2880"/>
        </w:trPr>
        <w:tc>
          <w:tcPr>
            <w:cnfStyle w:val="001000000000" w:firstRow="0" w:lastRow="0" w:firstColumn="1" w:lastColumn="0" w:oddVBand="0" w:evenVBand="0" w:oddHBand="0" w:evenHBand="0" w:firstRowFirstColumn="0" w:firstRowLastColumn="0" w:lastRowFirstColumn="0" w:lastRowLastColumn="0"/>
            <w:tcW w:w="1871" w:type="dxa"/>
            <w:hideMark/>
          </w:tcPr>
          <w:p w14:paraId="0FFF30B9" w14:textId="77777777" w:rsidR="000639E1" w:rsidRPr="00FB4741" w:rsidRDefault="000639E1">
            <w:pPr>
              <w:rPr>
                <w:rFonts w:ascii="Arial" w:hAnsi="Arial" w:cs="Arial"/>
                <w:sz w:val="20"/>
                <w:szCs w:val="20"/>
              </w:rPr>
            </w:pPr>
            <w:r w:rsidRPr="00FB4741">
              <w:rPr>
                <w:rFonts w:ascii="Arial" w:hAnsi="Arial" w:cs="Arial"/>
                <w:sz w:val="20"/>
                <w:szCs w:val="20"/>
              </w:rPr>
              <w:t>3.2.0</w:t>
            </w:r>
          </w:p>
        </w:tc>
        <w:tc>
          <w:tcPr>
            <w:tcW w:w="2684" w:type="dxa"/>
            <w:hideMark/>
          </w:tcPr>
          <w:p w14:paraId="4BFCD5CA"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Do not store sensitive authentication data after authorization (even if encrypted). If sensitive authentication data is received, render all data unrecoverable upon completion of the authorization process.</w:t>
            </w:r>
          </w:p>
        </w:tc>
        <w:tc>
          <w:tcPr>
            <w:tcW w:w="2564" w:type="dxa"/>
            <w:hideMark/>
          </w:tcPr>
          <w:p w14:paraId="3DA28325"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is not storing any cardholder data on their system.  All cardholder data is being inputted into approved PIN Transaction Security device and an approved terminal PCI approved virtual terminal that is provided by Curbstone.  All MHC receives from Curbstone's gateway is a token for the transaction. </w:t>
            </w:r>
          </w:p>
        </w:tc>
        <w:tc>
          <w:tcPr>
            <w:tcW w:w="1439" w:type="dxa"/>
            <w:hideMark/>
          </w:tcPr>
          <w:p w14:paraId="1E8DF756"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4756705D"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10 - Tablet Plan</w:t>
            </w:r>
          </w:p>
        </w:tc>
      </w:tr>
      <w:tr w:rsidR="006A745D" w:rsidRPr="00FB4741" w14:paraId="1748060E" w14:textId="77777777" w:rsidTr="005425D1">
        <w:trPr>
          <w:cantSplit/>
          <w:trHeight w:val="2880"/>
        </w:trPr>
        <w:tc>
          <w:tcPr>
            <w:cnfStyle w:val="001000000000" w:firstRow="0" w:lastRow="0" w:firstColumn="1" w:lastColumn="0" w:oddVBand="0" w:evenVBand="0" w:oddHBand="0" w:evenHBand="0" w:firstRowFirstColumn="0" w:firstRowLastColumn="0" w:lastRowFirstColumn="0" w:lastRowLastColumn="0"/>
            <w:tcW w:w="1871" w:type="dxa"/>
            <w:hideMark/>
          </w:tcPr>
          <w:p w14:paraId="51B6BBA0" w14:textId="77777777" w:rsidR="000639E1" w:rsidRPr="00FB4741" w:rsidRDefault="000639E1">
            <w:pPr>
              <w:rPr>
                <w:rFonts w:ascii="Arial" w:hAnsi="Arial" w:cs="Arial"/>
                <w:sz w:val="20"/>
                <w:szCs w:val="20"/>
              </w:rPr>
            </w:pPr>
            <w:r w:rsidRPr="00FB4741">
              <w:rPr>
                <w:rFonts w:ascii="Arial" w:hAnsi="Arial" w:cs="Arial"/>
                <w:sz w:val="20"/>
                <w:szCs w:val="20"/>
              </w:rPr>
              <w:t>3.2.1</w:t>
            </w:r>
          </w:p>
        </w:tc>
        <w:tc>
          <w:tcPr>
            <w:tcW w:w="2684" w:type="dxa"/>
            <w:hideMark/>
          </w:tcPr>
          <w:p w14:paraId="6A48B720"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Do not store the full contents of any track (from the magnetic stripe located on the back of a card, equivalent data contained on a chip, or elsewhere) after authorization. This data is alternatively called full track, track, track 1, track 2, and magnetic-stripe data.</w:t>
            </w:r>
          </w:p>
        </w:tc>
        <w:tc>
          <w:tcPr>
            <w:tcW w:w="2564" w:type="dxa"/>
            <w:hideMark/>
          </w:tcPr>
          <w:p w14:paraId="02A623D7"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is not storing any cardholder data on their system.  All cardholder data is being inputted into approved PIN Transaction Security device and an approved terminal PCI approved virtual terminal that is provided by Curbstone.  All MHC receives from Curbstone's gateway is a token for the transaction. </w:t>
            </w:r>
          </w:p>
        </w:tc>
        <w:tc>
          <w:tcPr>
            <w:tcW w:w="1439" w:type="dxa"/>
            <w:hideMark/>
          </w:tcPr>
          <w:p w14:paraId="3AB9A115"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7E658263"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10 - Tablet Plan</w:t>
            </w:r>
          </w:p>
        </w:tc>
      </w:tr>
      <w:tr w:rsidR="00651BEB" w:rsidRPr="00FB4741" w14:paraId="41653798" w14:textId="77777777" w:rsidTr="005425D1">
        <w:trPr>
          <w:cnfStyle w:val="000000100000" w:firstRow="0" w:lastRow="0" w:firstColumn="0" w:lastColumn="0" w:oddVBand="0" w:evenVBand="0" w:oddHBand="1" w:evenHBand="0" w:firstRowFirstColumn="0" w:firstRowLastColumn="0" w:lastRowFirstColumn="0" w:lastRowLastColumn="0"/>
          <w:cantSplit/>
          <w:trHeight w:val="2880"/>
        </w:trPr>
        <w:tc>
          <w:tcPr>
            <w:cnfStyle w:val="001000000000" w:firstRow="0" w:lastRow="0" w:firstColumn="1" w:lastColumn="0" w:oddVBand="0" w:evenVBand="0" w:oddHBand="0" w:evenHBand="0" w:firstRowFirstColumn="0" w:firstRowLastColumn="0" w:lastRowFirstColumn="0" w:lastRowLastColumn="0"/>
            <w:tcW w:w="1871" w:type="dxa"/>
            <w:hideMark/>
          </w:tcPr>
          <w:p w14:paraId="411D04C1" w14:textId="77777777" w:rsidR="000639E1" w:rsidRPr="00FB4741" w:rsidRDefault="000639E1">
            <w:pPr>
              <w:rPr>
                <w:rFonts w:ascii="Arial" w:hAnsi="Arial" w:cs="Arial"/>
                <w:sz w:val="20"/>
                <w:szCs w:val="20"/>
              </w:rPr>
            </w:pPr>
            <w:r w:rsidRPr="00FB4741">
              <w:rPr>
                <w:rFonts w:ascii="Arial" w:hAnsi="Arial" w:cs="Arial"/>
                <w:sz w:val="20"/>
                <w:szCs w:val="20"/>
              </w:rPr>
              <w:lastRenderedPageBreak/>
              <w:t>3.2.2</w:t>
            </w:r>
          </w:p>
        </w:tc>
        <w:tc>
          <w:tcPr>
            <w:tcW w:w="2684" w:type="dxa"/>
            <w:hideMark/>
          </w:tcPr>
          <w:p w14:paraId="114C2666"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Do not store the card verification code or value (three-digit or four-digit number printed on the front or back of a payment card used to verify card-not- present transactions) after authorization.</w:t>
            </w:r>
          </w:p>
        </w:tc>
        <w:tc>
          <w:tcPr>
            <w:tcW w:w="2564" w:type="dxa"/>
            <w:hideMark/>
          </w:tcPr>
          <w:p w14:paraId="3169D911"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is not storing any cardholder data on their system.  All cardholder data is being inputted into approved PIN Transaction Security device and an approved terminal PCI approved virtual terminal that is provided by Curbstone.  All MHC receives from Curbstone's gateway is a token for the transaction. </w:t>
            </w:r>
          </w:p>
        </w:tc>
        <w:tc>
          <w:tcPr>
            <w:tcW w:w="1439" w:type="dxa"/>
            <w:hideMark/>
          </w:tcPr>
          <w:p w14:paraId="44B93BFD"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113F3872"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10 - Tablet Plan</w:t>
            </w:r>
          </w:p>
        </w:tc>
      </w:tr>
      <w:tr w:rsidR="006A745D" w:rsidRPr="00FB4741" w14:paraId="2D6FED63" w14:textId="77777777" w:rsidTr="005425D1">
        <w:trPr>
          <w:cantSplit/>
          <w:trHeight w:val="2880"/>
        </w:trPr>
        <w:tc>
          <w:tcPr>
            <w:cnfStyle w:val="001000000000" w:firstRow="0" w:lastRow="0" w:firstColumn="1" w:lastColumn="0" w:oddVBand="0" w:evenVBand="0" w:oddHBand="0" w:evenHBand="0" w:firstRowFirstColumn="0" w:firstRowLastColumn="0" w:lastRowFirstColumn="0" w:lastRowLastColumn="0"/>
            <w:tcW w:w="1871" w:type="dxa"/>
            <w:hideMark/>
          </w:tcPr>
          <w:p w14:paraId="63129550" w14:textId="77777777" w:rsidR="000639E1" w:rsidRPr="00FB4741" w:rsidRDefault="000639E1">
            <w:pPr>
              <w:rPr>
                <w:rFonts w:ascii="Arial" w:hAnsi="Arial" w:cs="Arial"/>
                <w:sz w:val="20"/>
                <w:szCs w:val="20"/>
              </w:rPr>
            </w:pPr>
            <w:r w:rsidRPr="00FB4741">
              <w:rPr>
                <w:rFonts w:ascii="Arial" w:hAnsi="Arial" w:cs="Arial"/>
                <w:sz w:val="20"/>
                <w:szCs w:val="20"/>
              </w:rPr>
              <w:t>3.2.3</w:t>
            </w:r>
          </w:p>
        </w:tc>
        <w:tc>
          <w:tcPr>
            <w:tcW w:w="2684" w:type="dxa"/>
            <w:hideMark/>
          </w:tcPr>
          <w:p w14:paraId="5AF708C2"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Do not store the personal identification number (PIN) or the encrypted PIN block after authorization.</w:t>
            </w:r>
          </w:p>
        </w:tc>
        <w:tc>
          <w:tcPr>
            <w:tcW w:w="2564" w:type="dxa"/>
            <w:hideMark/>
          </w:tcPr>
          <w:p w14:paraId="5217ED7E"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is not storing any cardholder data on their system.  All cardholder data is being inputted into approved PIN Transaction Security device and an approved terminal PCI approved virtual terminal that is provided by Curbstone.  All MHC receives from Curbstone's gateway is a token for the transaction. </w:t>
            </w:r>
          </w:p>
        </w:tc>
        <w:tc>
          <w:tcPr>
            <w:tcW w:w="1439" w:type="dxa"/>
            <w:hideMark/>
          </w:tcPr>
          <w:p w14:paraId="7AFECDA4"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1C2408BD"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10 - Tablet Plan</w:t>
            </w:r>
          </w:p>
        </w:tc>
      </w:tr>
      <w:tr w:rsidR="00651BEB" w:rsidRPr="00FB4741" w14:paraId="5AA017FD" w14:textId="77777777" w:rsidTr="005425D1">
        <w:trPr>
          <w:cnfStyle w:val="000000100000" w:firstRow="0" w:lastRow="0" w:firstColumn="0" w:lastColumn="0" w:oddVBand="0" w:evenVBand="0" w:oddHBand="1" w:evenHBand="0" w:firstRowFirstColumn="0" w:firstRowLastColumn="0" w:lastRowFirstColumn="0" w:lastRowLastColumn="0"/>
          <w:cantSplit/>
          <w:trHeight w:val="2880"/>
        </w:trPr>
        <w:tc>
          <w:tcPr>
            <w:cnfStyle w:val="001000000000" w:firstRow="0" w:lastRow="0" w:firstColumn="1" w:lastColumn="0" w:oddVBand="0" w:evenVBand="0" w:oddHBand="0" w:evenHBand="0" w:firstRowFirstColumn="0" w:firstRowLastColumn="0" w:lastRowFirstColumn="0" w:lastRowLastColumn="0"/>
            <w:tcW w:w="1871" w:type="dxa"/>
            <w:hideMark/>
          </w:tcPr>
          <w:p w14:paraId="39F2C7AE" w14:textId="77777777" w:rsidR="000639E1" w:rsidRPr="00FB4741" w:rsidRDefault="000639E1">
            <w:pPr>
              <w:rPr>
                <w:rFonts w:ascii="Arial" w:hAnsi="Arial" w:cs="Arial"/>
                <w:sz w:val="20"/>
                <w:szCs w:val="20"/>
              </w:rPr>
            </w:pPr>
            <w:r w:rsidRPr="00FB4741">
              <w:rPr>
                <w:rFonts w:ascii="Arial" w:hAnsi="Arial" w:cs="Arial"/>
                <w:sz w:val="20"/>
                <w:szCs w:val="20"/>
              </w:rPr>
              <w:t>3.3.0</w:t>
            </w:r>
          </w:p>
        </w:tc>
        <w:tc>
          <w:tcPr>
            <w:tcW w:w="2684" w:type="dxa"/>
            <w:hideMark/>
          </w:tcPr>
          <w:p w14:paraId="31E33A73"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Mask PAN when displayed (the first six and last four digits are the maximum number of digits to be displayed), such that only personnel with a legitimate business need can see more than the first six/last four digits of the PAN.</w:t>
            </w:r>
          </w:p>
        </w:tc>
        <w:tc>
          <w:tcPr>
            <w:tcW w:w="2564" w:type="dxa"/>
            <w:hideMark/>
          </w:tcPr>
          <w:p w14:paraId="75461841"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is not storing any cardholder data on their system.  All cardholder data is being inputted into approved PIN Transaction Security device and an approved terminal PCI approved virtual terminal that is provided by Curbstone.  All MHC receives from Curbstone's gateway is a token for the transaction. </w:t>
            </w:r>
          </w:p>
        </w:tc>
        <w:tc>
          <w:tcPr>
            <w:tcW w:w="1439" w:type="dxa"/>
            <w:hideMark/>
          </w:tcPr>
          <w:p w14:paraId="1D1D6496"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0BA8826C"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10 - Tablet Plan</w:t>
            </w:r>
          </w:p>
        </w:tc>
      </w:tr>
      <w:tr w:rsidR="006A745D" w:rsidRPr="00FB4741" w14:paraId="453C6C4A" w14:textId="77777777" w:rsidTr="005425D1">
        <w:trPr>
          <w:cantSplit/>
          <w:trHeight w:val="3840"/>
        </w:trPr>
        <w:tc>
          <w:tcPr>
            <w:cnfStyle w:val="001000000000" w:firstRow="0" w:lastRow="0" w:firstColumn="1" w:lastColumn="0" w:oddVBand="0" w:evenVBand="0" w:oddHBand="0" w:evenHBand="0" w:firstRowFirstColumn="0" w:firstRowLastColumn="0" w:lastRowFirstColumn="0" w:lastRowLastColumn="0"/>
            <w:tcW w:w="1871" w:type="dxa"/>
            <w:hideMark/>
          </w:tcPr>
          <w:p w14:paraId="4AC52BF0" w14:textId="77777777" w:rsidR="000639E1" w:rsidRPr="00FB4741" w:rsidRDefault="000639E1">
            <w:pPr>
              <w:rPr>
                <w:rFonts w:ascii="Arial" w:hAnsi="Arial" w:cs="Arial"/>
                <w:sz w:val="20"/>
                <w:szCs w:val="20"/>
              </w:rPr>
            </w:pPr>
            <w:r w:rsidRPr="00FB4741">
              <w:rPr>
                <w:rFonts w:ascii="Arial" w:hAnsi="Arial" w:cs="Arial"/>
                <w:sz w:val="20"/>
                <w:szCs w:val="20"/>
              </w:rPr>
              <w:lastRenderedPageBreak/>
              <w:t>3.4.0</w:t>
            </w:r>
          </w:p>
        </w:tc>
        <w:tc>
          <w:tcPr>
            <w:tcW w:w="2684" w:type="dxa"/>
            <w:hideMark/>
          </w:tcPr>
          <w:p w14:paraId="093366AA"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Render PAN unreadable anywhere it is stored (including on portable digital media, backup media, and in logs) by using any of the following approaches:</w:t>
            </w:r>
            <w:r w:rsidRPr="00FB4741">
              <w:rPr>
                <w:rFonts w:ascii="Arial" w:hAnsi="Arial" w:cs="Arial"/>
                <w:sz w:val="20"/>
                <w:szCs w:val="20"/>
              </w:rPr>
              <w:br/>
              <w:t>· One-way hashes based on strong cryptography, (hash must be of the entire PAN)</w:t>
            </w:r>
            <w:r w:rsidRPr="00FB4741">
              <w:rPr>
                <w:rFonts w:ascii="Arial" w:hAnsi="Arial" w:cs="Arial"/>
                <w:sz w:val="20"/>
                <w:szCs w:val="20"/>
              </w:rPr>
              <w:br/>
              <w:t>· Truncation (hashing cannot be used to replace the truncated segment of PAN)</w:t>
            </w:r>
            <w:r w:rsidRPr="00FB4741">
              <w:rPr>
                <w:rFonts w:ascii="Arial" w:hAnsi="Arial" w:cs="Arial"/>
                <w:sz w:val="20"/>
                <w:szCs w:val="20"/>
              </w:rPr>
              <w:br/>
              <w:t>· Index tokens and pads (pads must be securely stored)</w:t>
            </w:r>
            <w:r w:rsidRPr="00FB4741">
              <w:rPr>
                <w:rFonts w:ascii="Arial" w:hAnsi="Arial" w:cs="Arial"/>
                <w:sz w:val="20"/>
                <w:szCs w:val="20"/>
              </w:rPr>
              <w:br/>
              <w:t>· Strong cryptography with associated key-management processes and procedures</w:t>
            </w:r>
          </w:p>
        </w:tc>
        <w:tc>
          <w:tcPr>
            <w:tcW w:w="2564" w:type="dxa"/>
            <w:hideMark/>
          </w:tcPr>
          <w:p w14:paraId="13F63E62"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is not storing any cardholder data on their system.  All cardholder data is being inputted into approved PIN Transaction Security device and an approved terminal PCI approved virtual terminal that is provided by Curbstone.  All MHC receives from Curbstone's gateway is a token for the transaction. </w:t>
            </w:r>
          </w:p>
        </w:tc>
        <w:tc>
          <w:tcPr>
            <w:tcW w:w="1439" w:type="dxa"/>
            <w:hideMark/>
          </w:tcPr>
          <w:p w14:paraId="68C3F909"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4135BA64"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10 - Tablet Plan</w:t>
            </w:r>
          </w:p>
        </w:tc>
      </w:tr>
      <w:tr w:rsidR="00651BEB" w:rsidRPr="00FB4741" w14:paraId="572E2CAE" w14:textId="77777777" w:rsidTr="005425D1">
        <w:trPr>
          <w:cnfStyle w:val="000000100000" w:firstRow="0" w:lastRow="0" w:firstColumn="0" w:lastColumn="0" w:oddVBand="0" w:evenVBand="0" w:oddHBand="1" w:evenHBand="0" w:firstRowFirstColumn="0" w:firstRowLastColumn="0" w:lastRowFirstColumn="0" w:lastRowLastColumn="0"/>
          <w:cantSplit/>
          <w:trHeight w:val="2880"/>
        </w:trPr>
        <w:tc>
          <w:tcPr>
            <w:cnfStyle w:val="001000000000" w:firstRow="0" w:lastRow="0" w:firstColumn="1" w:lastColumn="0" w:oddVBand="0" w:evenVBand="0" w:oddHBand="0" w:evenHBand="0" w:firstRowFirstColumn="0" w:firstRowLastColumn="0" w:lastRowFirstColumn="0" w:lastRowLastColumn="0"/>
            <w:tcW w:w="1871" w:type="dxa"/>
            <w:hideMark/>
          </w:tcPr>
          <w:p w14:paraId="3A13242E" w14:textId="77777777" w:rsidR="000639E1" w:rsidRPr="00FB4741" w:rsidRDefault="000639E1">
            <w:pPr>
              <w:rPr>
                <w:rFonts w:ascii="Arial" w:hAnsi="Arial" w:cs="Arial"/>
                <w:sz w:val="20"/>
                <w:szCs w:val="20"/>
              </w:rPr>
            </w:pPr>
            <w:r w:rsidRPr="00FB4741">
              <w:rPr>
                <w:rFonts w:ascii="Arial" w:hAnsi="Arial" w:cs="Arial"/>
                <w:sz w:val="20"/>
                <w:szCs w:val="20"/>
              </w:rPr>
              <w:t>3.4.1</w:t>
            </w:r>
          </w:p>
        </w:tc>
        <w:tc>
          <w:tcPr>
            <w:tcW w:w="2684" w:type="dxa"/>
            <w:hideMark/>
          </w:tcPr>
          <w:p w14:paraId="0B5FD5A0"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If disk encryption is used (rather than file- or column-level database encryption), logical access must be managed separately and independently of native operating system authentication and access control mechanisms (for example, by not using local user account databases or general network login credentials). Decryption keys must not be associated with user accounts.</w:t>
            </w:r>
          </w:p>
        </w:tc>
        <w:tc>
          <w:tcPr>
            <w:tcW w:w="2564" w:type="dxa"/>
            <w:hideMark/>
          </w:tcPr>
          <w:p w14:paraId="76931797"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is currently not utilizing any storage level encryption on the Android tablets that are in their PCI environment.  If MHC changes to a PC based plan, then they will need to address this control requirement. </w:t>
            </w:r>
          </w:p>
        </w:tc>
        <w:tc>
          <w:tcPr>
            <w:tcW w:w="1439" w:type="dxa"/>
            <w:hideMark/>
          </w:tcPr>
          <w:p w14:paraId="03FCEC1A"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18FA58D2"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10 - Tablet Plan</w:t>
            </w:r>
          </w:p>
        </w:tc>
      </w:tr>
      <w:tr w:rsidR="006A745D" w:rsidRPr="00FB4741" w14:paraId="27DD18C5" w14:textId="77777777" w:rsidTr="005425D1">
        <w:trPr>
          <w:cantSplit/>
          <w:trHeight w:val="2240"/>
        </w:trPr>
        <w:tc>
          <w:tcPr>
            <w:cnfStyle w:val="001000000000" w:firstRow="0" w:lastRow="0" w:firstColumn="1" w:lastColumn="0" w:oddVBand="0" w:evenVBand="0" w:oddHBand="0" w:evenHBand="0" w:firstRowFirstColumn="0" w:firstRowLastColumn="0" w:lastRowFirstColumn="0" w:lastRowLastColumn="0"/>
            <w:tcW w:w="1871" w:type="dxa"/>
            <w:hideMark/>
          </w:tcPr>
          <w:p w14:paraId="2174F87D" w14:textId="77777777" w:rsidR="000639E1" w:rsidRPr="00FB4741" w:rsidRDefault="000639E1">
            <w:pPr>
              <w:rPr>
                <w:rFonts w:ascii="Arial" w:hAnsi="Arial" w:cs="Arial"/>
                <w:sz w:val="20"/>
                <w:szCs w:val="20"/>
              </w:rPr>
            </w:pPr>
            <w:r w:rsidRPr="00FB4741">
              <w:rPr>
                <w:rFonts w:ascii="Arial" w:hAnsi="Arial" w:cs="Arial"/>
                <w:sz w:val="20"/>
                <w:szCs w:val="20"/>
              </w:rPr>
              <w:t>3.5.0</w:t>
            </w:r>
          </w:p>
        </w:tc>
        <w:tc>
          <w:tcPr>
            <w:tcW w:w="2684" w:type="dxa"/>
            <w:hideMark/>
          </w:tcPr>
          <w:p w14:paraId="1F6D8EC1"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Document and implement procedures to protect keys used to secure stored cardholder data against disclosure and misuse:</w:t>
            </w:r>
          </w:p>
        </w:tc>
        <w:tc>
          <w:tcPr>
            <w:tcW w:w="2564" w:type="dxa"/>
            <w:hideMark/>
          </w:tcPr>
          <w:p w14:paraId="490A568F"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MHC is not storing any cardholder data on their system.  All cardholder data is being inputted into approved PIN Transaction Security device and an approved terminal PCI approved virtual terminal that is provided by Curbstone.</w:t>
            </w:r>
          </w:p>
        </w:tc>
        <w:tc>
          <w:tcPr>
            <w:tcW w:w="1439" w:type="dxa"/>
            <w:hideMark/>
          </w:tcPr>
          <w:p w14:paraId="2CA77AA0"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30181B53"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10 - Tablet Plan</w:t>
            </w:r>
          </w:p>
        </w:tc>
      </w:tr>
      <w:tr w:rsidR="00651BEB" w:rsidRPr="00FB4741" w14:paraId="277098AA" w14:textId="77777777" w:rsidTr="005425D1">
        <w:trPr>
          <w:cnfStyle w:val="000000100000" w:firstRow="0" w:lastRow="0" w:firstColumn="0" w:lastColumn="0" w:oddVBand="0" w:evenVBand="0" w:oddHBand="1" w:evenHBand="0" w:firstRowFirstColumn="0" w:firstRowLastColumn="0" w:lastRowFirstColumn="0" w:lastRowLastColumn="0"/>
          <w:cantSplit/>
          <w:trHeight w:val="2880"/>
        </w:trPr>
        <w:tc>
          <w:tcPr>
            <w:cnfStyle w:val="001000000000" w:firstRow="0" w:lastRow="0" w:firstColumn="1" w:lastColumn="0" w:oddVBand="0" w:evenVBand="0" w:oddHBand="0" w:evenHBand="0" w:firstRowFirstColumn="0" w:firstRowLastColumn="0" w:lastRowFirstColumn="0" w:lastRowLastColumn="0"/>
            <w:tcW w:w="1871" w:type="dxa"/>
            <w:hideMark/>
          </w:tcPr>
          <w:p w14:paraId="680BFA55" w14:textId="77777777" w:rsidR="000639E1" w:rsidRPr="00FB4741" w:rsidRDefault="000639E1">
            <w:pPr>
              <w:rPr>
                <w:rFonts w:ascii="Arial" w:hAnsi="Arial" w:cs="Arial"/>
                <w:sz w:val="20"/>
                <w:szCs w:val="20"/>
              </w:rPr>
            </w:pPr>
            <w:r w:rsidRPr="00FB4741">
              <w:rPr>
                <w:rFonts w:ascii="Arial" w:hAnsi="Arial" w:cs="Arial"/>
                <w:sz w:val="20"/>
                <w:szCs w:val="20"/>
              </w:rPr>
              <w:lastRenderedPageBreak/>
              <w:t>3.5.1</w:t>
            </w:r>
          </w:p>
        </w:tc>
        <w:tc>
          <w:tcPr>
            <w:tcW w:w="2684" w:type="dxa"/>
            <w:hideMark/>
          </w:tcPr>
          <w:p w14:paraId="2E8F74A2"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Additional requirement for service providers only: Maintain a documented description of the cryptographic architecture that includes:</w:t>
            </w:r>
            <w:r w:rsidRPr="00FB4741">
              <w:rPr>
                <w:rFonts w:ascii="Arial" w:hAnsi="Arial" w:cs="Arial"/>
                <w:sz w:val="20"/>
                <w:szCs w:val="20"/>
              </w:rPr>
              <w:br/>
              <w:t>· Details of all algorithms, protocols, and keys used for the protection of cardholder data, including key strength and expiry date</w:t>
            </w:r>
            <w:r w:rsidRPr="00FB4741">
              <w:rPr>
                <w:rFonts w:ascii="Arial" w:hAnsi="Arial" w:cs="Arial"/>
                <w:sz w:val="20"/>
                <w:szCs w:val="20"/>
              </w:rPr>
              <w:br/>
              <w:t>· Description of the key usage for each key</w:t>
            </w:r>
            <w:r w:rsidRPr="00FB4741">
              <w:rPr>
                <w:rFonts w:ascii="Arial" w:hAnsi="Arial" w:cs="Arial"/>
                <w:sz w:val="20"/>
                <w:szCs w:val="20"/>
              </w:rPr>
              <w:br/>
              <w:t>· Inventory of any HSMs and other SCDs used for key management</w:t>
            </w:r>
          </w:p>
        </w:tc>
        <w:tc>
          <w:tcPr>
            <w:tcW w:w="2564" w:type="dxa"/>
            <w:hideMark/>
          </w:tcPr>
          <w:p w14:paraId="507A37F4"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 to MHC as they are not a service provider</w:t>
            </w:r>
          </w:p>
        </w:tc>
        <w:tc>
          <w:tcPr>
            <w:tcW w:w="1439" w:type="dxa"/>
            <w:hideMark/>
          </w:tcPr>
          <w:p w14:paraId="7BC161F4"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44D7D76F"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None</w:t>
            </w:r>
          </w:p>
        </w:tc>
      </w:tr>
      <w:tr w:rsidR="006A745D" w:rsidRPr="00FB4741" w14:paraId="1F14EE70" w14:textId="77777777" w:rsidTr="005425D1">
        <w:trPr>
          <w:cantSplit/>
          <w:trHeight w:val="1600"/>
        </w:trPr>
        <w:tc>
          <w:tcPr>
            <w:cnfStyle w:val="001000000000" w:firstRow="0" w:lastRow="0" w:firstColumn="1" w:lastColumn="0" w:oddVBand="0" w:evenVBand="0" w:oddHBand="0" w:evenHBand="0" w:firstRowFirstColumn="0" w:firstRowLastColumn="0" w:lastRowFirstColumn="0" w:lastRowLastColumn="0"/>
            <w:tcW w:w="1871" w:type="dxa"/>
            <w:hideMark/>
          </w:tcPr>
          <w:p w14:paraId="259D7558" w14:textId="77777777" w:rsidR="000639E1" w:rsidRPr="00FB4741" w:rsidRDefault="000639E1">
            <w:pPr>
              <w:rPr>
                <w:rFonts w:ascii="Arial" w:hAnsi="Arial" w:cs="Arial"/>
                <w:sz w:val="20"/>
                <w:szCs w:val="20"/>
              </w:rPr>
            </w:pPr>
            <w:r w:rsidRPr="00FB4741">
              <w:rPr>
                <w:rFonts w:ascii="Arial" w:hAnsi="Arial" w:cs="Arial"/>
                <w:sz w:val="20"/>
                <w:szCs w:val="20"/>
              </w:rPr>
              <w:t>3.5.2</w:t>
            </w:r>
          </w:p>
        </w:tc>
        <w:tc>
          <w:tcPr>
            <w:tcW w:w="2684" w:type="dxa"/>
            <w:hideMark/>
          </w:tcPr>
          <w:p w14:paraId="24AB84AA"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Restrict access to cryptographic keys to the fewest number of custodians necessary.</w:t>
            </w:r>
          </w:p>
        </w:tc>
        <w:tc>
          <w:tcPr>
            <w:tcW w:w="2564" w:type="dxa"/>
            <w:hideMark/>
          </w:tcPr>
          <w:p w14:paraId="630D4379"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PCI environment does not contain any servers at this time.  If MHC changes to a PC based plan, then they will need to address this control requirement. </w:t>
            </w:r>
          </w:p>
        </w:tc>
        <w:tc>
          <w:tcPr>
            <w:tcW w:w="1439" w:type="dxa"/>
            <w:hideMark/>
          </w:tcPr>
          <w:p w14:paraId="0EE2715F"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2023F905"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10 - Tablet Plan</w:t>
            </w:r>
          </w:p>
        </w:tc>
      </w:tr>
      <w:tr w:rsidR="00651BEB" w:rsidRPr="00FB4741" w14:paraId="794C7D81" w14:textId="77777777" w:rsidTr="005425D1">
        <w:trPr>
          <w:cnfStyle w:val="000000100000" w:firstRow="0" w:lastRow="0" w:firstColumn="0" w:lastColumn="0" w:oddVBand="0" w:evenVBand="0" w:oddHBand="1" w:evenHBand="0" w:firstRowFirstColumn="0" w:firstRowLastColumn="0" w:lastRowFirstColumn="0" w:lastRowLastColumn="0"/>
          <w:cantSplit/>
          <w:trHeight w:val="4160"/>
        </w:trPr>
        <w:tc>
          <w:tcPr>
            <w:cnfStyle w:val="001000000000" w:firstRow="0" w:lastRow="0" w:firstColumn="1" w:lastColumn="0" w:oddVBand="0" w:evenVBand="0" w:oddHBand="0" w:evenHBand="0" w:firstRowFirstColumn="0" w:firstRowLastColumn="0" w:lastRowFirstColumn="0" w:lastRowLastColumn="0"/>
            <w:tcW w:w="1871" w:type="dxa"/>
            <w:hideMark/>
          </w:tcPr>
          <w:p w14:paraId="010C0C51" w14:textId="77777777" w:rsidR="000639E1" w:rsidRPr="00FB4741" w:rsidRDefault="000639E1">
            <w:pPr>
              <w:rPr>
                <w:rFonts w:ascii="Arial" w:hAnsi="Arial" w:cs="Arial"/>
                <w:sz w:val="20"/>
                <w:szCs w:val="20"/>
              </w:rPr>
            </w:pPr>
            <w:r w:rsidRPr="00FB4741">
              <w:rPr>
                <w:rFonts w:ascii="Arial" w:hAnsi="Arial" w:cs="Arial"/>
                <w:sz w:val="20"/>
                <w:szCs w:val="20"/>
              </w:rPr>
              <w:t>3.5.3</w:t>
            </w:r>
          </w:p>
        </w:tc>
        <w:tc>
          <w:tcPr>
            <w:tcW w:w="2684" w:type="dxa"/>
            <w:hideMark/>
          </w:tcPr>
          <w:p w14:paraId="464139CB"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Store secret and private keys used to encrypt/decrypt cardholder data in one (or more) of the following forms at all times:</w:t>
            </w:r>
            <w:r w:rsidRPr="00FB4741">
              <w:rPr>
                <w:rFonts w:ascii="Arial" w:hAnsi="Arial" w:cs="Arial"/>
                <w:sz w:val="20"/>
                <w:szCs w:val="20"/>
              </w:rPr>
              <w:br/>
              <w:t>· Encrypted with a key-encrypting key that is at least as strong as the data- encrypting key, and that is stored separately from the data-encrypting key</w:t>
            </w:r>
            <w:r w:rsidRPr="00FB4741">
              <w:rPr>
                <w:rFonts w:ascii="Arial" w:hAnsi="Arial" w:cs="Arial"/>
                <w:sz w:val="20"/>
                <w:szCs w:val="20"/>
              </w:rPr>
              <w:br/>
              <w:t>· Within a secure cryptographic device (such as a hardware (host) security module (HSM) or PTS-approved point-of-interaction device)</w:t>
            </w:r>
            <w:r w:rsidRPr="00FB4741">
              <w:rPr>
                <w:rFonts w:ascii="Arial" w:hAnsi="Arial" w:cs="Arial"/>
                <w:sz w:val="20"/>
                <w:szCs w:val="20"/>
              </w:rPr>
              <w:br/>
              <w:t>· As at least two full-length key components or key shares, in accordance with an industry- accepted method</w:t>
            </w:r>
          </w:p>
        </w:tc>
        <w:tc>
          <w:tcPr>
            <w:tcW w:w="2564" w:type="dxa"/>
            <w:hideMark/>
          </w:tcPr>
          <w:p w14:paraId="4F530DB1"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MHC is not storing any cardholder data on their system.  All cardholder data is being inputted into approved PIN Transaction Security device and an approved terminal PCI approved virtual terminal that is provided by Curbstone.</w:t>
            </w:r>
          </w:p>
        </w:tc>
        <w:tc>
          <w:tcPr>
            <w:tcW w:w="1439" w:type="dxa"/>
            <w:hideMark/>
          </w:tcPr>
          <w:p w14:paraId="404128A6"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1EC150FB"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10 - Tablet Plan</w:t>
            </w:r>
          </w:p>
        </w:tc>
      </w:tr>
      <w:tr w:rsidR="006A745D" w:rsidRPr="00FB4741" w14:paraId="17777B75" w14:textId="77777777" w:rsidTr="005425D1">
        <w:trPr>
          <w:cantSplit/>
          <w:trHeight w:val="1600"/>
        </w:trPr>
        <w:tc>
          <w:tcPr>
            <w:cnfStyle w:val="001000000000" w:firstRow="0" w:lastRow="0" w:firstColumn="1" w:lastColumn="0" w:oddVBand="0" w:evenVBand="0" w:oddHBand="0" w:evenHBand="0" w:firstRowFirstColumn="0" w:firstRowLastColumn="0" w:lastRowFirstColumn="0" w:lastRowLastColumn="0"/>
            <w:tcW w:w="1871" w:type="dxa"/>
            <w:hideMark/>
          </w:tcPr>
          <w:p w14:paraId="0677B348" w14:textId="77777777" w:rsidR="000639E1" w:rsidRPr="00FB4741" w:rsidRDefault="000639E1">
            <w:pPr>
              <w:rPr>
                <w:rFonts w:ascii="Arial" w:hAnsi="Arial" w:cs="Arial"/>
                <w:sz w:val="20"/>
                <w:szCs w:val="20"/>
              </w:rPr>
            </w:pPr>
            <w:r w:rsidRPr="00FB4741">
              <w:rPr>
                <w:rFonts w:ascii="Arial" w:hAnsi="Arial" w:cs="Arial"/>
                <w:sz w:val="20"/>
                <w:szCs w:val="20"/>
              </w:rPr>
              <w:t>3.5.4</w:t>
            </w:r>
          </w:p>
        </w:tc>
        <w:tc>
          <w:tcPr>
            <w:tcW w:w="2684" w:type="dxa"/>
            <w:hideMark/>
          </w:tcPr>
          <w:p w14:paraId="3925768C"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Store cryptographic keys in the fewest possible locations. </w:t>
            </w:r>
          </w:p>
        </w:tc>
        <w:tc>
          <w:tcPr>
            <w:tcW w:w="2564" w:type="dxa"/>
            <w:hideMark/>
          </w:tcPr>
          <w:p w14:paraId="6D41A4D6"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PCI environment does not contain any servers at this time.  If MHC changes to a PC based plan, then they will need to address this control requirement. </w:t>
            </w:r>
          </w:p>
        </w:tc>
        <w:tc>
          <w:tcPr>
            <w:tcW w:w="1439" w:type="dxa"/>
            <w:hideMark/>
          </w:tcPr>
          <w:p w14:paraId="0A5D86A1"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41027CB8"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10 - Tablet Plan</w:t>
            </w:r>
          </w:p>
        </w:tc>
      </w:tr>
      <w:tr w:rsidR="00651BEB" w:rsidRPr="00FB4741" w14:paraId="7976C70C" w14:textId="77777777" w:rsidTr="005425D1">
        <w:trPr>
          <w:cnfStyle w:val="000000100000" w:firstRow="0" w:lastRow="0" w:firstColumn="0" w:lastColumn="0" w:oddVBand="0" w:evenVBand="0" w:oddHBand="1" w:evenHBand="0" w:firstRowFirstColumn="0" w:firstRowLastColumn="0" w:lastRowFirstColumn="0" w:lastRowLastColumn="0"/>
          <w:cantSplit/>
          <w:trHeight w:val="1600"/>
        </w:trPr>
        <w:tc>
          <w:tcPr>
            <w:cnfStyle w:val="001000000000" w:firstRow="0" w:lastRow="0" w:firstColumn="1" w:lastColumn="0" w:oddVBand="0" w:evenVBand="0" w:oddHBand="0" w:evenHBand="0" w:firstRowFirstColumn="0" w:firstRowLastColumn="0" w:lastRowFirstColumn="0" w:lastRowLastColumn="0"/>
            <w:tcW w:w="1871" w:type="dxa"/>
            <w:hideMark/>
          </w:tcPr>
          <w:p w14:paraId="5DC7FE76" w14:textId="77777777" w:rsidR="000639E1" w:rsidRPr="00FB4741" w:rsidRDefault="000639E1">
            <w:pPr>
              <w:rPr>
                <w:rFonts w:ascii="Arial" w:hAnsi="Arial" w:cs="Arial"/>
                <w:sz w:val="20"/>
                <w:szCs w:val="20"/>
              </w:rPr>
            </w:pPr>
            <w:r w:rsidRPr="00FB4741">
              <w:rPr>
                <w:rFonts w:ascii="Arial" w:hAnsi="Arial" w:cs="Arial"/>
                <w:sz w:val="20"/>
                <w:szCs w:val="20"/>
              </w:rPr>
              <w:lastRenderedPageBreak/>
              <w:t>3.6.0</w:t>
            </w:r>
          </w:p>
        </w:tc>
        <w:tc>
          <w:tcPr>
            <w:tcW w:w="2684" w:type="dxa"/>
            <w:hideMark/>
          </w:tcPr>
          <w:p w14:paraId="5C79CF3B"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Fully document and implement all key- management processes and procedures for cryptographic keys used for encryption of cardholder data, including the following:</w:t>
            </w:r>
          </w:p>
        </w:tc>
        <w:tc>
          <w:tcPr>
            <w:tcW w:w="2564" w:type="dxa"/>
            <w:hideMark/>
          </w:tcPr>
          <w:p w14:paraId="480FE685"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PCI environment does not contain any servers at this time.  If MHC changes to a PC based plan, then they will need to address this control requirement. </w:t>
            </w:r>
          </w:p>
        </w:tc>
        <w:tc>
          <w:tcPr>
            <w:tcW w:w="1439" w:type="dxa"/>
            <w:hideMark/>
          </w:tcPr>
          <w:p w14:paraId="250B5F39"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4050DE8E"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10 - Tablet Plan</w:t>
            </w:r>
          </w:p>
        </w:tc>
      </w:tr>
      <w:tr w:rsidR="006A745D" w:rsidRPr="00FB4741" w14:paraId="2152085C" w14:textId="77777777" w:rsidTr="005425D1">
        <w:trPr>
          <w:cantSplit/>
          <w:trHeight w:val="1600"/>
        </w:trPr>
        <w:tc>
          <w:tcPr>
            <w:cnfStyle w:val="001000000000" w:firstRow="0" w:lastRow="0" w:firstColumn="1" w:lastColumn="0" w:oddVBand="0" w:evenVBand="0" w:oddHBand="0" w:evenHBand="0" w:firstRowFirstColumn="0" w:firstRowLastColumn="0" w:lastRowFirstColumn="0" w:lastRowLastColumn="0"/>
            <w:tcW w:w="1871" w:type="dxa"/>
            <w:hideMark/>
          </w:tcPr>
          <w:p w14:paraId="5CBF12EA" w14:textId="77777777" w:rsidR="000639E1" w:rsidRPr="00FB4741" w:rsidRDefault="000639E1">
            <w:pPr>
              <w:rPr>
                <w:rFonts w:ascii="Arial" w:hAnsi="Arial" w:cs="Arial"/>
                <w:sz w:val="20"/>
                <w:szCs w:val="20"/>
              </w:rPr>
            </w:pPr>
            <w:r w:rsidRPr="00FB4741">
              <w:rPr>
                <w:rFonts w:ascii="Arial" w:hAnsi="Arial" w:cs="Arial"/>
                <w:sz w:val="20"/>
                <w:szCs w:val="20"/>
              </w:rPr>
              <w:t>3.6.1</w:t>
            </w:r>
          </w:p>
        </w:tc>
        <w:tc>
          <w:tcPr>
            <w:tcW w:w="2684" w:type="dxa"/>
            <w:hideMark/>
          </w:tcPr>
          <w:p w14:paraId="29458914"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Generation of strong cryptographic keys</w:t>
            </w:r>
          </w:p>
        </w:tc>
        <w:tc>
          <w:tcPr>
            <w:tcW w:w="2564" w:type="dxa"/>
            <w:hideMark/>
          </w:tcPr>
          <w:p w14:paraId="6BA89795"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PCI environment does not contain any servers at this time.  If MHC changes to a PC based plan, then they will need to address this control requirement. </w:t>
            </w:r>
          </w:p>
        </w:tc>
        <w:tc>
          <w:tcPr>
            <w:tcW w:w="1439" w:type="dxa"/>
            <w:hideMark/>
          </w:tcPr>
          <w:p w14:paraId="3DCC2EBB"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5D29A2A9"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10 - Tablet Plan</w:t>
            </w:r>
          </w:p>
        </w:tc>
      </w:tr>
      <w:tr w:rsidR="00651BEB" w:rsidRPr="00FB4741" w14:paraId="5B19BF6C" w14:textId="77777777" w:rsidTr="005425D1">
        <w:trPr>
          <w:cnfStyle w:val="000000100000" w:firstRow="0" w:lastRow="0" w:firstColumn="0" w:lastColumn="0" w:oddVBand="0" w:evenVBand="0" w:oddHBand="1" w:evenHBand="0" w:firstRowFirstColumn="0" w:firstRowLastColumn="0" w:lastRowFirstColumn="0" w:lastRowLastColumn="0"/>
          <w:cantSplit/>
          <w:trHeight w:val="1600"/>
        </w:trPr>
        <w:tc>
          <w:tcPr>
            <w:cnfStyle w:val="001000000000" w:firstRow="0" w:lastRow="0" w:firstColumn="1" w:lastColumn="0" w:oddVBand="0" w:evenVBand="0" w:oddHBand="0" w:evenHBand="0" w:firstRowFirstColumn="0" w:firstRowLastColumn="0" w:lastRowFirstColumn="0" w:lastRowLastColumn="0"/>
            <w:tcW w:w="1871" w:type="dxa"/>
            <w:hideMark/>
          </w:tcPr>
          <w:p w14:paraId="63177887" w14:textId="77777777" w:rsidR="000639E1" w:rsidRPr="00FB4741" w:rsidRDefault="000639E1">
            <w:pPr>
              <w:rPr>
                <w:rFonts w:ascii="Arial" w:hAnsi="Arial" w:cs="Arial"/>
                <w:sz w:val="20"/>
                <w:szCs w:val="20"/>
              </w:rPr>
            </w:pPr>
            <w:r w:rsidRPr="00FB4741">
              <w:rPr>
                <w:rFonts w:ascii="Arial" w:hAnsi="Arial" w:cs="Arial"/>
                <w:sz w:val="20"/>
                <w:szCs w:val="20"/>
              </w:rPr>
              <w:t>3.6.2</w:t>
            </w:r>
          </w:p>
        </w:tc>
        <w:tc>
          <w:tcPr>
            <w:tcW w:w="2684" w:type="dxa"/>
            <w:hideMark/>
          </w:tcPr>
          <w:p w14:paraId="1677BB59"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Secure cryptographic key distribution </w:t>
            </w:r>
          </w:p>
        </w:tc>
        <w:tc>
          <w:tcPr>
            <w:tcW w:w="2564" w:type="dxa"/>
            <w:hideMark/>
          </w:tcPr>
          <w:p w14:paraId="0A5AF2D1"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PCI environment does not contain any servers at this time.  If MHC changes to a PC based plan, then they will need to address this control requirement. </w:t>
            </w:r>
          </w:p>
        </w:tc>
        <w:tc>
          <w:tcPr>
            <w:tcW w:w="1439" w:type="dxa"/>
            <w:hideMark/>
          </w:tcPr>
          <w:p w14:paraId="5E21F937"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5862A326"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10 - Tablet Plan</w:t>
            </w:r>
          </w:p>
        </w:tc>
      </w:tr>
      <w:tr w:rsidR="006A745D" w:rsidRPr="00FB4741" w14:paraId="6EB9D3B7" w14:textId="77777777" w:rsidTr="005425D1">
        <w:trPr>
          <w:cantSplit/>
          <w:trHeight w:val="1600"/>
        </w:trPr>
        <w:tc>
          <w:tcPr>
            <w:cnfStyle w:val="001000000000" w:firstRow="0" w:lastRow="0" w:firstColumn="1" w:lastColumn="0" w:oddVBand="0" w:evenVBand="0" w:oddHBand="0" w:evenHBand="0" w:firstRowFirstColumn="0" w:firstRowLastColumn="0" w:lastRowFirstColumn="0" w:lastRowLastColumn="0"/>
            <w:tcW w:w="1871" w:type="dxa"/>
            <w:hideMark/>
          </w:tcPr>
          <w:p w14:paraId="05D16B2E" w14:textId="77777777" w:rsidR="000639E1" w:rsidRPr="00FB4741" w:rsidRDefault="000639E1">
            <w:pPr>
              <w:rPr>
                <w:rFonts w:ascii="Arial" w:hAnsi="Arial" w:cs="Arial"/>
                <w:sz w:val="20"/>
                <w:szCs w:val="20"/>
              </w:rPr>
            </w:pPr>
            <w:r w:rsidRPr="00FB4741">
              <w:rPr>
                <w:rFonts w:ascii="Arial" w:hAnsi="Arial" w:cs="Arial"/>
                <w:sz w:val="20"/>
                <w:szCs w:val="20"/>
              </w:rPr>
              <w:t>3.6.3</w:t>
            </w:r>
          </w:p>
        </w:tc>
        <w:tc>
          <w:tcPr>
            <w:tcW w:w="2684" w:type="dxa"/>
            <w:hideMark/>
          </w:tcPr>
          <w:p w14:paraId="4E096820"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Secure cryptographic key storage </w:t>
            </w:r>
          </w:p>
        </w:tc>
        <w:tc>
          <w:tcPr>
            <w:tcW w:w="2564" w:type="dxa"/>
            <w:hideMark/>
          </w:tcPr>
          <w:p w14:paraId="59EC781A"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PCI environment does not contain any servers at this time.  If MHC changes to a PC based plan, then they will need to address this control requirement. </w:t>
            </w:r>
          </w:p>
        </w:tc>
        <w:tc>
          <w:tcPr>
            <w:tcW w:w="1439" w:type="dxa"/>
            <w:hideMark/>
          </w:tcPr>
          <w:p w14:paraId="5FC86D89"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271F16C9"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10 - Tablet Plan</w:t>
            </w:r>
          </w:p>
        </w:tc>
      </w:tr>
      <w:tr w:rsidR="00651BEB" w:rsidRPr="00FB4741" w14:paraId="2E77B2A9" w14:textId="77777777" w:rsidTr="005425D1">
        <w:trPr>
          <w:cnfStyle w:val="000000100000" w:firstRow="0" w:lastRow="0" w:firstColumn="0" w:lastColumn="0" w:oddVBand="0" w:evenVBand="0" w:oddHBand="1" w:evenHBand="0" w:firstRowFirstColumn="0" w:firstRowLastColumn="0" w:lastRowFirstColumn="0" w:lastRowLastColumn="0"/>
          <w:cantSplit/>
          <w:trHeight w:val="2880"/>
        </w:trPr>
        <w:tc>
          <w:tcPr>
            <w:cnfStyle w:val="001000000000" w:firstRow="0" w:lastRow="0" w:firstColumn="1" w:lastColumn="0" w:oddVBand="0" w:evenVBand="0" w:oddHBand="0" w:evenHBand="0" w:firstRowFirstColumn="0" w:firstRowLastColumn="0" w:lastRowFirstColumn="0" w:lastRowLastColumn="0"/>
            <w:tcW w:w="1871" w:type="dxa"/>
            <w:hideMark/>
          </w:tcPr>
          <w:p w14:paraId="69FC043F" w14:textId="77777777" w:rsidR="000639E1" w:rsidRPr="00FB4741" w:rsidRDefault="000639E1">
            <w:pPr>
              <w:rPr>
                <w:rFonts w:ascii="Arial" w:hAnsi="Arial" w:cs="Arial"/>
                <w:sz w:val="20"/>
                <w:szCs w:val="20"/>
              </w:rPr>
            </w:pPr>
            <w:r w:rsidRPr="00FB4741">
              <w:rPr>
                <w:rFonts w:ascii="Arial" w:hAnsi="Arial" w:cs="Arial"/>
                <w:sz w:val="20"/>
                <w:szCs w:val="20"/>
              </w:rPr>
              <w:t>3.6.4</w:t>
            </w:r>
          </w:p>
        </w:tc>
        <w:tc>
          <w:tcPr>
            <w:tcW w:w="2684" w:type="dxa"/>
            <w:hideMark/>
          </w:tcPr>
          <w:p w14:paraId="043BCCF7"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Cryptographic key changes for keys that have reached the end of their crypto period (for example, after a defined period of time has passed and/or after a certain amount of cipher-text has been produced by a given key), as defined by the associated application vendor or key owner, and based on industry best practices and guidelines (for example, NIST Special Publication 800-57).</w:t>
            </w:r>
          </w:p>
        </w:tc>
        <w:tc>
          <w:tcPr>
            <w:tcW w:w="2564" w:type="dxa"/>
            <w:hideMark/>
          </w:tcPr>
          <w:p w14:paraId="0532DEAD"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PCI environment does not contain any servers at this time.  If MHC changes to a PC based plan, then they will need to address this control requirement. </w:t>
            </w:r>
          </w:p>
        </w:tc>
        <w:tc>
          <w:tcPr>
            <w:tcW w:w="1439" w:type="dxa"/>
            <w:hideMark/>
          </w:tcPr>
          <w:p w14:paraId="0B953624"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764ACBC1"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10 - Tablet Plan</w:t>
            </w:r>
          </w:p>
        </w:tc>
      </w:tr>
      <w:tr w:rsidR="006A745D" w:rsidRPr="00FB4741" w14:paraId="64272503" w14:textId="77777777" w:rsidTr="005425D1">
        <w:trPr>
          <w:cantSplit/>
          <w:trHeight w:val="2240"/>
        </w:trPr>
        <w:tc>
          <w:tcPr>
            <w:cnfStyle w:val="001000000000" w:firstRow="0" w:lastRow="0" w:firstColumn="1" w:lastColumn="0" w:oddVBand="0" w:evenVBand="0" w:oddHBand="0" w:evenHBand="0" w:firstRowFirstColumn="0" w:firstRowLastColumn="0" w:lastRowFirstColumn="0" w:lastRowLastColumn="0"/>
            <w:tcW w:w="1871" w:type="dxa"/>
            <w:hideMark/>
          </w:tcPr>
          <w:p w14:paraId="410DC780" w14:textId="77777777" w:rsidR="000639E1" w:rsidRPr="00FB4741" w:rsidRDefault="000639E1">
            <w:pPr>
              <w:rPr>
                <w:rFonts w:ascii="Arial" w:hAnsi="Arial" w:cs="Arial"/>
                <w:sz w:val="20"/>
                <w:szCs w:val="20"/>
              </w:rPr>
            </w:pPr>
            <w:r w:rsidRPr="00FB4741">
              <w:rPr>
                <w:rFonts w:ascii="Arial" w:hAnsi="Arial" w:cs="Arial"/>
                <w:sz w:val="20"/>
                <w:szCs w:val="20"/>
              </w:rPr>
              <w:lastRenderedPageBreak/>
              <w:t>3.6.5</w:t>
            </w:r>
          </w:p>
        </w:tc>
        <w:tc>
          <w:tcPr>
            <w:tcW w:w="2684" w:type="dxa"/>
            <w:hideMark/>
          </w:tcPr>
          <w:p w14:paraId="48AB45A0"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Retirement or replacement (for example, archiving, destruction, and/or revocation) of keys as deemed necessary when the integrity of the key has been weakened (for example, departure of an employee with knowledge of a clear-text key component), or keys are suspected of being compromised. </w:t>
            </w:r>
          </w:p>
        </w:tc>
        <w:tc>
          <w:tcPr>
            <w:tcW w:w="2564" w:type="dxa"/>
            <w:hideMark/>
          </w:tcPr>
          <w:p w14:paraId="6D9AF9F1"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PCI environment does not contain any servers at this time.  If MHC changes to a PC based plan, then they will need to address this control requirement. </w:t>
            </w:r>
          </w:p>
        </w:tc>
        <w:tc>
          <w:tcPr>
            <w:tcW w:w="1439" w:type="dxa"/>
            <w:hideMark/>
          </w:tcPr>
          <w:p w14:paraId="6D738530"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03C97F59"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10 - Tablet Plan</w:t>
            </w:r>
          </w:p>
        </w:tc>
      </w:tr>
      <w:tr w:rsidR="00651BEB" w:rsidRPr="00FB4741" w14:paraId="032B8867" w14:textId="77777777" w:rsidTr="005425D1">
        <w:trPr>
          <w:cnfStyle w:val="000000100000" w:firstRow="0" w:lastRow="0" w:firstColumn="0" w:lastColumn="0" w:oddVBand="0" w:evenVBand="0" w:oddHBand="1" w:evenHBand="0" w:firstRowFirstColumn="0" w:firstRowLastColumn="0" w:lastRowFirstColumn="0" w:lastRowLastColumn="0"/>
          <w:cantSplit/>
          <w:trHeight w:val="1600"/>
        </w:trPr>
        <w:tc>
          <w:tcPr>
            <w:cnfStyle w:val="001000000000" w:firstRow="0" w:lastRow="0" w:firstColumn="1" w:lastColumn="0" w:oddVBand="0" w:evenVBand="0" w:oddHBand="0" w:evenHBand="0" w:firstRowFirstColumn="0" w:firstRowLastColumn="0" w:lastRowFirstColumn="0" w:lastRowLastColumn="0"/>
            <w:tcW w:w="1871" w:type="dxa"/>
            <w:hideMark/>
          </w:tcPr>
          <w:p w14:paraId="4CC3E052" w14:textId="77777777" w:rsidR="000639E1" w:rsidRPr="00FB4741" w:rsidRDefault="000639E1">
            <w:pPr>
              <w:rPr>
                <w:rFonts w:ascii="Arial" w:hAnsi="Arial" w:cs="Arial"/>
                <w:sz w:val="20"/>
                <w:szCs w:val="20"/>
              </w:rPr>
            </w:pPr>
            <w:r w:rsidRPr="00FB4741">
              <w:rPr>
                <w:rFonts w:ascii="Arial" w:hAnsi="Arial" w:cs="Arial"/>
                <w:sz w:val="20"/>
                <w:szCs w:val="20"/>
              </w:rPr>
              <w:t>3.6.6</w:t>
            </w:r>
          </w:p>
        </w:tc>
        <w:tc>
          <w:tcPr>
            <w:tcW w:w="2684" w:type="dxa"/>
            <w:hideMark/>
          </w:tcPr>
          <w:p w14:paraId="118189C6" w14:textId="5CCBC443"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If manual clear-text cryptographic key-management operations are used, </w:t>
            </w:r>
            <w:r w:rsidR="009D0852" w:rsidRPr="00FB4741">
              <w:rPr>
                <w:rFonts w:ascii="Arial" w:hAnsi="Arial" w:cs="Arial"/>
                <w:sz w:val="20"/>
                <w:szCs w:val="20"/>
              </w:rPr>
              <w:t>these operations musts</w:t>
            </w:r>
            <w:r w:rsidRPr="00FB4741">
              <w:rPr>
                <w:rFonts w:ascii="Arial" w:hAnsi="Arial" w:cs="Arial"/>
                <w:sz w:val="20"/>
                <w:szCs w:val="20"/>
              </w:rPr>
              <w:t xml:space="preserve"> be managed using split knowledge and dual control.</w:t>
            </w:r>
          </w:p>
        </w:tc>
        <w:tc>
          <w:tcPr>
            <w:tcW w:w="2564" w:type="dxa"/>
            <w:hideMark/>
          </w:tcPr>
          <w:p w14:paraId="318F3E8E"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PCI environment does not contain any servers at this time.  If MHC changes to a PC based plan, then they will need to address this control requirement. </w:t>
            </w:r>
          </w:p>
        </w:tc>
        <w:tc>
          <w:tcPr>
            <w:tcW w:w="1439" w:type="dxa"/>
            <w:hideMark/>
          </w:tcPr>
          <w:p w14:paraId="5F5FAE51"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74AF465E"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10 - Tablet Plan</w:t>
            </w:r>
          </w:p>
        </w:tc>
      </w:tr>
      <w:tr w:rsidR="006A745D" w:rsidRPr="00FB4741" w14:paraId="04A90E89" w14:textId="77777777" w:rsidTr="005425D1">
        <w:trPr>
          <w:cantSplit/>
          <w:trHeight w:val="1600"/>
        </w:trPr>
        <w:tc>
          <w:tcPr>
            <w:cnfStyle w:val="001000000000" w:firstRow="0" w:lastRow="0" w:firstColumn="1" w:lastColumn="0" w:oddVBand="0" w:evenVBand="0" w:oddHBand="0" w:evenHBand="0" w:firstRowFirstColumn="0" w:firstRowLastColumn="0" w:lastRowFirstColumn="0" w:lastRowLastColumn="0"/>
            <w:tcW w:w="1871" w:type="dxa"/>
            <w:hideMark/>
          </w:tcPr>
          <w:p w14:paraId="381C7B76" w14:textId="77777777" w:rsidR="000639E1" w:rsidRPr="00FB4741" w:rsidRDefault="000639E1">
            <w:pPr>
              <w:rPr>
                <w:rFonts w:ascii="Arial" w:hAnsi="Arial" w:cs="Arial"/>
                <w:sz w:val="20"/>
                <w:szCs w:val="20"/>
              </w:rPr>
            </w:pPr>
            <w:r w:rsidRPr="00FB4741">
              <w:rPr>
                <w:rFonts w:ascii="Arial" w:hAnsi="Arial" w:cs="Arial"/>
                <w:sz w:val="20"/>
                <w:szCs w:val="20"/>
              </w:rPr>
              <w:t>3.6.7</w:t>
            </w:r>
          </w:p>
        </w:tc>
        <w:tc>
          <w:tcPr>
            <w:tcW w:w="2684" w:type="dxa"/>
            <w:hideMark/>
          </w:tcPr>
          <w:p w14:paraId="37B91F82"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Prevention of unauthorized substitution of cryptographic keys.</w:t>
            </w:r>
          </w:p>
        </w:tc>
        <w:tc>
          <w:tcPr>
            <w:tcW w:w="2564" w:type="dxa"/>
            <w:hideMark/>
          </w:tcPr>
          <w:p w14:paraId="53FA8D33"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PCI environment does not contain any servers at this time.  If MHC changes to a PC based plan, then they will need to address this control requirement. </w:t>
            </w:r>
          </w:p>
        </w:tc>
        <w:tc>
          <w:tcPr>
            <w:tcW w:w="1439" w:type="dxa"/>
            <w:hideMark/>
          </w:tcPr>
          <w:p w14:paraId="4E07C899"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1BA78514"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10 - Tablet Plan</w:t>
            </w:r>
          </w:p>
        </w:tc>
      </w:tr>
      <w:tr w:rsidR="00651BEB" w:rsidRPr="00FB4741" w14:paraId="08C0DC0C" w14:textId="77777777" w:rsidTr="005425D1">
        <w:trPr>
          <w:cnfStyle w:val="000000100000" w:firstRow="0" w:lastRow="0" w:firstColumn="0" w:lastColumn="0" w:oddVBand="0" w:evenVBand="0" w:oddHBand="1" w:evenHBand="0" w:firstRowFirstColumn="0" w:firstRowLastColumn="0" w:lastRowFirstColumn="0" w:lastRowLastColumn="0"/>
          <w:cantSplit/>
          <w:trHeight w:val="1600"/>
        </w:trPr>
        <w:tc>
          <w:tcPr>
            <w:cnfStyle w:val="001000000000" w:firstRow="0" w:lastRow="0" w:firstColumn="1" w:lastColumn="0" w:oddVBand="0" w:evenVBand="0" w:oddHBand="0" w:evenHBand="0" w:firstRowFirstColumn="0" w:firstRowLastColumn="0" w:lastRowFirstColumn="0" w:lastRowLastColumn="0"/>
            <w:tcW w:w="1871" w:type="dxa"/>
            <w:hideMark/>
          </w:tcPr>
          <w:p w14:paraId="649F4F12" w14:textId="77777777" w:rsidR="000639E1" w:rsidRPr="00FB4741" w:rsidRDefault="000639E1">
            <w:pPr>
              <w:rPr>
                <w:rFonts w:ascii="Arial" w:hAnsi="Arial" w:cs="Arial"/>
                <w:sz w:val="20"/>
                <w:szCs w:val="20"/>
              </w:rPr>
            </w:pPr>
            <w:r w:rsidRPr="00FB4741">
              <w:rPr>
                <w:rFonts w:ascii="Arial" w:hAnsi="Arial" w:cs="Arial"/>
                <w:sz w:val="20"/>
                <w:szCs w:val="20"/>
              </w:rPr>
              <w:t>3.6.8</w:t>
            </w:r>
          </w:p>
        </w:tc>
        <w:tc>
          <w:tcPr>
            <w:tcW w:w="2684" w:type="dxa"/>
            <w:hideMark/>
          </w:tcPr>
          <w:p w14:paraId="4EA9534F"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Requirement for cryptographic key custodians to formally acknowledge that they understand and accept their key- custodian responsibilities.</w:t>
            </w:r>
          </w:p>
        </w:tc>
        <w:tc>
          <w:tcPr>
            <w:tcW w:w="2564" w:type="dxa"/>
            <w:hideMark/>
          </w:tcPr>
          <w:p w14:paraId="50EDDB82"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PCI environment does not contain any servers at this time.  If MHC changes to a PC based plan, then they will need to address this control requirement. </w:t>
            </w:r>
          </w:p>
        </w:tc>
        <w:tc>
          <w:tcPr>
            <w:tcW w:w="1439" w:type="dxa"/>
            <w:hideMark/>
          </w:tcPr>
          <w:p w14:paraId="500AF3F3"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4F3D966E"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10 - Tablet Plan</w:t>
            </w:r>
          </w:p>
        </w:tc>
      </w:tr>
      <w:tr w:rsidR="006A745D" w:rsidRPr="00FB4741" w14:paraId="57B6AC09" w14:textId="77777777" w:rsidTr="005425D1">
        <w:trPr>
          <w:cantSplit/>
          <w:trHeight w:val="2240"/>
        </w:trPr>
        <w:tc>
          <w:tcPr>
            <w:cnfStyle w:val="001000000000" w:firstRow="0" w:lastRow="0" w:firstColumn="1" w:lastColumn="0" w:oddVBand="0" w:evenVBand="0" w:oddHBand="0" w:evenHBand="0" w:firstRowFirstColumn="0" w:firstRowLastColumn="0" w:lastRowFirstColumn="0" w:lastRowLastColumn="0"/>
            <w:tcW w:w="1871" w:type="dxa"/>
            <w:hideMark/>
          </w:tcPr>
          <w:p w14:paraId="69C662EB" w14:textId="77777777" w:rsidR="000639E1" w:rsidRPr="00FB4741" w:rsidRDefault="000639E1">
            <w:pPr>
              <w:rPr>
                <w:rFonts w:ascii="Arial" w:hAnsi="Arial" w:cs="Arial"/>
                <w:sz w:val="20"/>
                <w:szCs w:val="20"/>
              </w:rPr>
            </w:pPr>
            <w:r w:rsidRPr="00FB4741">
              <w:rPr>
                <w:rFonts w:ascii="Arial" w:hAnsi="Arial" w:cs="Arial"/>
                <w:sz w:val="20"/>
                <w:szCs w:val="20"/>
              </w:rPr>
              <w:t>3.7.0</w:t>
            </w:r>
          </w:p>
        </w:tc>
        <w:tc>
          <w:tcPr>
            <w:tcW w:w="2684" w:type="dxa"/>
            <w:hideMark/>
          </w:tcPr>
          <w:p w14:paraId="7ACDB1CD"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Ensure that security policies and operational procedures for protecting stored cardholder data are documented, in use, and known to all affected parties.</w:t>
            </w:r>
          </w:p>
        </w:tc>
        <w:tc>
          <w:tcPr>
            <w:tcW w:w="2564" w:type="dxa"/>
            <w:hideMark/>
          </w:tcPr>
          <w:p w14:paraId="402AFCE9"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MHC is not storing any cardholder data on their system.  All cardholder data is being inputted into approved PIN Transaction Security device and an approved terminal PCI approved virtual terminal that is provided by Curbstone.</w:t>
            </w:r>
          </w:p>
        </w:tc>
        <w:tc>
          <w:tcPr>
            <w:tcW w:w="1439" w:type="dxa"/>
            <w:hideMark/>
          </w:tcPr>
          <w:p w14:paraId="4C353ECD"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31B7153E"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10 - Tablet Plan</w:t>
            </w:r>
          </w:p>
        </w:tc>
      </w:tr>
      <w:tr w:rsidR="000639E1" w:rsidRPr="00FB4741" w14:paraId="1C765CDA" w14:textId="77777777" w:rsidTr="005425D1">
        <w:trPr>
          <w:cnfStyle w:val="000000100000" w:firstRow="0" w:lastRow="0" w:firstColumn="0" w:lastColumn="0" w:oddVBand="0" w:evenVBand="0" w:oddHBand="1" w:evenHBand="0" w:firstRowFirstColumn="0" w:firstRowLastColumn="0" w:lastRowFirstColumn="0" w:lastRowLastColumn="0"/>
          <w:cantSplit/>
          <w:trHeight w:val="360"/>
        </w:trPr>
        <w:tc>
          <w:tcPr>
            <w:cnfStyle w:val="001000000000" w:firstRow="0" w:lastRow="0" w:firstColumn="1" w:lastColumn="0" w:oddVBand="0" w:evenVBand="0" w:oddHBand="0" w:evenHBand="0" w:firstRowFirstColumn="0" w:firstRowLastColumn="0" w:lastRowFirstColumn="0" w:lastRowLastColumn="0"/>
            <w:tcW w:w="10080" w:type="dxa"/>
            <w:gridSpan w:val="5"/>
            <w:hideMark/>
          </w:tcPr>
          <w:p w14:paraId="15F2BE2C" w14:textId="77777777" w:rsidR="000639E1" w:rsidRPr="00592F85" w:rsidRDefault="000639E1" w:rsidP="00592F85">
            <w:pPr>
              <w:jc w:val="center"/>
              <w:rPr>
                <w:rFonts w:ascii="Arial" w:hAnsi="Arial" w:cs="Arial"/>
                <w:bCs w:val="0"/>
                <w:i/>
                <w:iCs/>
                <w:sz w:val="20"/>
                <w:szCs w:val="20"/>
              </w:rPr>
            </w:pPr>
            <w:r w:rsidRPr="00592F85">
              <w:rPr>
                <w:rFonts w:ascii="Arial" w:hAnsi="Arial" w:cs="Arial"/>
                <w:bCs w:val="0"/>
                <w:i/>
                <w:iCs/>
                <w:sz w:val="20"/>
                <w:szCs w:val="20"/>
              </w:rPr>
              <w:t>Requirement 4: Encrypt transmission of cardholder data across open, public networks</w:t>
            </w:r>
          </w:p>
        </w:tc>
      </w:tr>
      <w:tr w:rsidR="006A745D" w:rsidRPr="00FB4741" w14:paraId="0433D41F" w14:textId="77777777" w:rsidTr="005425D1">
        <w:trPr>
          <w:cantSplit/>
          <w:trHeight w:val="3200"/>
        </w:trPr>
        <w:tc>
          <w:tcPr>
            <w:cnfStyle w:val="001000000000" w:firstRow="0" w:lastRow="0" w:firstColumn="1" w:lastColumn="0" w:oddVBand="0" w:evenVBand="0" w:oddHBand="0" w:evenHBand="0" w:firstRowFirstColumn="0" w:firstRowLastColumn="0" w:lastRowFirstColumn="0" w:lastRowLastColumn="0"/>
            <w:tcW w:w="1871" w:type="dxa"/>
            <w:hideMark/>
          </w:tcPr>
          <w:p w14:paraId="03D4D9E3" w14:textId="77777777" w:rsidR="000639E1" w:rsidRPr="00FB4741" w:rsidRDefault="000639E1">
            <w:pPr>
              <w:rPr>
                <w:rFonts w:ascii="Arial" w:hAnsi="Arial" w:cs="Arial"/>
                <w:sz w:val="20"/>
                <w:szCs w:val="20"/>
              </w:rPr>
            </w:pPr>
            <w:r w:rsidRPr="00FB4741">
              <w:rPr>
                <w:rFonts w:ascii="Arial" w:hAnsi="Arial" w:cs="Arial"/>
                <w:sz w:val="20"/>
                <w:szCs w:val="20"/>
              </w:rPr>
              <w:lastRenderedPageBreak/>
              <w:t>4.1.0</w:t>
            </w:r>
          </w:p>
        </w:tc>
        <w:tc>
          <w:tcPr>
            <w:tcW w:w="2684" w:type="dxa"/>
            <w:hideMark/>
          </w:tcPr>
          <w:p w14:paraId="17B77FE8"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Use strong cryptography and security protocols to safeguard sensitive cardholder data during transmission over open, public networks, including the following:</w:t>
            </w:r>
            <w:r w:rsidRPr="00FB4741">
              <w:rPr>
                <w:rFonts w:ascii="Arial" w:hAnsi="Arial" w:cs="Arial"/>
                <w:sz w:val="20"/>
                <w:szCs w:val="20"/>
              </w:rPr>
              <w:br/>
              <w:t>· Only trusted keys and certificates are accepted.</w:t>
            </w:r>
            <w:r w:rsidRPr="00FB4741">
              <w:rPr>
                <w:rFonts w:ascii="Arial" w:hAnsi="Arial" w:cs="Arial"/>
                <w:sz w:val="20"/>
                <w:szCs w:val="20"/>
              </w:rPr>
              <w:br/>
              <w:t>· The protocol in use only supports secure versions or configurations.</w:t>
            </w:r>
            <w:r w:rsidRPr="00FB4741">
              <w:rPr>
                <w:rFonts w:ascii="Arial" w:hAnsi="Arial" w:cs="Arial"/>
                <w:sz w:val="20"/>
                <w:szCs w:val="20"/>
              </w:rPr>
              <w:br/>
              <w:t>· The encryption strength is appropriate for the encryption methodology in use.</w:t>
            </w:r>
          </w:p>
        </w:tc>
        <w:tc>
          <w:tcPr>
            <w:tcW w:w="2564" w:type="dxa"/>
            <w:hideMark/>
          </w:tcPr>
          <w:p w14:paraId="75B2A1B9"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MHC is not storing any cardholder data on their system.  All cardholder data is being inputted into approved PIN Transaction Security device and an approved terminal PCI approved virtual terminal that is provided by Curbstone.</w:t>
            </w:r>
          </w:p>
        </w:tc>
        <w:tc>
          <w:tcPr>
            <w:tcW w:w="1439" w:type="dxa"/>
            <w:hideMark/>
          </w:tcPr>
          <w:p w14:paraId="60F32A1F"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6BA3C119"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10 - Tablet Plan</w:t>
            </w:r>
          </w:p>
        </w:tc>
      </w:tr>
      <w:tr w:rsidR="00651BEB" w:rsidRPr="00FB4741" w14:paraId="7EC29059" w14:textId="77777777" w:rsidTr="005425D1">
        <w:trPr>
          <w:cnfStyle w:val="000000100000" w:firstRow="0" w:lastRow="0" w:firstColumn="0" w:lastColumn="0" w:oddVBand="0" w:evenVBand="0" w:oddHBand="1" w:evenHBand="0" w:firstRowFirstColumn="0" w:firstRowLastColumn="0" w:lastRowFirstColumn="0" w:lastRowLastColumn="0"/>
          <w:cantSplit/>
          <w:trHeight w:val="1600"/>
        </w:trPr>
        <w:tc>
          <w:tcPr>
            <w:cnfStyle w:val="001000000000" w:firstRow="0" w:lastRow="0" w:firstColumn="1" w:lastColumn="0" w:oddVBand="0" w:evenVBand="0" w:oddHBand="0" w:evenHBand="0" w:firstRowFirstColumn="0" w:firstRowLastColumn="0" w:lastRowFirstColumn="0" w:lastRowLastColumn="0"/>
            <w:tcW w:w="1871" w:type="dxa"/>
            <w:hideMark/>
          </w:tcPr>
          <w:p w14:paraId="535D5C70" w14:textId="53D5BF65" w:rsidR="000639E1" w:rsidRPr="00FB4741" w:rsidRDefault="00592F85">
            <w:pPr>
              <w:rPr>
                <w:rFonts w:ascii="Arial" w:hAnsi="Arial" w:cs="Arial"/>
                <w:sz w:val="20"/>
                <w:szCs w:val="20"/>
              </w:rPr>
            </w:pPr>
            <w:r>
              <w:rPr>
                <w:rFonts w:ascii="Arial" w:hAnsi="Arial" w:cs="Arial"/>
                <w:sz w:val="20"/>
                <w:szCs w:val="20"/>
              </w:rPr>
              <w:t>4.1.1</w:t>
            </w:r>
          </w:p>
        </w:tc>
        <w:tc>
          <w:tcPr>
            <w:tcW w:w="2684" w:type="dxa"/>
            <w:hideMark/>
          </w:tcPr>
          <w:p w14:paraId="3FB010DA"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Ensure wireless networks transmitting cardholder data or connected to the cardholder data environment, use industry best practices to implement strong encryption for authentication and transmission.</w:t>
            </w:r>
          </w:p>
        </w:tc>
        <w:tc>
          <w:tcPr>
            <w:tcW w:w="2564" w:type="dxa"/>
            <w:hideMark/>
          </w:tcPr>
          <w:p w14:paraId="60833EB4"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is utilizing WPA2 for the tablet plan rollout in their PCI environment.  </w:t>
            </w:r>
          </w:p>
        </w:tc>
        <w:tc>
          <w:tcPr>
            <w:tcW w:w="1439" w:type="dxa"/>
            <w:hideMark/>
          </w:tcPr>
          <w:p w14:paraId="2609727B"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Implemented</w:t>
            </w:r>
          </w:p>
        </w:tc>
        <w:tc>
          <w:tcPr>
            <w:tcW w:w="1522" w:type="dxa"/>
            <w:hideMark/>
          </w:tcPr>
          <w:p w14:paraId="5379B286"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10 - Tablet Plan</w:t>
            </w:r>
          </w:p>
        </w:tc>
      </w:tr>
      <w:tr w:rsidR="006A745D" w:rsidRPr="00FB4741" w14:paraId="00A403C5" w14:textId="77777777" w:rsidTr="005425D1">
        <w:trPr>
          <w:cantSplit/>
          <w:trHeight w:val="1920"/>
        </w:trPr>
        <w:tc>
          <w:tcPr>
            <w:cnfStyle w:val="001000000000" w:firstRow="0" w:lastRow="0" w:firstColumn="1" w:lastColumn="0" w:oddVBand="0" w:evenVBand="0" w:oddHBand="0" w:evenHBand="0" w:firstRowFirstColumn="0" w:firstRowLastColumn="0" w:lastRowFirstColumn="0" w:lastRowLastColumn="0"/>
            <w:tcW w:w="1871" w:type="dxa"/>
            <w:hideMark/>
          </w:tcPr>
          <w:p w14:paraId="0928A617" w14:textId="77777777" w:rsidR="000639E1" w:rsidRPr="00FB4741" w:rsidRDefault="000639E1">
            <w:pPr>
              <w:rPr>
                <w:rFonts w:ascii="Arial" w:hAnsi="Arial" w:cs="Arial"/>
                <w:sz w:val="20"/>
                <w:szCs w:val="20"/>
              </w:rPr>
            </w:pPr>
            <w:r w:rsidRPr="00FB4741">
              <w:rPr>
                <w:rFonts w:ascii="Arial" w:hAnsi="Arial" w:cs="Arial"/>
                <w:sz w:val="20"/>
                <w:szCs w:val="20"/>
              </w:rPr>
              <w:t>4.2.0</w:t>
            </w:r>
          </w:p>
        </w:tc>
        <w:tc>
          <w:tcPr>
            <w:tcW w:w="2684" w:type="dxa"/>
            <w:hideMark/>
          </w:tcPr>
          <w:p w14:paraId="7778684A"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Never send unprotected PANs by end- user messaging technologies (for example, e- mail, instant messaging, SMS, chat, etc.).</w:t>
            </w:r>
          </w:p>
        </w:tc>
        <w:tc>
          <w:tcPr>
            <w:tcW w:w="2564" w:type="dxa"/>
            <w:hideMark/>
          </w:tcPr>
          <w:p w14:paraId="6145D7F7"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is locking down the tablets within the PCI environment to kiosk mode only.  This will just enable a browser to go to one location, which is the location of the Curbstone gateway.  </w:t>
            </w:r>
          </w:p>
        </w:tc>
        <w:tc>
          <w:tcPr>
            <w:tcW w:w="1439" w:type="dxa"/>
            <w:hideMark/>
          </w:tcPr>
          <w:p w14:paraId="4F7B0CF3"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Implemented</w:t>
            </w:r>
          </w:p>
        </w:tc>
        <w:tc>
          <w:tcPr>
            <w:tcW w:w="1522" w:type="dxa"/>
            <w:hideMark/>
          </w:tcPr>
          <w:p w14:paraId="3EACA789"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10 - Tablet Plan</w:t>
            </w:r>
          </w:p>
        </w:tc>
      </w:tr>
      <w:tr w:rsidR="00651BEB" w:rsidRPr="00FB4741" w14:paraId="61D48860" w14:textId="77777777" w:rsidTr="005425D1">
        <w:trPr>
          <w:cnfStyle w:val="000000100000" w:firstRow="0" w:lastRow="0" w:firstColumn="0" w:lastColumn="0" w:oddVBand="0" w:evenVBand="0" w:oddHBand="1" w:evenHBand="0" w:firstRowFirstColumn="0" w:firstRowLastColumn="0" w:lastRowFirstColumn="0" w:lastRowLastColumn="0"/>
          <w:cantSplit/>
          <w:trHeight w:val="1280"/>
        </w:trPr>
        <w:tc>
          <w:tcPr>
            <w:cnfStyle w:val="001000000000" w:firstRow="0" w:lastRow="0" w:firstColumn="1" w:lastColumn="0" w:oddVBand="0" w:evenVBand="0" w:oddHBand="0" w:evenHBand="0" w:firstRowFirstColumn="0" w:firstRowLastColumn="0" w:lastRowFirstColumn="0" w:lastRowLastColumn="0"/>
            <w:tcW w:w="1871" w:type="dxa"/>
            <w:hideMark/>
          </w:tcPr>
          <w:p w14:paraId="2F315D9B" w14:textId="77777777" w:rsidR="000639E1" w:rsidRPr="00FB4741" w:rsidRDefault="000639E1">
            <w:pPr>
              <w:rPr>
                <w:rFonts w:ascii="Arial" w:hAnsi="Arial" w:cs="Arial"/>
                <w:sz w:val="20"/>
                <w:szCs w:val="20"/>
              </w:rPr>
            </w:pPr>
            <w:r w:rsidRPr="00FB4741">
              <w:rPr>
                <w:rFonts w:ascii="Arial" w:hAnsi="Arial" w:cs="Arial"/>
                <w:sz w:val="20"/>
                <w:szCs w:val="20"/>
              </w:rPr>
              <w:t>4.3.0</w:t>
            </w:r>
          </w:p>
        </w:tc>
        <w:tc>
          <w:tcPr>
            <w:tcW w:w="2684" w:type="dxa"/>
            <w:hideMark/>
          </w:tcPr>
          <w:p w14:paraId="13E0D044"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Ensure that security policies and operational procedures for encrypting transmissions of cardholder data are documented, in use, and known to all affected parties. </w:t>
            </w:r>
          </w:p>
        </w:tc>
        <w:tc>
          <w:tcPr>
            <w:tcW w:w="2564" w:type="dxa"/>
            <w:hideMark/>
          </w:tcPr>
          <w:p w14:paraId="32A26E39"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continues to establish their policy and procedure documentation.  </w:t>
            </w:r>
          </w:p>
        </w:tc>
        <w:tc>
          <w:tcPr>
            <w:tcW w:w="1439" w:type="dxa"/>
            <w:hideMark/>
          </w:tcPr>
          <w:p w14:paraId="1C6B54AB"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In Progress</w:t>
            </w:r>
          </w:p>
        </w:tc>
        <w:tc>
          <w:tcPr>
            <w:tcW w:w="1522" w:type="dxa"/>
            <w:hideMark/>
          </w:tcPr>
          <w:p w14:paraId="5C9BD8AF"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08 - Policy and Procedure Development</w:t>
            </w:r>
          </w:p>
        </w:tc>
      </w:tr>
      <w:tr w:rsidR="000639E1" w:rsidRPr="00FB4741" w14:paraId="3496F477" w14:textId="77777777" w:rsidTr="005425D1">
        <w:trPr>
          <w:cantSplit/>
          <w:trHeight w:val="360"/>
        </w:trPr>
        <w:tc>
          <w:tcPr>
            <w:cnfStyle w:val="001000000000" w:firstRow="0" w:lastRow="0" w:firstColumn="1" w:lastColumn="0" w:oddVBand="0" w:evenVBand="0" w:oddHBand="0" w:evenHBand="0" w:firstRowFirstColumn="0" w:firstRowLastColumn="0" w:lastRowFirstColumn="0" w:lastRowLastColumn="0"/>
            <w:tcW w:w="10080" w:type="dxa"/>
            <w:gridSpan w:val="5"/>
            <w:hideMark/>
          </w:tcPr>
          <w:p w14:paraId="3180C875" w14:textId="77777777" w:rsidR="000639E1" w:rsidRPr="00592F85" w:rsidRDefault="000639E1" w:rsidP="00592F85">
            <w:pPr>
              <w:jc w:val="center"/>
              <w:rPr>
                <w:rFonts w:ascii="Arial" w:hAnsi="Arial" w:cs="Arial"/>
                <w:bCs w:val="0"/>
                <w:i/>
                <w:iCs/>
                <w:sz w:val="20"/>
                <w:szCs w:val="20"/>
              </w:rPr>
            </w:pPr>
            <w:r w:rsidRPr="00592F85">
              <w:rPr>
                <w:rFonts w:ascii="Arial" w:hAnsi="Arial" w:cs="Arial"/>
                <w:bCs w:val="0"/>
                <w:i/>
                <w:iCs/>
                <w:sz w:val="20"/>
                <w:szCs w:val="20"/>
              </w:rPr>
              <w:t>Requirement 5: Protect all systems against malware and regularly update anti-virus software or programs</w:t>
            </w:r>
          </w:p>
        </w:tc>
      </w:tr>
      <w:tr w:rsidR="00651BEB" w:rsidRPr="00FB4741" w14:paraId="23075DE4" w14:textId="77777777" w:rsidTr="005425D1">
        <w:trPr>
          <w:cnfStyle w:val="000000100000" w:firstRow="0" w:lastRow="0" w:firstColumn="0" w:lastColumn="0" w:oddVBand="0" w:evenVBand="0" w:oddHBand="1" w:evenHBand="0" w:firstRowFirstColumn="0" w:firstRowLastColumn="0" w:lastRowFirstColumn="0" w:lastRowLastColumn="0"/>
          <w:cantSplit/>
          <w:trHeight w:val="1280"/>
        </w:trPr>
        <w:tc>
          <w:tcPr>
            <w:cnfStyle w:val="001000000000" w:firstRow="0" w:lastRow="0" w:firstColumn="1" w:lastColumn="0" w:oddVBand="0" w:evenVBand="0" w:oddHBand="0" w:evenHBand="0" w:firstRowFirstColumn="0" w:firstRowLastColumn="0" w:lastRowFirstColumn="0" w:lastRowLastColumn="0"/>
            <w:tcW w:w="1871" w:type="dxa"/>
            <w:hideMark/>
          </w:tcPr>
          <w:p w14:paraId="1E2D4968" w14:textId="77777777" w:rsidR="000639E1" w:rsidRPr="00FB4741" w:rsidRDefault="000639E1">
            <w:pPr>
              <w:rPr>
                <w:rFonts w:ascii="Arial" w:hAnsi="Arial" w:cs="Arial"/>
                <w:sz w:val="20"/>
                <w:szCs w:val="20"/>
              </w:rPr>
            </w:pPr>
            <w:r w:rsidRPr="00FB4741">
              <w:rPr>
                <w:rFonts w:ascii="Arial" w:hAnsi="Arial" w:cs="Arial"/>
                <w:sz w:val="20"/>
                <w:szCs w:val="20"/>
              </w:rPr>
              <w:t>5.1.0</w:t>
            </w:r>
          </w:p>
        </w:tc>
        <w:tc>
          <w:tcPr>
            <w:tcW w:w="2684" w:type="dxa"/>
            <w:hideMark/>
          </w:tcPr>
          <w:p w14:paraId="4A65DBE5"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Deploy anti-virus software on all systems commonly affected by malicious software (particularly personal computers and servers).</w:t>
            </w:r>
          </w:p>
        </w:tc>
        <w:tc>
          <w:tcPr>
            <w:tcW w:w="2564" w:type="dxa"/>
            <w:hideMark/>
          </w:tcPr>
          <w:p w14:paraId="40B1B41D"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is testing functionality of the mobile device management software to see if anti-virus can be included to the Android tablets.  </w:t>
            </w:r>
          </w:p>
        </w:tc>
        <w:tc>
          <w:tcPr>
            <w:tcW w:w="1439" w:type="dxa"/>
            <w:hideMark/>
          </w:tcPr>
          <w:p w14:paraId="7C5780CB"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In Progress</w:t>
            </w:r>
          </w:p>
        </w:tc>
        <w:tc>
          <w:tcPr>
            <w:tcW w:w="1522" w:type="dxa"/>
            <w:hideMark/>
          </w:tcPr>
          <w:p w14:paraId="43F4D7CB"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10 - Tablet Plan</w:t>
            </w:r>
          </w:p>
        </w:tc>
      </w:tr>
      <w:tr w:rsidR="006A745D" w:rsidRPr="00FB4741" w14:paraId="0054A18A" w14:textId="77777777" w:rsidTr="005425D1">
        <w:trPr>
          <w:cantSplit/>
          <w:trHeight w:val="1280"/>
        </w:trPr>
        <w:tc>
          <w:tcPr>
            <w:cnfStyle w:val="001000000000" w:firstRow="0" w:lastRow="0" w:firstColumn="1" w:lastColumn="0" w:oddVBand="0" w:evenVBand="0" w:oddHBand="0" w:evenHBand="0" w:firstRowFirstColumn="0" w:firstRowLastColumn="0" w:lastRowFirstColumn="0" w:lastRowLastColumn="0"/>
            <w:tcW w:w="1871" w:type="dxa"/>
            <w:hideMark/>
          </w:tcPr>
          <w:p w14:paraId="6CA9B0D1" w14:textId="77777777" w:rsidR="000639E1" w:rsidRPr="00FB4741" w:rsidRDefault="000639E1">
            <w:pPr>
              <w:rPr>
                <w:rFonts w:ascii="Arial" w:hAnsi="Arial" w:cs="Arial"/>
                <w:sz w:val="20"/>
                <w:szCs w:val="20"/>
              </w:rPr>
            </w:pPr>
            <w:r w:rsidRPr="00FB4741">
              <w:rPr>
                <w:rFonts w:ascii="Arial" w:hAnsi="Arial" w:cs="Arial"/>
                <w:sz w:val="20"/>
                <w:szCs w:val="20"/>
              </w:rPr>
              <w:lastRenderedPageBreak/>
              <w:t>5.1.1</w:t>
            </w:r>
          </w:p>
        </w:tc>
        <w:tc>
          <w:tcPr>
            <w:tcW w:w="2684" w:type="dxa"/>
            <w:hideMark/>
          </w:tcPr>
          <w:p w14:paraId="44F13C95"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Ensure that anti-virus programs are capable of detecting, removing, and protecting against all known types of malicious software.</w:t>
            </w:r>
          </w:p>
        </w:tc>
        <w:tc>
          <w:tcPr>
            <w:tcW w:w="2564" w:type="dxa"/>
            <w:hideMark/>
          </w:tcPr>
          <w:p w14:paraId="75AE074D"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is testing functionality of the mobile device management software to see if anti-virus can be included to the Android tablets.  </w:t>
            </w:r>
          </w:p>
        </w:tc>
        <w:tc>
          <w:tcPr>
            <w:tcW w:w="1439" w:type="dxa"/>
            <w:hideMark/>
          </w:tcPr>
          <w:p w14:paraId="305B19BF"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In Progress</w:t>
            </w:r>
          </w:p>
        </w:tc>
        <w:tc>
          <w:tcPr>
            <w:tcW w:w="1522" w:type="dxa"/>
            <w:hideMark/>
          </w:tcPr>
          <w:p w14:paraId="31F78922"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10 - Tablet Plan</w:t>
            </w:r>
          </w:p>
        </w:tc>
      </w:tr>
      <w:tr w:rsidR="00651BEB" w:rsidRPr="00FB4741" w14:paraId="4834F653" w14:textId="77777777" w:rsidTr="005425D1">
        <w:trPr>
          <w:cnfStyle w:val="000000100000" w:firstRow="0" w:lastRow="0" w:firstColumn="0" w:lastColumn="0" w:oddVBand="0" w:evenVBand="0" w:oddHBand="1" w:evenHBand="0" w:firstRowFirstColumn="0" w:firstRowLastColumn="0" w:lastRowFirstColumn="0" w:lastRowLastColumn="0"/>
          <w:cantSplit/>
          <w:trHeight w:val="1920"/>
        </w:trPr>
        <w:tc>
          <w:tcPr>
            <w:cnfStyle w:val="001000000000" w:firstRow="0" w:lastRow="0" w:firstColumn="1" w:lastColumn="0" w:oddVBand="0" w:evenVBand="0" w:oddHBand="0" w:evenHBand="0" w:firstRowFirstColumn="0" w:firstRowLastColumn="0" w:lastRowFirstColumn="0" w:lastRowLastColumn="0"/>
            <w:tcW w:w="1871" w:type="dxa"/>
            <w:hideMark/>
          </w:tcPr>
          <w:p w14:paraId="49C5E9D9" w14:textId="77777777" w:rsidR="000639E1" w:rsidRPr="00FB4741" w:rsidRDefault="000639E1">
            <w:pPr>
              <w:rPr>
                <w:rFonts w:ascii="Arial" w:hAnsi="Arial" w:cs="Arial"/>
                <w:sz w:val="20"/>
                <w:szCs w:val="20"/>
              </w:rPr>
            </w:pPr>
            <w:r w:rsidRPr="00FB4741">
              <w:rPr>
                <w:rFonts w:ascii="Arial" w:hAnsi="Arial" w:cs="Arial"/>
                <w:sz w:val="20"/>
                <w:szCs w:val="20"/>
              </w:rPr>
              <w:t>5.1.2</w:t>
            </w:r>
          </w:p>
        </w:tc>
        <w:tc>
          <w:tcPr>
            <w:tcW w:w="2684" w:type="dxa"/>
            <w:hideMark/>
          </w:tcPr>
          <w:p w14:paraId="48A904F2"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For systems considered to be not commonly affected by malicious software, perform periodic evaluations to identify and evaluate evolving malware threats in order to confirm whether such systems continue to not require anti-virus software.</w:t>
            </w:r>
          </w:p>
        </w:tc>
        <w:tc>
          <w:tcPr>
            <w:tcW w:w="2564" w:type="dxa"/>
            <w:hideMark/>
          </w:tcPr>
          <w:p w14:paraId="172F9B59"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is actively scanning the landscape to determine the malware threats and critical patches that the Android systems will require in the future. </w:t>
            </w:r>
          </w:p>
        </w:tc>
        <w:tc>
          <w:tcPr>
            <w:tcW w:w="1439" w:type="dxa"/>
            <w:hideMark/>
          </w:tcPr>
          <w:p w14:paraId="18675A3C"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Implemented</w:t>
            </w:r>
          </w:p>
        </w:tc>
        <w:tc>
          <w:tcPr>
            <w:tcW w:w="1522" w:type="dxa"/>
            <w:hideMark/>
          </w:tcPr>
          <w:p w14:paraId="4FFD6C6A"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10 - Tablet Plan</w:t>
            </w:r>
          </w:p>
        </w:tc>
      </w:tr>
      <w:tr w:rsidR="006A745D" w:rsidRPr="00FB4741" w14:paraId="39D454C4" w14:textId="77777777" w:rsidTr="005425D1">
        <w:trPr>
          <w:cantSplit/>
          <w:trHeight w:val="1920"/>
        </w:trPr>
        <w:tc>
          <w:tcPr>
            <w:cnfStyle w:val="001000000000" w:firstRow="0" w:lastRow="0" w:firstColumn="1" w:lastColumn="0" w:oddVBand="0" w:evenVBand="0" w:oddHBand="0" w:evenHBand="0" w:firstRowFirstColumn="0" w:firstRowLastColumn="0" w:lastRowFirstColumn="0" w:lastRowLastColumn="0"/>
            <w:tcW w:w="1871" w:type="dxa"/>
            <w:hideMark/>
          </w:tcPr>
          <w:p w14:paraId="32DAA37F" w14:textId="77777777" w:rsidR="000639E1" w:rsidRPr="00FB4741" w:rsidRDefault="000639E1">
            <w:pPr>
              <w:rPr>
                <w:rFonts w:ascii="Arial" w:hAnsi="Arial" w:cs="Arial"/>
                <w:sz w:val="20"/>
                <w:szCs w:val="20"/>
              </w:rPr>
            </w:pPr>
            <w:r w:rsidRPr="00FB4741">
              <w:rPr>
                <w:rFonts w:ascii="Arial" w:hAnsi="Arial" w:cs="Arial"/>
                <w:sz w:val="20"/>
                <w:szCs w:val="20"/>
              </w:rPr>
              <w:t>5.2.0</w:t>
            </w:r>
          </w:p>
        </w:tc>
        <w:tc>
          <w:tcPr>
            <w:tcW w:w="2684" w:type="dxa"/>
            <w:hideMark/>
          </w:tcPr>
          <w:p w14:paraId="08BF14B5"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Ensure that all anti-virus mechanisms are maintained as follows:</w:t>
            </w:r>
            <w:r w:rsidRPr="00FB4741">
              <w:rPr>
                <w:rFonts w:ascii="Arial" w:hAnsi="Arial" w:cs="Arial"/>
                <w:sz w:val="20"/>
                <w:szCs w:val="20"/>
              </w:rPr>
              <w:br/>
              <w:t>· Are kept current,</w:t>
            </w:r>
            <w:r w:rsidRPr="00FB4741">
              <w:rPr>
                <w:rFonts w:ascii="Arial" w:hAnsi="Arial" w:cs="Arial"/>
                <w:sz w:val="20"/>
                <w:szCs w:val="20"/>
              </w:rPr>
              <w:br/>
              <w:t>· Perform periodic scans</w:t>
            </w:r>
            <w:r w:rsidRPr="00FB4741">
              <w:rPr>
                <w:rFonts w:ascii="Arial" w:hAnsi="Arial" w:cs="Arial"/>
                <w:sz w:val="20"/>
                <w:szCs w:val="20"/>
              </w:rPr>
              <w:br/>
              <w:t>· Generate audit logs which are retained per PCI DSS Requirement 10.7.</w:t>
            </w:r>
          </w:p>
        </w:tc>
        <w:tc>
          <w:tcPr>
            <w:tcW w:w="2564" w:type="dxa"/>
            <w:hideMark/>
          </w:tcPr>
          <w:p w14:paraId="258A27DE"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is testing functionality of the mobile device management software to see if anti-virus can be included to the Android tablets.  </w:t>
            </w:r>
          </w:p>
        </w:tc>
        <w:tc>
          <w:tcPr>
            <w:tcW w:w="1439" w:type="dxa"/>
            <w:hideMark/>
          </w:tcPr>
          <w:p w14:paraId="40282765"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In Progress</w:t>
            </w:r>
          </w:p>
        </w:tc>
        <w:tc>
          <w:tcPr>
            <w:tcW w:w="1522" w:type="dxa"/>
            <w:hideMark/>
          </w:tcPr>
          <w:p w14:paraId="5F7C2CEC"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10 - Tablet Plan</w:t>
            </w:r>
          </w:p>
        </w:tc>
      </w:tr>
      <w:tr w:rsidR="00651BEB" w:rsidRPr="00FB4741" w14:paraId="27BB0607" w14:textId="77777777" w:rsidTr="005425D1">
        <w:trPr>
          <w:cnfStyle w:val="000000100000" w:firstRow="0" w:lastRow="0" w:firstColumn="0" w:lastColumn="0" w:oddVBand="0" w:evenVBand="0" w:oddHBand="1" w:evenHBand="0" w:firstRowFirstColumn="0" w:firstRowLastColumn="0" w:lastRowFirstColumn="0" w:lastRowLastColumn="0"/>
          <w:cantSplit/>
          <w:trHeight w:val="1600"/>
        </w:trPr>
        <w:tc>
          <w:tcPr>
            <w:cnfStyle w:val="001000000000" w:firstRow="0" w:lastRow="0" w:firstColumn="1" w:lastColumn="0" w:oddVBand="0" w:evenVBand="0" w:oddHBand="0" w:evenHBand="0" w:firstRowFirstColumn="0" w:firstRowLastColumn="0" w:lastRowFirstColumn="0" w:lastRowLastColumn="0"/>
            <w:tcW w:w="1871" w:type="dxa"/>
            <w:hideMark/>
          </w:tcPr>
          <w:p w14:paraId="21C4C6C9" w14:textId="77777777" w:rsidR="000639E1" w:rsidRPr="00FB4741" w:rsidRDefault="000639E1">
            <w:pPr>
              <w:rPr>
                <w:rFonts w:ascii="Arial" w:hAnsi="Arial" w:cs="Arial"/>
                <w:sz w:val="20"/>
                <w:szCs w:val="20"/>
              </w:rPr>
            </w:pPr>
            <w:r w:rsidRPr="00FB4741">
              <w:rPr>
                <w:rFonts w:ascii="Arial" w:hAnsi="Arial" w:cs="Arial"/>
                <w:sz w:val="20"/>
                <w:szCs w:val="20"/>
              </w:rPr>
              <w:t>5.3.0</w:t>
            </w:r>
          </w:p>
        </w:tc>
        <w:tc>
          <w:tcPr>
            <w:tcW w:w="2684" w:type="dxa"/>
            <w:hideMark/>
          </w:tcPr>
          <w:p w14:paraId="150ACFDC"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Ensure that anti-virus mechanisms are actively running and cannot be disabled or altered by users, unless specifically authorized by management on a case-by-case basis for a limited time period.</w:t>
            </w:r>
          </w:p>
        </w:tc>
        <w:tc>
          <w:tcPr>
            <w:tcW w:w="2564" w:type="dxa"/>
            <w:hideMark/>
          </w:tcPr>
          <w:p w14:paraId="5AD4DF4C"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is testing functionality of the mobile device management software to see if anti-virus can be included to the Android tablets.  </w:t>
            </w:r>
          </w:p>
        </w:tc>
        <w:tc>
          <w:tcPr>
            <w:tcW w:w="1439" w:type="dxa"/>
            <w:hideMark/>
          </w:tcPr>
          <w:p w14:paraId="33873F2D"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In Progress</w:t>
            </w:r>
          </w:p>
        </w:tc>
        <w:tc>
          <w:tcPr>
            <w:tcW w:w="1522" w:type="dxa"/>
            <w:hideMark/>
          </w:tcPr>
          <w:p w14:paraId="668F6FA5"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10 - Tablet Plan</w:t>
            </w:r>
          </w:p>
        </w:tc>
      </w:tr>
      <w:tr w:rsidR="006A745D" w:rsidRPr="00FB4741" w14:paraId="2B4B1230" w14:textId="77777777" w:rsidTr="005425D1">
        <w:trPr>
          <w:cantSplit/>
          <w:trHeight w:val="1280"/>
        </w:trPr>
        <w:tc>
          <w:tcPr>
            <w:cnfStyle w:val="001000000000" w:firstRow="0" w:lastRow="0" w:firstColumn="1" w:lastColumn="0" w:oddVBand="0" w:evenVBand="0" w:oddHBand="0" w:evenHBand="0" w:firstRowFirstColumn="0" w:firstRowLastColumn="0" w:lastRowFirstColumn="0" w:lastRowLastColumn="0"/>
            <w:tcW w:w="1871" w:type="dxa"/>
            <w:hideMark/>
          </w:tcPr>
          <w:p w14:paraId="4CE30266" w14:textId="77777777" w:rsidR="000639E1" w:rsidRPr="00FB4741" w:rsidRDefault="000639E1">
            <w:pPr>
              <w:rPr>
                <w:rFonts w:ascii="Arial" w:hAnsi="Arial" w:cs="Arial"/>
                <w:sz w:val="20"/>
                <w:szCs w:val="20"/>
              </w:rPr>
            </w:pPr>
            <w:r w:rsidRPr="00FB4741">
              <w:rPr>
                <w:rFonts w:ascii="Arial" w:hAnsi="Arial" w:cs="Arial"/>
                <w:sz w:val="20"/>
                <w:szCs w:val="20"/>
              </w:rPr>
              <w:t>5.4.0</w:t>
            </w:r>
          </w:p>
        </w:tc>
        <w:tc>
          <w:tcPr>
            <w:tcW w:w="2684" w:type="dxa"/>
            <w:hideMark/>
          </w:tcPr>
          <w:p w14:paraId="3BDFE450"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Ensure that security policies and operational procedures for protecting systems against malware are documented, in use, and known to all affected parties.</w:t>
            </w:r>
          </w:p>
        </w:tc>
        <w:tc>
          <w:tcPr>
            <w:tcW w:w="2564" w:type="dxa"/>
            <w:hideMark/>
          </w:tcPr>
          <w:p w14:paraId="1746A210"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continues to establish their policy and procedure documentation.  </w:t>
            </w:r>
          </w:p>
        </w:tc>
        <w:tc>
          <w:tcPr>
            <w:tcW w:w="1439" w:type="dxa"/>
            <w:hideMark/>
          </w:tcPr>
          <w:p w14:paraId="0BC400DB"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In Progress</w:t>
            </w:r>
          </w:p>
        </w:tc>
        <w:tc>
          <w:tcPr>
            <w:tcW w:w="1522" w:type="dxa"/>
            <w:hideMark/>
          </w:tcPr>
          <w:p w14:paraId="79617825"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08 - Policy and Procedure Development</w:t>
            </w:r>
          </w:p>
        </w:tc>
      </w:tr>
      <w:tr w:rsidR="000639E1" w:rsidRPr="00FB4741" w14:paraId="402EB9A4" w14:textId="77777777" w:rsidTr="005425D1">
        <w:trPr>
          <w:cnfStyle w:val="000000100000" w:firstRow="0" w:lastRow="0" w:firstColumn="0" w:lastColumn="0" w:oddVBand="0" w:evenVBand="0" w:oddHBand="1" w:evenHBand="0" w:firstRowFirstColumn="0" w:firstRowLastColumn="0" w:lastRowFirstColumn="0" w:lastRowLastColumn="0"/>
          <w:cantSplit/>
          <w:trHeight w:val="360"/>
        </w:trPr>
        <w:tc>
          <w:tcPr>
            <w:cnfStyle w:val="001000000000" w:firstRow="0" w:lastRow="0" w:firstColumn="1" w:lastColumn="0" w:oddVBand="0" w:evenVBand="0" w:oddHBand="0" w:evenHBand="0" w:firstRowFirstColumn="0" w:firstRowLastColumn="0" w:lastRowFirstColumn="0" w:lastRowLastColumn="0"/>
            <w:tcW w:w="10080" w:type="dxa"/>
            <w:gridSpan w:val="5"/>
            <w:hideMark/>
          </w:tcPr>
          <w:p w14:paraId="7A0580E5" w14:textId="77777777" w:rsidR="000639E1" w:rsidRPr="00592F85" w:rsidRDefault="000639E1" w:rsidP="00592F85">
            <w:pPr>
              <w:jc w:val="center"/>
              <w:rPr>
                <w:rFonts w:ascii="Arial" w:hAnsi="Arial" w:cs="Arial"/>
                <w:bCs w:val="0"/>
                <w:i/>
                <w:iCs/>
                <w:sz w:val="20"/>
                <w:szCs w:val="20"/>
              </w:rPr>
            </w:pPr>
            <w:r w:rsidRPr="00592F85">
              <w:rPr>
                <w:rFonts w:ascii="Arial" w:hAnsi="Arial" w:cs="Arial"/>
                <w:bCs w:val="0"/>
                <w:i/>
                <w:iCs/>
                <w:sz w:val="20"/>
                <w:szCs w:val="20"/>
              </w:rPr>
              <w:t>Requirement 6: Develop and maintain secure systems and applications</w:t>
            </w:r>
          </w:p>
        </w:tc>
      </w:tr>
      <w:tr w:rsidR="006A745D" w:rsidRPr="00FB4741" w14:paraId="566189D9" w14:textId="77777777" w:rsidTr="005425D1">
        <w:trPr>
          <w:cantSplit/>
          <w:trHeight w:val="2880"/>
        </w:trPr>
        <w:tc>
          <w:tcPr>
            <w:cnfStyle w:val="001000000000" w:firstRow="0" w:lastRow="0" w:firstColumn="1" w:lastColumn="0" w:oddVBand="0" w:evenVBand="0" w:oddHBand="0" w:evenHBand="0" w:firstRowFirstColumn="0" w:firstRowLastColumn="0" w:lastRowFirstColumn="0" w:lastRowLastColumn="0"/>
            <w:tcW w:w="1871" w:type="dxa"/>
            <w:hideMark/>
          </w:tcPr>
          <w:p w14:paraId="5B94AA82" w14:textId="77777777" w:rsidR="000639E1" w:rsidRPr="00FB4741" w:rsidRDefault="000639E1">
            <w:pPr>
              <w:rPr>
                <w:rFonts w:ascii="Arial" w:hAnsi="Arial" w:cs="Arial"/>
                <w:sz w:val="20"/>
                <w:szCs w:val="20"/>
              </w:rPr>
            </w:pPr>
            <w:r w:rsidRPr="00FB4741">
              <w:rPr>
                <w:rFonts w:ascii="Arial" w:hAnsi="Arial" w:cs="Arial"/>
                <w:sz w:val="20"/>
                <w:szCs w:val="20"/>
              </w:rPr>
              <w:lastRenderedPageBreak/>
              <w:t>6.1.0</w:t>
            </w:r>
          </w:p>
        </w:tc>
        <w:tc>
          <w:tcPr>
            <w:tcW w:w="2684" w:type="dxa"/>
            <w:hideMark/>
          </w:tcPr>
          <w:p w14:paraId="715E2693"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Establish a process to identify security vulnerabilities, using reputable outside sources for security vulnerability information, and assign a risk ranking (for example, as “high,” “medium,” or “low”) to newly discovered security vulnerabilities.</w:t>
            </w:r>
          </w:p>
        </w:tc>
        <w:tc>
          <w:tcPr>
            <w:tcW w:w="2564" w:type="dxa"/>
            <w:hideMark/>
          </w:tcPr>
          <w:p w14:paraId="43FABE14"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does not have any internal analysis or ranking of vulnerabilities.  MHC would rely on the vulnerability scanning tool to determine the criticality level of the vulnerability.  MHC does not perform any penetration testing, internal or external network vulnerabilities scanning. </w:t>
            </w:r>
          </w:p>
        </w:tc>
        <w:tc>
          <w:tcPr>
            <w:tcW w:w="1439" w:type="dxa"/>
            <w:hideMark/>
          </w:tcPr>
          <w:p w14:paraId="055AD5AB"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08C3B0C7"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05 - Vulnerability Management</w:t>
            </w:r>
          </w:p>
        </w:tc>
      </w:tr>
      <w:tr w:rsidR="00651BEB" w:rsidRPr="00FB4741" w14:paraId="53661215" w14:textId="77777777" w:rsidTr="005425D1">
        <w:trPr>
          <w:cnfStyle w:val="000000100000" w:firstRow="0" w:lastRow="0" w:firstColumn="0" w:lastColumn="0" w:oddVBand="0" w:evenVBand="0" w:oddHBand="1" w:evenHBand="0" w:firstRowFirstColumn="0" w:firstRowLastColumn="0" w:lastRowFirstColumn="0" w:lastRowLastColumn="0"/>
          <w:cantSplit/>
          <w:trHeight w:val="2880"/>
        </w:trPr>
        <w:tc>
          <w:tcPr>
            <w:cnfStyle w:val="001000000000" w:firstRow="0" w:lastRow="0" w:firstColumn="1" w:lastColumn="0" w:oddVBand="0" w:evenVBand="0" w:oddHBand="0" w:evenHBand="0" w:firstRowFirstColumn="0" w:firstRowLastColumn="0" w:lastRowFirstColumn="0" w:lastRowLastColumn="0"/>
            <w:tcW w:w="1871" w:type="dxa"/>
            <w:hideMark/>
          </w:tcPr>
          <w:p w14:paraId="76F23593" w14:textId="77777777" w:rsidR="000639E1" w:rsidRPr="00FB4741" w:rsidRDefault="000639E1">
            <w:pPr>
              <w:rPr>
                <w:rFonts w:ascii="Arial" w:hAnsi="Arial" w:cs="Arial"/>
                <w:sz w:val="20"/>
                <w:szCs w:val="20"/>
              </w:rPr>
            </w:pPr>
            <w:r w:rsidRPr="00FB4741">
              <w:rPr>
                <w:rFonts w:ascii="Arial" w:hAnsi="Arial" w:cs="Arial"/>
                <w:sz w:val="20"/>
                <w:szCs w:val="20"/>
              </w:rPr>
              <w:t>6.2.0</w:t>
            </w:r>
          </w:p>
        </w:tc>
        <w:tc>
          <w:tcPr>
            <w:tcW w:w="2684" w:type="dxa"/>
            <w:hideMark/>
          </w:tcPr>
          <w:p w14:paraId="44FE503F"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Ensure that all system components and software are protected from known vulnerabilities by installing applicable vendor- supplied security patches. Install critical security patches within one month of release.</w:t>
            </w:r>
          </w:p>
        </w:tc>
        <w:tc>
          <w:tcPr>
            <w:tcW w:w="2564" w:type="dxa"/>
            <w:hideMark/>
          </w:tcPr>
          <w:p w14:paraId="6B5966DD" w14:textId="2610038A"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In the MHC PCI </w:t>
            </w:r>
            <w:r w:rsidR="009D0852" w:rsidRPr="00FB4741">
              <w:rPr>
                <w:rFonts w:ascii="Arial" w:hAnsi="Arial" w:cs="Arial"/>
                <w:sz w:val="20"/>
                <w:szCs w:val="20"/>
              </w:rPr>
              <w:t>environment,</w:t>
            </w:r>
            <w:r w:rsidRPr="00FB4741">
              <w:rPr>
                <w:rFonts w:ascii="Arial" w:hAnsi="Arial" w:cs="Arial"/>
                <w:sz w:val="20"/>
                <w:szCs w:val="20"/>
              </w:rPr>
              <w:t xml:space="preserve"> all patches will be pushed out through the mobile device management software since they are all tablets.  Although, MHC does not have any internal analysis or ranking of vulnerabilities, they are patching their workstations every 15th and 23rd of the month via Microsoft SCCM.  </w:t>
            </w:r>
          </w:p>
        </w:tc>
        <w:tc>
          <w:tcPr>
            <w:tcW w:w="1439" w:type="dxa"/>
            <w:hideMark/>
          </w:tcPr>
          <w:p w14:paraId="5FCC0E4A"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324D1D34"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05 - Vulnerability Management</w:t>
            </w:r>
          </w:p>
        </w:tc>
      </w:tr>
      <w:tr w:rsidR="006A745D" w:rsidRPr="00FB4741" w14:paraId="33393641" w14:textId="77777777" w:rsidTr="005425D1">
        <w:trPr>
          <w:cantSplit/>
          <w:trHeight w:val="3200"/>
        </w:trPr>
        <w:tc>
          <w:tcPr>
            <w:cnfStyle w:val="001000000000" w:firstRow="0" w:lastRow="0" w:firstColumn="1" w:lastColumn="0" w:oddVBand="0" w:evenVBand="0" w:oddHBand="0" w:evenHBand="0" w:firstRowFirstColumn="0" w:firstRowLastColumn="0" w:lastRowFirstColumn="0" w:lastRowLastColumn="0"/>
            <w:tcW w:w="1871" w:type="dxa"/>
            <w:hideMark/>
          </w:tcPr>
          <w:p w14:paraId="0DD08054" w14:textId="77777777" w:rsidR="000639E1" w:rsidRPr="00FB4741" w:rsidRDefault="000639E1">
            <w:pPr>
              <w:rPr>
                <w:rFonts w:ascii="Arial" w:hAnsi="Arial" w:cs="Arial"/>
                <w:sz w:val="20"/>
                <w:szCs w:val="20"/>
              </w:rPr>
            </w:pPr>
            <w:r w:rsidRPr="00FB4741">
              <w:rPr>
                <w:rFonts w:ascii="Arial" w:hAnsi="Arial" w:cs="Arial"/>
                <w:sz w:val="20"/>
                <w:szCs w:val="20"/>
              </w:rPr>
              <w:t>6.3.0</w:t>
            </w:r>
          </w:p>
        </w:tc>
        <w:tc>
          <w:tcPr>
            <w:tcW w:w="2684" w:type="dxa"/>
            <w:hideMark/>
          </w:tcPr>
          <w:p w14:paraId="12D7E20C"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Develop internal and external software applications (including web-based administrative access to applications) securely, as follows:</w:t>
            </w:r>
            <w:r w:rsidRPr="00FB4741">
              <w:rPr>
                <w:rFonts w:ascii="Arial" w:hAnsi="Arial" w:cs="Arial"/>
                <w:sz w:val="20"/>
                <w:szCs w:val="20"/>
              </w:rPr>
              <w:br/>
              <w:t>· In accordance with PCI DSS (for example, secure authentication and logging)</w:t>
            </w:r>
            <w:r w:rsidRPr="00FB4741">
              <w:rPr>
                <w:rFonts w:ascii="Arial" w:hAnsi="Arial" w:cs="Arial"/>
                <w:sz w:val="20"/>
                <w:szCs w:val="20"/>
              </w:rPr>
              <w:br/>
              <w:t>· Based on industry standards and/or best practices.</w:t>
            </w:r>
            <w:r w:rsidRPr="00FB4741">
              <w:rPr>
                <w:rFonts w:ascii="Arial" w:hAnsi="Arial" w:cs="Arial"/>
                <w:sz w:val="20"/>
                <w:szCs w:val="20"/>
              </w:rPr>
              <w:br/>
              <w:t>· Incorporating information security throughout the software-development life cycle</w:t>
            </w:r>
          </w:p>
        </w:tc>
        <w:tc>
          <w:tcPr>
            <w:tcW w:w="2564" w:type="dxa"/>
            <w:hideMark/>
          </w:tcPr>
          <w:p w14:paraId="7F079D6E"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MHC PCI environment does not utilize applications with the current scope of the PCI network.  All data is inputted directly via virtual terminal to the Curbstone gateway which is an approved PCI application.  If MHC decides to utilize a remote desktop PC plan that was discussed in the PCI Workshop then this control will need to be readdressed.</w:t>
            </w:r>
          </w:p>
        </w:tc>
        <w:tc>
          <w:tcPr>
            <w:tcW w:w="1439" w:type="dxa"/>
            <w:hideMark/>
          </w:tcPr>
          <w:p w14:paraId="622F7234"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513D2ECC"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11 - Remote Desktop Plan</w:t>
            </w:r>
          </w:p>
        </w:tc>
      </w:tr>
      <w:tr w:rsidR="00651BEB" w:rsidRPr="00FB4741" w14:paraId="2A3332E9" w14:textId="77777777" w:rsidTr="005425D1">
        <w:trPr>
          <w:cnfStyle w:val="000000100000" w:firstRow="0" w:lastRow="0" w:firstColumn="0" w:lastColumn="0" w:oddVBand="0" w:evenVBand="0" w:oddHBand="1" w:evenHBand="0" w:firstRowFirstColumn="0" w:firstRowLastColumn="0" w:lastRowFirstColumn="0" w:lastRowLastColumn="0"/>
          <w:cantSplit/>
          <w:trHeight w:val="3200"/>
        </w:trPr>
        <w:tc>
          <w:tcPr>
            <w:cnfStyle w:val="001000000000" w:firstRow="0" w:lastRow="0" w:firstColumn="1" w:lastColumn="0" w:oddVBand="0" w:evenVBand="0" w:oddHBand="0" w:evenHBand="0" w:firstRowFirstColumn="0" w:firstRowLastColumn="0" w:lastRowFirstColumn="0" w:lastRowLastColumn="0"/>
            <w:tcW w:w="1871" w:type="dxa"/>
            <w:hideMark/>
          </w:tcPr>
          <w:p w14:paraId="34E335E7" w14:textId="77777777" w:rsidR="000639E1" w:rsidRPr="00FB4741" w:rsidRDefault="000639E1">
            <w:pPr>
              <w:rPr>
                <w:rFonts w:ascii="Arial" w:hAnsi="Arial" w:cs="Arial"/>
                <w:sz w:val="20"/>
                <w:szCs w:val="20"/>
              </w:rPr>
            </w:pPr>
            <w:r w:rsidRPr="00FB4741">
              <w:rPr>
                <w:rFonts w:ascii="Arial" w:hAnsi="Arial" w:cs="Arial"/>
                <w:sz w:val="20"/>
                <w:szCs w:val="20"/>
              </w:rPr>
              <w:lastRenderedPageBreak/>
              <w:t>6.3.1</w:t>
            </w:r>
          </w:p>
        </w:tc>
        <w:tc>
          <w:tcPr>
            <w:tcW w:w="2684" w:type="dxa"/>
            <w:hideMark/>
          </w:tcPr>
          <w:p w14:paraId="0B97B40A"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Remove development, test and/or custom application accounts, user IDs, and passwords before applications become active or are released to customers.</w:t>
            </w:r>
          </w:p>
        </w:tc>
        <w:tc>
          <w:tcPr>
            <w:tcW w:w="2564" w:type="dxa"/>
            <w:hideMark/>
          </w:tcPr>
          <w:p w14:paraId="55E2A44B"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MHC PCI environment does not utilize applications with the current scope of the PCI network.  All data is inputted directly via virtual terminal to the Curbstone gateway which is an approved PCI application.  If MHC decides to utilize a remote desktop PC plan that was discussed in the PCI Workshop then this control will need to be readdressed.</w:t>
            </w:r>
          </w:p>
        </w:tc>
        <w:tc>
          <w:tcPr>
            <w:tcW w:w="1439" w:type="dxa"/>
            <w:hideMark/>
          </w:tcPr>
          <w:p w14:paraId="72C5C814"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2899AA9E"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11 - Remote Desktop Plan</w:t>
            </w:r>
          </w:p>
        </w:tc>
      </w:tr>
      <w:tr w:rsidR="006A745D" w:rsidRPr="00FB4741" w14:paraId="58E0112C" w14:textId="77777777" w:rsidTr="005425D1">
        <w:trPr>
          <w:cantSplit/>
          <w:trHeight w:val="5120"/>
        </w:trPr>
        <w:tc>
          <w:tcPr>
            <w:cnfStyle w:val="001000000000" w:firstRow="0" w:lastRow="0" w:firstColumn="1" w:lastColumn="0" w:oddVBand="0" w:evenVBand="0" w:oddHBand="0" w:evenHBand="0" w:firstRowFirstColumn="0" w:firstRowLastColumn="0" w:lastRowFirstColumn="0" w:lastRowLastColumn="0"/>
            <w:tcW w:w="1871" w:type="dxa"/>
            <w:hideMark/>
          </w:tcPr>
          <w:p w14:paraId="0934E160" w14:textId="77777777" w:rsidR="000639E1" w:rsidRPr="00FB4741" w:rsidRDefault="000639E1">
            <w:pPr>
              <w:rPr>
                <w:rFonts w:ascii="Arial" w:hAnsi="Arial" w:cs="Arial"/>
                <w:sz w:val="20"/>
                <w:szCs w:val="20"/>
              </w:rPr>
            </w:pPr>
            <w:r w:rsidRPr="00FB4741">
              <w:rPr>
                <w:rFonts w:ascii="Arial" w:hAnsi="Arial" w:cs="Arial"/>
                <w:sz w:val="20"/>
                <w:szCs w:val="20"/>
              </w:rPr>
              <w:t>6.3.2</w:t>
            </w:r>
          </w:p>
        </w:tc>
        <w:tc>
          <w:tcPr>
            <w:tcW w:w="2684" w:type="dxa"/>
            <w:hideMark/>
          </w:tcPr>
          <w:p w14:paraId="4CB6D35A"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Review custom code prior to release to production or customers in order to identify any potential coding vulnerability (using either manual or automated processes) to include at least the following:</w:t>
            </w:r>
            <w:r w:rsidRPr="00FB4741">
              <w:rPr>
                <w:rFonts w:ascii="Arial" w:hAnsi="Arial" w:cs="Arial"/>
                <w:sz w:val="20"/>
                <w:szCs w:val="20"/>
              </w:rPr>
              <w:br/>
              <w:t>· Code changes are reviewed by individuals other than the originating code author, and by individuals knowledgeable about code-review techniques and secure coding practices.</w:t>
            </w:r>
            <w:r w:rsidRPr="00FB4741">
              <w:rPr>
                <w:rFonts w:ascii="Arial" w:hAnsi="Arial" w:cs="Arial"/>
                <w:sz w:val="20"/>
                <w:szCs w:val="20"/>
              </w:rPr>
              <w:br/>
              <w:t>· Code reviews ensure code is developed according to secure coding guidelines</w:t>
            </w:r>
            <w:r w:rsidRPr="00FB4741">
              <w:rPr>
                <w:rFonts w:ascii="Arial" w:hAnsi="Arial" w:cs="Arial"/>
                <w:sz w:val="20"/>
                <w:szCs w:val="20"/>
              </w:rPr>
              <w:br/>
              <w:t>· Appropriate corrections are implemented prior to release.</w:t>
            </w:r>
            <w:r w:rsidRPr="00FB4741">
              <w:rPr>
                <w:rFonts w:ascii="Arial" w:hAnsi="Arial" w:cs="Arial"/>
                <w:sz w:val="20"/>
                <w:szCs w:val="20"/>
              </w:rPr>
              <w:br/>
              <w:t>· Code-review results are reviewed and approved by management prior to release.</w:t>
            </w:r>
          </w:p>
        </w:tc>
        <w:tc>
          <w:tcPr>
            <w:tcW w:w="2564" w:type="dxa"/>
            <w:hideMark/>
          </w:tcPr>
          <w:p w14:paraId="1CD6F55F"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MHC PCI environment does not utilize applications with the current scope of the PCI network.  All data is inputted directly via virtual terminal to the Curbstone gateway which is an approved PCI application.  If MHC decides to utilize a remote desktop PC plan that was discussed in the PCI Workshop then this control will need to be readdressed.</w:t>
            </w:r>
          </w:p>
        </w:tc>
        <w:tc>
          <w:tcPr>
            <w:tcW w:w="1439" w:type="dxa"/>
            <w:hideMark/>
          </w:tcPr>
          <w:p w14:paraId="7D8FF089"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160BAC5C"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11 - Remote Desktop Plan</w:t>
            </w:r>
          </w:p>
        </w:tc>
      </w:tr>
      <w:tr w:rsidR="00651BEB" w:rsidRPr="00FB4741" w14:paraId="31AE68C0" w14:textId="77777777" w:rsidTr="005425D1">
        <w:trPr>
          <w:cnfStyle w:val="000000100000" w:firstRow="0" w:lastRow="0" w:firstColumn="0" w:lastColumn="0" w:oddVBand="0" w:evenVBand="0" w:oddHBand="1" w:evenHBand="0" w:firstRowFirstColumn="0" w:firstRowLastColumn="0" w:lastRowFirstColumn="0" w:lastRowLastColumn="0"/>
          <w:cantSplit/>
          <w:trHeight w:val="3200"/>
        </w:trPr>
        <w:tc>
          <w:tcPr>
            <w:cnfStyle w:val="001000000000" w:firstRow="0" w:lastRow="0" w:firstColumn="1" w:lastColumn="0" w:oddVBand="0" w:evenVBand="0" w:oddHBand="0" w:evenHBand="0" w:firstRowFirstColumn="0" w:firstRowLastColumn="0" w:lastRowFirstColumn="0" w:lastRowLastColumn="0"/>
            <w:tcW w:w="1871" w:type="dxa"/>
            <w:hideMark/>
          </w:tcPr>
          <w:p w14:paraId="26FFB754" w14:textId="77777777" w:rsidR="000639E1" w:rsidRPr="00FB4741" w:rsidRDefault="000639E1">
            <w:pPr>
              <w:rPr>
                <w:rFonts w:ascii="Arial" w:hAnsi="Arial" w:cs="Arial"/>
                <w:sz w:val="20"/>
                <w:szCs w:val="20"/>
              </w:rPr>
            </w:pPr>
            <w:r w:rsidRPr="00FB4741">
              <w:rPr>
                <w:rFonts w:ascii="Arial" w:hAnsi="Arial" w:cs="Arial"/>
                <w:sz w:val="20"/>
                <w:szCs w:val="20"/>
              </w:rPr>
              <w:lastRenderedPageBreak/>
              <w:t>6.4.0</w:t>
            </w:r>
          </w:p>
        </w:tc>
        <w:tc>
          <w:tcPr>
            <w:tcW w:w="2684" w:type="dxa"/>
            <w:hideMark/>
          </w:tcPr>
          <w:p w14:paraId="3B28CC09"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Follow change control processes and procedures for all changes to system components. The processes must include the following:</w:t>
            </w:r>
          </w:p>
        </w:tc>
        <w:tc>
          <w:tcPr>
            <w:tcW w:w="2564" w:type="dxa"/>
            <w:hideMark/>
          </w:tcPr>
          <w:p w14:paraId="272849CA"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MHC PCI environment does not utilize applications with the current scope of the PCI network.  All data is inputted directly via virtual terminal to the Curbstone gateway which is an approved PCI application.  If MHC decides to utilize a remote desktop PC plan that was discussed in the PCI Workshop then this control will need to be readdressed.</w:t>
            </w:r>
          </w:p>
        </w:tc>
        <w:tc>
          <w:tcPr>
            <w:tcW w:w="1439" w:type="dxa"/>
            <w:hideMark/>
          </w:tcPr>
          <w:p w14:paraId="4FA3A006"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533EF79F"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11 - Remote Desktop Plan</w:t>
            </w:r>
          </w:p>
        </w:tc>
      </w:tr>
      <w:tr w:rsidR="006A745D" w:rsidRPr="00FB4741" w14:paraId="4103DF98" w14:textId="77777777" w:rsidTr="005425D1">
        <w:trPr>
          <w:cantSplit/>
          <w:trHeight w:val="3200"/>
        </w:trPr>
        <w:tc>
          <w:tcPr>
            <w:cnfStyle w:val="001000000000" w:firstRow="0" w:lastRow="0" w:firstColumn="1" w:lastColumn="0" w:oddVBand="0" w:evenVBand="0" w:oddHBand="0" w:evenHBand="0" w:firstRowFirstColumn="0" w:firstRowLastColumn="0" w:lastRowFirstColumn="0" w:lastRowLastColumn="0"/>
            <w:tcW w:w="1871" w:type="dxa"/>
            <w:hideMark/>
          </w:tcPr>
          <w:p w14:paraId="0AF56D5D" w14:textId="77777777" w:rsidR="000639E1" w:rsidRPr="00FB4741" w:rsidRDefault="000639E1">
            <w:pPr>
              <w:rPr>
                <w:rFonts w:ascii="Arial" w:hAnsi="Arial" w:cs="Arial"/>
                <w:sz w:val="20"/>
                <w:szCs w:val="20"/>
              </w:rPr>
            </w:pPr>
            <w:r w:rsidRPr="00FB4741">
              <w:rPr>
                <w:rFonts w:ascii="Arial" w:hAnsi="Arial" w:cs="Arial"/>
                <w:sz w:val="20"/>
                <w:szCs w:val="20"/>
              </w:rPr>
              <w:t>6.4.1</w:t>
            </w:r>
          </w:p>
        </w:tc>
        <w:tc>
          <w:tcPr>
            <w:tcW w:w="2684" w:type="dxa"/>
            <w:hideMark/>
          </w:tcPr>
          <w:p w14:paraId="04713393"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Separate development/test environments from production environments, and enforce the separation with access controls.</w:t>
            </w:r>
          </w:p>
        </w:tc>
        <w:tc>
          <w:tcPr>
            <w:tcW w:w="2564" w:type="dxa"/>
            <w:hideMark/>
          </w:tcPr>
          <w:p w14:paraId="05D43704"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MHC PCI environment does not utilize applications with the current scope of the PCI network.  All data is inputted directly via virtual terminal to the Curbstone gateway which is an approved PCI application.  If MHC decides to utilize a remote desktop PC plan that was discussed in the PCI Workshop then this control will need to be readdressed.</w:t>
            </w:r>
          </w:p>
        </w:tc>
        <w:tc>
          <w:tcPr>
            <w:tcW w:w="1439" w:type="dxa"/>
            <w:hideMark/>
          </w:tcPr>
          <w:p w14:paraId="394F592A"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341C6964"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11 - Remote Desktop Plan</w:t>
            </w:r>
          </w:p>
        </w:tc>
      </w:tr>
      <w:tr w:rsidR="00651BEB" w:rsidRPr="00FB4741" w14:paraId="14CC5D9C" w14:textId="77777777" w:rsidTr="005425D1">
        <w:trPr>
          <w:cnfStyle w:val="000000100000" w:firstRow="0" w:lastRow="0" w:firstColumn="0" w:lastColumn="0" w:oddVBand="0" w:evenVBand="0" w:oddHBand="1" w:evenHBand="0" w:firstRowFirstColumn="0" w:firstRowLastColumn="0" w:lastRowFirstColumn="0" w:lastRowLastColumn="0"/>
          <w:cantSplit/>
          <w:trHeight w:val="3200"/>
        </w:trPr>
        <w:tc>
          <w:tcPr>
            <w:cnfStyle w:val="001000000000" w:firstRow="0" w:lastRow="0" w:firstColumn="1" w:lastColumn="0" w:oddVBand="0" w:evenVBand="0" w:oddHBand="0" w:evenHBand="0" w:firstRowFirstColumn="0" w:firstRowLastColumn="0" w:lastRowFirstColumn="0" w:lastRowLastColumn="0"/>
            <w:tcW w:w="1871" w:type="dxa"/>
            <w:hideMark/>
          </w:tcPr>
          <w:p w14:paraId="4CA5A1E2" w14:textId="77777777" w:rsidR="000639E1" w:rsidRPr="00FB4741" w:rsidRDefault="000639E1">
            <w:pPr>
              <w:rPr>
                <w:rFonts w:ascii="Arial" w:hAnsi="Arial" w:cs="Arial"/>
                <w:sz w:val="20"/>
                <w:szCs w:val="20"/>
              </w:rPr>
            </w:pPr>
            <w:r w:rsidRPr="00FB4741">
              <w:rPr>
                <w:rFonts w:ascii="Arial" w:hAnsi="Arial" w:cs="Arial"/>
                <w:sz w:val="20"/>
                <w:szCs w:val="20"/>
              </w:rPr>
              <w:t>6.4.2</w:t>
            </w:r>
          </w:p>
        </w:tc>
        <w:tc>
          <w:tcPr>
            <w:tcW w:w="2684" w:type="dxa"/>
            <w:hideMark/>
          </w:tcPr>
          <w:p w14:paraId="094048E0"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Separation of duties between development/test and production environments </w:t>
            </w:r>
          </w:p>
        </w:tc>
        <w:tc>
          <w:tcPr>
            <w:tcW w:w="2564" w:type="dxa"/>
            <w:hideMark/>
          </w:tcPr>
          <w:p w14:paraId="023870D3"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MHC PCI environment does not utilize applications with the current scope of the PCI network.  All data is inputted directly via virtual terminal to the Curbstone gateway which is an approved PCI application.  If MHC decides to utilize a remote desktop PC plan that was discussed in the PCI Workshop then this control will need to be readdressed.</w:t>
            </w:r>
          </w:p>
        </w:tc>
        <w:tc>
          <w:tcPr>
            <w:tcW w:w="1439" w:type="dxa"/>
            <w:hideMark/>
          </w:tcPr>
          <w:p w14:paraId="4A4D1203"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09B8E240"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11 - Remote Desktop Plan</w:t>
            </w:r>
          </w:p>
        </w:tc>
      </w:tr>
      <w:tr w:rsidR="006A745D" w:rsidRPr="00FB4741" w14:paraId="1A7099E8" w14:textId="77777777" w:rsidTr="005425D1">
        <w:trPr>
          <w:cantSplit/>
          <w:trHeight w:val="4160"/>
        </w:trPr>
        <w:tc>
          <w:tcPr>
            <w:cnfStyle w:val="001000000000" w:firstRow="0" w:lastRow="0" w:firstColumn="1" w:lastColumn="0" w:oddVBand="0" w:evenVBand="0" w:oddHBand="0" w:evenHBand="0" w:firstRowFirstColumn="0" w:firstRowLastColumn="0" w:lastRowFirstColumn="0" w:lastRowLastColumn="0"/>
            <w:tcW w:w="1871" w:type="dxa"/>
            <w:hideMark/>
          </w:tcPr>
          <w:p w14:paraId="7F2FF186" w14:textId="77777777" w:rsidR="000639E1" w:rsidRPr="00FB4741" w:rsidRDefault="000639E1">
            <w:pPr>
              <w:rPr>
                <w:rFonts w:ascii="Arial" w:hAnsi="Arial" w:cs="Arial"/>
                <w:sz w:val="20"/>
                <w:szCs w:val="20"/>
              </w:rPr>
            </w:pPr>
            <w:r w:rsidRPr="00FB4741">
              <w:rPr>
                <w:rFonts w:ascii="Arial" w:hAnsi="Arial" w:cs="Arial"/>
                <w:sz w:val="20"/>
                <w:szCs w:val="20"/>
              </w:rPr>
              <w:lastRenderedPageBreak/>
              <w:t>6.4.3</w:t>
            </w:r>
          </w:p>
        </w:tc>
        <w:tc>
          <w:tcPr>
            <w:tcW w:w="2684" w:type="dxa"/>
            <w:hideMark/>
          </w:tcPr>
          <w:p w14:paraId="6D51A94C"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Production data (live PANs) are not used for testing or development</w:t>
            </w:r>
          </w:p>
        </w:tc>
        <w:tc>
          <w:tcPr>
            <w:tcW w:w="2564" w:type="dxa"/>
            <w:hideMark/>
          </w:tcPr>
          <w:p w14:paraId="70D8C01E"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MHC utilizes fake/dummy credit cards for their testing and development environment. MHC PCI environment does not utilize applications with the current scope of the PCI network.  All data is inputted directly via virtual terminal to the Curbstone gateway which is an approved PCI application.  If MHC decides to utilize a remote desktop PC plan that was discussed in the PCI Workshop then this control will need to be readdressed.</w:t>
            </w:r>
          </w:p>
        </w:tc>
        <w:tc>
          <w:tcPr>
            <w:tcW w:w="1439" w:type="dxa"/>
            <w:hideMark/>
          </w:tcPr>
          <w:p w14:paraId="464F3450"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6796ACD0"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11 - Remote Desktop Plan</w:t>
            </w:r>
          </w:p>
        </w:tc>
      </w:tr>
      <w:tr w:rsidR="00651BEB" w:rsidRPr="00FB4741" w14:paraId="2FFD8DA1" w14:textId="77777777" w:rsidTr="005425D1">
        <w:trPr>
          <w:cnfStyle w:val="000000100000" w:firstRow="0" w:lastRow="0" w:firstColumn="0" w:lastColumn="0" w:oddVBand="0" w:evenVBand="0" w:oddHBand="1" w:evenHBand="0" w:firstRowFirstColumn="0" w:firstRowLastColumn="0" w:lastRowFirstColumn="0" w:lastRowLastColumn="0"/>
          <w:cantSplit/>
          <w:trHeight w:val="3200"/>
        </w:trPr>
        <w:tc>
          <w:tcPr>
            <w:cnfStyle w:val="001000000000" w:firstRow="0" w:lastRow="0" w:firstColumn="1" w:lastColumn="0" w:oddVBand="0" w:evenVBand="0" w:oddHBand="0" w:evenHBand="0" w:firstRowFirstColumn="0" w:firstRowLastColumn="0" w:lastRowFirstColumn="0" w:lastRowLastColumn="0"/>
            <w:tcW w:w="1871" w:type="dxa"/>
            <w:hideMark/>
          </w:tcPr>
          <w:p w14:paraId="6CCD13CC" w14:textId="77777777" w:rsidR="000639E1" w:rsidRPr="00FB4741" w:rsidRDefault="000639E1">
            <w:pPr>
              <w:rPr>
                <w:rFonts w:ascii="Arial" w:hAnsi="Arial" w:cs="Arial"/>
                <w:sz w:val="20"/>
                <w:szCs w:val="20"/>
              </w:rPr>
            </w:pPr>
            <w:r w:rsidRPr="00FB4741">
              <w:rPr>
                <w:rFonts w:ascii="Arial" w:hAnsi="Arial" w:cs="Arial"/>
                <w:sz w:val="20"/>
                <w:szCs w:val="20"/>
              </w:rPr>
              <w:t>6.4.4</w:t>
            </w:r>
          </w:p>
        </w:tc>
        <w:tc>
          <w:tcPr>
            <w:tcW w:w="2684" w:type="dxa"/>
            <w:hideMark/>
          </w:tcPr>
          <w:p w14:paraId="127D73FF"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Removal of test data and accounts from system components before the system becomes active / goes into production.</w:t>
            </w:r>
          </w:p>
        </w:tc>
        <w:tc>
          <w:tcPr>
            <w:tcW w:w="2564" w:type="dxa"/>
            <w:hideMark/>
          </w:tcPr>
          <w:p w14:paraId="71D7ACEA"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MHC PCI environment does not utilize applications with the current scope of the PCI network.  All data is inputted directly via virtual terminal to the Curbstone gateway which is an approved PCI application.  If MHC decides to utilize a remote desktop PC plan that was discussed in the PCI Workshop then this control will need to be readdressed.</w:t>
            </w:r>
          </w:p>
        </w:tc>
        <w:tc>
          <w:tcPr>
            <w:tcW w:w="1439" w:type="dxa"/>
            <w:hideMark/>
          </w:tcPr>
          <w:p w14:paraId="7A117E72"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0C2CDBEB"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11 - Remote Desktop Plan</w:t>
            </w:r>
          </w:p>
        </w:tc>
      </w:tr>
      <w:tr w:rsidR="006A745D" w:rsidRPr="00FB4741" w14:paraId="75B76736" w14:textId="77777777" w:rsidTr="005425D1">
        <w:trPr>
          <w:cantSplit/>
          <w:trHeight w:val="960"/>
        </w:trPr>
        <w:tc>
          <w:tcPr>
            <w:cnfStyle w:val="001000000000" w:firstRow="0" w:lastRow="0" w:firstColumn="1" w:lastColumn="0" w:oddVBand="0" w:evenVBand="0" w:oddHBand="0" w:evenHBand="0" w:firstRowFirstColumn="0" w:firstRowLastColumn="0" w:lastRowFirstColumn="0" w:lastRowLastColumn="0"/>
            <w:tcW w:w="1871" w:type="dxa"/>
            <w:hideMark/>
          </w:tcPr>
          <w:p w14:paraId="2D2F295D" w14:textId="77777777" w:rsidR="000639E1" w:rsidRPr="00FB4741" w:rsidRDefault="000639E1">
            <w:pPr>
              <w:rPr>
                <w:rFonts w:ascii="Arial" w:hAnsi="Arial" w:cs="Arial"/>
                <w:sz w:val="20"/>
                <w:szCs w:val="20"/>
              </w:rPr>
            </w:pPr>
            <w:r w:rsidRPr="00FB4741">
              <w:rPr>
                <w:rFonts w:ascii="Arial" w:hAnsi="Arial" w:cs="Arial"/>
                <w:sz w:val="20"/>
                <w:szCs w:val="20"/>
              </w:rPr>
              <w:t>6.4.5</w:t>
            </w:r>
          </w:p>
        </w:tc>
        <w:tc>
          <w:tcPr>
            <w:tcW w:w="2684" w:type="dxa"/>
            <w:hideMark/>
          </w:tcPr>
          <w:p w14:paraId="0552A064"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Change control procedures must include the following:</w:t>
            </w:r>
          </w:p>
        </w:tc>
        <w:tc>
          <w:tcPr>
            <w:tcW w:w="2564" w:type="dxa"/>
            <w:hideMark/>
          </w:tcPr>
          <w:p w14:paraId="4DDFDA5E"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continues to establish their policy and procedure documentation.  </w:t>
            </w:r>
          </w:p>
        </w:tc>
        <w:tc>
          <w:tcPr>
            <w:tcW w:w="1439" w:type="dxa"/>
            <w:hideMark/>
          </w:tcPr>
          <w:p w14:paraId="1FC93146"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In Progress</w:t>
            </w:r>
          </w:p>
        </w:tc>
        <w:tc>
          <w:tcPr>
            <w:tcW w:w="1522" w:type="dxa"/>
            <w:hideMark/>
          </w:tcPr>
          <w:p w14:paraId="04741E34"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08 - Policy and Procedure Development</w:t>
            </w:r>
          </w:p>
        </w:tc>
      </w:tr>
      <w:tr w:rsidR="00651BEB" w:rsidRPr="00FB4741" w14:paraId="7E32BB4B" w14:textId="77777777" w:rsidTr="005425D1">
        <w:trPr>
          <w:cnfStyle w:val="000000100000" w:firstRow="0" w:lastRow="0" w:firstColumn="0" w:lastColumn="0" w:oddVBand="0" w:evenVBand="0" w:oddHBand="1" w:evenHBand="0" w:firstRowFirstColumn="0" w:firstRowLastColumn="0" w:lastRowFirstColumn="0" w:lastRowLastColumn="0"/>
          <w:cantSplit/>
          <w:trHeight w:val="1280"/>
        </w:trPr>
        <w:tc>
          <w:tcPr>
            <w:cnfStyle w:val="001000000000" w:firstRow="0" w:lastRow="0" w:firstColumn="1" w:lastColumn="0" w:oddVBand="0" w:evenVBand="0" w:oddHBand="0" w:evenHBand="0" w:firstRowFirstColumn="0" w:firstRowLastColumn="0" w:lastRowFirstColumn="0" w:lastRowLastColumn="0"/>
            <w:tcW w:w="1871" w:type="dxa"/>
            <w:hideMark/>
          </w:tcPr>
          <w:p w14:paraId="17FF76E9" w14:textId="77777777" w:rsidR="000639E1" w:rsidRPr="00FB4741" w:rsidRDefault="000639E1">
            <w:pPr>
              <w:rPr>
                <w:rFonts w:ascii="Arial" w:hAnsi="Arial" w:cs="Arial"/>
                <w:sz w:val="20"/>
                <w:szCs w:val="20"/>
              </w:rPr>
            </w:pPr>
            <w:r w:rsidRPr="00FB4741">
              <w:rPr>
                <w:rFonts w:ascii="Arial" w:hAnsi="Arial" w:cs="Arial"/>
                <w:sz w:val="20"/>
                <w:szCs w:val="20"/>
              </w:rPr>
              <w:t>6.4.5.1</w:t>
            </w:r>
          </w:p>
        </w:tc>
        <w:tc>
          <w:tcPr>
            <w:tcW w:w="2684" w:type="dxa"/>
            <w:hideMark/>
          </w:tcPr>
          <w:p w14:paraId="3E817886"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Documentation of impact.</w:t>
            </w:r>
          </w:p>
        </w:tc>
        <w:tc>
          <w:tcPr>
            <w:tcW w:w="2564" w:type="dxa"/>
            <w:hideMark/>
          </w:tcPr>
          <w:p w14:paraId="07F98925"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MHC should review the change control policy that is currently being created to firmly address these control requirements</w:t>
            </w:r>
          </w:p>
        </w:tc>
        <w:tc>
          <w:tcPr>
            <w:tcW w:w="1439" w:type="dxa"/>
            <w:hideMark/>
          </w:tcPr>
          <w:p w14:paraId="0B0F0977"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In Progress</w:t>
            </w:r>
          </w:p>
        </w:tc>
        <w:tc>
          <w:tcPr>
            <w:tcW w:w="1522" w:type="dxa"/>
            <w:hideMark/>
          </w:tcPr>
          <w:p w14:paraId="5AEAD679"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12 - Change Control Plan</w:t>
            </w:r>
          </w:p>
        </w:tc>
      </w:tr>
      <w:tr w:rsidR="006A745D" w:rsidRPr="00FB4741" w14:paraId="7AE5EF32" w14:textId="77777777" w:rsidTr="005425D1">
        <w:trPr>
          <w:cantSplit/>
          <w:trHeight w:val="1280"/>
        </w:trPr>
        <w:tc>
          <w:tcPr>
            <w:cnfStyle w:val="001000000000" w:firstRow="0" w:lastRow="0" w:firstColumn="1" w:lastColumn="0" w:oddVBand="0" w:evenVBand="0" w:oddHBand="0" w:evenHBand="0" w:firstRowFirstColumn="0" w:firstRowLastColumn="0" w:lastRowFirstColumn="0" w:lastRowLastColumn="0"/>
            <w:tcW w:w="1871" w:type="dxa"/>
            <w:hideMark/>
          </w:tcPr>
          <w:p w14:paraId="7B481631" w14:textId="77777777" w:rsidR="000639E1" w:rsidRPr="00FB4741" w:rsidRDefault="000639E1">
            <w:pPr>
              <w:rPr>
                <w:rFonts w:ascii="Arial" w:hAnsi="Arial" w:cs="Arial"/>
                <w:sz w:val="20"/>
                <w:szCs w:val="20"/>
              </w:rPr>
            </w:pPr>
            <w:r w:rsidRPr="00FB4741">
              <w:rPr>
                <w:rFonts w:ascii="Arial" w:hAnsi="Arial" w:cs="Arial"/>
                <w:sz w:val="20"/>
                <w:szCs w:val="20"/>
              </w:rPr>
              <w:t>6.4.5.2</w:t>
            </w:r>
          </w:p>
        </w:tc>
        <w:tc>
          <w:tcPr>
            <w:tcW w:w="2684" w:type="dxa"/>
            <w:hideMark/>
          </w:tcPr>
          <w:p w14:paraId="17885003"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Documented change approval by authorized parties.</w:t>
            </w:r>
          </w:p>
        </w:tc>
        <w:tc>
          <w:tcPr>
            <w:tcW w:w="2564" w:type="dxa"/>
            <w:hideMark/>
          </w:tcPr>
          <w:p w14:paraId="63724074"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MHC should review the change control policy that is currently being created to firmly address these control requirements</w:t>
            </w:r>
          </w:p>
        </w:tc>
        <w:tc>
          <w:tcPr>
            <w:tcW w:w="1439" w:type="dxa"/>
            <w:hideMark/>
          </w:tcPr>
          <w:p w14:paraId="311F9947"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In Progress</w:t>
            </w:r>
          </w:p>
        </w:tc>
        <w:tc>
          <w:tcPr>
            <w:tcW w:w="1522" w:type="dxa"/>
            <w:hideMark/>
          </w:tcPr>
          <w:p w14:paraId="24480B4B"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12 - Change Control Plan</w:t>
            </w:r>
          </w:p>
        </w:tc>
      </w:tr>
      <w:tr w:rsidR="00651BEB" w:rsidRPr="00FB4741" w14:paraId="1F3A579A" w14:textId="77777777" w:rsidTr="005425D1">
        <w:trPr>
          <w:cnfStyle w:val="000000100000" w:firstRow="0" w:lastRow="0" w:firstColumn="0" w:lastColumn="0" w:oddVBand="0" w:evenVBand="0" w:oddHBand="1" w:evenHBand="0" w:firstRowFirstColumn="0" w:firstRowLastColumn="0" w:lastRowFirstColumn="0" w:lastRowLastColumn="0"/>
          <w:cantSplit/>
          <w:trHeight w:val="1280"/>
        </w:trPr>
        <w:tc>
          <w:tcPr>
            <w:cnfStyle w:val="001000000000" w:firstRow="0" w:lastRow="0" w:firstColumn="1" w:lastColumn="0" w:oddVBand="0" w:evenVBand="0" w:oddHBand="0" w:evenHBand="0" w:firstRowFirstColumn="0" w:firstRowLastColumn="0" w:lastRowFirstColumn="0" w:lastRowLastColumn="0"/>
            <w:tcW w:w="1871" w:type="dxa"/>
            <w:hideMark/>
          </w:tcPr>
          <w:p w14:paraId="62163EC8" w14:textId="77777777" w:rsidR="000639E1" w:rsidRPr="00FB4741" w:rsidRDefault="000639E1">
            <w:pPr>
              <w:rPr>
                <w:rFonts w:ascii="Arial" w:hAnsi="Arial" w:cs="Arial"/>
                <w:sz w:val="20"/>
                <w:szCs w:val="20"/>
              </w:rPr>
            </w:pPr>
            <w:r w:rsidRPr="00FB4741">
              <w:rPr>
                <w:rFonts w:ascii="Arial" w:hAnsi="Arial" w:cs="Arial"/>
                <w:sz w:val="20"/>
                <w:szCs w:val="20"/>
              </w:rPr>
              <w:lastRenderedPageBreak/>
              <w:t>6.4.5.3</w:t>
            </w:r>
          </w:p>
        </w:tc>
        <w:tc>
          <w:tcPr>
            <w:tcW w:w="2684" w:type="dxa"/>
            <w:hideMark/>
          </w:tcPr>
          <w:p w14:paraId="0A7374F9"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Functionality testing to verify that the change does not adversely impact the security of the system.</w:t>
            </w:r>
          </w:p>
        </w:tc>
        <w:tc>
          <w:tcPr>
            <w:tcW w:w="2564" w:type="dxa"/>
            <w:hideMark/>
          </w:tcPr>
          <w:p w14:paraId="0A5B20AB"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MHC should review the change control policy that is currently being created to firmly address these control requirements</w:t>
            </w:r>
          </w:p>
        </w:tc>
        <w:tc>
          <w:tcPr>
            <w:tcW w:w="1439" w:type="dxa"/>
            <w:hideMark/>
          </w:tcPr>
          <w:p w14:paraId="6500FA0A"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In Progress</w:t>
            </w:r>
          </w:p>
        </w:tc>
        <w:tc>
          <w:tcPr>
            <w:tcW w:w="1522" w:type="dxa"/>
            <w:hideMark/>
          </w:tcPr>
          <w:p w14:paraId="71853B21"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12 - Change Control Plan</w:t>
            </w:r>
          </w:p>
        </w:tc>
      </w:tr>
      <w:tr w:rsidR="006A745D" w:rsidRPr="00FB4741" w14:paraId="6FF9852A" w14:textId="77777777" w:rsidTr="005425D1">
        <w:trPr>
          <w:cantSplit/>
          <w:trHeight w:val="1280"/>
        </w:trPr>
        <w:tc>
          <w:tcPr>
            <w:cnfStyle w:val="001000000000" w:firstRow="0" w:lastRow="0" w:firstColumn="1" w:lastColumn="0" w:oddVBand="0" w:evenVBand="0" w:oddHBand="0" w:evenHBand="0" w:firstRowFirstColumn="0" w:firstRowLastColumn="0" w:lastRowFirstColumn="0" w:lastRowLastColumn="0"/>
            <w:tcW w:w="1871" w:type="dxa"/>
            <w:hideMark/>
          </w:tcPr>
          <w:p w14:paraId="1C3F771B" w14:textId="77777777" w:rsidR="000639E1" w:rsidRPr="00FB4741" w:rsidRDefault="000639E1">
            <w:pPr>
              <w:rPr>
                <w:rFonts w:ascii="Arial" w:hAnsi="Arial" w:cs="Arial"/>
                <w:sz w:val="20"/>
                <w:szCs w:val="20"/>
              </w:rPr>
            </w:pPr>
            <w:r w:rsidRPr="00FB4741">
              <w:rPr>
                <w:rFonts w:ascii="Arial" w:hAnsi="Arial" w:cs="Arial"/>
                <w:sz w:val="20"/>
                <w:szCs w:val="20"/>
              </w:rPr>
              <w:t>6.4.5.4</w:t>
            </w:r>
          </w:p>
        </w:tc>
        <w:tc>
          <w:tcPr>
            <w:tcW w:w="2684" w:type="dxa"/>
            <w:hideMark/>
          </w:tcPr>
          <w:p w14:paraId="49C8F736"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Back-out procedures.</w:t>
            </w:r>
          </w:p>
        </w:tc>
        <w:tc>
          <w:tcPr>
            <w:tcW w:w="2564" w:type="dxa"/>
            <w:hideMark/>
          </w:tcPr>
          <w:p w14:paraId="3DC0B97F"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MHC should review the change control policy that is currently being created to firmly address these control requirements</w:t>
            </w:r>
          </w:p>
        </w:tc>
        <w:tc>
          <w:tcPr>
            <w:tcW w:w="1439" w:type="dxa"/>
            <w:hideMark/>
          </w:tcPr>
          <w:p w14:paraId="2598FFAD"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In Progress</w:t>
            </w:r>
          </w:p>
        </w:tc>
        <w:tc>
          <w:tcPr>
            <w:tcW w:w="1522" w:type="dxa"/>
            <w:hideMark/>
          </w:tcPr>
          <w:p w14:paraId="79954EB6"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12 - Change Control Plan</w:t>
            </w:r>
          </w:p>
        </w:tc>
      </w:tr>
      <w:tr w:rsidR="00651BEB" w:rsidRPr="00FB4741" w14:paraId="003159B6" w14:textId="77777777" w:rsidTr="005425D1">
        <w:trPr>
          <w:cnfStyle w:val="000000100000" w:firstRow="0" w:lastRow="0" w:firstColumn="0" w:lastColumn="0" w:oddVBand="0" w:evenVBand="0" w:oddHBand="1" w:evenHBand="0" w:firstRowFirstColumn="0" w:firstRowLastColumn="0" w:lastRowFirstColumn="0" w:lastRowLastColumn="0"/>
          <w:cantSplit/>
          <w:trHeight w:val="1600"/>
        </w:trPr>
        <w:tc>
          <w:tcPr>
            <w:cnfStyle w:val="001000000000" w:firstRow="0" w:lastRow="0" w:firstColumn="1" w:lastColumn="0" w:oddVBand="0" w:evenVBand="0" w:oddHBand="0" w:evenHBand="0" w:firstRowFirstColumn="0" w:firstRowLastColumn="0" w:lastRowFirstColumn="0" w:lastRowLastColumn="0"/>
            <w:tcW w:w="1871" w:type="dxa"/>
            <w:hideMark/>
          </w:tcPr>
          <w:p w14:paraId="52768F92" w14:textId="77777777" w:rsidR="000639E1" w:rsidRPr="00FB4741" w:rsidRDefault="000639E1">
            <w:pPr>
              <w:rPr>
                <w:rFonts w:ascii="Arial" w:hAnsi="Arial" w:cs="Arial"/>
                <w:sz w:val="20"/>
                <w:szCs w:val="20"/>
              </w:rPr>
            </w:pPr>
            <w:r w:rsidRPr="00FB4741">
              <w:rPr>
                <w:rFonts w:ascii="Arial" w:hAnsi="Arial" w:cs="Arial"/>
                <w:sz w:val="20"/>
                <w:szCs w:val="20"/>
              </w:rPr>
              <w:t>6.4.6</w:t>
            </w:r>
          </w:p>
        </w:tc>
        <w:tc>
          <w:tcPr>
            <w:tcW w:w="2684" w:type="dxa"/>
            <w:hideMark/>
          </w:tcPr>
          <w:p w14:paraId="296EC2DC"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Upon completion of a significant change, all relevant PCI DSS requirements must be implemented on all new or changed systems and networks, and documentation updated as applicable.</w:t>
            </w:r>
          </w:p>
        </w:tc>
        <w:tc>
          <w:tcPr>
            <w:tcW w:w="2564" w:type="dxa"/>
            <w:hideMark/>
          </w:tcPr>
          <w:p w14:paraId="19363E34"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MHC should review the change control policy that is currently being created to firmly address these control requirements</w:t>
            </w:r>
          </w:p>
        </w:tc>
        <w:tc>
          <w:tcPr>
            <w:tcW w:w="1439" w:type="dxa"/>
            <w:hideMark/>
          </w:tcPr>
          <w:p w14:paraId="50FD00EB"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In Progress</w:t>
            </w:r>
          </w:p>
        </w:tc>
        <w:tc>
          <w:tcPr>
            <w:tcW w:w="1522" w:type="dxa"/>
            <w:hideMark/>
          </w:tcPr>
          <w:p w14:paraId="151921C6"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12 - Change Control Plan</w:t>
            </w:r>
          </w:p>
        </w:tc>
      </w:tr>
      <w:tr w:rsidR="006A745D" w:rsidRPr="00FB4741" w14:paraId="62F651EA" w14:textId="77777777" w:rsidTr="005425D1">
        <w:trPr>
          <w:cantSplit/>
          <w:trHeight w:val="3200"/>
        </w:trPr>
        <w:tc>
          <w:tcPr>
            <w:cnfStyle w:val="001000000000" w:firstRow="0" w:lastRow="0" w:firstColumn="1" w:lastColumn="0" w:oddVBand="0" w:evenVBand="0" w:oddHBand="0" w:evenHBand="0" w:firstRowFirstColumn="0" w:firstRowLastColumn="0" w:lastRowFirstColumn="0" w:lastRowLastColumn="0"/>
            <w:tcW w:w="1871" w:type="dxa"/>
            <w:hideMark/>
          </w:tcPr>
          <w:p w14:paraId="004B581D" w14:textId="77777777" w:rsidR="000639E1" w:rsidRPr="00FB4741" w:rsidRDefault="000639E1">
            <w:pPr>
              <w:rPr>
                <w:rFonts w:ascii="Arial" w:hAnsi="Arial" w:cs="Arial"/>
                <w:sz w:val="20"/>
                <w:szCs w:val="20"/>
              </w:rPr>
            </w:pPr>
            <w:r w:rsidRPr="00FB4741">
              <w:rPr>
                <w:rFonts w:ascii="Arial" w:hAnsi="Arial" w:cs="Arial"/>
                <w:sz w:val="20"/>
                <w:szCs w:val="20"/>
              </w:rPr>
              <w:t>6.5.0</w:t>
            </w:r>
          </w:p>
        </w:tc>
        <w:tc>
          <w:tcPr>
            <w:tcW w:w="2684" w:type="dxa"/>
            <w:hideMark/>
          </w:tcPr>
          <w:p w14:paraId="657FFE77"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Address common coding vulnerabilities in software-development processes as follows:</w:t>
            </w:r>
            <w:r w:rsidRPr="00FB4741">
              <w:rPr>
                <w:rFonts w:ascii="Arial" w:hAnsi="Arial" w:cs="Arial"/>
                <w:sz w:val="20"/>
                <w:szCs w:val="20"/>
              </w:rPr>
              <w:br/>
              <w:t>· Train developers at least annually in up- to-date secure coding techniques, including how to avoid common coding vulnerabilities.</w:t>
            </w:r>
            <w:r w:rsidRPr="00FB4741">
              <w:rPr>
                <w:rFonts w:ascii="Arial" w:hAnsi="Arial" w:cs="Arial"/>
                <w:sz w:val="20"/>
                <w:szCs w:val="20"/>
              </w:rPr>
              <w:br/>
              <w:t>· Develop applications based on secure coding guidelines.</w:t>
            </w:r>
          </w:p>
        </w:tc>
        <w:tc>
          <w:tcPr>
            <w:tcW w:w="2564" w:type="dxa"/>
            <w:hideMark/>
          </w:tcPr>
          <w:p w14:paraId="7A5210B4"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MHC PCI environment does not utilize applications with the current scope of the PCI network.  All data is inputted directly via virtual terminal to the Curbstone gateway which is an approved PCI application.  If MHC decides to utilize a remote desktop PC plan that was discussed in the PCI Workshop then this control will need to be readdressed.</w:t>
            </w:r>
          </w:p>
        </w:tc>
        <w:tc>
          <w:tcPr>
            <w:tcW w:w="1439" w:type="dxa"/>
            <w:hideMark/>
          </w:tcPr>
          <w:p w14:paraId="3957BCC8"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75F21401"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11 - Remote Desktop Plan</w:t>
            </w:r>
          </w:p>
        </w:tc>
      </w:tr>
      <w:tr w:rsidR="00651BEB" w:rsidRPr="00FB4741" w14:paraId="58EFD367" w14:textId="77777777" w:rsidTr="005425D1">
        <w:trPr>
          <w:cnfStyle w:val="000000100000" w:firstRow="0" w:lastRow="0" w:firstColumn="0" w:lastColumn="0" w:oddVBand="0" w:evenVBand="0" w:oddHBand="1" w:evenHBand="0" w:firstRowFirstColumn="0" w:firstRowLastColumn="0" w:lastRowFirstColumn="0" w:lastRowLastColumn="0"/>
          <w:cantSplit/>
          <w:trHeight w:val="3200"/>
        </w:trPr>
        <w:tc>
          <w:tcPr>
            <w:cnfStyle w:val="001000000000" w:firstRow="0" w:lastRow="0" w:firstColumn="1" w:lastColumn="0" w:oddVBand="0" w:evenVBand="0" w:oddHBand="0" w:evenHBand="0" w:firstRowFirstColumn="0" w:firstRowLastColumn="0" w:lastRowFirstColumn="0" w:lastRowLastColumn="0"/>
            <w:tcW w:w="1871" w:type="dxa"/>
            <w:hideMark/>
          </w:tcPr>
          <w:p w14:paraId="1EB1590C" w14:textId="77777777" w:rsidR="000639E1" w:rsidRPr="00FB4741" w:rsidRDefault="000639E1">
            <w:pPr>
              <w:rPr>
                <w:rFonts w:ascii="Arial" w:hAnsi="Arial" w:cs="Arial"/>
                <w:sz w:val="20"/>
                <w:szCs w:val="20"/>
              </w:rPr>
            </w:pPr>
            <w:r w:rsidRPr="00FB4741">
              <w:rPr>
                <w:rFonts w:ascii="Arial" w:hAnsi="Arial" w:cs="Arial"/>
                <w:sz w:val="20"/>
                <w:szCs w:val="20"/>
              </w:rPr>
              <w:t>6.5.1</w:t>
            </w:r>
          </w:p>
        </w:tc>
        <w:tc>
          <w:tcPr>
            <w:tcW w:w="2684" w:type="dxa"/>
            <w:hideMark/>
          </w:tcPr>
          <w:p w14:paraId="14B1EF70"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Injection flaws, particularly SQL injection. Also consider OS Command Injection, LDAP and XPath injection flaws as well as other injection flaws.</w:t>
            </w:r>
          </w:p>
        </w:tc>
        <w:tc>
          <w:tcPr>
            <w:tcW w:w="2564" w:type="dxa"/>
            <w:hideMark/>
          </w:tcPr>
          <w:p w14:paraId="093B5982"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MHC PCI environment does not utilize applications with the current scope of the PCI network.  All data is inputted directly via virtual terminal to the Curbstone gateway which is an approved PCI application.  If MHC decides to utilize a remote desktop PC plan that was discussed in the PCI Workshop then this control will need to be readdressed.</w:t>
            </w:r>
          </w:p>
        </w:tc>
        <w:tc>
          <w:tcPr>
            <w:tcW w:w="1439" w:type="dxa"/>
            <w:hideMark/>
          </w:tcPr>
          <w:p w14:paraId="44E57E15"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3322CBC3"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11 - Remote Desktop Plan</w:t>
            </w:r>
          </w:p>
        </w:tc>
      </w:tr>
      <w:tr w:rsidR="006A745D" w:rsidRPr="00FB4741" w14:paraId="4A258FAE" w14:textId="77777777" w:rsidTr="005425D1">
        <w:trPr>
          <w:cantSplit/>
          <w:trHeight w:val="3200"/>
        </w:trPr>
        <w:tc>
          <w:tcPr>
            <w:cnfStyle w:val="001000000000" w:firstRow="0" w:lastRow="0" w:firstColumn="1" w:lastColumn="0" w:oddVBand="0" w:evenVBand="0" w:oddHBand="0" w:evenHBand="0" w:firstRowFirstColumn="0" w:firstRowLastColumn="0" w:lastRowFirstColumn="0" w:lastRowLastColumn="0"/>
            <w:tcW w:w="1871" w:type="dxa"/>
            <w:hideMark/>
          </w:tcPr>
          <w:p w14:paraId="038DEEEA" w14:textId="77777777" w:rsidR="000639E1" w:rsidRPr="00FB4741" w:rsidRDefault="000639E1">
            <w:pPr>
              <w:rPr>
                <w:rFonts w:ascii="Arial" w:hAnsi="Arial" w:cs="Arial"/>
                <w:sz w:val="20"/>
                <w:szCs w:val="20"/>
              </w:rPr>
            </w:pPr>
            <w:r w:rsidRPr="00FB4741">
              <w:rPr>
                <w:rFonts w:ascii="Arial" w:hAnsi="Arial" w:cs="Arial"/>
                <w:sz w:val="20"/>
                <w:szCs w:val="20"/>
              </w:rPr>
              <w:lastRenderedPageBreak/>
              <w:t>6.5.2</w:t>
            </w:r>
          </w:p>
        </w:tc>
        <w:tc>
          <w:tcPr>
            <w:tcW w:w="2684" w:type="dxa"/>
            <w:hideMark/>
          </w:tcPr>
          <w:p w14:paraId="771327F9"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Buffer overflows</w:t>
            </w:r>
          </w:p>
        </w:tc>
        <w:tc>
          <w:tcPr>
            <w:tcW w:w="2564" w:type="dxa"/>
            <w:hideMark/>
          </w:tcPr>
          <w:p w14:paraId="34F178AA"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MHC PCI environment does not utilize applications with the current scope of the PCI network.  All data is inputted directly via virtual terminal to the Curbstone gateway which is an approved PCI application.  If MHC decides to utilize a remote desktop PC plan that was discussed in the PCI Workshop then this control will need to be readdressed.</w:t>
            </w:r>
          </w:p>
        </w:tc>
        <w:tc>
          <w:tcPr>
            <w:tcW w:w="1439" w:type="dxa"/>
            <w:hideMark/>
          </w:tcPr>
          <w:p w14:paraId="2EAED951"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04D3BDD0"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11 - Remote Desktop Plan</w:t>
            </w:r>
          </w:p>
        </w:tc>
      </w:tr>
      <w:tr w:rsidR="00651BEB" w:rsidRPr="00FB4741" w14:paraId="177C00FB" w14:textId="77777777" w:rsidTr="005425D1">
        <w:trPr>
          <w:cnfStyle w:val="000000100000" w:firstRow="0" w:lastRow="0" w:firstColumn="0" w:lastColumn="0" w:oddVBand="0" w:evenVBand="0" w:oddHBand="1" w:evenHBand="0" w:firstRowFirstColumn="0" w:firstRowLastColumn="0" w:lastRowFirstColumn="0" w:lastRowLastColumn="0"/>
          <w:cantSplit/>
          <w:trHeight w:val="3200"/>
        </w:trPr>
        <w:tc>
          <w:tcPr>
            <w:cnfStyle w:val="001000000000" w:firstRow="0" w:lastRow="0" w:firstColumn="1" w:lastColumn="0" w:oddVBand="0" w:evenVBand="0" w:oddHBand="0" w:evenHBand="0" w:firstRowFirstColumn="0" w:firstRowLastColumn="0" w:lastRowFirstColumn="0" w:lastRowLastColumn="0"/>
            <w:tcW w:w="1871" w:type="dxa"/>
            <w:hideMark/>
          </w:tcPr>
          <w:p w14:paraId="1E05EC1E" w14:textId="77777777" w:rsidR="000639E1" w:rsidRPr="00FB4741" w:rsidRDefault="000639E1">
            <w:pPr>
              <w:rPr>
                <w:rFonts w:ascii="Arial" w:hAnsi="Arial" w:cs="Arial"/>
                <w:sz w:val="20"/>
                <w:szCs w:val="20"/>
              </w:rPr>
            </w:pPr>
            <w:r w:rsidRPr="00FB4741">
              <w:rPr>
                <w:rFonts w:ascii="Arial" w:hAnsi="Arial" w:cs="Arial"/>
                <w:sz w:val="20"/>
                <w:szCs w:val="20"/>
              </w:rPr>
              <w:t>6.5.3</w:t>
            </w:r>
          </w:p>
        </w:tc>
        <w:tc>
          <w:tcPr>
            <w:tcW w:w="2684" w:type="dxa"/>
            <w:hideMark/>
          </w:tcPr>
          <w:p w14:paraId="643FEF92"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Insecure cryptographic storage</w:t>
            </w:r>
          </w:p>
        </w:tc>
        <w:tc>
          <w:tcPr>
            <w:tcW w:w="2564" w:type="dxa"/>
            <w:hideMark/>
          </w:tcPr>
          <w:p w14:paraId="03D6A87B"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MHC PCI environment does not utilize applications with the current scope of the PCI network.  All data is inputted directly via virtual terminal to the Curbstone gateway which is an approved PCI application.  If MHC decides to utilize a remote desktop PC plan that was discussed in the PCI Workshop then this control will need to be readdressed.</w:t>
            </w:r>
          </w:p>
        </w:tc>
        <w:tc>
          <w:tcPr>
            <w:tcW w:w="1439" w:type="dxa"/>
            <w:hideMark/>
          </w:tcPr>
          <w:p w14:paraId="5D0A347F"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6B8CE6B8"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11 - Remote Desktop Plan</w:t>
            </w:r>
          </w:p>
        </w:tc>
      </w:tr>
      <w:tr w:rsidR="006A745D" w:rsidRPr="00FB4741" w14:paraId="7D064D0D" w14:textId="77777777" w:rsidTr="005425D1">
        <w:trPr>
          <w:cantSplit/>
          <w:trHeight w:val="3200"/>
        </w:trPr>
        <w:tc>
          <w:tcPr>
            <w:cnfStyle w:val="001000000000" w:firstRow="0" w:lastRow="0" w:firstColumn="1" w:lastColumn="0" w:oddVBand="0" w:evenVBand="0" w:oddHBand="0" w:evenHBand="0" w:firstRowFirstColumn="0" w:firstRowLastColumn="0" w:lastRowFirstColumn="0" w:lastRowLastColumn="0"/>
            <w:tcW w:w="1871" w:type="dxa"/>
            <w:hideMark/>
          </w:tcPr>
          <w:p w14:paraId="0B3E5276" w14:textId="77777777" w:rsidR="000639E1" w:rsidRPr="00FB4741" w:rsidRDefault="000639E1">
            <w:pPr>
              <w:rPr>
                <w:rFonts w:ascii="Arial" w:hAnsi="Arial" w:cs="Arial"/>
                <w:sz w:val="20"/>
                <w:szCs w:val="20"/>
              </w:rPr>
            </w:pPr>
            <w:r w:rsidRPr="00FB4741">
              <w:rPr>
                <w:rFonts w:ascii="Arial" w:hAnsi="Arial" w:cs="Arial"/>
                <w:sz w:val="20"/>
                <w:szCs w:val="20"/>
              </w:rPr>
              <w:t>6.5.4</w:t>
            </w:r>
          </w:p>
        </w:tc>
        <w:tc>
          <w:tcPr>
            <w:tcW w:w="2684" w:type="dxa"/>
            <w:hideMark/>
          </w:tcPr>
          <w:p w14:paraId="70EE31F6"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Insecure communications</w:t>
            </w:r>
          </w:p>
        </w:tc>
        <w:tc>
          <w:tcPr>
            <w:tcW w:w="2564" w:type="dxa"/>
            <w:hideMark/>
          </w:tcPr>
          <w:p w14:paraId="7CFF93F0"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MHC PCI environment does not utilize applications with the current scope of the PCI network.  All data is inputted directly via virtual terminal to the Curbstone gateway which is an approved PCI application.  If MHC decides to utilize a remote desktop PC plan that was discussed in the PCI Workshop then this control will need to be readdressed.</w:t>
            </w:r>
          </w:p>
        </w:tc>
        <w:tc>
          <w:tcPr>
            <w:tcW w:w="1439" w:type="dxa"/>
            <w:hideMark/>
          </w:tcPr>
          <w:p w14:paraId="73DB5BD7"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415F3879"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11 - Remote Desktop Plan</w:t>
            </w:r>
          </w:p>
        </w:tc>
      </w:tr>
      <w:tr w:rsidR="00651BEB" w:rsidRPr="00FB4741" w14:paraId="5C83B978" w14:textId="77777777" w:rsidTr="005425D1">
        <w:trPr>
          <w:cnfStyle w:val="000000100000" w:firstRow="0" w:lastRow="0" w:firstColumn="0" w:lastColumn="0" w:oddVBand="0" w:evenVBand="0" w:oddHBand="1" w:evenHBand="0" w:firstRowFirstColumn="0" w:firstRowLastColumn="0" w:lastRowFirstColumn="0" w:lastRowLastColumn="0"/>
          <w:cantSplit/>
          <w:trHeight w:val="3200"/>
        </w:trPr>
        <w:tc>
          <w:tcPr>
            <w:cnfStyle w:val="001000000000" w:firstRow="0" w:lastRow="0" w:firstColumn="1" w:lastColumn="0" w:oddVBand="0" w:evenVBand="0" w:oddHBand="0" w:evenHBand="0" w:firstRowFirstColumn="0" w:firstRowLastColumn="0" w:lastRowFirstColumn="0" w:lastRowLastColumn="0"/>
            <w:tcW w:w="1871" w:type="dxa"/>
            <w:hideMark/>
          </w:tcPr>
          <w:p w14:paraId="75C6D66B" w14:textId="77777777" w:rsidR="000639E1" w:rsidRPr="00FB4741" w:rsidRDefault="000639E1">
            <w:pPr>
              <w:rPr>
                <w:rFonts w:ascii="Arial" w:hAnsi="Arial" w:cs="Arial"/>
                <w:sz w:val="20"/>
                <w:szCs w:val="20"/>
              </w:rPr>
            </w:pPr>
            <w:r w:rsidRPr="00FB4741">
              <w:rPr>
                <w:rFonts w:ascii="Arial" w:hAnsi="Arial" w:cs="Arial"/>
                <w:sz w:val="20"/>
                <w:szCs w:val="20"/>
              </w:rPr>
              <w:lastRenderedPageBreak/>
              <w:t>6.5.5</w:t>
            </w:r>
          </w:p>
        </w:tc>
        <w:tc>
          <w:tcPr>
            <w:tcW w:w="2684" w:type="dxa"/>
            <w:hideMark/>
          </w:tcPr>
          <w:p w14:paraId="681CB9E2"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Improper error handling</w:t>
            </w:r>
          </w:p>
        </w:tc>
        <w:tc>
          <w:tcPr>
            <w:tcW w:w="2564" w:type="dxa"/>
            <w:hideMark/>
          </w:tcPr>
          <w:p w14:paraId="31140C69"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MHC PCI environment does not utilize applications with the current scope of the PCI network.  All data is inputted directly via virtual terminal to the Curbstone gateway which is an approved PCI application.  If MHC decides to utilize a remote desktop PC plan that was discussed in the PCI Workshop then this control will need to be readdressed.</w:t>
            </w:r>
          </w:p>
        </w:tc>
        <w:tc>
          <w:tcPr>
            <w:tcW w:w="1439" w:type="dxa"/>
            <w:hideMark/>
          </w:tcPr>
          <w:p w14:paraId="692CF4E7"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7CBC3D2C"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11 - Remote Desktop Plan</w:t>
            </w:r>
          </w:p>
        </w:tc>
      </w:tr>
      <w:tr w:rsidR="006A745D" w:rsidRPr="00FB4741" w14:paraId="4884FFEA" w14:textId="77777777" w:rsidTr="005425D1">
        <w:trPr>
          <w:cantSplit/>
          <w:trHeight w:val="3200"/>
        </w:trPr>
        <w:tc>
          <w:tcPr>
            <w:cnfStyle w:val="001000000000" w:firstRow="0" w:lastRow="0" w:firstColumn="1" w:lastColumn="0" w:oddVBand="0" w:evenVBand="0" w:oddHBand="0" w:evenHBand="0" w:firstRowFirstColumn="0" w:firstRowLastColumn="0" w:lastRowFirstColumn="0" w:lastRowLastColumn="0"/>
            <w:tcW w:w="1871" w:type="dxa"/>
            <w:hideMark/>
          </w:tcPr>
          <w:p w14:paraId="446F0D6E" w14:textId="77777777" w:rsidR="000639E1" w:rsidRPr="00FB4741" w:rsidRDefault="000639E1">
            <w:pPr>
              <w:rPr>
                <w:rFonts w:ascii="Arial" w:hAnsi="Arial" w:cs="Arial"/>
                <w:sz w:val="20"/>
                <w:szCs w:val="20"/>
              </w:rPr>
            </w:pPr>
            <w:r w:rsidRPr="00FB4741">
              <w:rPr>
                <w:rFonts w:ascii="Arial" w:hAnsi="Arial" w:cs="Arial"/>
                <w:sz w:val="20"/>
                <w:szCs w:val="20"/>
              </w:rPr>
              <w:t>6.5.6</w:t>
            </w:r>
          </w:p>
        </w:tc>
        <w:tc>
          <w:tcPr>
            <w:tcW w:w="2684" w:type="dxa"/>
            <w:hideMark/>
          </w:tcPr>
          <w:p w14:paraId="736310D2"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All “high risk” vulnerabilities identified in the vulnerability identification process (as defined in PCI DSS Requirement 6.1).</w:t>
            </w:r>
          </w:p>
        </w:tc>
        <w:tc>
          <w:tcPr>
            <w:tcW w:w="2564" w:type="dxa"/>
            <w:hideMark/>
          </w:tcPr>
          <w:p w14:paraId="3A893CA7"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MHC PCI environment does not utilize applications with the current scope of the PCI network.  All data is inputted directly via virtual terminal to the Curbstone gateway which is an approved PCI application.  If MHC decides to utilize a remote desktop PC plan that was discussed in the PCI Workshop then this control will need to be readdressed.</w:t>
            </w:r>
          </w:p>
        </w:tc>
        <w:tc>
          <w:tcPr>
            <w:tcW w:w="1439" w:type="dxa"/>
            <w:hideMark/>
          </w:tcPr>
          <w:p w14:paraId="3DE8AFF4"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22B302F4"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11 - Remote Desktop Plan</w:t>
            </w:r>
          </w:p>
        </w:tc>
      </w:tr>
      <w:tr w:rsidR="00651BEB" w:rsidRPr="00FB4741" w14:paraId="46D03CE2" w14:textId="77777777" w:rsidTr="005425D1">
        <w:trPr>
          <w:cnfStyle w:val="000000100000" w:firstRow="0" w:lastRow="0" w:firstColumn="0" w:lastColumn="0" w:oddVBand="0" w:evenVBand="0" w:oddHBand="1" w:evenHBand="0" w:firstRowFirstColumn="0" w:firstRowLastColumn="0" w:lastRowFirstColumn="0" w:lastRowLastColumn="0"/>
          <w:cantSplit/>
          <w:trHeight w:val="3200"/>
        </w:trPr>
        <w:tc>
          <w:tcPr>
            <w:cnfStyle w:val="001000000000" w:firstRow="0" w:lastRow="0" w:firstColumn="1" w:lastColumn="0" w:oddVBand="0" w:evenVBand="0" w:oddHBand="0" w:evenHBand="0" w:firstRowFirstColumn="0" w:firstRowLastColumn="0" w:lastRowFirstColumn="0" w:lastRowLastColumn="0"/>
            <w:tcW w:w="1871" w:type="dxa"/>
            <w:hideMark/>
          </w:tcPr>
          <w:p w14:paraId="315A9378" w14:textId="77777777" w:rsidR="000639E1" w:rsidRPr="00FB4741" w:rsidRDefault="000639E1">
            <w:pPr>
              <w:rPr>
                <w:rFonts w:ascii="Arial" w:hAnsi="Arial" w:cs="Arial"/>
                <w:sz w:val="20"/>
                <w:szCs w:val="20"/>
              </w:rPr>
            </w:pPr>
            <w:r w:rsidRPr="00FB4741">
              <w:rPr>
                <w:rFonts w:ascii="Arial" w:hAnsi="Arial" w:cs="Arial"/>
                <w:sz w:val="20"/>
                <w:szCs w:val="20"/>
              </w:rPr>
              <w:t>6.5.7</w:t>
            </w:r>
          </w:p>
        </w:tc>
        <w:tc>
          <w:tcPr>
            <w:tcW w:w="2684" w:type="dxa"/>
            <w:hideMark/>
          </w:tcPr>
          <w:p w14:paraId="7AD825CD"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Cross-site scripting (XSS)</w:t>
            </w:r>
          </w:p>
        </w:tc>
        <w:tc>
          <w:tcPr>
            <w:tcW w:w="2564" w:type="dxa"/>
            <w:hideMark/>
          </w:tcPr>
          <w:p w14:paraId="512F270D"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MHC PCI environment does not utilize applications with the current scope of the PCI network.  All data is inputted directly via virtual terminal to the Curbstone gateway which is an approved PCI application.  If MHC decides to utilize a remote desktop PC plan that was discussed in the PCI Workshop then this control will need to be readdressed.</w:t>
            </w:r>
          </w:p>
        </w:tc>
        <w:tc>
          <w:tcPr>
            <w:tcW w:w="1439" w:type="dxa"/>
            <w:hideMark/>
          </w:tcPr>
          <w:p w14:paraId="18FA080C"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4B138488"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11 - Remote Desktop Plan</w:t>
            </w:r>
          </w:p>
        </w:tc>
      </w:tr>
      <w:tr w:rsidR="006A745D" w:rsidRPr="00FB4741" w14:paraId="0078E9CF" w14:textId="77777777" w:rsidTr="005425D1">
        <w:trPr>
          <w:cantSplit/>
          <w:trHeight w:val="3200"/>
        </w:trPr>
        <w:tc>
          <w:tcPr>
            <w:cnfStyle w:val="001000000000" w:firstRow="0" w:lastRow="0" w:firstColumn="1" w:lastColumn="0" w:oddVBand="0" w:evenVBand="0" w:oddHBand="0" w:evenHBand="0" w:firstRowFirstColumn="0" w:firstRowLastColumn="0" w:lastRowFirstColumn="0" w:lastRowLastColumn="0"/>
            <w:tcW w:w="1871" w:type="dxa"/>
            <w:hideMark/>
          </w:tcPr>
          <w:p w14:paraId="3DBC7E06" w14:textId="77777777" w:rsidR="000639E1" w:rsidRPr="00FB4741" w:rsidRDefault="000639E1">
            <w:pPr>
              <w:rPr>
                <w:rFonts w:ascii="Arial" w:hAnsi="Arial" w:cs="Arial"/>
                <w:sz w:val="20"/>
                <w:szCs w:val="20"/>
              </w:rPr>
            </w:pPr>
            <w:r w:rsidRPr="00FB4741">
              <w:rPr>
                <w:rFonts w:ascii="Arial" w:hAnsi="Arial" w:cs="Arial"/>
                <w:sz w:val="20"/>
                <w:szCs w:val="20"/>
              </w:rPr>
              <w:lastRenderedPageBreak/>
              <w:t>6.5.8</w:t>
            </w:r>
          </w:p>
        </w:tc>
        <w:tc>
          <w:tcPr>
            <w:tcW w:w="2684" w:type="dxa"/>
            <w:hideMark/>
          </w:tcPr>
          <w:p w14:paraId="033B7072"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Improper access control (such as insecure direct object references, failure to restrict URL access, directory traversal, and failure to restrict user access to functions).</w:t>
            </w:r>
          </w:p>
        </w:tc>
        <w:tc>
          <w:tcPr>
            <w:tcW w:w="2564" w:type="dxa"/>
            <w:hideMark/>
          </w:tcPr>
          <w:p w14:paraId="1A5564BD"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MHC PCI environment does not utilize applications with the current scope of the PCI network.  All data is inputted directly via virtual terminal to the Curbstone gateway which is an approved PCI application.  If MHC decides to utilize a remote desktop PC plan that was discussed in the PCI Workshop then this control will need to be readdressed.</w:t>
            </w:r>
          </w:p>
        </w:tc>
        <w:tc>
          <w:tcPr>
            <w:tcW w:w="1439" w:type="dxa"/>
            <w:hideMark/>
          </w:tcPr>
          <w:p w14:paraId="5906574A"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634F9E4D"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11 - Remote Desktop Plan</w:t>
            </w:r>
          </w:p>
        </w:tc>
      </w:tr>
      <w:tr w:rsidR="00651BEB" w:rsidRPr="00FB4741" w14:paraId="38E02E89" w14:textId="77777777" w:rsidTr="005425D1">
        <w:trPr>
          <w:cnfStyle w:val="000000100000" w:firstRow="0" w:lastRow="0" w:firstColumn="0" w:lastColumn="0" w:oddVBand="0" w:evenVBand="0" w:oddHBand="1" w:evenHBand="0" w:firstRowFirstColumn="0" w:firstRowLastColumn="0" w:lastRowFirstColumn="0" w:lastRowLastColumn="0"/>
          <w:cantSplit/>
          <w:trHeight w:val="3200"/>
        </w:trPr>
        <w:tc>
          <w:tcPr>
            <w:cnfStyle w:val="001000000000" w:firstRow="0" w:lastRow="0" w:firstColumn="1" w:lastColumn="0" w:oddVBand="0" w:evenVBand="0" w:oddHBand="0" w:evenHBand="0" w:firstRowFirstColumn="0" w:firstRowLastColumn="0" w:lastRowFirstColumn="0" w:lastRowLastColumn="0"/>
            <w:tcW w:w="1871" w:type="dxa"/>
            <w:hideMark/>
          </w:tcPr>
          <w:p w14:paraId="39AE6B03" w14:textId="77777777" w:rsidR="000639E1" w:rsidRPr="00FB4741" w:rsidRDefault="000639E1">
            <w:pPr>
              <w:rPr>
                <w:rFonts w:ascii="Arial" w:hAnsi="Arial" w:cs="Arial"/>
                <w:sz w:val="20"/>
                <w:szCs w:val="20"/>
              </w:rPr>
            </w:pPr>
            <w:r w:rsidRPr="00FB4741">
              <w:rPr>
                <w:rFonts w:ascii="Arial" w:hAnsi="Arial" w:cs="Arial"/>
                <w:sz w:val="20"/>
                <w:szCs w:val="20"/>
              </w:rPr>
              <w:t>6.5.9</w:t>
            </w:r>
          </w:p>
        </w:tc>
        <w:tc>
          <w:tcPr>
            <w:tcW w:w="2684" w:type="dxa"/>
            <w:hideMark/>
          </w:tcPr>
          <w:p w14:paraId="734C307F"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Cross-site request forgery (CSRF)</w:t>
            </w:r>
          </w:p>
        </w:tc>
        <w:tc>
          <w:tcPr>
            <w:tcW w:w="2564" w:type="dxa"/>
            <w:hideMark/>
          </w:tcPr>
          <w:p w14:paraId="4CED7EB5"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MHC PCI environment does not utilize applications with the current scope of the PCI network.  All data is inputted directly via virtual terminal to the Curbstone gateway which is an approved PCI application.  If MHC decides to utilize a remote desktop PC plan that was discussed in the PCI Workshop then this control will need to be readdressed.</w:t>
            </w:r>
          </w:p>
        </w:tc>
        <w:tc>
          <w:tcPr>
            <w:tcW w:w="1439" w:type="dxa"/>
            <w:hideMark/>
          </w:tcPr>
          <w:p w14:paraId="4E22C849"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276A6CE4"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11 - Remote Desktop Plan</w:t>
            </w:r>
          </w:p>
        </w:tc>
      </w:tr>
      <w:tr w:rsidR="006A745D" w:rsidRPr="00FB4741" w14:paraId="717DA390" w14:textId="77777777" w:rsidTr="005425D1">
        <w:trPr>
          <w:cantSplit/>
          <w:trHeight w:val="3200"/>
        </w:trPr>
        <w:tc>
          <w:tcPr>
            <w:cnfStyle w:val="001000000000" w:firstRow="0" w:lastRow="0" w:firstColumn="1" w:lastColumn="0" w:oddVBand="0" w:evenVBand="0" w:oddHBand="0" w:evenHBand="0" w:firstRowFirstColumn="0" w:firstRowLastColumn="0" w:lastRowFirstColumn="0" w:lastRowLastColumn="0"/>
            <w:tcW w:w="1871" w:type="dxa"/>
            <w:hideMark/>
          </w:tcPr>
          <w:p w14:paraId="0B661118" w14:textId="77777777" w:rsidR="000639E1" w:rsidRPr="00FB4741" w:rsidRDefault="000639E1">
            <w:pPr>
              <w:rPr>
                <w:rFonts w:ascii="Arial" w:hAnsi="Arial" w:cs="Arial"/>
                <w:sz w:val="20"/>
                <w:szCs w:val="20"/>
              </w:rPr>
            </w:pPr>
            <w:r w:rsidRPr="00FB4741">
              <w:rPr>
                <w:rFonts w:ascii="Arial" w:hAnsi="Arial" w:cs="Arial"/>
                <w:sz w:val="20"/>
                <w:szCs w:val="20"/>
              </w:rPr>
              <w:t>6.5.10</w:t>
            </w:r>
          </w:p>
        </w:tc>
        <w:tc>
          <w:tcPr>
            <w:tcW w:w="2684" w:type="dxa"/>
            <w:hideMark/>
          </w:tcPr>
          <w:p w14:paraId="65AA7898"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Broken authentication and session management.</w:t>
            </w:r>
          </w:p>
        </w:tc>
        <w:tc>
          <w:tcPr>
            <w:tcW w:w="2564" w:type="dxa"/>
            <w:hideMark/>
          </w:tcPr>
          <w:p w14:paraId="57E145DF"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MHC PCI environment does not utilize applications with the current scope of the PCI network.  All data is inputted directly via virtual terminal to the Curbstone gateway which is an approved PCI application.  If MHC decides to utilize a remote desktop PC plan that was discussed in the PCI Workshop then this control will need to be readdressed.</w:t>
            </w:r>
          </w:p>
        </w:tc>
        <w:tc>
          <w:tcPr>
            <w:tcW w:w="1439" w:type="dxa"/>
            <w:hideMark/>
          </w:tcPr>
          <w:p w14:paraId="78425001"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230427F5"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11 - Remote Desktop Plan</w:t>
            </w:r>
          </w:p>
        </w:tc>
      </w:tr>
      <w:tr w:rsidR="00651BEB" w:rsidRPr="00FB4741" w14:paraId="6B3CAD4F" w14:textId="77777777" w:rsidTr="005425D1">
        <w:trPr>
          <w:cnfStyle w:val="000000100000" w:firstRow="0" w:lastRow="0" w:firstColumn="0" w:lastColumn="0" w:oddVBand="0" w:evenVBand="0" w:oddHBand="1" w:evenHBand="0" w:firstRowFirstColumn="0" w:firstRowLastColumn="0" w:lastRowFirstColumn="0" w:lastRowLastColumn="0"/>
          <w:cantSplit/>
          <w:trHeight w:val="3200"/>
        </w:trPr>
        <w:tc>
          <w:tcPr>
            <w:cnfStyle w:val="001000000000" w:firstRow="0" w:lastRow="0" w:firstColumn="1" w:lastColumn="0" w:oddVBand="0" w:evenVBand="0" w:oddHBand="0" w:evenHBand="0" w:firstRowFirstColumn="0" w:firstRowLastColumn="0" w:lastRowFirstColumn="0" w:lastRowLastColumn="0"/>
            <w:tcW w:w="1871" w:type="dxa"/>
            <w:hideMark/>
          </w:tcPr>
          <w:p w14:paraId="7BF8C90A" w14:textId="77777777" w:rsidR="000639E1" w:rsidRPr="00FB4741" w:rsidRDefault="000639E1">
            <w:pPr>
              <w:rPr>
                <w:rFonts w:ascii="Arial" w:hAnsi="Arial" w:cs="Arial"/>
                <w:sz w:val="20"/>
                <w:szCs w:val="20"/>
              </w:rPr>
            </w:pPr>
            <w:r w:rsidRPr="00FB4741">
              <w:rPr>
                <w:rFonts w:ascii="Arial" w:hAnsi="Arial" w:cs="Arial"/>
                <w:sz w:val="20"/>
                <w:szCs w:val="20"/>
              </w:rPr>
              <w:lastRenderedPageBreak/>
              <w:t>6.6.0</w:t>
            </w:r>
          </w:p>
        </w:tc>
        <w:tc>
          <w:tcPr>
            <w:tcW w:w="2684" w:type="dxa"/>
            <w:hideMark/>
          </w:tcPr>
          <w:p w14:paraId="12457D0C"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For public-facing web applications, address new threats and vulnerabilities on an ongoing basis and ensure these applications are protected against known attacks by either of the following methods:</w:t>
            </w:r>
            <w:r w:rsidRPr="00FB4741">
              <w:rPr>
                <w:rFonts w:ascii="Arial" w:hAnsi="Arial" w:cs="Arial"/>
                <w:sz w:val="20"/>
                <w:szCs w:val="20"/>
              </w:rPr>
              <w:br/>
              <w:t>· Reviewing public-facing web applications via manual or automated application vulnerability security assessment tools or methods, at least annually and after any changes</w:t>
            </w:r>
          </w:p>
        </w:tc>
        <w:tc>
          <w:tcPr>
            <w:tcW w:w="2564" w:type="dxa"/>
            <w:hideMark/>
          </w:tcPr>
          <w:p w14:paraId="0EDAE4F1"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does not have any public-facing web applications. </w:t>
            </w:r>
          </w:p>
        </w:tc>
        <w:tc>
          <w:tcPr>
            <w:tcW w:w="1439" w:type="dxa"/>
            <w:hideMark/>
          </w:tcPr>
          <w:p w14:paraId="7E8DB223"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1CF7D896"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10 - Tablet Plan</w:t>
            </w:r>
          </w:p>
        </w:tc>
      </w:tr>
      <w:tr w:rsidR="006A745D" w:rsidRPr="00FB4741" w14:paraId="63652C78" w14:textId="77777777" w:rsidTr="005425D1">
        <w:trPr>
          <w:cantSplit/>
          <w:trHeight w:val="1600"/>
        </w:trPr>
        <w:tc>
          <w:tcPr>
            <w:cnfStyle w:val="001000000000" w:firstRow="0" w:lastRow="0" w:firstColumn="1" w:lastColumn="0" w:oddVBand="0" w:evenVBand="0" w:oddHBand="0" w:evenHBand="0" w:firstRowFirstColumn="0" w:firstRowLastColumn="0" w:lastRowFirstColumn="0" w:lastRowLastColumn="0"/>
            <w:tcW w:w="1871" w:type="dxa"/>
            <w:hideMark/>
          </w:tcPr>
          <w:p w14:paraId="11D1A018" w14:textId="77777777" w:rsidR="000639E1" w:rsidRPr="00FB4741" w:rsidRDefault="000639E1">
            <w:pPr>
              <w:rPr>
                <w:rFonts w:ascii="Arial" w:hAnsi="Arial" w:cs="Arial"/>
                <w:sz w:val="20"/>
                <w:szCs w:val="20"/>
              </w:rPr>
            </w:pPr>
            <w:r w:rsidRPr="00FB4741">
              <w:rPr>
                <w:rFonts w:ascii="Arial" w:hAnsi="Arial" w:cs="Arial"/>
                <w:sz w:val="20"/>
                <w:szCs w:val="20"/>
              </w:rPr>
              <w:t>6.7.0</w:t>
            </w:r>
          </w:p>
        </w:tc>
        <w:tc>
          <w:tcPr>
            <w:tcW w:w="2684" w:type="dxa"/>
            <w:hideMark/>
          </w:tcPr>
          <w:p w14:paraId="31F77DE1"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Ensure that security policies and operational procedures for developing and maintaining secure systems and applications are documented, in use, and known to all affected parties.</w:t>
            </w:r>
          </w:p>
        </w:tc>
        <w:tc>
          <w:tcPr>
            <w:tcW w:w="2564" w:type="dxa"/>
            <w:hideMark/>
          </w:tcPr>
          <w:p w14:paraId="7EA4ED50"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continues to establish their policy and procedure documentation.  </w:t>
            </w:r>
          </w:p>
        </w:tc>
        <w:tc>
          <w:tcPr>
            <w:tcW w:w="1439" w:type="dxa"/>
            <w:hideMark/>
          </w:tcPr>
          <w:p w14:paraId="18310855"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In Progress</w:t>
            </w:r>
          </w:p>
        </w:tc>
        <w:tc>
          <w:tcPr>
            <w:tcW w:w="1522" w:type="dxa"/>
            <w:hideMark/>
          </w:tcPr>
          <w:p w14:paraId="2C195882"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08 - Policy and Procedure Development</w:t>
            </w:r>
          </w:p>
        </w:tc>
      </w:tr>
      <w:tr w:rsidR="000639E1" w:rsidRPr="00FB4741" w14:paraId="1D4CADC9" w14:textId="77777777" w:rsidTr="005425D1">
        <w:trPr>
          <w:cnfStyle w:val="000000100000" w:firstRow="0" w:lastRow="0" w:firstColumn="0" w:lastColumn="0" w:oddVBand="0" w:evenVBand="0" w:oddHBand="1" w:evenHBand="0" w:firstRowFirstColumn="0" w:firstRowLastColumn="0" w:lastRowFirstColumn="0" w:lastRowLastColumn="0"/>
          <w:cantSplit/>
          <w:trHeight w:val="360"/>
        </w:trPr>
        <w:tc>
          <w:tcPr>
            <w:cnfStyle w:val="001000000000" w:firstRow="0" w:lastRow="0" w:firstColumn="1" w:lastColumn="0" w:oddVBand="0" w:evenVBand="0" w:oddHBand="0" w:evenHBand="0" w:firstRowFirstColumn="0" w:firstRowLastColumn="0" w:lastRowFirstColumn="0" w:lastRowLastColumn="0"/>
            <w:tcW w:w="10080" w:type="dxa"/>
            <w:gridSpan w:val="5"/>
            <w:hideMark/>
          </w:tcPr>
          <w:p w14:paraId="3B67EF1B" w14:textId="77777777" w:rsidR="000639E1" w:rsidRPr="00592F85" w:rsidRDefault="000639E1" w:rsidP="00592F85">
            <w:pPr>
              <w:jc w:val="center"/>
              <w:rPr>
                <w:rFonts w:ascii="Arial" w:hAnsi="Arial" w:cs="Arial"/>
                <w:bCs w:val="0"/>
                <w:i/>
                <w:iCs/>
                <w:sz w:val="20"/>
                <w:szCs w:val="20"/>
              </w:rPr>
            </w:pPr>
            <w:r w:rsidRPr="00592F85">
              <w:rPr>
                <w:rFonts w:ascii="Arial" w:hAnsi="Arial" w:cs="Arial"/>
                <w:bCs w:val="0"/>
                <w:i/>
                <w:iCs/>
                <w:sz w:val="20"/>
                <w:szCs w:val="20"/>
              </w:rPr>
              <w:t>Requirement 7: Restrict access to cardholder data by business need to know</w:t>
            </w:r>
          </w:p>
        </w:tc>
      </w:tr>
      <w:tr w:rsidR="006A745D" w:rsidRPr="00FB4741" w14:paraId="5DDAD9CD" w14:textId="77777777" w:rsidTr="005425D1">
        <w:trPr>
          <w:cantSplit/>
          <w:trHeight w:val="2240"/>
        </w:trPr>
        <w:tc>
          <w:tcPr>
            <w:cnfStyle w:val="001000000000" w:firstRow="0" w:lastRow="0" w:firstColumn="1" w:lastColumn="0" w:oddVBand="0" w:evenVBand="0" w:oddHBand="0" w:evenHBand="0" w:firstRowFirstColumn="0" w:firstRowLastColumn="0" w:lastRowFirstColumn="0" w:lastRowLastColumn="0"/>
            <w:tcW w:w="1871" w:type="dxa"/>
            <w:hideMark/>
          </w:tcPr>
          <w:p w14:paraId="21B3BCBB" w14:textId="77777777" w:rsidR="000639E1" w:rsidRPr="00FB4741" w:rsidRDefault="000639E1">
            <w:pPr>
              <w:rPr>
                <w:rFonts w:ascii="Arial" w:hAnsi="Arial" w:cs="Arial"/>
                <w:sz w:val="20"/>
                <w:szCs w:val="20"/>
              </w:rPr>
            </w:pPr>
            <w:r w:rsidRPr="00FB4741">
              <w:rPr>
                <w:rFonts w:ascii="Arial" w:hAnsi="Arial" w:cs="Arial"/>
                <w:sz w:val="20"/>
                <w:szCs w:val="20"/>
              </w:rPr>
              <w:t>7.1.0</w:t>
            </w:r>
          </w:p>
        </w:tc>
        <w:tc>
          <w:tcPr>
            <w:tcW w:w="2684" w:type="dxa"/>
            <w:hideMark/>
          </w:tcPr>
          <w:p w14:paraId="075C1B11"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Limit access to system components and cardholder data to only those individuals whose job requires such access.</w:t>
            </w:r>
          </w:p>
        </w:tc>
        <w:tc>
          <w:tcPr>
            <w:tcW w:w="2564" w:type="dxa"/>
            <w:hideMark/>
          </w:tcPr>
          <w:p w14:paraId="73871970"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MHC is not storing any cardholder data on their system.  All cardholder data is being inputted into approved PIN Transaction Security device and an approved terminal PCI approved virtual terminal that is provided by Curbstone.</w:t>
            </w:r>
          </w:p>
        </w:tc>
        <w:tc>
          <w:tcPr>
            <w:tcW w:w="1439" w:type="dxa"/>
            <w:hideMark/>
          </w:tcPr>
          <w:p w14:paraId="20E7DBB8"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79E4E966"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10 - Tablet Plan</w:t>
            </w:r>
          </w:p>
        </w:tc>
      </w:tr>
      <w:tr w:rsidR="00651BEB" w:rsidRPr="00FB4741" w14:paraId="67BF8856" w14:textId="77777777" w:rsidTr="005425D1">
        <w:trPr>
          <w:cnfStyle w:val="000000100000" w:firstRow="0" w:lastRow="0" w:firstColumn="0" w:lastColumn="0" w:oddVBand="0" w:evenVBand="0" w:oddHBand="1" w:evenHBand="0" w:firstRowFirstColumn="0" w:firstRowLastColumn="0" w:lastRowFirstColumn="0" w:lastRowLastColumn="0"/>
          <w:cantSplit/>
          <w:trHeight w:val="2240"/>
        </w:trPr>
        <w:tc>
          <w:tcPr>
            <w:cnfStyle w:val="001000000000" w:firstRow="0" w:lastRow="0" w:firstColumn="1" w:lastColumn="0" w:oddVBand="0" w:evenVBand="0" w:oddHBand="0" w:evenHBand="0" w:firstRowFirstColumn="0" w:firstRowLastColumn="0" w:lastRowFirstColumn="0" w:lastRowLastColumn="0"/>
            <w:tcW w:w="1871" w:type="dxa"/>
            <w:hideMark/>
          </w:tcPr>
          <w:p w14:paraId="2FE26F1B" w14:textId="77777777" w:rsidR="000639E1" w:rsidRPr="00FB4741" w:rsidRDefault="000639E1">
            <w:pPr>
              <w:rPr>
                <w:rFonts w:ascii="Arial" w:hAnsi="Arial" w:cs="Arial"/>
                <w:sz w:val="20"/>
                <w:szCs w:val="20"/>
              </w:rPr>
            </w:pPr>
            <w:r w:rsidRPr="00FB4741">
              <w:rPr>
                <w:rFonts w:ascii="Arial" w:hAnsi="Arial" w:cs="Arial"/>
                <w:sz w:val="20"/>
                <w:szCs w:val="20"/>
              </w:rPr>
              <w:t>7.1.1</w:t>
            </w:r>
          </w:p>
        </w:tc>
        <w:tc>
          <w:tcPr>
            <w:tcW w:w="2684" w:type="dxa"/>
            <w:hideMark/>
          </w:tcPr>
          <w:p w14:paraId="1CCD2C49"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Define access needs for each role, including:</w:t>
            </w:r>
            <w:r w:rsidRPr="00FB4741">
              <w:rPr>
                <w:rFonts w:ascii="Arial" w:hAnsi="Arial" w:cs="Arial"/>
                <w:sz w:val="20"/>
                <w:szCs w:val="20"/>
              </w:rPr>
              <w:br/>
              <w:t>· System components and data resources that each role needs to access for their job function</w:t>
            </w:r>
            <w:r w:rsidRPr="00FB4741">
              <w:rPr>
                <w:rFonts w:ascii="Arial" w:hAnsi="Arial" w:cs="Arial"/>
                <w:sz w:val="20"/>
                <w:szCs w:val="20"/>
              </w:rPr>
              <w:br/>
              <w:t>· Level of privilege required (for example, user, administrator, etc.) for accessing resources.</w:t>
            </w:r>
          </w:p>
        </w:tc>
        <w:tc>
          <w:tcPr>
            <w:tcW w:w="2564" w:type="dxa"/>
            <w:hideMark/>
          </w:tcPr>
          <w:p w14:paraId="0628BF52"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MHC is not storing any cardholder data on their system.  All cardholder data is being inputted into approved PIN Transaction Security device and an approved terminal PCI approved virtual terminal that is provided by Curbstone.</w:t>
            </w:r>
          </w:p>
        </w:tc>
        <w:tc>
          <w:tcPr>
            <w:tcW w:w="1439" w:type="dxa"/>
            <w:hideMark/>
          </w:tcPr>
          <w:p w14:paraId="64405540"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13135564"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10 - Tablet Plan</w:t>
            </w:r>
          </w:p>
        </w:tc>
      </w:tr>
      <w:tr w:rsidR="006A745D" w:rsidRPr="00FB4741" w14:paraId="020CBAEA" w14:textId="77777777" w:rsidTr="005425D1">
        <w:trPr>
          <w:cantSplit/>
          <w:trHeight w:val="2240"/>
        </w:trPr>
        <w:tc>
          <w:tcPr>
            <w:cnfStyle w:val="001000000000" w:firstRow="0" w:lastRow="0" w:firstColumn="1" w:lastColumn="0" w:oddVBand="0" w:evenVBand="0" w:oddHBand="0" w:evenHBand="0" w:firstRowFirstColumn="0" w:firstRowLastColumn="0" w:lastRowFirstColumn="0" w:lastRowLastColumn="0"/>
            <w:tcW w:w="1871" w:type="dxa"/>
            <w:hideMark/>
          </w:tcPr>
          <w:p w14:paraId="39DE2F1F" w14:textId="77777777" w:rsidR="000639E1" w:rsidRPr="00FB4741" w:rsidRDefault="000639E1">
            <w:pPr>
              <w:rPr>
                <w:rFonts w:ascii="Arial" w:hAnsi="Arial" w:cs="Arial"/>
                <w:sz w:val="20"/>
                <w:szCs w:val="20"/>
              </w:rPr>
            </w:pPr>
            <w:r w:rsidRPr="00FB4741">
              <w:rPr>
                <w:rFonts w:ascii="Arial" w:hAnsi="Arial" w:cs="Arial"/>
                <w:sz w:val="20"/>
                <w:szCs w:val="20"/>
              </w:rPr>
              <w:lastRenderedPageBreak/>
              <w:t>7.1.2</w:t>
            </w:r>
          </w:p>
        </w:tc>
        <w:tc>
          <w:tcPr>
            <w:tcW w:w="2684" w:type="dxa"/>
            <w:hideMark/>
          </w:tcPr>
          <w:p w14:paraId="1BC296F9"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Restrict access to privileged user IDs to least privileges necessary to perform job responsibilities.</w:t>
            </w:r>
          </w:p>
        </w:tc>
        <w:tc>
          <w:tcPr>
            <w:tcW w:w="2564" w:type="dxa"/>
            <w:hideMark/>
          </w:tcPr>
          <w:p w14:paraId="132698B7"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MHC is not storing any cardholder data on their system.  All cardholder data is being inputted into approved PIN Transaction Security device and an approved terminal PCI approved virtual terminal that is provided by Curbstone.</w:t>
            </w:r>
          </w:p>
        </w:tc>
        <w:tc>
          <w:tcPr>
            <w:tcW w:w="1439" w:type="dxa"/>
            <w:hideMark/>
          </w:tcPr>
          <w:p w14:paraId="4ABD582E"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5CECC349"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10 - Tablet Plan</w:t>
            </w:r>
          </w:p>
        </w:tc>
      </w:tr>
      <w:tr w:rsidR="00651BEB" w:rsidRPr="00FB4741" w14:paraId="2E208D05" w14:textId="77777777" w:rsidTr="005425D1">
        <w:trPr>
          <w:cnfStyle w:val="000000100000" w:firstRow="0" w:lastRow="0" w:firstColumn="0" w:lastColumn="0" w:oddVBand="0" w:evenVBand="0" w:oddHBand="1" w:evenHBand="0" w:firstRowFirstColumn="0" w:firstRowLastColumn="0" w:lastRowFirstColumn="0" w:lastRowLastColumn="0"/>
          <w:cantSplit/>
          <w:trHeight w:val="2240"/>
        </w:trPr>
        <w:tc>
          <w:tcPr>
            <w:cnfStyle w:val="001000000000" w:firstRow="0" w:lastRow="0" w:firstColumn="1" w:lastColumn="0" w:oddVBand="0" w:evenVBand="0" w:oddHBand="0" w:evenHBand="0" w:firstRowFirstColumn="0" w:firstRowLastColumn="0" w:lastRowFirstColumn="0" w:lastRowLastColumn="0"/>
            <w:tcW w:w="1871" w:type="dxa"/>
            <w:hideMark/>
          </w:tcPr>
          <w:p w14:paraId="3D6B4BFE" w14:textId="77777777" w:rsidR="000639E1" w:rsidRPr="00FB4741" w:rsidRDefault="000639E1">
            <w:pPr>
              <w:rPr>
                <w:rFonts w:ascii="Arial" w:hAnsi="Arial" w:cs="Arial"/>
                <w:sz w:val="20"/>
                <w:szCs w:val="20"/>
              </w:rPr>
            </w:pPr>
            <w:r w:rsidRPr="00FB4741">
              <w:rPr>
                <w:rFonts w:ascii="Arial" w:hAnsi="Arial" w:cs="Arial"/>
                <w:sz w:val="20"/>
                <w:szCs w:val="20"/>
              </w:rPr>
              <w:t>7.1.3</w:t>
            </w:r>
          </w:p>
        </w:tc>
        <w:tc>
          <w:tcPr>
            <w:tcW w:w="2684" w:type="dxa"/>
            <w:hideMark/>
          </w:tcPr>
          <w:p w14:paraId="584F36D3"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Assign access based on individual personnel’s job classification and function.</w:t>
            </w:r>
          </w:p>
        </w:tc>
        <w:tc>
          <w:tcPr>
            <w:tcW w:w="2564" w:type="dxa"/>
            <w:hideMark/>
          </w:tcPr>
          <w:p w14:paraId="71F72E8A"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MHC is not storing any cardholder data on their system.  All cardholder data is being inputted into approved PIN Transaction Security device and an approved terminal PCI approved virtual terminal that is provided by Curbstone.</w:t>
            </w:r>
          </w:p>
        </w:tc>
        <w:tc>
          <w:tcPr>
            <w:tcW w:w="1439" w:type="dxa"/>
            <w:hideMark/>
          </w:tcPr>
          <w:p w14:paraId="32C167EF"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40BD02C8"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10 - Tablet Plan</w:t>
            </w:r>
          </w:p>
        </w:tc>
      </w:tr>
      <w:tr w:rsidR="006A745D" w:rsidRPr="00FB4741" w14:paraId="2EB448BC" w14:textId="77777777" w:rsidTr="005425D1">
        <w:trPr>
          <w:cantSplit/>
          <w:trHeight w:val="2240"/>
        </w:trPr>
        <w:tc>
          <w:tcPr>
            <w:cnfStyle w:val="001000000000" w:firstRow="0" w:lastRow="0" w:firstColumn="1" w:lastColumn="0" w:oddVBand="0" w:evenVBand="0" w:oddHBand="0" w:evenHBand="0" w:firstRowFirstColumn="0" w:firstRowLastColumn="0" w:lastRowFirstColumn="0" w:lastRowLastColumn="0"/>
            <w:tcW w:w="1871" w:type="dxa"/>
            <w:hideMark/>
          </w:tcPr>
          <w:p w14:paraId="31CED4E8" w14:textId="77777777" w:rsidR="000639E1" w:rsidRPr="00FB4741" w:rsidRDefault="000639E1">
            <w:pPr>
              <w:rPr>
                <w:rFonts w:ascii="Arial" w:hAnsi="Arial" w:cs="Arial"/>
                <w:sz w:val="20"/>
                <w:szCs w:val="20"/>
              </w:rPr>
            </w:pPr>
            <w:r w:rsidRPr="00FB4741">
              <w:rPr>
                <w:rFonts w:ascii="Arial" w:hAnsi="Arial" w:cs="Arial"/>
                <w:sz w:val="20"/>
                <w:szCs w:val="20"/>
              </w:rPr>
              <w:t>7.1.4</w:t>
            </w:r>
          </w:p>
        </w:tc>
        <w:tc>
          <w:tcPr>
            <w:tcW w:w="2684" w:type="dxa"/>
            <w:hideMark/>
          </w:tcPr>
          <w:p w14:paraId="66CA84D2"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Require documented approval by authorized parties specifying required privileges.</w:t>
            </w:r>
          </w:p>
        </w:tc>
        <w:tc>
          <w:tcPr>
            <w:tcW w:w="2564" w:type="dxa"/>
            <w:hideMark/>
          </w:tcPr>
          <w:p w14:paraId="02566381"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MHC is not storing any cardholder data on their system.  All cardholder data is being inputted into approved PIN Transaction Security device and an approved terminal PCI approved virtual terminal that is provided by Curbstone.</w:t>
            </w:r>
          </w:p>
        </w:tc>
        <w:tc>
          <w:tcPr>
            <w:tcW w:w="1439" w:type="dxa"/>
            <w:hideMark/>
          </w:tcPr>
          <w:p w14:paraId="4733FEF7"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30C91EED"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10 - Tablet Plan</w:t>
            </w:r>
          </w:p>
        </w:tc>
      </w:tr>
      <w:tr w:rsidR="00651BEB" w:rsidRPr="00FB4741" w14:paraId="0380B493" w14:textId="77777777" w:rsidTr="005425D1">
        <w:trPr>
          <w:cnfStyle w:val="000000100000" w:firstRow="0" w:lastRow="0" w:firstColumn="0" w:lastColumn="0" w:oddVBand="0" w:evenVBand="0" w:oddHBand="1" w:evenHBand="0" w:firstRowFirstColumn="0" w:firstRowLastColumn="0" w:lastRowFirstColumn="0" w:lastRowLastColumn="0"/>
          <w:cantSplit/>
          <w:trHeight w:val="2240"/>
        </w:trPr>
        <w:tc>
          <w:tcPr>
            <w:cnfStyle w:val="001000000000" w:firstRow="0" w:lastRow="0" w:firstColumn="1" w:lastColumn="0" w:oddVBand="0" w:evenVBand="0" w:oddHBand="0" w:evenHBand="0" w:firstRowFirstColumn="0" w:firstRowLastColumn="0" w:lastRowFirstColumn="0" w:lastRowLastColumn="0"/>
            <w:tcW w:w="1871" w:type="dxa"/>
            <w:hideMark/>
          </w:tcPr>
          <w:p w14:paraId="55571795" w14:textId="77777777" w:rsidR="000639E1" w:rsidRPr="00FB4741" w:rsidRDefault="000639E1">
            <w:pPr>
              <w:rPr>
                <w:rFonts w:ascii="Arial" w:hAnsi="Arial" w:cs="Arial"/>
                <w:sz w:val="20"/>
                <w:szCs w:val="20"/>
              </w:rPr>
            </w:pPr>
            <w:r w:rsidRPr="00FB4741">
              <w:rPr>
                <w:rFonts w:ascii="Arial" w:hAnsi="Arial" w:cs="Arial"/>
                <w:sz w:val="20"/>
                <w:szCs w:val="20"/>
              </w:rPr>
              <w:t>7.2.0</w:t>
            </w:r>
          </w:p>
        </w:tc>
        <w:tc>
          <w:tcPr>
            <w:tcW w:w="2684" w:type="dxa"/>
            <w:hideMark/>
          </w:tcPr>
          <w:p w14:paraId="09308D51"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Establish an access control system(s) for systems components that restricts access based on a user’s need to know, and is set to “deny all” unless specifically allowed.</w:t>
            </w:r>
            <w:r w:rsidRPr="00FB4741">
              <w:rPr>
                <w:rFonts w:ascii="Arial" w:hAnsi="Arial" w:cs="Arial"/>
                <w:sz w:val="20"/>
                <w:szCs w:val="20"/>
              </w:rPr>
              <w:br/>
              <w:t>This access control system(s) must include the following:</w:t>
            </w:r>
          </w:p>
        </w:tc>
        <w:tc>
          <w:tcPr>
            <w:tcW w:w="2564" w:type="dxa"/>
            <w:hideMark/>
          </w:tcPr>
          <w:p w14:paraId="26AA1C44"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MHC is not storing any cardholder data on their system.  All cardholder data is being inputted into approved PIN Transaction Security device and an approved terminal PCI approved virtual terminal that is provided by Curbstone.</w:t>
            </w:r>
          </w:p>
        </w:tc>
        <w:tc>
          <w:tcPr>
            <w:tcW w:w="1439" w:type="dxa"/>
            <w:hideMark/>
          </w:tcPr>
          <w:p w14:paraId="670B2D40"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32D3D435"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10 - Tablet Plan</w:t>
            </w:r>
          </w:p>
        </w:tc>
      </w:tr>
      <w:tr w:rsidR="006A745D" w:rsidRPr="00FB4741" w14:paraId="33BD5B1E" w14:textId="77777777" w:rsidTr="005425D1">
        <w:trPr>
          <w:cantSplit/>
          <w:trHeight w:val="2240"/>
        </w:trPr>
        <w:tc>
          <w:tcPr>
            <w:cnfStyle w:val="001000000000" w:firstRow="0" w:lastRow="0" w:firstColumn="1" w:lastColumn="0" w:oddVBand="0" w:evenVBand="0" w:oddHBand="0" w:evenHBand="0" w:firstRowFirstColumn="0" w:firstRowLastColumn="0" w:lastRowFirstColumn="0" w:lastRowLastColumn="0"/>
            <w:tcW w:w="1871" w:type="dxa"/>
            <w:hideMark/>
          </w:tcPr>
          <w:p w14:paraId="7B9C0B2B" w14:textId="77777777" w:rsidR="000639E1" w:rsidRPr="00FB4741" w:rsidRDefault="000639E1">
            <w:pPr>
              <w:rPr>
                <w:rFonts w:ascii="Arial" w:hAnsi="Arial" w:cs="Arial"/>
                <w:sz w:val="20"/>
                <w:szCs w:val="20"/>
              </w:rPr>
            </w:pPr>
            <w:r w:rsidRPr="00FB4741">
              <w:rPr>
                <w:rFonts w:ascii="Arial" w:hAnsi="Arial" w:cs="Arial"/>
                <w:sz w:val="20"/>
                <w:szCs w:val="20"/>
              </w:rPr>
              <w:t>7.2.1</w:t>
            </w:r>
          </w:p>
        </w:tc>
        <w:tc>
          <w:tcPr>
            <w:tcW w:w="2684" w:type="dxa"/>
            <w:hideMark/>
          </w:tcPr>
          <w:p w14:paraId="2C65716D"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Coverage of all system components </w:t>
            </w:r>
          </w:p>
        </w:tc>
        <w:tc>
          <w:tcPr>
            <w:tcW w:w="2564" w:type="dxa"/>
            <w:hideMark/>
          </w:tcPr>
          <w:p w14:paraId="4ABD1F5D"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MHC is not storing any cardholder data on their system.  All cardholder data is being inputted into approved PIN Transaction Security device and an approved terminal PCI approved virtual terminal that is provided by Curbstone.</w:t>
            </w:r>
          </w:p>
        </w:tc>
        <w:tc>
          <w:tcPr>
            <w:tcW w:w="1439" w:type="dxa"/>
            <w:hideMark/>
          </w:tcPr>
          <w:p w14:paraId="54691889"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5EDF333C"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10 - Tablet Plan</w:t>
            </w:r>
          </w:p>
        </w:tc>
      </w:tr>
      <w:tr w:rsidR="00651BEB" w:rsidRPr="00FB4741" w14:paraId="4A866B56" w14:textId="77777777" w:rsidTr="005425D1">
        <w:trPr>
          <w:cnfStyle w:val="000000100000" w:firstRow="0" w:lastRow="0" w:firstColumn="0" w:lastColumn="0" w:oddVBand="0" w:evenVBand="0" w:oddHBand="1" w:evenHBand="0" w:firstRowFirstColumn="0" w:firstRowLastColumn="0" w:lastRowFirstColumn="0" w:lastRowLastColumn="0"/>
          <w:cantSplit/>
          <w:trHeight w:val="2240"/>
        </w:trPr>
        <w:tc>
          <w:tcPr>
            <w:cnfStyle w:val="001000000000" w:firstRow="0" w:lastRow="0" w:firstColumn="1" w:lastColumn="0" w:oddVBand="0" w:evenVBand="0" w:oddHBand="0" w:evenHBand="0" w:firstRowFirstColumn="0" w:firstRowLastColumn="0" w:lastRowFirstColumn="0" w:lastRowLastColumn="0"/>
            <w:tcW w:w="1871" w:type="dxa"/>
            <w:hideMark/>
          </w:tcPr>
          <w:p w14:paraId="025D4AF8" w14:textId="77777777" w:rsidR="000639E1" w:rsidRPr="00FB4741" w:rsidRDefault="000639E1">
            <w:pPr>
              <w:rPr>
                <w:rFonts w:ascii="Arial" w:hAnsi="Arial" w:cs="Arial"/>
                <w:sz w:val="20"/>
                <w:szCs w:val="20"/>
              </w:rPr>
            </w:pPr>
            <w:r w:rsidRPr="00FB4741">
              <w:rPr>
                <w:rFonts w:ascii="Arial" w:hAnsi="Arial" w:cs="Arial"/>
                <w:sz w:val="20"/>
                <w:szCs w:val="20"/>
              </w:rPr>
              <w:lastRenderedPageBreak/>
              <w:t>7.2.2</w:t>
            </w:r>
          </w:p>
        </w:tc>
        <w:tc>
          <w:tcPr>
            <w:tcW w:w="2684" w:type="dxa"/>
            <w:hideMark/>
          </w:tcPr>
          <w:p w14:paraId="5011C0FE"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Assignment of privileges to individuals based on job classification and function.</w:t>
            </w:r>
          </w:p>
        </w:tc>
        <w:tc>
          <w:tcPr>
            <w:tcW w:w="2564" w:type="dxa"/>
            <w:hideMark/>
          </w:tcPr>
          <w:p w14:paraId="5425B341"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MHC is not storing any cardholder data on their system.  All cardholder data is being inputted into approved PIN Transaction Security device and an approved terminal PCI approved virtual terminal that is provided by Curbstone.</w:t>
            </w:r>
          </w:p>
        </w:tc>
        <w:tc>
          <w:tcPr>
            <w:tcW w:w="1439" w:type="dxa"/>
            <w:hideMark/>
          </w:tcPr>
          <w:p w14:paraId="455AB36F"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43A2759A"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10 - Tablet Plan</w:t>
            </w:r>
          </w:p>
        </w:tc>
      </w:tr>
      <w:tr w:rsidR="006A745D" w:rsidRPr="00FB4741" w14:paraId="49AC82B7" w14:textId="77777777" w:rsidTr="005425D1">
        <w:trPr>
          <w:cantSplit/>
          <w:trHeight w:val="2240"/>
        </w:trPr>
        <w:tc>
          <w:tcPr>
            <w:cnfStyle w:val="001000000000" w:firstRow="0" w:lastRow="0" w:firstColumn="1" w:lastColumn="0" w:oddVBand="0" w:evenVBand="0" w:oddHBand="0" w:evenHBand="0" w:firstRowFirstColumn="0" w:firstRowLastColumn="0" w:lastRowFirstColumn="0" w:lastRowLastColumn="0"/>
            <w:tcW w:w="1871" w:type="dxa"/>
            <w:hideMark/>
          </w:tcPr>
          <w:p w14:paraId="21D0ACA4" w14:textId="77777777" w:rsidR="000639E1" w:rsidRPr="00FB4741" w:rsidRDefault="000639E1">
            <w:pPr>
              <w:rPr>
                <w:rFonts w:ascii="Arial" w:hAnsi="Arial" w:cs="Arial"/>
                <w:sz w:val="20"/>
                <w:szCs w:val="20"/>
              </w:rPr>
            </w:pPr>
            <w:r w:rsidRPr="00FB4741">
              <w:rPr>
                <w:rFonts w:ascii="Arial" w:hAnsi="Arial" w:cs="Arial"/>
                <w:sz w:val="20"/>
                <w:szCs w:val="20"/>
              </w:rPr>
              <w:t>7.2.3</w:t>
            </w:r>
          </w:p>
        </w:tc>
        <w:tc>
          <w:tcPr>
            <w:tcW w:w="2684" w:type="dxa"/>
            <w:hideMark/>
          </w:tcPr>
          <w:p w14:paraId="5D7BE6B8"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Default “deny-all” setting.</w:t>
            </w:r>
          </w:p>
        </w:tc>
        <w:tc>
          <w:tcPr>
            <w:tcW w:w="2564" w:type="dxa"/>
            <w:hideMark/>
          </w:tcPr>
          <w:p w14:paraId="754F0432"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MHC is not storing any cardholder data on their system.  All cardholder data is being inputted into approved PIN Transaction Security device and an approved terminal PCI approved virtual terminal that is provided by Curbstone.</w:t>
            </w:r>
          </w:p>
        </w:tc>
        <w:tc>
          <w:tcPr>
            <w:tcW w:w="1439" w:type="dxa"/>
            <w:hideMark/>
          </w:tcPr>
          <w:p w14:paraId="7360ECD2"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686A1B77"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10 - Tablet Plan</w:t>
            </w:r>
          </w:p>
        </w:tc>
      </w:tr>
      <w:tr w:rsidR="00651BEB" w:rsidRPr="00FB4741" w14:paraId="2DC6D1C9" w14:textId="77777777" w:rsidTr="005425D1">
        <w:trPr>
          <w:cnfStyle w:val="000000100000" w:firstRow="0" w:lastRow="0" w:firstColumn="0" w:lastColumn="0" w:oddVBand="0" w:evenVBand="0" w:oddHBand="1" w:evenHBand="0" w:firstRowFirstColumn="0" w:firstRowLastColumn="0" w:lastRowFirstColumn="0" w:lastRowLastColumn="0"/>
          <w:cantSplit/>
          <w:trHeight w:val="2240"/>
        </w:trPr>
        <w:tc>
          <w:tcPr>
            <w:cnfStyle w:val="001000000000" w:firstRow="0" w:lastRow="0" w:firstColumn="1" w:lastColumn="0" w:oddVBand="0" w:evenVBand="0" w:oddHBand="0" w:evenHBand="0" w:firstRowFirstColumn="0" w:firstRowLastColumn="0" w:lastRowFirstColumn="0" w:lastRowLastColumn="0"/>
            <w:tcW w:w="1871" w:type="dxa"/>
            <w:hideMark/>
          </w:tcPr>
          <w:p w14:paraId="7A1F8231" w14:textId="77777777" w:rsidR="000639E1" w:rsidRPr="00FB4741" w:rsidRDefault="000639E1">
            <w:pPr>
              <w:rPr>
                <w:rFonts w:ascii="Arial" w:hAnsi="Arial" w:cs="Arial"/>
                <w:sz w:val="20"/>
                <w:szCs w:val="20"/>
              </w:rPr>
            </w:pPr>
            <w:r w:rsidRPr="00FB4741">
              <w:rPr>
                <w:rFonts w:ascii="Arial" w:hAnsi="Arial" w:cs="Arial"/>
                <w:sz w:val="20"/>
                <w:szCs w:val="20"/>
              </w:rPr>
              <w:t>7.3.0</w:t>
            </w:r>
          </w:p>
        </w:tc>
        <w:tc>
          <w:tcPr>
            <w:tcW w:w="2684" w:type="dxa"/>
            <w:hideMark/>
          </w:tcPr>
          <w:p w14:paraId="25D2783B"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Ensure that security policies and operational procedures for restricting access to cardholder data are documented, in use, and known to all affected parties.</w:t>
            </w:r>
          </w:p>
        </w:tc>
        <w:tc>
          <w:tcPr>
            <w:tcW w:w="2564" w:type="dxa"/>
            <w:hideMark/>
          </w:tcPr>
          <w:p w14:paraId="165B2E9A"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MHC is not storing any cardholder data on their system.  All cardholder data is being inputted into approved PIN Transaction Security device and an approved terminal PCI approved virtual terminal that is provided by Curbstone.</w:t>
            </w:r>
          </w:p>
        </w:tc>
        <w:tc>
          <w:tcPr>
            <w:tcW w:w="1439" w:type="dxa"/>
            <w:hideMark/>
          </w:tcPr>
          <w:p w14:paraId="43178224"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77E881C1"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10 - Tablet Plan</w:t>
            </w:r>
          </w:p>
        </w:tc>
      </w:tr>
      <w:tr w:rsidR="000639E1" w:rsidRPr="00FB4741" w14:paraId="7F0D281D" w14:textId="77777777" w:rsidTr="005425D1">
        <w:trPr>
          <w:cantSplit/>
          <w:trHeight w:val="360"/>
        </w:trPr>
        <w:tc>
          <w:tcPr>
            <w:cnfStyle w:val="001000000000" w:firstRow="0" w:lastRow="0" w:firstColumn="1" w:lastColumn="0" w:oddVBand="0" w:evenVBand="0" w:oddHBand="0" w:evenHBand="0" w:firstRowFirstColumn="0" w:firstRowLastColumn="0" w:lastRowFirstColumn="0" w:lastRowLastColumn="0"/>
            <w:tcW w:w="10080" w:type="dxa"/>
            <w:gridSpan w:val="5"/>
            <w:hideMark/>
          </w:tcPr>
          <w:p w14:paraId="3F6ACB7C" w14:textId="77777777" w:rsidR="000639E1" w:rsidRPr="00592F85" w:rsidRDefault="000639E1" w:rsidP="00592F85">
            <w:pPr>
              <w:jc w:val="center"/>
              <w:rPr>
                <w:rFonts w:ascii="Arial" w:hAnsi="Arial" w:cs="Arial"/>
                <w:bCs w:val="0"/>
                <w:i/>
                <w:iCs/>
                <w:sz w:val="20"/>
                <w:szCs w:val="20"/>
              </w:rPr>
            </w:pPr>
            <w:r w:rsidRPr="00592F85">
              <w:rPr>
                <w:rFonts w:ascii="Arial" w:hAnsi="Arial" w:cs="Arial"/>
                <w:bCs w:val="0"/>
                <w:i/>
                <w:iCs/>
                <w:sz w:val="20"/>
                <w:szCs w:val="20"/>
              </w:rPr>
              <w:t>Requirement 8: Identify and authenticate access to system components</w:t>
            </w:r>
          </w:p>
        </w:tc>
      </w:tr>
      <w:tr w:rsidR="00651BEB" w:rsidRPr="00FB4741" w14:paraId="05B6FEE5" w14:textId="77777777" w:rsidTr="005425D1">
        <w:trPr>
          <w:cnfStyle w:val="000000100000" w:firstRow="0" w:lastRow="0" w:firstColumn="0" w:lastColumn="0" w:oddVBand="0" w:evenVBand="0" w:oddHBand="1" w:evenHBand="0" w:firstRowFirstColumn="0" w:firstRowLastColumn="0" w:lastRowFirstColumn="0" w:lastRowLastColumn="0"/>
          <w:cantSplit/>
          <w:trHeight w:val="1600"/>
        </w:trPr>
        <w:tc>
          <w:tcPr>
            <w:cnfStyle w:val="001000000000" w:firstRow="0" w:lastRow="0" w:firstColumn="1" w:lastColumn="0" w:oddVBand="0" w:evenVBand="0" w:oddHBand="0" w:evenHBand="0" w:firstRowFirstColumn="0" w:firstRowLastColumn="0" w:lastRowFirstColumn="0" w:lastRowLastColumn="0"/>
            <w:tcW w:w="1871" w:type="dxa"/>
            <w:hideMark/>
          </w:tcPr>
          <w:p w14:paraId="36C8D918" w14:textId="77777777" w:rsidR="000639E1" w:rsidRPr="00FB4741" w:rsidRDefault="000639E1">
            <w:pPr>
              <w:rPr>
                <w:rFonts w:ascii="Arial" w:hAnsi="Arial" w:cs="Arial"/>
                <w:sz w:val="20"/>
                <w:szCs w:val="20"/>
              </w:rPr>
            </w:pPr>
            <w:r w:rsidRPr="00FB4741">
              <w:rPr>
                <w:rFonts w:ascii="Arial" w:hAnsi="Arial" w:cs="Arial"/>
                <w:sz w:val="20"/>
                <w:szCs w:val="20"/>
              </w:rPr>
              <w:t>8.1.0</w:t>
            </w:r>
          </w:p>
        </w:tc>
        <w:tc>
          <w:tcPr>
            <w:tcW w:w="2684" w:type="dxa"/>
            <w:hideMark/>
          </w:tcPr>
          <w:p w14:paraId="523D5199"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Define and implement policies and procedures to ensure proper user identification management for non- consumer users and administrators on all system components as follows:</w:t>
            </w:r>
          </w:p>
        </w:tc>
        <w:tc>
          <w:tcPr>
            <w:tcW w:w="2564" w:type="dxa"/>
            <w:hideMark/>
          </w:tcPr>
          <w:p w14:paraId="1570394B"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continues to establish their policy and procedure documentation.  </w:t>
            </w:r>
          </w:p>
        </w:tc>
        <w:tc>
          <w:tcPr>
            <w:tcW w:w="1439" w:type="dxa"/>
            <w:hideMark/>
          </w:tcPr>
          <w:p w14:paraId="0D52BC81"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In Progress</w:t>
            </w:r>
          </w:p>
        </w:tc>
        <w:tc>
          <w:tcPr>
            <w:tcW w:w="1522" w:type="dxa"/>
            <w:hideMark/>
          </w:tcPr>
          <w:p w14:paraId="3A165491"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08 - Policy and Procedure Development</w:t>
            </w:r>
          </w:p>
        </w:tc>
      </w:tr>
      <w:tr w:rsidR="006A745D" w:rsidRPr="00FB4741" w14:paraId="7D7DD82E" w14:textId="77777777" w:rsidTr="005425D1">
        <w:trPr>
          <w:cantSplit/>
          <w:trHeight w:val="1280"/>
        </w:trPr>
        <w:tc>
          <w:tcPr>
            <w:cnfStyle w:val="001000000000" w:firstRow="0" w:lastRow="0" w:firstColumn="1" w:lastColumn="0" w:oddVBand="0" w:evenVBand="0" w:oddHBand="0" w:evenHBand="0" w:firstRowFirstColumn="0" w:firstRowLastColumn="0" w:lastRowFirstColumn="0" w:lastRowLastColumn="0"/>
            <w:tcW w:w="1871" w:type="dxa"/>
            <w:hideMark/>
          </w:tcPr>
          <w:p w14:paraId="585D3DDA" w14:textId="77777777" w:rsidR="000639E1" w:rsidRPr="00FB4741" w:rsidRDefault="000639E1">
            <w:pPr>
              <w:rPr>
                <w:rFonts w:ascii="Arial" w:hAnsi="Arial" w:cs="Arial"/>
                <w:sz w:val="20"/>
                <w:szCs w:val="20"/>
              </w:rPr>
            </w:pPr>
            <w:r w:rsidRPr="00FB4741">
              <w:rPr>
                <w:rFonts w:ascii="Arial" w:hAnsi="Arial" w:cs="Arial"/>
                <w:sz w:val="20"/>
                <w:szCs w:val="20"/>
              </w:rPr>
              <w:t>8.1.1</w:t>
            </w:r>
          </w:p>
        </w:tc>
        <w:tc>
          <w:tcPr>
            <w:tcW w:w="2684" w:type="dxa"/>
            <w:hideMark/>
          </w:tcPr>
          <w:p w14:paraId="0C1AC9E9"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Assign all users a unique ID before allowing them to access system components or cardholder data.</w:t>
            </w:r>
          </w:p>
        </w:tc>
        <w:tc>
          <w:tcPr>
            <w:tcW w:w="2564" w:type="dxa"/>
            <w:hideMark/>
          </w:tcPr>
          <w:p w14:paraId="7AC0B0D4"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utilizes unique IDs for all of their employees and even administrator has a separate account for administrative work. </w:t>
            </w:r>
          </w:p>
        </w:tc>
        <w:tc>
          <w:tcPr>
            <w:tcW w:w="1439" w:type="dxa"/>
            <w:hideMark/>
          </w:tcPr>
          <w:p w14:paraId="4D4CB644"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Implemented</w:t>
            </w:r>
          </w:p>
        </w:tc>
        <w:tc>
          <w:tcPr>
            <w:tcW w:w="1522" w:type="dxa"/>
            <w:hideMark/>
          </w:tcPr>
          <w:p w14:paraId="12F93548"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None</w:t>
            </w:r>
          </w:p>
        </w:tc>
      </w:tr>
      <w:tr w:rsidR="00651BEB" w:rsidRPr="00FB4741" w14:paraId="0FF9E5E4" w14:textId="77777777" w:rsidTr="005425D1">
        <w:trPr>
          <w:cnfStyle w:val="000000100000" w:firstRow="0" w:lastRow="0" w:firstColumn="0" w:lastColumn="0" w:oddVBand="0" w:evenVBand="0" w:oddHBand="1" w:evenHBand="0" w:firstRowFirstColumn="0" w:firstRowLastColumn="0" w:lastRowFirstColumn="0" w:lastRowLastColumn="0"/>
          <w:cantSplit/>
          <w:trHeight w:val="1600"/>
        </w:trPr>
        <w:tc>
          <w:tcPr>
            <w:cnfStyle w:val="001000000000" w:firstRow="0" w:lastRow="0" w:firstColumn="1" w:lastColumn="0" w:oddVBand="0" w:evenVBand="0" w:oddHBand="0" w:evenHBand="0" w:firstRowFirstColumn="0" w:firstRowLastColumn="0" w:lastRowFirstColumn="0" w:lastRowLastColumn="0"/>
            <w:tcW w:w="1871" w:type="dxa"/>
            <w:hideMark/>
          </w:tcPr>
          <w:p w14:paraId="5FDB526C" w14:textId="77777777" w:rsidR="000639E1" w:rsidRPr="00FB4741" w:rsidRDefault="000639E1">
            <w:pPr>
              <w:rPr>
                <w:rFonts w:ascii="Arial" w:hAnsi="Arial" w:cs="Arial"/>
                <w:sz w:val="20"/>
                <w:szCs w:val="20"/>
              </w:rPr>
            </w:pPr>
            <w:r w:rsidRPr="00FB4741">
              <w:rPr>
                <w:rFonts w:ascii="Arial" w:hAnsi="Arial" w:cs="Arial"/>
                <w:sz w:val="20"/>
                <w:szCs w:val="20"/>
              </w:rPr>
              <w:t>8.1.2</w:t>
            </w:r>
          </w:p>
        </w:tc>
        <w:tc>
          <w:tcPr>
            <w:tcW w:w="2684" w:type="dxa"/>
            <w:hideMark/>
          </w:tcPr>
          <w:p w14:paraId="7BF5E0DB"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Control addition, deletion, and modification of user IDs, credentials, and other identifier objects.</w:t>
            </w:r>
          </w:p>
        </w:tc>
        <w:tc>
          <w:tcPr>
            <w:tcW w:w="2564" w:type="dxa"/>
            <w:hideMark/>
          </w:tcPr>
          <w:p w14:paraId="22C039C8"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MHC employees must submit a ticket to get their accounts modified.  An analyst will ensure that the request is authorized and they have valid business reasons for the request</w:t>
            </w:r>
          </w:p>
        </w:tc>
        <w:tc>
          <w:tcPr>
            <w:tcW w:w="1439" w:type="dxa"/>
            <w:hideMark/>
          </w:tcPr>
          <w:p w14:paraId="437569D3"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Implemented</w:t>
            </w:r>
          </w:p>
        </w:tc>
        <w:tc>
          <w:tcPr>
            <w:tcW w:w="1522" w:type="dxa"/>
            <w:hideMark/>
          </w:tcPr>
          <w:p w14:paraId="0A699806"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None</w:t>
            </w:r>
          </w:p>
        </w:tc>
      </w:tr>
      <w:tr w:rsidR="006A745D" w:rsidRPr="00FB4741" w14:paraId="39D6B472" w14:textId="77777777" w:rsidTr="005425D1">
        <w:trPr>
          <w:cantSplit/>
          <w:trHeight w:val="2560"/>
        </w:trPr>
        <w:tc>
          <w:tcPr>
            <w:cnfStyle w:val="001000000000" w:firstRow="0" w:lastRow="0" w:firstColumn="1" w:lastColumn="0" w:oddVBand="0" w:evenVBand="0" w:oddHBand="0" w:evenHBand="0" w:firstRowFirstColumn="0" w:firstRowLastColumn="0" w:lastRowFirstColumn="0" w:lastRowLastColumn="0"/>
            <w:tcW w:w="1871" w:type="dxa"/>
            <w:hideMark/>
          </w:tcPr>
          <w:p w14:paraId="00F508CA" w14:textId="77777777" w:rsidR="000639E1" w:rsidRPr="00FB4741" w:rsidRDefault="000639E1">
            <w:pPr>
              <w:rPr>
                <w:rFonts w:ascii="Arial" w:hAnsi="Arial" w:cs="Arial"/>
                <w:sz w:val="20"/>
                <w:szCs w:val="20"/>
              </w:rPr>
            </w:pPr>
            <w:r w:rsidRPr="00FB4741">
              <w:rPr>
                <w:rFonts w:ascii="Arial" w:hAnsi="Arial" w:cs="Arial"/>
                <w:sz w:val="20"/>
                <w:szCs w:val="20"/>
              </w:rPr>
              <w:lastRenderedPageBreak/>
              <w:t>8.1.3</w:t>
            </w:r>
          </w:p>
        </w:tc>
        <w:tc>
          <w:tcPr>
            <w:tcW w:w="2684" w:type="dxa"/>
            <w:hideMark/>
          </w:tcPr>
          <w:p w14:paraId="535EE042"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Immediately revoke access for any terminated users.</w:t>
            </w:r>
          </w:p>
        </w:tc>
        <w:tc>
          <w:tcPr>
            <w:tcW w:w="2564" w:type="dxa"/>
            <w:hideMark/>
          </w:tcPr>
          <w:p w14:paraId="79CE2AA0" w14:textId="36E68CFD"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Once MHC received the termination notice from Human Resources, they will work with them to identify the best course of action for the terminated user.  This course of action usually </w:t>
            </w:r>
            <w:r w:rsidR="009D0852" w:rsidRPr="00FB4741">
              <w:rPr>
                <w:rFonts w:ascii="Arial" w:hAnsi="Arial" w:cs="Arial"/>
                <w:sz w:val="20"/>
                <w:szCs w:val="20"/>
              </w:rPr>
              <w:t>defaults</w:t>
            </w:r>
            <w:r w:rsidRPr="00FB4741">
              <w:rPr>
                <w:rFonts w:ascii="Arial" w:hAnsi="Arial" w:cs="Arial"/>
                <w:sz w:val="20"/>
                <w:szCs w:val="20"/>
              </w:rPr>
              <w:t xml:space="preserve"> to revoke immediate access, but exceptions can be made based on job function. </w:t>
            </w:r>
          </w:p>
        </w:tc>
        <w:tc>
          <w:tcPr>
            <w:tcW w:w="1439" w:type="dxa"/>
            <w:hideMark/>
          </w:tcPr>
          <w:p w14:paraId="754641F2"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Implemented</w:t>
            </w:r>
          </w:p>
        </w:tc>
        <w:tc>
          <w:tcPr>
            <w:tcW w:w="1522" w:type="dxa"/>
            <w:hideMark/>
          </w:tcPr>
          <w:p w14:paraId="235CCAA4"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None</w:t>
            </w:r>
          </w:p>
        </w:tc>
      </w:tr>
      <w:tr w:rsidR="00651BEB" w:rsidRPr="00FB4741" w14:paraId="4F09524B" w14:textId="77777777" w:rsidTr="005425D1">
        <w:trPr>
          <w:cnfStyle w:val="000000100000" w:firstRow="0" w:lastRow="0" w:firstColumn="0" w:lastColumn="0" w:oddVBand="0" w:evenVBand="0" w:oddHBand="1" w:evenHBand="0" w:firstRowFirstColumn="0" w:firstRowLastColumn="0" w:lastRowFirstColumn="0" w:lastRowLastColumn="0"/>
          <w:cantSplit/>
          <w:trHeight w:val="640"/>
        </w:trPr>
        <w:tc>
          <w:tcPr>
            <w:cnfStyle w:val="001000000000" w:firstRow="0" w:lastRow="0" w:firstColumn="1" w:lastColumn="0" w:oddVBand="0" w:evenVBand="0" w:oddHBand="0" w:evenHBand="0" w:firstRowFirstColumn="0" w:firstRowLastColumn="0" w:lastRowFirstColumn="0" w:lastRowLastColumn="0"/>
            <w:tcW w:w="1871" w:type="dxa"/>
            <w:hideMark/>
          </w:tcPr>
          <w:p w14:paraId="7CD53C19" w14:textId="77777777" w:rsidR="000639E1" w:rsidRPr="00FB4741" w:rsidRDefault="000639E1">
            <w:pPr>
              <w:rPr>
                <w:rFonts w:ascii="Arial" w:hAnsi="Arial" w:cs="Arial"/>
                <w:sz w:val="20"/>
                <w:szCs w:val="20"/>
              </w:rPr>
            </w:pPr>
            <w:r w:rsidRPr="00FB4741">
              <w:rPr>
                <w:rFonts w:ascii="Arial" w:hAnsi="Arial" w:cs="Arial"/>
                <w:sz w:val="20"/>
                <w:szCs w:val="20"/>
              </w:rPr>
              <w:t>8.1.4</w:t>
            </w:r>
          </w:p>
        </w:tc>
        <w:tc>
          <w:tcPr>
            <w:tcW w:w="2684" w:type="dxa"/>
            <w:hideMark/>
          </w:tcPr>
          <w:p w14:paraId="1B6F7E40"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Remove/disable inactive user accounts within 90 days.</w:t>
            </w:r>
          </w:p>
        </w:tc>
        <w:tc>
          <w:tcPr>
            <w:tcW w:w="2564" w:type="dxa"/>
            <w:hideMark/>
          </w:tcPr>
          <w:p w14:paraId="1F4B17C5"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MHC does run scripts to disable users after 90 days of inactivity.</w:t>
            </w:r>
          </w:p>
        </w:tc>
        <w:tc>
          <w:tcPr>
            <w:tcW w:w="1439" w:type="dxa"/>
            <w:hideMark/>
          </w:tcPr>
          <w:p w14:paraId="1EDBB516"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Implemented</w:t>
            </w:r>
          </w:p>
        </w:tc>
        <w:tc>
          <w:tcPr>
            <w:tcW w:w="1522" w:type="dxa"/>
            <w:hideMark/>
          </w:tcPr>
          <w:p w14:paraId="6DBEE2A2"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None</w:t>
            </w:r>
          </w:p>
        </w:tc>
      </w:tr>
      <w:tr w:rsidR="006A745D" w:rsidRPr="00FB4741" w14:paraId="70B389FF" w14:textId="77777777" w:rsidTr="005425D1">
        <w:trPr>
          <w:cantSplit/>
          <w:trHeight w:val="1920"/>
        </w:trPr>
        <w:tc>
          <w:tcPr>
            <w:cnfStyle w:val="001000000000" w:firstRow="0" w:lastRow="0" w:firstColumn="1" w:lastColumn="0" w:oddVBand="0" w:evenVBand="0" w:oddHBand="0" w:evenHBand="0" w:firstRowFirstColumn="0" w:firstRowLastColumn="0" w:lastRowFirstColumn="0" w:lastRowLastColumn="0"/>
            <w:tcW w:w="1871" w:type="dxa"/>
            <w:hideMark/>
          </w:tcPr>
          <w:p w14:paraId="33A6E163" w14:textId="77777777" w:rsidR="000639E1" w:rsidRPr="00FB4741" w:rsidRDefault="000639E1">
            <w:pPr>
              <w:rPr>
                <w:rFonts w:ascii="Arial" w:hAnsi="Arial" w:cs="Arial"/>
                <w:sz w:val="20"/>
                <w:szCs w:val="20"/>
              </w:rPr>
            </w:pPr>
            <w:r w:rsidRPr="00FB4741">
              <w:rPr>
                <w:rFonts w:ascii="Arial" w:hAnsi="Arial" w:cs="Arial"/>
                <w:sz w:val="20"/>
                <w:szCs w:val="20"/>
              </w:rPr>
              <w:t>8.1.5</w:t>
            </w:r>
          </w:p>
        </w:tc>
        <w:tc>
          <w:tcPr>
            <w:tcW w:w="2684" w:type="dxa"/>
            <w:hideMark/>
          </w:tcPr>
          <w:p w14:paraId="24215A26"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Manage IDs used by third parties to access, support, or maintain system components via remote access as follows:</w:t>
            </w:r>
            <w:r w:rsidRPr="00FB4741">
              <w:rPr>
                <w:rFonts w:ascii="Arial" w:hAnsi="Arial" w:cs="Arial"/>
                <w:sz w:val="20"/>
                <w:szCs w:val="20"/>
              </w:rPr>
              <w:br/>
              <w:t>· Enabled only during the time period needed and disabled when not in use.</w:t>
            </w:r>
            <w:r w:rsidRPr="00FB4741">
              <w:rPr>
                <w:rFonts w:ascii="Arial" w:hAnsi="Arial" w:cs="Arial"/>
                <w:sz w:val="20"/>
                <w:szCs w:val="20"/>
              </w:rPr>
              <w:br/>
              <w:t>· Monitored when in use.</w:t>
            </w:r>
          </w:p>
        </w:tc>
        <w:tc>
          <w:tcPr>
            <w:tcW w:w="2564" w:type="dxa"/>
            <w:hideMark/>
          </w:tcPr>
          <w:p w14:paraId="2E8C2CB6"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utilizes unique IDs for all of their employees and even administrator has a separate account for administrative work. </w:t>
            </w:r>
          </w:p>
        </w:tc>
        <w:tc>
          <w:tcPr>
            <w:tcW w:w="1439" w:type="dxa"/>
            <w:hideMark/>
          </w:tcPr>
          <w:p w14:paraId="529C11D7"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Implemented</w:t>
            </w:r>
          </w:p>
        </w:tc>
        <w:tc>
          <w:tcPr>
            <w:tcW w:w="1522" w:type="dxa"/>
            <w:hideMark/>
          </w:tcPr>
          <w:p w14:paraId="48654922"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None</w:t>
            </w:r>
          </w:p>
        </w:tc>
      </w:tr>
      <w:tr w:rsidR="00651BEB" w:rsidRPr="00FB4741" w14:paraId="2A9FBA2C" w14:textId="77777777" w:rsidTr="005425D1">
        <w:trPr>
          <w:cnfStyle w:val="000000100000" w:firstRow="0" w:lastRow="0" w:firstColumn="0" w:lastColumn="0" w:oddVBand="0" w:evenVBand="0" w:oddHBand="1" w:evenHBand="0" w:firstRowFirstColumn="0" w:firstRowLastColumn="0" w:lastRowFirstColumn="0" w:lastRowLastColumn="0"/>
          <w:cantSplit/>
          <w:trHeight w:val="960"/>
        </w:trPr>
        <w:tc>
          <w:tcPr>
            <w:cnfStyle w:val="001000000000" w:firstRow="0" w:lastRow="0" w:firstColumn="1" w:lastColumn="0" w:oddVBand="0" w:evenVBand="0" w:oddHBand="0" w:evenHBand="0" w:firstRowFirstColumn="0" w:firstRowLastColumn="0" w:lastRowFirstColumn="0" w:lastRowLastColumn="0"/>
            <w:tcW w:w="1871" w:type="dxa"/>
            <w:hideMark/>
          </w:tcPr>
          <w:p w14:paraId="32C1E403" w14:textId="77777777" w:rsidR="000639E1" w:rsidRPr="00FB4741" w:rsidRDefault="000639E1">
            <w:pPr>
              <w:rPr>
                <w:rFonts w:ascii="Arial" w:hAnsi="Arial" w:cs="Arial"/>
                <w:sz w:val="20"/>
                <w:szCs w:val="20"/>
              </w:rPr>
            </w:pPr>
            <w:r w:rsidRPr="00FB4741">
              <w:rPr>
                <w:rFonts w:ascii="Arial" w:hAnsi="Arial" w:cs="Arial"/>
                <w:sz w:val="20"/>
                <w:szCs w:val="20"/>
              </w:rPr>
              <w:t>8.1.6</w:t>
            </w:r>
          </w:p>
        </w:tc>
        <w:tc>
          <w:tcPr>
            <w:tcW w:w="2684" w:type="dxa"/>
            <w:hideMark/>
          </w:tcPr>
          <w:p w14:paraId="535521FA"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Limit repeated access attempts by locking out the user ID after not more than six attempts.</w:t>
            </w:r>
          </w:p>
        </w:tc>
        <w:tc>
          <w:tcPr>
            <w:tcW w:w="2564" w:type="dxa"/>
            <w:hideMark/>
          </w:tcPr>
          <w:p w14:paraId="04055A54"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MHC does lock out the user after less than six attempts are made trying to login.</w:t>
            </w:r>
          </w:p>
        </w:tc>
        <w:tc>
          <w:tcPr>
            <w:tcW w:w="1439" w:type="dxa"/>
            <w:hideMark/>
          </w:tcPr>
          <w:p w14:paraId="5C66E835"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Implemented</w:t>
            </w:r>
          </w:p>
        </w:tc>
        <w:tc>
          <w:tcPr>
            <w:tcW w:w="1522" w:type="dxa"/>
            <w:hideMark/>
          </w:tcPr>
          <w:p w14:paraId="72E73316"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None</w:t>
            </w:r>
          </w:p>
        </w:tc>
      </w:tr>
      <w:tr w:rsidR="006A745D" w:rsidRPr="00FB4741" w14:paraId="639B4156" w14:textId="77777777" w:rsidTr="005425D1">
        <w:trPr>
          <w:cantSplit/>
          <w:trHeight w:val="960"/>
        </w:trPr>
        <w:tc>
          <w:tcPr>
            <w:cnfStyle w:val="001000000000" w:firstRow="0" w:lastRow="0" w:firstColumn="1" w:lastColumn="0" w:oddVBand="0" w:evenVBand="0" w:oddHBand="0" w:evenHBand="0" w:firstRowFirstColumn="0" w:firstRowLastColumn="0" w:lastRowFirstColumn="0" w:lastRowLastColumn="0"/>
            <w:tcW w:w="1871" w:type="dxa"/>
            <w:hideMark/>
          </w:tcPr>
          <w:p w14:paraId="4CB5E21B" w14:textId="77777777" w:rsidR="000639E1" w:rsidRPr="00FB4741" w:rsidRDefault="000639E1">
            <w:pPr>
              <w:rPr>
                <w:rFonts w:ascii="Arial" w:hAnsi="Arial" w:cs="Arial"/>
                <w:sz w:val="20"/>
                <w:szCs w:val="20"/>
              </w:rPr>
            </w:pPr>
            <w:r w:rsidRPr="00FB4741">
              <w:rPr>
                <w:rFonts w:ascii="Arial" w:hAnsi="Arial" w:cs="Arial"/>
                <w:sz w:val="20"/>
                <w:szCs w:val="20"/>
              </w:rPr>
              <w:t>8.1.7</w:t>
            </w:r>
          </w:p>
        </w:tc>
        <w:tc>
          <w:tcPr>
            <w:tcW w:w="2684" w:type="dxa"/>
            <w:hideMark/>
          </w:tcPr>
          <w:p w14:paraId="78B00185"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Set the lockout duration to a minimum of 30 minutes or until an administrator enables the user ID.</w:t>
            </w:r>
          </w:p>
        </w:tc>
        <w:tc>
          <w:tcPr>
            <w:tcW w:w="2564" w:type="dxa"/>
            <w:hideMark/>
          </w:tcPr>
          <w:p w14:paraId="133731BF"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requires an administrator to enable the user id again once the user id has been disabled. </w:t>
            </w:r>
          </w:p>
        </w:tc>
        <w:tc>
          <w:tcPr>
            <w:tcW w:w="1439" w:type="dxa"/>
            <w:hideMark/>
          </w:tcPr>
          <w:p w14:paraId="477C2B8D"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Implemented</w:t>
            </w:r>
          </w:p>
        </w:tc>
        <w:tc>
          <w:tcPr>
            <w:tcW w:w="1522" w:type="dxa"/>
            <w:hideMark/>
          </w:tcPr>
          <w:p w14:paraId="019F9EC9"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None</w:t>
            </w:r>
          </w:p>
        </w:tc>
      </w:tr>
      <w:tr w:rsidR="00651BEB" w:rsidRPr="00FB4741" w14:paraId="438F0655" w14:textId="77777777" w:rsidTr="005425D1">
        <w:trPr>
          <w:cnfStyle w:val="000000100000" w:firstRow="0" w:lastRow="0" w:firstColumn="0" w:lastColumn="0" w:oddVBand="0" w:evenVBand="0" w:oddHBand="1" w:evenHBand="0" w:firstRowFirstColumn="0" w:firstRowLastColumn="0" w:lastRowFirstColumn="0" w:lastRowLastColumn="0"/>
          <w:cantSplit/>
          <w:trHeight w:val="2560"/>
        </w:trPr>
        <w:tc>
          <w:tcPr>
            <w:cnfStyle w:val="001000000000" w:firstRow="0" w:lastRow="0" w:firstColumn="1" w:lastColumn="0" w:oddVBand="0" w:evenVBand="0" w:oddHBand="0" w:evenHBand="0" w:firstRowFirstColumn="0" w:firstRowLastColumn="0" w:lastRowFirstColumn="0" w:lastRowLastColumn="0"/>
            <w:tcW w:w="1871" w:type="dxa"/>
            <w:hideMark/>
          </w:tcPr>
          <w:p w14:paraId="5626628C" w14:textId="77777777" w:rsidR="000639E1" w:rsidRPr="00FB4741" w:rsidRDefault="000639E1">
            <w:pPr>
              <w:rPr>
                <w:rFonts w:ascii="Arial" w:hAnsi="Arial" w:cs="Arial"/>
                <w:sz w:val="20"/>
                <w:szCs w:val="20"/>
              </w:rPr>
            </w:pPr>
            <w:r w:rsidRPr="00FB4741">
              <w:rPr>
                <w:rFonts w:ascii="Arial" w:hAnsi="Arial" w:cs="Arial"/>
                <w:sz w:val="20"/>
                <w:szCs w:val="20"/>
              </w:rPr>
              <w:t>8.1.8</w:t>
            </w:r>
          </w:p>
        </w:tc>
        <w:tc>
          <w:tcPr>
            <w:tcW w:w="2684" w:type="dxa"/>
            <w:hideMark/>
          </w:tcPr>
          <w:p w14:paraId="199F8627" w14:textId="33515D9D"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If a session has been </w:t>
            </w:r>
            <w:r w:rsidR="009D0852" w:rsidRPr="00FB4741">
              <w:rPr>
                <w:rFonts w:ascii="Arial" w:hAnsi="Arial" w:cs="Arial"/>
                <w:sz w:val="20"/>
                <w:szCs w:val="20"/>
              </w:rPr>
              <w:t>idled</w:t>
            </w:r>
            <w:r w:rsidRPr="00FB4741">
              <w:rPr>
                <w:rFonts w:ascii="Arial" w:hAnsi="Arial" w:cs="Arial"/>
                <w:sz w:val="20"/>
                <w:szCs w:val="20"/>
              </w:rPr>
              <w:t xml:space="preserve"> for more than 15 minutes, require the user to re-authenticate to re-activate the terminal or session.</w:t>
            </w:r>
          </w:p>
        </w:tc>
        <w:tc>
          <w:tcPr>
            <w:tcW w:w="2564" w:type="dxa"/>
            <w:hideMark/>
          </w:tcPr>
          <w:p w14:paraId="17EA5239" w14:textId="1ABAC45F"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does lock out screens that have been inactive for 15 minutes, which does require them to re-authenticate in order to use their machine again.  For IT personnel, MHC utilizes a </w:t>
            </w:r>
            <w:r w:rsidR="009D0852" w:rsidRPr="00FB4741">
              <w:rPr>
                <w:rFonts w:ascii="Arial" w:hAnsi="Arial" w:cs="Arial"/>
                <w:sz w:val="20"/>
                <w:szCs w:val="20"/>
              </w:rPr>
              <w:t>5-minute</w:t>
            </w:r>
            <w:r w:rsidRPr="00FB4741">
              <w:rPr>
                <w:rFonts w:ascii="Arial" w:hAnsi="Arial" w:cs="Arial"/>
                <w:sz w:val="20"/>
                <w:szCs w:val="20"/>
              </w:rPr>
              <w:t xml:space="preserve"> screen lock period due to the nature of the information on their screens. </w:t>
            </w:r>
          </w:p>
        </w:tc>
        <w:tc>
          <w:tcPr>
            <w:tcW w:w="1439" w:type="dxa"/>
            <w:hideMark/>
          </w:tcPr>
          <w:p w14:paraId="13611633"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Implemented</w:t>
            </w:r>
          </w:p>
        </w:tc>
        <w:tc>
          <w:tcPr>
            <w:tcW w:w="1522" w:type="dxa"/>
            <w:hideMark/>
          </w:tcPr>
          <w:p w14:paraId="0E9D4C91"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None</w:t>
            </w:r>
          </w:p>
        </w:tc>
      </w:tr>
      <w:tr w:rsidR="006A745D" w:rsidRPr="00FB4741" w14:paraId="522B6E2D" w14:textId="77777777" w:rsidTr="005425D1">
        <w:trPr>
          <w:cantSplit/>
          <w:trHeight w:val="3520"/>
        </w:trPr>
        <w:tc>
          <w:tcPr>
            <w:cnfStyle w:val="001000000000" w:firstRow="0" w:lastRow="0" w:firstColumn="1" w:lastColumn="0" w:oddVBand="0" w:evenVBand="0" w:oddHBand="0" w:evenHBand="0" w:firstRowFirstColumn="0" w:firstRowLastColumn="0" w:lastRowFirstColumn="0" w:lastRowLastColumn="0"/>
            <w:tcW w:w="1871" w:type="dxa"/>
            <w:hideMark/>
          </w:tcPr>
          <w:p w14:paraId="60F2B26F" w14:textId="77777777" w:rsidR="000639E1" w:rsidRPr="00FB4741" w:rsidRDefault="000639E1">
            <w:pPr>
              <w:rPr>
                <w:rFonts w:ascii="Arial" w:hAnsi="Arial" w:cs="Arial"/>
                <w:sz w:val="20"/>
                <w:szCs w:val="20"/>
              </w:rPr>
            </w:pPr>
            <w:r w:rsidRPr="00FB4741">
              <w:rPr>
                <w:rFonts w:ascii="Arial" w:hAnsi="Arial" w:cs="Arial"/>
                <w:sz w:val="20"/>
                <w:szCs w:val="20"/>
              </w:rPr>
              <w:lastRenderedPageBreak/>
              <w:t>8.2.0</w:t>
            </w:r>
          </w:p>
        </w:tc>
        <w:tc>
          <w:tcPr>
            <w:tcW w:w="2684" w:type="dxa"/>
            <w:hideMark/>
          </w:tcPr>
          <w:p w14:paraId="59B43812"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In addition to assigning a unique ID, ensure proper user-authentication management for non-consumer users and administrators on all system components by employing at least one of the following methods to authenticate all users:</w:t>
            </w:r>
            <w:r w:rsidRPr="00FB4741">
              <w:rPr>
                <w:rFonts w:ascii="Arial" w:hAnsi="Arial" w:cs="Arial"/>
                <w:sz w:val="20"/>
                <w:szCs w:val="20"/>
              </w:rPr>
              <w:br/>
              <w:t>· Something you know, such as a password or passphrase</w:t>
            </w:r>
            <w:r w:rsidRPr="00FB4741">
              <w:rPr>
                <w:rFonts w:ascii="Arial" w:hAnsi="Arial" w:cs="Arial"/>
                <w:sz w:val="20"/>
                <w:szCs w:val="20"/>
              </w:rPr>
              <w:br/>
              <w:t>· Something you have, such as a token device or smart card</w:t>
            </w:r>
            <w:r w:rsidRPr="00FB4741">
              <w:rPr>
                <w:rFonts w:ascii="Arial" w:hAnsi="Arial" w:cs="Arial"/>
                <w:sz w:val="20"/>
                <w:szCs w:val="20"/>
              </w:rPr>
              <w:br/>
              <w:t>· Something you are, such as a biometric.</w:t>
            </w:r>
          </w:p>
        </w:tc>
        <w:tc>
          <w:tcPr>
            <w:tcW w:w="2564" w:type="dxa"/>
            <w:hideMark/>
          </w:tcPr>
          <w:p w14:paraId="71D7EC05"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utilizes password for all authentication onto their network. </w:t>
            </w:r>
          </w:p>
        </w:tc>
        <w:tc>
          <w:tcPr>
            <w:tcW w:w="1439" w:type="dxa"/>
            <w:hideMark/>
          </w:tcPr>
          <w:p w14:paraId="038661B9"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Implemented</w:t>
            </w:r>
          </w:p>
        </w:tc>
        <w:tc>
          <w:tcPr>
            <w:tcW w:w="1522" w:type="dxa"/>
            <w:hideMark/>
          </w:tcPr>
          <w:p w14:paraId="555FAAE1"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None</w:t>
            </w:r>
          </w:p>
        </w:tc>
      </w:tr>
      <w:tr w:rsidR="00651BEB" w:rsidRPr="00FB4741" w14:paraId="715A24CA" w14:textId="77777777" w:rsidTr="005425D1">
        <w:trPr>
          <w:cnfStyle w:val="000000100000" w:firstRow="0" w:lastRow="0" w:firstColumn="0" w:lastColumn="0" w:oddVBand="0" w:evenVBand="0" w:oddHBand="1" w:evenHBand="0" w:firstRowFirstColumn="0" w:firstRowLastColumn="0" w:lastRowFirstColumn="0" w:lastRowLastColumn="0"/>
          <w:cantSplit/>
          <w:trHeight w:val="1600"/>
        </w:trPr>
        <w:tc>
          <w:tcPr>
            <w:cnfStyle w:val="001000000000" w:firstRow="0" w:lastRow="0" w:firstColumn="1" w:lastColumn="0" w:oddVBand="0" w:evenVBand="0" w:oddHBand="0" w:evenHBand="0" w:firstRowFirstColumn="0" w:firstRowLastColumn="0" w:lastRowFirstColumn="0" w:lastRowLastColumn="0"/>
            <w:tcW w:w="1871" w:type="dxa"/>
            <w:hideMark/>
          </w:tcPr>
          <w:p w14:paraId="672E9886" w14:textId="77777777" w:rsidR="000639E1" w:rsidRPr="00FB4741" w:rsidRDefault="000639E1">
            <w:pPr>
              <w:rPr>
                <w:rFonts w:ascii="Arial" w:hAnsi="Arial" w:cs="Arial"/>
                <w:sz w:val="20"/>
                <w:szCs w:val="20"/>
              </w:rPr>
            </w:pPr>
            <w:r w:rsidRPr="00FB4741">
              <w:rPr>
                <w:rFonts w:ascii="Arial" w:hAnsi="Arial" w:cs="Arial"/>
                <w:sz w:val="20"/>
                <w:szCs w:val="20"/>
              </w:rPr>
              <w:t>8.2.1</w:t>
            </w:r>
          </w:p>
        </w:tc>
        <w:tc>
          <w:tcPr>
            <w:tcW w:w="2684" w:type="dxa"/>
            <w:hideMark/>
          </w:tcPr>
          <w:p w14:paraId="019E4744"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Using strong cryptography, render all authentication credentials (such as passwords/phrases) unreadable during transmission and storage on all system components.</w:t>
            </w:r>
          </w:p>
        </w:tc>
        <w:tc>
          <w:tcPr>
            <w:tcW w:w="2564" w:type="dxa"/>
            <w:hideMark/>
          </w:tcPr>
          <w:p w14:paraId="3020B579"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utilizes Microsoft Kerberos, Active Directory for their authentication credentials.  </w:t>
            </w:r>
          </w:p>
        </w:tc>
        <w:tc>
          <w:tcPr>
            <w:tcW w:w="1439" w:type="dxa"/>
            <w:hideMark/>
          </w:tcPr>
          <w:p w14:paraId="71DEBE85"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Implemented</w:t>
            </w:r>
          </w:p>
        </w:tc>
        <w:tc>
          <w:tcPr>
            <w:tcW w:w="1522" w:type="dxa"/>
            <w:hideMark/>
          </w:tcPr>
          <w:p w14:paraId="093FD850"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None</w:t>
            </w:r>
          </w:p>
        </w:tc>
      </w:tr>
      <w:tr w:rsidR="006A745D" w:rsidRPr="00FB4741" w14:paraId="7C3595FF" w14:textId="77777777" w:rsidTr="005425D1">
        <w:trPr>
          <w:cantSplit/>
          <w:trHeight w:val="1280"/>
        </w:trPr>
        <w:tc>
          <w:tcPr>
            <w:cnfStyle w:val="001000000000" w:firstRow="0" w:lastRow="0" w:firstColumn="1" w:lastColumn="0" w:oddVBand="0" w:evenVBand="0" w:oddHBand="0" w:evenHBand="0" w:firstRowFirstColumn="0" w:firstRowLastColumn="0" w:lastRowFirstColumn="0" w:lastRowLastColumn="0"/>
            <w:tcW w:w="1871" w:type="dxa"/>
            <w:hideMark/>
          </w:tcPr>
          <w:p w14:paraId="2A424E46" w14:textId="77777777" w:rsidR="000639E1" w:rsidRPr="00FB4741" w:rsidRDefault="000639E1">
            <w:pPr>
              <w:rPr>
                <w:rFonts w:ascii="Arial" w:hAnsi="Arial" w:cs="Arial"/>
                <w:sz w:val="20"/>
                <w:szCs w:val="20"/>
              </w:rPr>
            </w:pPr>
            <w:r w:rsidRPr="00FB4741">
              <w:rPr>
                <w:rFonts w:ascii="Arial" w:hAnsi="Arial" w:cs="Arial"/>
                <w:sz w:val="20"/>
                <w:szCs w:val="20"/>
              </w:rPr>
              <w:t>8.2.2</w:t>
            </w:r>
          </w:p>
        </w:tc>
        <w:tc>
          <w:tcPr>
            <w:tcW w:w="2684" w:type="dxa"/>
            <w:hideMark/>
          </w:tcPr>
          <w:p w14:paraId="4CC194B1"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Verify user identity before modifying any authentication credential—for example, performing password resets, provisioning new tokens, or generating new keys.</w:t>
            </w:r>
          </w:p>
        </w:tc>
        <w:tc>
          <w:tcPr>
            <w:tcW w:w="2564" w:type="dxa"/>
            <w:hideMark/>
          </w:tcPr>
          <w:p w14:paraId="39722C28" w14:textId="450860C3"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does validate the </w:t>
            </w:r>
            <w:r w:rsidR="009D0852" w:rsidRPr="00FB4741">
              <w:rPr>
                <w:rFonts w:ascii="Arial" w:hAnsi="Arial" w:cs="Arial"/>
                <w:sz w:val="20"/>
                <w:szCs w:val="20"/>
              </w:rPr>
              <w:t>users’</w:t>
            </w:r>
            <w:r w:rsidRPr="00FB4741">
              <w:rPr>
                <w:rFonts w:ascii="Arial" w:hAnsi="Arial" w:cs="Arial"/>
                <w:sz w:val="20"/>
                <w:szCs w:val="20"/>
              </w:rPr>
              <w:t xml:space="preserve"> identity before any account maintenance is performed. </w:t>
            </w:r>
          </w:p>
        </w:tc>
        <w:tc>
          <w:tcPr>
            <w:tcW w:w="1439" w:type="dxa"/>
            <w:hideMark/>
          </w:tcPr>
          <w:p w14:paraId="6C14DCE9"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Implemented</w:t>
            </w:r>
          </w:p>
        </w:tc>
        <w:tc>
          <w:tcPr>
            <w:tcW w:w="1522" w:type="dxa"/>
            <w:hideMark/>
          </w:tcPr>
          <w:p w14:paraId="776BC370"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None</w:t>
            </w:r>
          </w:p>
        </w:tc>
      </w:tr>
      <w:tr w:rsidR="00651BEB" w:rsidRPr="00FB4741" w14:paraId="78C0EB65" w14:textId="77777777" w:rsidTr="005425D1">
        <w:trPr>
          <w:cnfStyle w:val="000000100000" w:firstRow="0" w:lastRow="0" w:firstColumn="0" w:lastColumn="0" w:oddVBand="0" w:evenVBand="0" w:oddHBand="1" w:evenHBand="0" w:firstRowFirstColumn="0" w:firstRowLastColumn="0" w:lastRowFirstColumn="0" w:lastRowLastColumn="0"/>
          <w:cantSplit/>
          <w:trHeight w:val="2880"/>
        </w:trPr>
        <w:tc>
          <w:tcPr>
            <w:cnfStyle w:val="001000000000" w:firstRow="0" w:lastRow="0" w:firstColumn="1" w:lastColumn="0" w:oddVBand="0" w:evenVBand="0" w:oddHBand="0" w:evenHBand="0" w:firstRowFirstColumn="0" w:firstRowLastColumn="0" w:lastRowFirstColumn="0" w:lastRowLastColumn="0"/>
            <w:tcW w:w="1871" w:type="dxa"/>
            <w:hideMark/>
          </w:tcPr>
          <w:p w14:paraId="2EC850A6" w14:textId="77777777" w:rsidR="000639E1" w:rsidRPr="00FB4741" w:rsidRDefault="000639E1">
            <w:pPr>
              <w:rPr>
                <w:rFonts w:ascii="Arial" w:hAnsi="Arial" w:cs="Arial"/>
                <w:sz w:val="20"/>
                <w:szCs w:val="20"/>
              </w:rPr>
            </w:pPr>
            <w:r w:rsidRPr="00FB4741">
              <w:rPr>
                <w:rFonts w:ascii="Arial" w:hAnsi="Arial" w:cs="Arial"/>
                <w:sz w:val="20"/>
                <w:szCs w:val="20"/>
              </w:rPr>
              <w:t>8.2.3</w:t>
            </w:r>
          </w:p>
        </w:tc>
        <w:tc>
          <w:tcPr>
            <w:tcW w:w="2684" w:type="dxa"/>
            <w:hideMark/>
          </w:tcPr>
          <w:p w14:paraId="55CAB144"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Passwords/passphrases must meet the following:</w:t>
            </w:r>
            <w:r w:rsidRPr="00FB4741">
              <w:rPr>
                <w:rFonts w:ascii="Arial" w:hAnsi="Arial" w:cs="Arial"/>
                <w:sz w:val="20"/>
                <w:szCs w:val="20"/>
              </w:rPr>
              <w:br/>
              <w:t>· Require a minimum length of at least seven characters.</w:t>
            </w:r>
            <w:r w:rsidRPr="00FB4741">
              <w:rPr>
                <w:rFonts w:ascii="Arial" w:hAnsi="Arial" w:cs="Arial"/>
                <w:sz w:val="20"/>
                <w:szCs w:val="20"/>
              </w:rPr>
              <w:br/>
              <w:t>· Contain both numeric and alphabetic characters.</w:t>
            </w:r>
            <w:r w:rsidRPr="00FB4741">
              <w:rPr>
                <w:rFonts w:ascii="Arial" w:hAnsi="Arial" w:cs="Arial"/>
                <w:sz w:val="20"/>
                <w:szCs w:val="20"/>
              </w:rPr>
              <w:br/>
              <w:t>Alternatively, the passwords/ passphrases must have complexity and strength at least equivalent to the parameters specified above.</w:t>
            </w:r>
          </w:p>
        </w:tc>
        <w:tc>
          <w:tcPr>
            <w:tcW w:w="2564" w:type="dxa"/>
            <w:hideMark/>
          </w:tcPr>
          <w:p w14:paraId="5BFF6A0C"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does require at least 8 character passwords with complexity.  </w:t>
            </w:r>
          </w:p>
        </w:tc>
        <w:tc>
          <w:tcPr>
            <w:tcW w:w="1439" w:type="dxa"/>
            <w:hideMark/>
          </w:tcPr>
          <w:p w14:paraId="70944139"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Implemented</w:t>
            </w:r>
          </w:p>
        </w:tc>
        <w:tc>
          <w:tcPr>
            <w:tcW w:w="1522" w:type="dxa"/>
            <w:hideMark/>
          </w:tcPr>
          <w:p w14:paraId="02971302"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None</w:t>
            </w:r>
          </w:p>
        </w:tc>
      </w:tr>
      <w:tr w:rsidR="006A745D" w:rsidRPr="00FB4741" w14:paraId="269502A0" w14:textId="77777777" w:rsidTr="005425D1">
        <w:trPr>
          <w:cantSplit/>
          <w:trHeight w:val="960"/>
        </w:trPr>
        <w:tc>
          <w:tcPr>
            <w:cnfStyle w:val="001000000000" w:firstRow="0" w:lastRow="0" w:firstColumn="1" w:lastColumn="0" w:oddVBand="0" w:evenVBand="0" w:oddHBand="0" w:evenHBand="0" w:firstRowFirstColumn="0" w:firstRowLastColumn="0" w:lastRowFirstColumn="0" w:lastRowLastColumn="0"/>
            <w:tcW w:w="1871" w:type="dxa"/>
            <w:hideMark/>
          </w:tcPr>
          <w:p w14:paraId="1C138053" w14:textId="77777777" w:rsidR="000639E1" w:rsidRPr="00FB4741" w:rsidRDefault="000639E1">
            <w:pPr>
              <w:rPr>
                <w:rFonts w:ascii="Arial" w:hAnsi="Arial" w:cs="Arial"/>
                <w:sz w:val="20"/>
                <w:szCs w:val="20"/>
              </w:rPr>
            </w:pPr>
            <w:r w:rsidRPr="00FB4741">
              <w:rPr>
                <w:rFonts w:ascii="Arial" w:hAnsi="Arial" w:cs="Arial"/>
                <w:sz w:val="20"/>
                <w:szCs w:val="20"/>
              </w:rPr>
              <w:t>8.2.4</w:t>
            </w:r>
          </w:p>
        </w:tc>
        <w:tc>
          <w:tcPr>
            <w:tcW w:w="2684" w:type="dxa"/>
            <w:hideMark/>
          </w:tcPr>
          <w:p w14:paraId="332EB9A8"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Change user passwords/passphrases at least once every 90 days.</w:t>
            </w:r>
          </w:p>
        </w:tc>
        <w:tc>
          <w:tcPr>
            <w:tcW w:w="2564" w:type="dxa"/>
            <w:hideMark/>
          </w:tcPr>
          <w:p w14:paraId="22954324"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does require their employees to change their password every 90 days. </w:t>
            </w:r>
          </w:p>
        </w:tc>
        <w:tc>
          <w:tcPr>
            <w:tcW w:w="1439" w:type="dxa"/>
            <w:hideMark/>
          </w:tcPr>
          <w:p w14:paraId="533D7F23"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Implemented</w:t>
            </w:r>
          </w:p>
        </w:tc>
        <w:tc>
          <w:tcPr>
            <w:tcW w:w="1522" w:type="dxa"/>
            <w:hideMark/>
          </w:tcPr>
          <w:p w14:paraId="7943515B"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None</w:t>
            </w:r>
          </w:p>
        </w:tc>
      </w:tr>
      <w:tr w:rsidR="00651BEB" w:rsidRPr="00FB4741" w14:paraId="2C0CB596" w14:textId="77777777" w:rsidTr="005425D1">
        <w:trPr>
          <w:cnfStyle w:val="000000100000" w:firstRow="0" w:lastRow="0" w:firstColumn="0" w:lastColumn="0" w:oddVBand="0" w:evenVBand="0" w:oddHBand="1" w:evenHBand="0" w:firstRowFirstColumn="0" w:firstRowLastColumn="0" w:lastRowFirstColumn="0" w:lastRowLastColumn="0"/>
          <w:cantSplit/>
          <w:trHeight w:val="1280"/>
        </w:trPr>
        <w:tc>
          <w:tcPr>
            <w:cnfStyle w:val="001000000000" w:firstRow="0" w:lastRow="0" w:firstColumn="1" w:lastColumn="0" w:oddVBand="0" w:evenVBand="0" w:oddHBand="0" w:evenHBand="0" w:firstRowFirstColumn="0" w:firstRowLastColumn="0" w:lastRowFirstColumn="0" w:lastRowLastColumn="0"/>
            <w:tcW w:w="1871" w:type="dxa"/>
            <w:hideMark/>
          </w:tcPr>
          <w:p w14:paraId="3D9283A0" w14:textId="77777777" w:rsidR="000639E1" w:rsidRPr="00FB4741" w:rsidRDefault="000639E1">
            <w:pPr>
              <w:rPr>
                <w:rFonts w:ascii="Arial" w:hAnsi="Arial" w:cs="Arial"/>
                <w:sz w:val="20"/>
                <w:szCs w:val="20"/>
              </w:rPr>
            </w:pPr>
            <w:r w:rsidRPr="00FB4741">
              <w:rPr>
                <w:rFonts w:ascii="Arial" w:hAnsi="Arial" w:cs="Arial"/>
                <w:sz w:val="20"/>
                <w:szCs w:val="20"/>
              </w:rPr>
              <w:lastRenderedPageBreak/>
              <w:t>8.2.5</w:t>
            </w:r>
          </w:p>
        </w:tc>
        <w:tc>
          <w:tcPr>
            <w:tcW w:w="2684" w:type="dxa"/>
            <w:hideMark/>
          </w:tcPr>
          <w:p w14:paraId="38D06040"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Do not allow an individual to submit a new password/passphrase that is the same as any of the last four passwords/passphrases he or she has used.</w:t>
            </w:r>
          </w:p>
        </w:tc>
        <w:tc>
          <w:tcPr>
            <w:tcW w:w="2564" w:type="dxa"/>
            <w:hideMark/>
          </w:tcPr>
          <w:p w14:paraId="2D0949E6"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does track the last 4 passwords used for the user. </w:t>
            </w:r>
          </w:p>
        </w:tc>
        <w:tc>
          <w:tcPr>
            <w:tcW w:w="1439" w:type="dxa"/>
            <w:hideMark/>
          </w:tcPr>
          <w:p w14:paraId="5864BD71"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Implemented</w:t>
            </w:r>
          </w:p>
        </w:tc>
        <w:tc>
          <w:tcPr>
            <w:tcW w:w="1522" w:type="dxa"/>
            <w:hideMark/>
          </w:tcPr>
          <w:p w14:paraId="2BC47D6E"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None</w:t>
            </w:r>
          </w:p>
        </w:tc>
      </w:tr>
      <w:tr w:rsidR="006A745D" w:rsidRPr="00FB4741" w14:paraId="343F476B" w14:textId="77777777" w:rsidTr="005425D1">
        <w:trPr>
          <w:cantSplit/>
          <w:trHeight w:val="1280"/>
        </w:trPr>
        <w:tc>
          <w:tcPr>
            <w:cnfStyle w:val="001000000000" w:firstRow="0" w:lastRow="0" w:firstColumn="1" w:lastColumn="0" w:oddVBand="0" w:evenVBand="0" w:oddHBand="0" w:evenHBand="0" w:firstRowFirstColumn="0" w:firstRowLastColumn="0" w:lastRowFirstColumn="0" w:lastRowLastColumn="0"/>
            <w:tcW w:w="1871" w:type="dxa"/>
            <w:hideMark/>
          </w:tcPr>
          <w:p w14:paraId="7E9F000C" w14:textId="77777777" w:rsidR="000639E1" w:rsidRPr="00FB4741" w:rsidRDefault="000639E1">
            <w:pPr>
              <w:rPr>
                <w:rFonts w:ascii="Arial" w:hAnsi="Arial" w:cs="Arial"/>
                <w:sz w:val="20"/>
                <w:szCs w:val="20"/>
              </w:rPr>
            </w:pPr>
            <w:r w:rsidRPr="00FB4741">
              <w:rPr>
                <w:rFonts w:ascii="Arial" w:hAnsi="Arial" w:cs="Arial"/>
                <w:sz w:val="20"/>
                <w:szCs w:val="20"/>
              </w:rPr>
              <w:t>8.2.6</w:t>
            </w:r>
          </w:p>
        </w:tc>
        <w:tc>
          <w:tcPr>
            <w:tcW w:w="2684" w:type="dxa"/>
            <w:hideMark/>
          </w:tcPr>
          <w:p w14:paraId="34D1D448"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Set passwords/passphrases for first-time use and upon reset to a unique value for each user, and change immediately after the first use.</w:t>
            </w:r>
          </w:p>
        </w:tc>
        <w:tc>
          <w:tcPr>
            <w:tcW w:w="2564" w:type="dxa"/>
            <w:hideMark/>
          </w:tcPr>
          <w:p w14:paraId="70C994D0"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MHC does require the employee to change their password when they are issued it for the first time.</w:t>
            </w:r>
          </w:p>
        </w:tc>
        <w:tc>
          <w:tcPr>
            <w:tcW w:w="1439" w:type="dxa"/>
            <w:hideMark/>
          </w:tcPr>
          <w:p w14:paraId="005ED46C"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Implemented</w:t>
            </w:r>
          </w:p>
        </w:tc>
        <w:tc>
          <w:tcPr>
            <w:tcW w:w="1522" w:type="dxa"/>
            <w:hideMark/>
          </w:tcPr>
          <w:p w14:paraId="5107D33A"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None</w:t>
            </w:r>
          </w:p>
        </w:tc>
      </w:tr>
      <w:tr w:rsidR="00651BEB" w:rsidRPr="00FB4741" w14:paraId="6FD53C41" w14:textId="77777777" w:rsidTr="005425D1">
        <w:trPr>
          <w:cnfStyle w:val="000000100000" w:firstRow="0" w:lastRow="0" w:firstColumn="0" w:lastColumn="0" w:oddVBand="0" w:evenVBand="0" w:oddHBand="1" w:evenHBand="0" w:firstRowFirstColumn="0" w:firstRowLastColumn="0" w:lastRowFirstColumn="0" w:lastRowLastColumn="0"/>
          <w:cantSplit/>
          <w:trHeight w:val="3520"/>
        </w:trPr>
        <w:tc>
          <w:tcPr>
            <w:cnfStyle w:val="001000000000" w:firstRow="0" w:lastRow="0" w:firstColumn="1" w:lastColumn="0" w:oddVBand="0" w:evenVBand="0" w:oddHBand="0" w:evenHBand="0" w:firstRowFirstColumn="0" w:firstRowLastColumn="0" w:lastRowFirstColumn="0" w:lastRowLastColumn="0"/>
            <w:tcW w:w="1871" w:type="dxa"/>
            <w:hideMark/>
          </w:tcPr>
          <w:p w14:paraId="7AA39295" w14:textId="77777777" w:rsidR="000639E1" w:rsidRPr="00FB4741" w:rsidRDefault="000639E1">
            <w:pPr>
              <w:rPr>
                <w:rFonts w:ascii="Arial" w:hAnsi="Arial" w:cs="Arial"/>
                <w:sz w:val="20"/>
                <w:szCs w:val="20"/>
              </w:rPr>
            </w:pPr>
            <w:r w:rsidRPr="00FB4741">
              <w:rPr>
                <w:rFonts w:ascii="Arial" w:hAnsi="Arial" w:cs="Arial"/>
                <w:sz w:val="20"/>
                <w:szCs w:val="20"/>
              </w:rPr>
              <w:t>8.3.0</w:t>
            </w:r>
          </w:p>
        </w:tc>
        <w:tc>
          <w:tcPr>
            <w:tcW w:w="2684" w:type="dxa"/>
            <w:hideMark/>
          </w:tcPr>
          <w:p w14:paraId="703B5F9A"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Secure all individual non-console administrative access and all remote access to the CDE using multi-factor authentication.</w:t>
            </w:r>
          </w:p>
        </w:tc>
        <w:tc>
          <w:tcPr>
            <w:tcW w:w="2564" w:type="dxa"/>
            <w:hideMark/>
          </w:tcPr>
          <w:p w14:paraId="30CF925A"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MHC is not storing any cardholder data on their system.  All cardholder data is being inputted into approved PIN Transaction Security device and an approved terminal PCI approved virtual terminal that is provided by Curbstone.  If MHC decides to utilize a remote desktop PC plan that was discussed in the PCI Workshop then this control will need to be readdressed.</w:t>
            </w:r>
          </w:p>
        </w:tc>
        <w:tc>
          <w:tcPr>
            <w:tcW w:w="1439" w:type="dxa"/>
            <w:hideMark/>
          </w:tcPr>
          <w:p w14:paraId="262E66D5"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5D2BAE94"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10 - Tablet Plan</w:t>
            </w:r>
          </w:p>
        </w:tc>
      </w:tr>
      <w:tr w:rsidR="006A745D" w:rsidRPr="00FB4741" w14:paraId="37C85979" w14:textId="77777777" w:rsidTr="005425D1">
        <w:trPr>
          <w:cantSplit/>
          <w:trHeight w:val="3520"/>
        </w:trPr>
        <w:tc>
          <w:tcPr>
            <w:cnfStyle w:val="001000000000" w:firstRow="0" w:lastRow="0" w:firstColumn="1" w:lastColumn="0" w:oddVBand="0" w:evenVBand="0" w:oddHBand="0" w:evenHBand="0" w:firstRowFirstColumn="0" w:firstRowLastColumn="0" w:lastRowFirstColumn="0" w:lastRowLastColumn="0"/>
            <w:tcW w:w="1871" w:type="dxa"/>
            <w:hideMark/>
          </w:tcPr>
          <w:p w14:paraId="6275774E" w14:textId="77777777" w:rsidR="000639E1" w:rsidRPr="00FB4741" w:rsidRDefault="000639E1">
            <w:pPr>
              <w:rPr>
                <w:rFonts w:ascii="Arial" w:hAnsi="Arial" w:cs="Arial"/>
                <w:sz w:val="20"/>
                <w:szCs w:val="20"/>
              </w:rPr>
            </w:pPr>
            <w:r w:rsidRPr="00FB4741">
              <w:rPr>
                <w:rFonts w:ascii="Arial" w:hAnsi="Arial" w:cs="Arial"/>
                <w:sz w:val="20"/>
                <w:szCs w:val="20"/>
              </w:rPr>
              <w:t>8.3.1</w:t>
            </w:r>
          </w:p>
        </w:tc>
        <w:tc>
          <w:tcPr>
            <w:tcW w:w="2684" w:type="dxa"/>
            <w:hideMark/>
          </w:tcPr>
          <w:p w14:paraId="4F6EE88A"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Incorporate multi-factor authentication for all non-console access into the CDE for personnel with administrative access.</w:t>
            </w:r>
          </w:p>
        </w:tc>
        <w:tc>
          <w:tcPr>
            <w:tcW w:w="2564" w:type="dxa"/>
            <w:hideMark/>
          </w:tcPr>
          <w:p w14:paraId="6CDBE3FA"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MHC is not storing any cardholder data on their system.  All cardholder data is being inputted into approved PIN Transaction Security device and an approved terminal PCI approved virtual terminal that is provided by Curbstone.  If MHC decides to utilize a remote desktop PC plan that was discussed in the PCI Workshop then this control will need to be readdressed.</w:t>
            </w:r>
          </w:p>
        </w:tc>
        <w:tc>
          <w:tcPr>
            <w:tcW w:w="1439" w:type="dxa"/>
            <w:hideMark/>
          </w:tcPr>
          <w:p w14:paraId="4AC5D299"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222D1D43"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10 - Tablet Plan</w:t>
            </w:r>
          </w:p>
        </w:tc>
      </w:tr>
      <w:tr w:rsidR="00651BEB" w:rsidRPr="00FB4741" w14:paraId="65AFA91D" w14:textId="77777777" w:rsidTr="005425D1">
        <w:trPr>
          <w:cnfStyle w:val="000000100000" w:firstRow="0" w:lastRow="0" w:firstColumn="0" w:lastColumn="0" w:oddVBand="0" w:evenVBand="0" w:oddHBand="1" w:evenHBand="0" w:firstRowFirstColumn="0" w:firstRowLastColumn="0" w:lastRowFirstColumn="0" w:lastRowLastColumn="0"/>
          <w:cantSplit/>
          <w:trHeight w:val="1920"/>
        </w:trPr>
        <w:tc>
          <w:tcPr>
            <w:cnfStyle w:val="001000000000" w:firstRow="0" w:lastRow="0" w:firstColumn="1" w:lastColumn="0" w:oddVBand="0" w:evenVBand="0" w:oddHBand="0" w:evenHBand="0" w:firstRowFirstColumn="0" w:firstRowLastColumn="0" w:lastRowFirstColumn="0" w:lastRowLastColumn="0"/>
            <w:tcW w:w="1871" w:type="dxa"/>
            <w:hideMark/>
          </w:tcPr>
          <w:p w14:paraId="1C1D5166" w14:textId="77777777" w:rsidR="000639E1" w:rsidRPr="00FB4741" w:rsidRDefault="000639E1">
            <w:pPr>
              <w:rPr>
                <w:rFonts w:ascii="Arial" w:hAnsi="Arial" w:cs="Arial"/>
                <w:sz w:val="20"/>
                <w:szCs w:val="20"/>
              </w:rPr>
            </w:pPr>
            <w:r w:rsidRPr="00FB4741">
              <w:rPr>
                <w:rFonts w:ascii="Arial" w:hAnsi="Arial" w:cs="Arial"/>
                <w:sz w:val="20"/>
                <w:szCs w:val="20"/>
              </w:rPr>
              <w:lastRenderedPageBreak/>
              <w:t>8.3.2</w:t>
            </w:r>
          </w:p>
        </w:tc>
        <w:tc>
          <w:tcPr>
            <w:tcW w:w="2684" w:type="dxa"/>
            <w:hideMark/>
          </w:tcPr>
          <w:p w14:paraId="2BC872C0"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Incorporate multi-factor authentication for all remote network access (both user and administrator, and including third-party access for support or maintenance) originating from outside the entity’s network.</w:t>
            </w:r>
          </w:p>
        </w:tc>
        <w:tc>
          <w:tcPr>
            <w:tcW w:w="2564" w:type="dxa"/>
            <w:hideMark/>
          </w:tcPr>
          <w:p w14:paraId="43E6E82C"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does utilize a two factor VPN token to access their network.  The VPN token is also suspended after 32 days of inactivity, in which case they will need to request VPN access again. </w:t>
            </w:r>
          </w:p>
        </w:tc>
        <w:tc>
          <w:tcPr>
            <w:tcW w:w="1439" w:type="dxa"/>
            <w:hideMark/>
          </w:tcPr>
          <w:p w14:paraId="0C65B136"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Implemented</w:t>
            </w:r>
          </w:p>
        </w:tc>
        <w:tc>
          <w:tcPr>
            <w:tcW w:w="1522" w:type="dxa"/>
            <w:hideMark/>
          </w:tcPr>
          <w:p w14:paraId="344C1433"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None</w:t>
            </w:r>
          </w:p>
        </w:tc>
      </w:tr>
      <w:tr w:rsidR="006A745D" w:rsidRPr="00FB4741" w14:paraId="446E6F73" w14:textId="77777777" w:rsidTr="005425D1">
        <w:trPr>
          <w:cantSplit/>
          <w:trHeight w:val="3520"/>
        </w:trPr>
        <w:tc>
          <w:tcPr>
            <w:cnfStyle w:val="001000000000" w:firstRow="0" w:lastRow="0" w:firstColumn="1" w:lastColumn="0" w:oddVBand="0" w:evenVBand="0" w:oddHBand="0" w:evenHBand="0" w:firstRowFirstColumn="0" w:firstRowLastColumn="0" w:lastRowFirstColumn="0" w:lastRowLastColumn="0"/>
            <w:tcW w:w="1871" w:type="dxa"/>
            <w:hideMark/>
          </w:tcPr>
          <w:p w14:paraId="1EF7AD68" w14:textId="77777777" w:rsidR="000639E1" w:rsidRPr="00FB4741" w:rsidRDefault="000639E1">
            <w:pPr>
              <w:rPr>
                <w:rFonts w:ascii="Arial" w:hAnsi="Arial" w:cs="Arial"/>
                <w:sz w:val="20"/>
                <w:szCs w:val="20"/>
              </w:rPr>
            </w:pPr>
            <w:r w:rsidRPr="00FB4741">
              <w:rPr>
                <w:rFonts w:ascii="Arial" w:hAnsi="Arial" w:cs="Arial"/>
                <w:sz w:val="20"/>
                <w:szCs w:val="20"/>
              </w:rPr>
              <w:t>8.4.0</w:t>
            </w:r>
          </w:p>
        </w:tc>
        <w:tc>
          <w:tcPr>
            <w:tcW w:w="2684" w:type="dxa"/>
            <w:hideMark/>
          </w:tcPr>
          <w:p w14:paraId="1EC42987"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Document and communicate authentication policies and procedures to all users including:</w:t>
            </w:r>
            <w:r w:rsidRPr="00FB4741">
              <w:rPr>
                <w:rFonts w:ascii="Arial" w:hAnsi="Arial" w:cs="Arial"/>
                <w:sz w:val="20"/>
                <w:szCs w:val="20"/>
              </w:rPr>
              <w:br/>
              <w:t>· Guidance on selecting strong authentication credentials</w:t>
            </w:r>
            <w:r w:rsidRPr="00FB4741">
              <w:rPr>
                <w:rFonts w:ascii="Arial" w:hAnsi="Arial" w:cs="Arial"/>
                <w:sz w:val="20"/>
                <w:szCs w:val="20"/>
              </w:rPr>
              <w:br/>
              <w:t>· Guidance for how users should protect their authentication credentials</w:t>
            </w:r>
            <w:r w:rsidRPr="00FB4741">
              <w:rPr>
                <w:rFonts w:ascii="Arial" w:hAnsi="Arial" w:cs="Arial"/>
                <w:sz w:val="20"/>
                <w:szCs w:val="20"/>
              </w:rPr>
              <w:br/>
              <w:t>· Instructions not to reuse previously used passwords</w:t>
            </w:r>
            <w:r w:rsidRPr="00FB4741">
              <w:rPr>
                <w:rFonts w:ascii="Arial" w:hAnsi="Arial" w:cs="Arial"/>
                <w:sz w:val="20"/>
                <w:szCs w:val="20"/>
              </w:rPr>
              <w:br/>
              <w:t>· Instructions to change passwords if there is any suspicion the password could be compromised.</w:t>
            </w:r>
          </w:p>
        </w:tc>
        <w:tc>
          <w:tcPr>
            <w:tcW w:w="2564" w:type="dxa"/>
            <w:hideMark/>
          </w:tcPr>
          <w:p w14:paraId="6679E31A"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continues to establish their policy and procedure documentation.  </w:t>
            </w:r>
          </w:p>
        </w:tc>
        <w:tc>
          <w:tcPr>
            <w:tcW w:w="1439" w:type="dxa"/>
            <w:hideMark/>
          </w:tcPr>
          <w:p w14:paraId="6D0A4C16"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In Progress</w:t>
            </w:r>
          </w:p>
        </w:tc>
        <w:tc>
          <w:tcPr>
            <w:tcW w:w="1522" w:type="dxa"/>
            <w:hideMark/>
          </w:tcPr>
          <w:p w14:paraId="3F15DA8F"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08 - Policy and Procedure Development</w:t>
            </w:r>
          </w:p>
        </w:tc>
      </w:tr>
      <w:tr w:rsidR="00651BEB" w:rsidRPr="00FB4741" w14:paraId="5EE04B96" w14:textId="77777777" w:rsidTr="005425D1">
        <w:trPr>
          <w:cnfStyle w:val="000000100000" w:firstRow="0" w:lastRow="0" w:firstColumn="0" w:lastColumn="0" w:oddVBand="0" w:evenVBand="0" w:oddHBand="1" w:evenHBand="0" w:firstRowFirstColumn="0" w:firstRowLastColumn="0" w:lastRowFirstColumn="0" w:lastRowLastColumn="0"/>
          <w:cantSplit/>
          <w:trHeight w:val="2560"/>
        </w:trPr>
        <w:tc>
          <w:tcPr>
            <w:cnfStyle w:val="001000000000" w:firstRow="0" w:lastRow="0" w:firstColumn="1" w:lastColumn="0" w:oddVBand="0" w:evenVBand="0" w:oddHBand="0" w:evenHBand="0" w:firstRowFirstColumn="0" w:firstRowLastColumn="0" w:lastRowFirstColumn="0" w:lastRowLastColumn="0"/>
            <w:tcW w:w="1871" w:type="dxa"/>
            <w:hideMark/>
          </w:tcPr>
          <w:p w14:paraId="5BB65DE6" w14:textId="77777777" w:rsidR="000639E1" w:rsidRPr="00FB4741" w:rsidRDefault="000639E1">
            <w:pPr>
              <w:rPr>
                <w:rFonts w:ascii="Arial" w:hAnsi="Arial" w:cs="Arial"/>
                <w:sz w:val="20"/>
                <w:szCs w:val="20"/>
              </w:rPr>
            </w:pPr>
            <w:r w:rsidRPr="00FB4741">
              <w:rPr>
                <w:rFonts w:ascii="Arial" w:hAnsi="Arial" w:cs="Arial"/>
                <w:sz w:val="20"/>
                <w:szCs w:val="20"/>
              </w:rPr>
              <w:t>8.5.0</w:t>
            </w:r>
          </w:p>
        </w:tc>
        <w:tc>
          <w:tcPr>
            <w:tcW w:w="2684" w:type="dxa"/>
            <w:hideMark/>
          </w:tcPr>
          <w:p w14:paraId="7E3D398F"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Do not use group, shared, or generic IDs, passwords, or other authentication methods as follows:</w:t>
            </w:r>
            <w:r w:rsidRPr="00FB4741">
              <w:rPr>
                <w:rFonts w:ascii="Arial" w:hAnsi="Arial" w:cs="Arial"/>
                <w:sz w:val="20"/>
                <w:szCs w:val="20"/>
              </w:rPr>
              <w:br/>
              <w:t>· Generic user IDs are disabled or removed.</w:t>
            </w:r>
            <w:r w:rsidRPr="00FB4741">
              <w:rPr>
                <w:rFonts w:ascii="Arial" w:hAnsi="Arial" w:cs="Arial"/>
                <w:sz w:val="20"/>
                <w:szCs w:val="20"/>
              </w:rPr>
              <w:br/>
              <w:t>· Shared user IDs do not exist for system administration and other critical functions.</w:t>
            </w:r>
            <w:r w:rsidRPr="00FB4741">
              <w:rPr>
                <w:rFonts w:ascii="Arial" w:hAnsi="Arial" w:cs="Arial"/>
                <w:sz w:val="20"/>
                <w:szCs w:val="20"/>
              </w:rPr>
              <w:br/>
              <w:t>· Shared and generic user IDs are not used to administer any system components.</w:t>
            </w:r>
          </w:p>
        </w:tc>
        <w:tc>
          <w:tcPr>
            <w:tcW w:w="2564" w:type="dxa"/>
            <w:hideMark/>
          </w:tcPr>
          <w:p w14:paraId="0DD63091"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does not utilize authentication methods that are listed in this control.  </w:t>
            </w:r>
          </w:p>
        </w:tc>
        <w:tc>
          <w:tcPr>
            <w:tcW w:w="1439" w:type="dxa"/>
            <w:hideMark/>
          </w:tcPr>
          <w:p w14:paraId="6D11E9D7"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Absent</w:t>
            </w:r>
          </w:p>
        </w:tc>
        <w:tc>
          <w:tcPr>
            <w:tcW w:w="1522" w:type="dxa"/>
            <w:hideMark/>
          </w:tcPr>
          <w:p w14:paraId="6344BBAA"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A745D" w:rsidRPr="00FB4741" w14:paraId="5D0CF72F" w14:textId="77777777" w:rsidTr="005425D1">
        <w:trPr>
          <w:cantSplit/>
          <w:trHeight w:val="1920"/>
        </w:trPr>
        <w:tc>
          <w:tcPr>
            <w:cnfStyle w:val="001000000000" w:firstRow="0" w:lastRow="0" w:firstColumn="1" w:lastColumn="0" w:oddVBand="0" w:evenVBand="0" w:oddHBand="0" w:evenHBand="0" w:firstRowFirstColumn="0" w:firstRowLastColumn="0" w:lastRowFirstColumn="0" w:lastRowLastColumn="0"/>
            <w:tcW w:w="1871" w:type="dxa"/>
            <w:hideMark/>
          </w:tcPr>
          <w:p w14:paraId="5DC0A9BC" w14:textId="77777777" w:rsidR="000639E1" w:rsidRPr="00FB4741" w:rsidRDefault="000639E1">
            <w:pPr>
              <w:rPr>
                <w:rFonts w:ascii="Arial" w:hAnsi="Arial" w:cs="Arial"/>
                <w:sz w:val="20"/>
                <w:szCs w:val="20"/>
              </w:rPr>
            </w:pPr>
            <w:r w:rsidRPr="00FB4741">
              <w:rPr>
                <w:rFonts w:ascii="Arial" w:hAnsi="Arial" w:cs="Arial"/>
                <w:sz w:val="20"/>
                <w:szCs w:val="20"/>
              </w:rPr>
              <w:t>8.5.1</w:t>
            </w:r>
          </w:p>
        </w:tc>
        <w:tc>
          <w:tcPr>
            <w:tcW w:w="2684" w:type="dxa"/>
            <w:hideMark/>
          </w:tcPr>
          <w:p w14:paraId="433C6EE2"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Additional requirement for service providers only: Service providers with remote access to customer premises (for example, for support of POS systems or servers) must use a unique authentication credential (such as a password/phrase) for each customer.</w:t>
            </w:r>
          </w:p>
        </w:tc>
        <w:tc>
          <w:tcPr>
            <w:tcW w:w="2564" w:type="dxa"/>
            <w:hideMark/>
          </w:tcPr>
          <w:p w14:paraId="0076A8ED"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 to MHC as they are not a service provider</w:t>
            </w:r>
          </w:p>
        </w:tc>
        <w:tc>
          <w:tcPr>
            <w:tcW w:w="1439" w:type="dxa"/>
            <w:hideMark/>
          </w:tcPr>
          <w:p w14:paraId="633B30E3"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70CF556C"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None</w:t>
            </w:r>
          </w:p>
        </w:tc>
      </w:tr>
      <w:tr w:rsidR="00651BEB" w:rsidRPr="00FB4741" w14:paraId="34203505" w14:textId="77777777" w:rsidTr="005425D1">
        <w:trPr>
          <w:cnfStyle w:val="000000100000" w:firstRow="0" w:lastRow="0" w:firstColumn="0" w:lastColumn="0" w:oddVBand="0" w:evenVBand="0" w:oddHBand="1" w:evenHBand="0" w:firstRowFirstColumn="0" w:firstRowLastColumn="0" w:lastRowFirstColumn="0" w:lastRowLastColumn="0"/>
          <w:cantSplit/>
          <w:trHeight w:val="3520"/>
        </w:trPr>
        <w:tc>
          <w:tcPr>
            <w:cnfStyle w:val="001000000000" w:firstRow="0" w:lastRow="0" w:firstColumn="1" w:lastColumn="0" w:oddVBand="0" w:evenVBand="0" w:oddHBand="0" w:evenHBand="0" w:firstRowFirstColumn="0" w:firstRowLastColumn="0" w:lastRowFirstColumn="0" w:lastRowLastColumn="0"/>
            <w:tcW w:w="1871" w:type="dxa"/>
            <w:hideMark/>
          </w:tcPr>
          <w:p w14:paraId="5573B617" w14:textId="77777777" w:rsidR="000639E1" w:rsidRPr="00FB4741" w:rsidRDefault="000639E1">
            <w:pPr>
              <w:rPr>
                <w:rFonts w:ascii="Arial" w:hAnsi="Arial" w:cs="Arial"/>
                <w:sz w:val="20"/>
                <w:szCs w:val="20"/>
              </w:rPr>
            </w:pPr>
            <w:r w:rsidRPr="00FB4741">
              <w:rPr>
                <w:rFonts w:ascii="Arial" w:hAnsi="Arial" w:cs="Arial"/>
                <w:sz w:val="20"/>
                <w:szCs w:val="20"/>
              </w:rPr>
              <w:lastRenderedPageBreak/>
              <w:t>8.6.0</w:t>
            </w:r>
          </w:p>
        </w:tc>
        <w:tc>
          <w:tcPr>
            <w:tcW w:w="2684" w:type="dxa"/>
            <w:hideMark/>
          </w:tcPr>
          <w:p w14:paraId="531D7F66"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Where other authentication mechanisms are used (for example, physical or logical security tokens, smart cards, certificates, etc.), use of these mechanisms must be assigned as follows:</w:t>
            </w:r>
            <w:r w:rsidRPr="00FB4741">
              <w:rPr>
                <w:rFonts w:ascii="Arial" w:hAnsi="Arial" w:cs="Arial"/>
                <w:sz w:val="20"/>
                <w:szCs w:val="20"/>
              </w:rPr>
              <w:br/>
              <w:t>· Authentication mechanisms must be assigned to an individual account and not shared among multiple accounts.</w:t>
            </w:r>
            <w:r w:rsidRPr="00FB4741">
              <w:rPr>
                <w:rFonts w:ascii="Arial" w:hAnsi="Arial" w:cs="Arial"/>
                <w:sz w:val="20"/>
                <w:szCs w:val="20"/>
              </w:rPr>
              <w:br/>
              <w:t>· Physical and/or logical controls must be in place to ensure only the intended account can use that mechanism to gain access.</w:t>
            </w:r>
          </w:p>
        </w:tc>
        <w:tc>
          <w:tcPr>
            <w:tcW w:w="2564" w:type="dxa"/>
            <w:hideMark/>
          </w:tcPr>
          <w:p w14:paraId="2DAD4D3D"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does not utilize authentication methods that are listed in this control.  </w:t>
            </w:r>
          </w:p>
        </w:tc>
        <w:tc>
          <w:tcPr>
            <w:tcW w:w="1439" w:type="dxa"/>
            <w:hideMark/>
          </w:tcPr>
          <w:p w14:paraId="6C78E730"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Absent</w:t>
            </w:r>
          </w:p>
        </w:tc>
        <w:tc>
          <w:tcPr>
            <w:tcW w:w="1522" w:type="dxa"/>
            <w:hideMark/>
          </w:tcPr>
          <w:p w14:paraId="754A07F5"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A745D" w:rsidRPr="00FB4741" w14:paraId="446FB738" w14:textId="77777777" w:rsidTr="005425D1">
        <w:trPr>
          <w:cantSplit/>
          <w:trHeight w:val="4160"/>
        </w:trPr>
        <w:tc>
          <w:tcPr>
            <w:cnfStyle w:val="001000000000" w:firstRow="0" w:lastRow="0" w:firstColumn="1" w:lastColumn="0" w:oddVBand="0" w:evenVBand="0" w:oddHBand="0" w:evenHBand="0" w:firstRowFirstColumn="0" w:firstRowLastColumn="0" w:lastRowFirstColumn="0" w:lastRowLastColumn="0"/>
            <w:tcW w:w="1871" w:type="dxa"/>
            <w:hideMark/>
          </w:tcPr>
          <w:p w14:paraId="529ED3C3" w14:textId="77777777" w:rsidR="000639E1" w:rsidRPr="00FB4741" w:rsidRDefault="000639E1">
            <w:pPr>
              <w:rPr>
                <w:rFonts w:ascii="Arial" w:hAnsi="Arial" w:cs="Arial"/>
                <w:sz w:val="20"/>
                <w:szCs w:val="20"/>
              </w:rPr>
            </w:pPr>
            <w:r w:rsidRPr="00FB4741">
              <w:rPr>
                <w:rFonts w:ascii="Arial" w:hAnsi="Arial" w:cs="Arial"/>
                <w:sz w:val="20"/>
                <w:szCs w:val="20"/>
              </w:rPr>
              <w:t>8.7.0</w:t>
            </w:r>
          </w:p>
        </w:tc>
        <w:tc>
          <w:tcPr>
            <w:tcW w:w="2684" w:type="dxa"/>
            <w:hideMark/>
          </w:tcPr>
          <w:p w14:paraId="322EBC9A"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All access to any database containing cardholder data (including access by applications, administrators, and all other users) is restricted as follows:</w:t>
            </w:r>
            <w:r w:rsidRPr="00FB4741">
              <w:rPr>
                <w:rFonts w:ascii="Arial" w:hAnsi="Arial" w:cs="Arial"/>
                <w:sz w:val="20"/>
                <w:szCs w:val="20"/>
              </w:rPr>
              <w:br/>
              <w:t>· All user access to, user queries of, and user actions on databases are through programmatic methods.</w:t>
            </w:r>
            <w:r w:rsidRPr="00FB4741">
              <w:rPr>
                <w:rFonts w:ascii="Arial" w:hAnsi="Arial" w:cs="Arial"/>
                <w:sz w:val="20"/>
                <w:szCs w:val="20"/>
              </w:rPr>
              <w:br/>
              <w:t>· Only database administrators have the ability to directly access or query databases.</w:t>
            </w:r>
            <w:r w:rsidRPr="00FB4741">
              <w:rPr>
                <w:rFonts w:ascii="Arial" w:hAnsi="Arial" w:cs="Arial"/>
                <w:sz w:val="20"/>
                <w:szCs w:val="20"/>
              </w:rPr>
              <w:br/>
              <w:t>· Application IDs for database applications can only be used by the applications (and not by individual users or other non-application processes).</w:t>
            </w:r>
          </w:p>
        </w:tc>
        <w:tc>
          <w:tcPr>
            <w:tcW w:w="2564" w:type="dxa"/>
            <w:hideMark/>
          </w:tcPr>
          <w:p w14:paraId="460634D7"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MHC is not storing any cardholder data on their system.  All cardholder data is being inputted into approved PIN Transaction Security device and an approved terminal PCI approved virtual terminal that is provided by Curbstone.</w:t>
            </w:r>
          </w:p>
        </w:tc>
        <w:tc>
          <w:tcPr>
            <w:tcW w:w="1439" w:type="dxa"/>
            <w:hideMark/>
          </w:tcPr>
          <w:p w14:paraId="7725EE39"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053103E9"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None</w:t>
            </w:r>
          </w:p>
        </w:tc>
      </w:tr>
      <w:tr w:rsidR="00651BEB" w:rsidRPr="00FB4741" w14:paraId="6144EC99" w14:textId="77777777" w:rsidTr="005425D1">
        <w:trPr>
          <w:cnfStyle w:val="000000100000" w:firstRow="0" w:lastRow="0" w:firstColumn="0" w:lastColumn="0" w:oddVBand="0" w:evenVBand="0" w:oddHBand="1" w:evenHBand="0" w:firstRowFirstColumn="0" w:firstRowLastColumn="0" w:lastRowFirstColumn="0" w:lastRowLastColumn="0"/>
          <w:cantSplit/>
          <w:trHeight w:val="1280"/>
        </w:trPr>
        <w:tc>
          <w:tcPr>
            <w:cnfStyle w:val="001000000000" w:firstRow="0" w:lastRow="0" w:firstColumn="1" w:lastColumn="0" w:oddVBand="0" w:evenVBand="0" w:oddHBand="0" w:evenHBand="0" w:firstRowFirstColumn="0" w:firstRowLastColumn="0" w:lastRowFirstColumn="0" w:lastRowLastColumn="0"/>
            <w:tcW w:w="1871" w:type="dxa"/>
            <w:hideMark/>
          </w:tcPr>
          <w:p w14:paraId="0CD4B451" w14:textId="77777777" w:rsidR="000639E1" w:rsidRPr="00FB4741" w:rsidRDefault="000639E1">
            <w:pPr>
              <w:rPr>
                <w:rFonts w:ascii="Arial" w:hAnsi="Arial" w:cs="Arial"/>
                <w:sz w:val="20"/>
                <w:szCs w:val="20"/>
              </w:rPr>
            </w:pPr>
            <w:r w:rsidRPr="00FB4741">
              <w:rPr>
                <w:rFonts w:ascii="Arial" w:hAnsi="Arial" w:cs="Arial"/>
                <w:sz w:val="20"/>
                <w:szCs w:val="20"/>
              </w:rPr>
              <w:t>8.8.0</w:t>
            </w:r>
          </w:p>
        </w:tc>
        <w:tc>
          <w:tcPr>
            <w:tcW w:w="2684" w:type="dxa"/>
            <w:hideMark/>
          </w:tcPr>
          <w:p w14:paraId="57163A27"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Ensure that security policies and operational procedures for identification and authentication are documented, in use, and known to all affected parties.</w:t>
            </w:r>
          </w:p>
        </w:tc>
        <w:tc>
          <w:tcPr>
            <w:tcW w:w="2564" w:type="dxa"/>
            <w:hideMark/>
          </w:tcPr>
          <w:p w14:paraId="0AC1C2E3"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continues to establish their policy and procedure documentation.  </w:t>
            </w:r>
          </w:p>
        </w:tc>
        <w:tc>
          <w:tcPr>
            <w:tcW w:w="1439" w:type="dxa"/>
            <w:hideMark/>
          </w:tcPr>
          <w:p w14:paraId="465E3457"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In Progress</w:t>
            </w:r>
          </w:p>
        </w:tc>
        <w:tc>
          <w:tcPr>
            <w:tcW w:w="1522" w:type="dxa"/>
            <w:hideMark/>
          </w:tcPr>
          <w:p w14:paraId="270AB816"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08 - Policy and Procedure Development</w:t>
            </w:r>
          </w:p>
        </w:tc>
      </w:tr>
      <w:tr w:rsidR="000639E1" w:rsidRPr="00FB4741" w14:paraId="1C0DF743" w14:textId="77777777" w:rsidTr="005425D1">
        <w:trPr>
          <w:cantSplit/>
          <w:trHeight w:val="360"/>
        </w:trPr>
        <w:tc>
          <w:tcPr>
            <w:cnfStyle w:val="001000000000" w:firstRow="0" w:lastRow="0" w:firstColumn="1" w:lastColumn="0" w:oddVBand="0" w:evenVBand="0" w:oddHBand="0" w:evenHBand="0" w:firstRowFirstColumn="0" w:firstRowLastColumn="0" w:lastRowFirstColumn="0" w:lastRowLastColumn="0"/>
            <w:tcW w:w="10080" w:type="dxa"/>
            <w:gridSpan w:val="5"/>
            <w:hideMark/>
          </w:tcPr>
          <w:p w14:paraId="2C3583CC" w14:textId="77777777" w:rsidR="000639E1" w:rsidRPr="00592F85" w:rsidRDefault="000639E1" w:rsidP="00592F85">
            <w:pPr>
              <w:jc w:val="center"/>
              <w:rPr>
                <w:rFonts w:ascii="Arial" w:hAnsi="Arial" w:cs="Arial"/>
                <w:bCs w:val="0"/>
                <w:i/>
                <w:iCs/>
                <w:sz w:val="20"/>
                <w:szCs w:val="20"/>
              </w:rPr>
            </w:pPr>
            <w:r w:rsidRPr="00592F85">
              <w:rPr>
                <w:rFonts w:ascii="Arial" w:hAnsi="Arial" w:cs="Arial"/>
                <w:bCs w:val="0"/>
                <w:i/>
                <w:iCs/>
                <w:sz w:val="20"/>
                <w:szCs w:val="20"/>
              </w:rPr>
              <w:t>Requirement 9: Restrict physical access to cardholder data</w:t>
            </w:r>
          </w:p>
        </w:tc>
      </w:tr>
      <w:tr w:rsidR="00651BEB" w:rsidRPr="00FB4741" w14:paraId="7730A9E1" w14:textId="77777777" w:rsidTr="005425D1">
        <w:trPr>
          <w:cnfStyle w:val="000000100000" w:firstRow="0" w:lastRow="0" w:firstColumn="0" w:lastColumn="0" w:oddVBand="0" w:evenVBand="0" w:oddHBand="1" w:evenHBand="0" w:firstRowFirstColumn="0" w:firstRowLastColumn="0" w:lastRowFirstColumn="0" w:lastRowLastColumn="0"/>
          <w:cantSplit/>
          <w:trHeight w:val="2240"/>
        </w:trPr>
        <w:tc>
          <w:tcPr>
            <w:cnfStyle w:val="001000000000" w:firstRow="0" w:lastRow="0" w:firstColumn="1" w:lastColumn="0" w:oddVBand="0" w:evenVBand="0" w:oddHBand="0" w:evenHBand="0" w:firstRowFirstColumn="0" w:firstRowLastColumn="0" w:lastRowFirstColumn="0" w:lastRowLastColumn="0"/>
            <w:tcW w:w="1871" w:type="dxa"/>
            <w:hideMark/>
          </w:tcPr>
          <w:p w14:paraId="5ED38A1F" w14:textId="77777777" w:rsidR="000639E1" w:rsidRPr="00FB4741" w:rsidRDefault="000639E1">
            <w:pPr>
              <w:rPr>
                <w:rFonts w:ascii="Arial" w:hAnsi="Arial" w:cs="Arial"/>
                <w:sz w:val="20"/>
                <w:szCs w:val="20"/>
              </w:rPr>
            </w:pPr>
            <w:r w:rsidRPr="00FB4741">
              <w:rPr>
                <w:rFonts w:ascii="Arial" w:hAnsi="Arial" w:cs="Arial"/>
                <w:sz w:val="20"/>
                <w:szCs w:val="20"/>
              </w:rPr>
              <w:lastRenderedPageBreak/>
              <w:t>9.1.0</w:t>
            </w:r>
          </w:p>
        </w:tc>
        <w:tc>
          <w:tcPr>
            <w:tcW w:w="2684" w:type="dxa"/>
            <w:hideMark/>
          </w:tcPr>
          <w:p w14:paraId="7466BDB8"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 Use appropriate facility entry controls to limit and monitor physical access to systems in the cardholder data environment.</w:t>
            </w:r>
          </w:p>
        </w:tc>
        <w:tc>
          <w:tcPr>
            <w:tcW w:w="2564" w:type="dxa"/>
            <w:hideMark/>
          </w:tcPr>
          <w:p w14:paraId="248942B7" w14:textId="290BCEC6"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has implemented procedures to implement this requirement in their data center, but not in the retail store environments.  </w:t>
            </w:r>
            <w:r w:rsidR="009D0852" w:rsidRPr="00FB4741">
              <w:rPr>
                <w:rFonts w:ascii="Arial" w:hAnsi="Arial" w:cs="Arial"/>
                <w:sz w:val="20"/>
                <w:szCs w:val="20"/>
              </w:rPr>
              <w:t>These requirements</w:t>
            </w:r>
            <w:r w:rsidRPr="00FB4741">
              <w:rPr>
                <w:rFonts w:ascii="Arial" w:hAnsi="Arial" w:cs="Arial"/>
                <w:sz w:val="20"/>
                <w:szCs w:val="20"/>
              </w:rPr>
              <w:t xml:space="preserve"> would not be feasible since the individuals that visit the store are customers.  </w:t>
            </w:r>
          </w:p>
        </w:tc>
        <w:tc>
          <w:tcPr>
            <w:tcW w:w="1439" w:type="dxa"/>
            <w:hideMark/>
          </w:tcPr>
          <w:p w14:paraId="40D13E86"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36585E91"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None</w:t>
            </w:r>
          </w:p>
        </w:tc>
      </w:tr>
      <w:tr w:rsidR="006A745D" w:rsidRPr="00FB4741" w14:paraId="43DDC404" w14:textId="77777777" w:rsidTr="005425D1">
        <w:trPr>
          <w:cantSplit/>
          <w:trHeight w:val="2240"/>
        </w:trPr>
        <w:tc>
          <w:tcPr>
            <w:cnfStyle w:val="001000000000" w:firstRow="0" w:lastRow="0" w:firstColumn="1" w:lastColumn="0" w:oddVBand="0" w:evenVBand="0" w:oddHBand="0" w:evenHBand="0" w:firstRowFirstColumn="0" w:firstRowLastColumn="0" w:lastRowFirstColumn="0" w:lastRowLastColumn="0"/>
            <w:tcW w:w="1871" w:type="dxa"/>
            <w:hideMark/>
          </w:tcPr>
          <w:p w14:paraId="20F20856" w14:textId="77777777" w:rsidR="000639E1" w:rsidRPr="00FB4741" w:rsidRDefault="000639E1">
            <w:pPr>
              <w:rPr>
                <w:rFonts w:ascii="Arial" w:hAnsi="Arial" w:cs="Arial"/>
                <w:sz w:val="20"/>
                <w:szCs w:val="20"/>
              </w:rPr>
            </w:pPr>
            <w:r w:rsidRPr="00FB4741">
              <w:rPr>
                <w:rFonts w:ascii="Arial" w:hAnsi="Arial" w:cs="Arial"/>
                <w:sz w:val="20"/>
                <w:szCs w:val="20"/>
              </w:rPr>
              <w:t>9.1.1</w:t>
            </w:r>
          </w:p>
        </w:tc>
        <w:tc>
          <w:tcPr>
            <w:tcW w:w="2684" w:type="dxa"/>
            <w:hideMark/>
          </w:tcPr>
          <w:p w14:paraId="00369ECB"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Use either video cameras or access control mechanisms (or both) to monitor individual physical access to sensitive areas. Review collected data and correlate with other entries. Store for at least three months, unless otherwise restricted by law.</w:t>
            </w:r>
          </w:p>
        </w:tc>
        <w:tc>
          <w:tcPr>
            <w:tcW w:w="2564" w:type="dxa"/>
            <w:hideMark/>
          </w:tcPr>
          <w:p w14:paraId="4A76732A" w14:textId="320893C6"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has implemented procedures to implement this requirement in their data center, but not in the retail store environments.  </w:t>
            </w:r>
            <w:r w:rsidR="009D0852" w:rsidRPr="00FB4741">
              <w:rPr>
                <w:rFonts w:ascii="Arial" w:hAnsi="Arial" w:cs="Arial"/>
                <w:sz w:val="20"/>
                <w:szCs w:val="20"/>
              </w:rPr>
              <w:t>These requirements</w:t>
            </w:r>
            <w:r w:rsidRPr="00FB4741">
              <w:rPr>
                <w:rFonts w:ascii="Arial" w:hAnsi="Arial" w:cs="Arial"/>
                <w:sz w:val="20"/>
                <w:szCs w:val="20"/>
              </w:rPr>
              <w:t xml:space="preserve"> would not be feasible since the individuals that visit the store are customers.  </w:t>
            </w:r>
          </w:p>
        </w:tc>
        <w:tc>
          <w:tcPr>
            <w:tcW w:w="1439" w:type="dxa"/>
            <w:hideMark/>
          </w:tcPr>
          <w:p w14:paraId="3D2CEC8C"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7F7B9A5C"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None</w:t>
            </w:r>
          </w:p>
        </w:tc>
      </w:tr>
      <w:tr w:rsidR="00651BEB" w:rsidRPr="00FB4741" w14:paraId="1086AF28" w14:textId="77777777" w:rsidTr="005425D1">
        <w:trPr>
          <w:cnfStyle w:val="000000100000" w:firstRow="0" w:lastRow="0" w:firstColumn="0" w:lastColumn="0" w:oddVBand="0" w:evenVBand="0" w:oddHBand="1" w:evenHBand="0" w:firstRowFirstColumn="0" w:firstRowLastColumn="0" w:lastRowFirstColumn="0" w:lastRowLastColumn="0"/>
          <w:cantSplit/>
          <w:trHeight w:val="1920"/>
        </w:trPr>
        <w:tc>
          <w:tcPr>
            <w:cnfStyle w:val="001000000000" w:firstRow="0" w:lastRow="0" w:firstColumn="1" w:lastColumn="0" w:oddVBand="0" w:evenVBand="0" w:oddHBand="0" w:evenHBand="0" w:firstRowFirstColumn="0" w:firstRowLastColumn="0" w:lastRowFirstColumn="0" w:lastRowLastColumn="0"/>
            <w:tcW w:w="1871" w:type="dxa"/>
            <w:hideMark/>
          </w:tcPr>
          <w:p w14:paraId="2DB5AC64" w14:textId="77777777" w:rsidR="000639E1" w:rsidRPr="00FB4741" w:rsidRDefault="000639E1">
            <w:pPr>
              <w:rPr>
                <w:rFonts w:ascii="Arial" w:hAnsi="Arial" w:cs="Arial"/>
                <w:sz w:val="20"/>
                <w:szCs w:val="20"/>
              </w:rPr>
            </w:pPr>
            <w:r w:rsidRPr="00FB4741">
              <w:rPr>
                <w:rFonts w:ascii="Arial" w:hAnsi="Arial" w:cs="Arial"/>
                <w:sz w:val="20"/>
                <w:szCs w:val="20"/>
              </w:rPr>
              <w:t>9.1.2</w:t>
            </w:r>
          </w:p>
        </w:tc>
        <w:tc>
          <w:tcPr>
            <w:tcW w:w="2684" w:type="dxa"/>
            <w:hideMark/>
          </w:tcPr>
          <w:p w14:paraId="2DA33120"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Implement physical and/or logical controls to restrict access to publicly accessible network jacks.</w:t>
            </w:r>
          </w:p>
        </w:tc>
        <w:tc>
          <w:tcPr>
            <w:tcW w:w="2564" w:type="dxa"/>
            <w:hideMark/>
          </w:tcPr>
          <w:p w14:paraId="68A06653"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has implemented NAC on all of their ports, if someone does happen to plug a device into an available network jack, then device will be sent to a VLAN for the internet only guest network. </w:t>
            </w:r>
          </w:p>
        </w:tc>
        <w:tc>
          <w:tcPr>
            <w:tcW w:w="1439" w:type="dxa"/>
            <w:hideMark/>
          </w:tcPr>
          <w:p w14:paraId="6C8265DA"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Implemented</w:t>
            </w:r>
          </w:p>
        </w:tc>
        <w:tc>
          <w:tcPr>
            <w:tcW w:w="1522" w:type="dxa"/>
            <w:hideMark/>
          </w:tcPr>
          <w:p w14:paraId="618A4505"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None</w:t>
            </w:r>
          </w:p>
        </w:tc>
      </w:tr>
      <w:tr w:rsidR="006A745D" w:rsidRPr="00FB4741" w14:paraId="15C73BEC" w14:textId="77777777" w:rsidTr="005425D1">
        <w:trPr>
          <w:cantSplit/>
          <w:trHeight w:val="1920"/>
        </w:trPr>
        <w:tc>
          <w:tcPr>
            <w:cnfStyle w:val="001000000000" w:firstRow="0" w:lastRow="0" w:firstColumn="1" w:lastColumn="0" w:oddVBand="0" w:evenVBand="0" w:oddHBand="0" w:evenHBand="0" w:firstRowFirstColumn="0" w:firstRowLastColumn="0" w:lastRowFirstColumn="0" w:lastRowLastColumn="0"/>
            <w:tcW w:w="1871" w:type="dxa"/>
            <w:hideMark/>
          </w:tcPr>
          <w:p w14:paraId="19FA38F2" w14:textId="77777777" w:rsidR="000639E1" w:rsidRPr="00FB4741" w:rsidRDefault="000639E1">
            <w:pPr>
              <w:rPr>
                <w:rFonts w:ascii="Arial" w:hAnsi="Arial" w:cs="Arial"/>
                <w:sz w:val="20"/>
                <w:szCs w:val="20"/>
              </w:rPr>
            </w:pPr>
            <w:r w:rsidRPr="00FB4741">
              <w:rPr>
                <w:rFonts w:ascii="Arial" w:hAnsi="Arial" w:cs="Arial"/>
                <w:sz w:val="20"/>
                <w:szCs w:val="20"/>
              </w:rPr>
              <w:t>9..1.3</w:t>
            </w:r>
          </w:p>
        </w:tc>
        <w:tc>
          <w:tcPr>
            <w:tcW w:w="2684" w:type="dxa"/>
            <w:hideMark/>
          </w:tcPr>
          <w:p w14:paraId="2F676439"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Restrict physical access to wireless access points, gateways, handheld devices, networking/communications hardware, and telecommunication lines. </w:t>
            </w:r>
          </w:p>
        </w:tc>
        <w:tc>
          <w:tcPr>
            <w:tcW w:w="2564" w:type="dxa"/>
            <w:hideMark/>
          </w:tcPr>
          <w:p w14:paraId="2C7C9D0D"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has implemented NAC on all of their ports, if someone does happen to plug a device into an available network jack, then device will be sent to a VLAN for the internet only guest network. </w:t>
            </w:r>
          </w:p>
        </w:tc>
        <w:tc>
          <w:tcPr>
            <w:tcW w:w="1439" w:type="dxa"/>
            <w:hideMark/>
          </w:tcPr>
          <w:p w14:paraId="43A1B3FE"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Implemented</w:t>
            </w:r>
          </w:p>
        </w:tc>
        <w:tc>
          <w:tcPr>
            <w:tcW w:w="1522" w:type="dxa"/>
            <w:hideMark/>
          </w:tcPr>
          <w:p w14:paraId="2D8300EC"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None</w:t>
            </w:r>
          </w:p>
        </w:tc>
      </w:tr>
      <w:tr w:rsidR="00651BEB" w:rsidRPr="00FB4741" w14:paraId="0F816E90" w14:textId="77777777" w:rsidTr="005425D1">
        <w:trPr>
          <w:cnfStyle w:val="000000100000" w:firstRow="0" w:lastRow="0" w:firstColumn="0" w:lastColumn="0" w:oddVBand="0" w:evenVBand="0" w:oddHBand="1" w:evenHBand="0" w:firstRowFirstColumn="0" w:firstRowLastColumn="0" w:lastRowFirstColumn="0" w:lastRowLastColumn="0"/>
          <w:cantSplit/>
          <w:trHeight w:val="2880"/>
        </w:trPr>
        <w:tc>
          <w:tcPr>
            <w:cnfStyle w:val="001000000000" w:firstRow="0" w:lastRow="0" w:firstColumn="1" w:lastColumn="0" w:oddVBand="0" w:evenVBand="0" w:oddHBand="0" w:evenHBand="0" w:firstRowFirstColumn="0" w:firstRowLastColumn="0" w:lastRowFirstColumn="0" w:lastRowLastColumn="0"/>
            <w:tcW w:w="1871" w:type="dxa"/>
            <w:hideMark/>
          </w:tcPr>
          <w:p w14:paraId="17528C93" w14:textId="77777777" w:rsidR="000639E1" w:rsidRPr="00FB4741" w:rsidRDefault="000639E1">
            <w:pPr>
              <w:rPr>
                <w:rFonts w:ascii="Arial" w:hAnsi="Arial" w:cs="Arial"/>
                <w:sz w:val="20"/>
                <w:szCs w:val="20"/>
              </w:rPr>
            </w:pPr>
            <w:r w:rsidRPr="00FB4741">
              <w:rPr>
                <w:rFonts w:ascii="Arial" w:hAnsi="Arial" w:cs="Arial"/>
                <w:sz w:val="20"/>
                <w:szCs w:val="20"/>
              </w:rPr>
              <w:t>9.2.0</w:t>
            </w:r>
          </w:p>
        </w:tc>
        <w:tc>
          <w:tcPr>
            <w:tcW w:w="2684" w:type="dxa"/>
            <w:hideMark/>
          </w:tcPr>
          <w:p w14:paraId="54E7B3F3"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Develop procedures to easily distinguish between onsite personnel and visitors, to include:</w:t>
            </w:r>
            <w:r w:rsidRPr="00FB4741">
              <w:rPr>
                <w:rFonts w:ascii="Arial" w:hAnsi="Arial" w:cs="Arial"/>
                <w:sz w:val="20"/>
                <w:szCs w:val="20"/>
              </w:rPr>
              <w:br/>
              <w:t>· Identifying onsite personnel and visitors (for example, assigning badges)</w:t>
            </w:r>
            <w:r w:rsidRPr="00FB4741">
              <w:rPr>
                <w:rFonts w:ascii="Arial" w:hAnsi="Arial" w:cs="Arial"/>
                <w:sz w:val="20"/>
                <w:szCs w:val="20"/>
              </w:rPr>
              <w:br/>
              <w:t>· Changes to access requirements</w:t>
            </w:r>
            <w:r w:rsidRPr="00FB4741">
              <w:rPr>
                <w:rFonts w:ascii="Arial" w:hAnsi="Arial" w:cs="Arial"/>
                <w:sz w:val="20"/>
                <w:szCs w:val="20"/>
              </w:rPr>
              <w:br/>
              <w:t>· Revoking or terminating onsite personnel and expired visitor identification (such as ID badges).</w:t>
            </w:r>
          </w:p>
        </w:tc>
        <w:tc>
          <w:tcPr>
            <w:tcW w:w="2564" w:type="dxa"/>
            <w:hideMark/>
          </w:tcPr>
          <w:p w14:paraId="57EF553B" w14:textId="495BC8AB"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has implemented procedures to implement this requirement in their data center, but not in the retail store environments.  </w:t>
            </w:r>
            <w:r w:rsidR="009D0852" w:rsidRPr="00FB4741">
              <w:rPr>
                <w:rFonts w:ascii="Arial" w:hAnsi="Arial" w:cs="Arial"/>
                <w:sz w:val="20"/>
                <w:szCs w:val="20"/>
              </w:rPr>
              <w:t>These requirements</w:t>
            </w:r>
            <w:r w:rsidRPr="00FB4741">
              <w:rPr>
                <w:rFonts w:ascii="Arial" w:hAnsi="Arial" w:cs="Arial"/>
                <w:sz w:val="20"/>
                <w:szCs w:val="20"/>
              </w:rPr>
              <w:t xml:space="preserve"> would not be feasible since the individuals that visit the store are customers.  </w:t>
            </w:r>
          </w:p>
        </w:tc>
        <w:tc>
          <w:tcPr>
            <w:tcW w:w="1439" w:type="dxa"/>
            <w:hideMark/>
          </w:tcPr>
          <w:p w14:paraId="13A59E1D"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53AF84AB"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None</w:t>
            </w:r>
          </w:p>
        </w:tc>
      </w:tr>
      <w:tr w:rsidR="006A745D" w:rsidRPr="00FB4741" w14:paraId="5D8EF6B5" w14:textId="77777777" w:rsidTr="005425D1">
        <w:trPr>
          <w:cantSplit/>
          <w:trHeight w:val="2560"/>
        </w:trPr>
        <w:tc>
          <w:tcPr>
            <w:cnfStyle w:val="001000000000" w:firstRow="0" w:lastRow="0" w:firstColumn="1" w:lastColumn="0" w:oddVBand="0" w:evenVBand="0" w:oddHBand="0" w:evenHBand="0" w:firstRowFirstColumn="0" w:firstRowLastColumn="0" w:lastRowFirstColumn="0" w:lastRowLastColumn="0"/>
            <w:tcW w:w="1871" w:type="dxa"/>
            <w:hideMark/>
          </w:tcPr>
          <w:p w14:paraId="737B4700" w14:textId="77777777" w:rsidR="000639E1" w:rsidRPr="00FB4741" w:rsidRDefault="000639E1">
            <w:pPr>
              <w:rPr>
                <w:rFonts w:ascii="Arial" w:hAnsi="Arial" w:cs="Arial"/>
                <w:sz w:val="20"/>
                <w:szCs w:val="20"/>
              </w:rPr>
            </w:pPr>
            <w:r w:rsidRPr="00FB4741">
              <w:rPr>
                <w:rFonts w:ascii="Arial" w:hAnsi="Arial" w:cs="Arial"/>
                <w:sz w:val="20"/>
                <w:szCs w:val="20"/>
              </w:rPr>
              <w:lastRenderedPageBreak/>
              <w:t>9.3.0</w:t>
            </w:r>
          </w:p>
        </w:tc>
        <w:tc>
          <w:tcPr>
            <w:tcW w:w="2684" w:type="dxa"/>
            <w:hideMark/>
          </w:tcPr>
          <w:p w14:paraId="5B5FD025"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Control physical access for onsite personnel to sensitive areas as follows:</w:t>
            </w:r>
            <w:r w:rsidRPr="00FB4741">
              <w:rPr>
                <w:rFonts w:ascii="Arial" w:hAnsi="Arial" w:cs="Arial"/>
                <w:sz w:val="20"/>
                <w:szCs w:val="20"/>
              </w:rPr>
              <w:br/>
              <w:t>· Access must be authorized and based on individual job function.</w:t>
            </w:r>
            <w:r w:rsidRPr="00FB4741">
              <w:rPr>
                <w:rFonts w:ascii="Arial" w:hAnsi="Arial" w:cs="Arial"/>
                <w:sz w:val="20"/>
                <w:szCs w:val="20"/>
              </w:rPr>
              <w:br/>
              <w:t>· Access is revoked immediately upon termination, and all physical access mechanisms, such as keys, access cards, etc., are returned or disabled.</w:t>
            </w:r>
          </w:p>
        </w:tc>
        <w:tc>
          <w:tcPr>
            <w:tcW w:w="2564" w:type="dxa"/>
            <w:hideMark/>
          </w:tcPr>
          <w:p w14:paraId="05C1131B" w14:textId="5EA2BC99"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has implemented procedures to implement this requirement in their data center, but not in the retail store environments.  </w:t>
            </w:r>
            <w:r w:rsidR="009D0852" w:rsidRPr="00FB4741">
              <w:rPr>
                <w:rFonts w:ascii="Arial" w:hAnsi="Arial" w:cs="Arial"/>
                <w:sz w:val="20"/>
                <w:szCs w:val="20"/>
              </w:rPr>
              <w:t>These requirements</w:t>
            </w:r>
            <w:r w:rsidRPr="00FB4741">
              <w:rPr>
                <w:rFonts w:ascii="Arial" w:hAnsi="Arial" w:cs="Arial"/>
                <w:sz w:val="20"/>
                <w:szCs w:val="20"/>
              </w:rPr>
              <w:t xml:space="preserve"> would not be feasible since the individuals that visit the store are customers.  </w:t>
            </w:r>
          </w:p>
        </w:tc>
        <w:tc>
          <w:tcPr>
            <w:tcW w:w="1439" w:type="dxa"/>
            <w:hideMark/>
          </w:tcPr>
          <w:p w14:paraId="5B06A95B"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299BEAE4"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None</w:t>
            </w:r>
          </w:p>
        </w:tc>
      </w:tr>
      <w:tr w:rsidR="00651BEB" w:rsidRPr="00FB4741" w14:paraId="450F27F0" w14:textId="77777777" w:rsidTr="005425D1">
        <w:trPr>
          <w:cnfStyle w:val="000000100000" w:firstRow="0" w:lastRow="0" w:firstColumn="0" w:lastColumn="0" w:oddVBand="0" w:evenVBand="0" w:oddHBand="1" w:evenHBand="0" w:firstRowFirstColumn="0" w:firstRowLastColumn="0" w:lastRowFirstColumn="0" w:lastRowLastColumn="0"/>
          <w:cantSplit/>
          <w:trHeight w:val="2240"/>
        </w:trPr>
        <w:tc>
          <w:tcPr>
            <w:cnfStyle w:val="001000000000" w:firstRow="0" w:lastRow="0" w:firstColumn="1" w:lastColumn="0" w:oddVBand="0" w:evenVBand="0" w:oddHBand="0" w:evenHBand="0" w:firstRowFirstColumn="0" w:firstRowLastColumn="0" w:lastRowFirstColumn="0" w:lastRowLastColumn="0"/>
            <w:tcW w:w="1871" w:type="dxa"/>
            <w:hideMark/>
          </w:tcPr>
          <w:p w14:paraId="509B5B57" w14:textId="77777777" w:rsidR="000639E1" w:rsidRPr="00FB4741" w:rsidRDefault="000639E1">
            <w:pPr>
              <w:rPr>
                <w:rFonts w:ascii="Arial" w:hAnsi="Arial" w:cs="Arial"/>
                <w:sz w:val="20"/>
                <w:szCs w:val="20"/>
              </w:rPr>
            </w:pPr>
            <w:r w:rsidRPr="00FB4741">
              <w:rPr>
                <w:rFonts w:ascii="Arial" w:hAnsi="Arial" w:cs="Arial"/>
                <w:sz w:val="20"/>
                <w:szCs w:val="20"/>
              </w:rPr>
              <w:t>9.4.0</w:t>
            </w:r>
          </w:p>
        </w:tc>
        <w:tc>
          <w:tcPr>
            <w:tcW w:w="2684" w:type="dxa"/>
            <w:hideMark/>
          </w:tcPr>
          <w:p w14:paraId="730BED6C"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Implement procedures to identify and authorize visitors.  Procedures should include the following:</w:t>
            </w:r>
          </w:p>
        </w:tc>
        <w:tc>
          <w:tcPr>
            <w:tcW w:w="2564" w:type="dxa"/>
            <w:hideMark/>
          </w:tcPr>
          <w:p w14:paraId="2BA039C1" w14:textId="54D6B984"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has implemented procedures to implement this requirement in their data center, but not in the retail store environments.  </w:t>
            </w:r>
            <w:r w:rsidR="009D0852" w:rsidRPr="00FB4741">
              <w:rPr>
                <w:rFonts w:ascii="Arial" w:hAnsi="Arial" w:cs="Arial"/>
                <w:sz w:val="20"/>
                <w:szCs w:val="20"/>
              </w:rPr>
              <w:t>These requirements</w:t>
            </w:r>
            <w:r w:rsidRPr="00FB4741">
              <w:rPr>
                <w:rFonts w:ascii="Arial" w:hAnsi="Arial" w:cs="Arial"/>
                <w:sz w:val="20"/>
                <w:szCs w:val="20"/>
              </w:rPr>
              <w:t xml:space="preserve"> would not be feasible since the individuals that visit the store are customers.  </w:t>
            </w:r>
          </w:p>
        </w:tc>
        <w:tc>
          <w:tcPr>
            <w:tcW w:w="1439" w:type="dxa"/>
            <w:hideMark/>
          </w:tcPr>
          <w:p w14:paraId="3CD45BC8"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39D1EA1D"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None</w:t>
            </w:r>
          </w:p>
        </w:tc>
      </w:tr>
      <w:tr w:rsidR="006A745D" w:rsidRPr="00FB4741" w14:paraId="2E94DC2F" w14:textId="77777777" w:rsidTr="005425D1">
        <w:trPr>
          <w:cantSplit/>
          <w:trHeight w:val="2240"/>
        </w:trPr>
        <w:tc>
          <w:tcPr>
            <w:cnfStyle w:val="001000000000" w:firstRow="0" w:lastRow="0" w:firstColumn="1" w:lastColumn="0" w:oddVBand="0" w:evenVBand="0" w:oddHBand="0" w:evenHBand="0" w:firstRowFirstColumn="0" w:firstRowLastColumn="0" w:lastRowFirstColumn="0" w:lastRowLastColumn="0"/>
            <w:tcW w:w="1871" w:type="dxa"/>
            <w:hideMark/>
          </w:tcPr>
          <w:p w14:paraId="717BEE03" w14:textId="77777777" w:rsidR="000639E1" w:rsidRPr="00FB4741" w:rsidRDefault="000639E1">
            <w:pPr>
              <w:rPr>
                <w:rFonts w:ascii="Arial" w:hAnsi="Arial" w:cs="Arial"/>
                <w:sz w:val="20"/>
                <w:szCs w:val="20"/>
              </w:rPr>
            </w:pPr>
            <w:r w:rsidRPr="00FB4741">
              <w:rPr>
                <w:rFonts w:ascii="Arial" w:hAnsi="Arial" w:cs="Arial"/>
                <w:sz w:val="20"/>
                <w:szCs w:val="20"/>
              </w:rPr>
              <w:t>9.4.1</w:t>
            </w:r>
          </w:p>
        </w:tc>
        <w:tc>
          <w:tcPr>
            <w:tcW w:w="2684" w:type="dxa"/>
            <w:hideMark/>
          </w:tcPr>
          <w:p w14:paraId="3A66E266"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Visitors are authorized before entering, and escorted at all times within, areas where cardholder data is processed or maintained.</w:t>
            </w:r>
          </w:p>
        </w:tc>
        <w:tc>
          <w:tcPr>
            <w:tcW w:w="2564" w:type="dxa"/>
            <w:hideMark/>
          </w:tcPr>
          <w:p w14:paraId="18083FE5" w14:textId="2500525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has implemented procedures to implement this requirement in their data center, but not in the retail store environments.  </w:t>
            </w:r>
            <w:r w:rsidR="009D0852" w:rsidRPr="00FB4741">
              <w:rPr>
                <w:rFonts w:ascii="Arial" w:hAnsi="Arial" w:cs="Arial"/>
                <w:sz w:val="20"/>
                <w:szCs w:val="20"/>
              </w:rPr>
              <w:t>These requirements</w:t>
            </w:r>
            <w:r w:rsidRPr="00FB4741">
              <w:rPr>
                <w:rFonts w:ascii="Arial" w:hAnsi="Arial" w:cs="Arial"/>
                <w:sz w:val="20"/>
                <w:szCs w:val="20"/>
              </w:rPr>
              <w:t xml:space="preserve"> would not be feasible since the individuals that visit the store are customers.  </w:t>
            </w:r>
          </w:p>
        </w:tc>
        <w:tc>
          <w:tcPr>
            <w:tcW w:w="1439" w:type="dxa"/>
            <w:hideMark/>
          </w:tcPr>
          <w:p w14:paraId="0F87E9B2"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6C1CF94C"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None</w:t>
            </w:r>
          </w:p>
        </w:tc>
      </w:tr>
      <w:tr w:rsidR="00651BEB" w:rsidRPr="00FB4741" w14:paraId="32AD73CF" w14:textId="77777777" w:rsidTr="005425D1">
        <w:trPr>
          <w:cnfStyle w:val="000000100000" w:firstRow="0" w:lastRow="0" w:firstColumn="0" w:lastColumn="0" w:oddVBand="0" w:evenVBand="0" w:oddHBand="1" w:evenHBand="0" w:firstRowFirstColumn="0" w:firstRowLastColumn="0" w:lastRowFirstColumn="0" w:lastRowLastColumn="0"/>
          <w:cantSplit/>
          <w:trHeight w:val="2240"/>
        </w:trPr>
        <w:tc>
          <w:tcPr>
            <w:cnfStyle w:val="001000000000" w:firstRow="0" w:lastRow="0" w:firstColumn="1" w:lastColumn="0" w:oddVBand="0" w:evenVBand="0" w:oddHBand="0" w:evenHBand="0" w:firstRowFirstColumn="0" w:firstRowLastColumn="0" w:lastRowFirstColumn="0" w:lastRowLastColumn="0"/>
            <w:tcW w:w="1871" w:type="dxa"/>
            <w:hideMark/>
          </w:tcPr>
          <w:p w14:paraId="1FCFCF6B" w14:textId="77777777" w:rsidR="000639E1" w:rsidRPr="00FB4741" w:rsidRDefault="000639E1">
            <w:pPr>
              <w:rPr>
                <w:rFonts w:ascii="Arial" w:hAnsi="Arial" w:cs="Arial"/>
                <w:sz w:val="20"/>
                <w:szCs w:val="20"/>
              </w:rPr>
            </w:pPr>
            <w:r w:rsidRPr="00FB4741">
              <w:rPr>
                <w:rFonts w:ascii="Arial" w:hAnsi="Arial" w:cs="Arial"/>
                <w:sz w:val="20"/>
                <w:szCs w:val="20"/>
              </w:rPr>
              <w:t>9.4.2</w:t>
            </w:r>
          </w:p>
        </w:tc>
        <w:tc>
          <w:tcPr>
            <w:tcW w:w="2684" w:type="dxa"/>
            <w:hideMark/>
          </w:tcPr>
          <w:p w14:paraId="0254F545"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Visitors are identified and given a badge or other identification that expires and that visibly distinguishes the visitors from onsite personnel.</w:t>
            </w:r>
          </w:p>
        </w:tc>
        <w:tc>
          <w:tcPr>
            <w:tcW w:w="2564" w:type="dxa"/>
            <w:hideMark/>
          </w:tcPr>
          <w:p w14:paraId="105210CA" w14:textId="6D205785"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has implemented procedures to implement this requirement in their data center, but not in the retail store environments.  </w:t>
            </w:r>
            <w:r w:rsidR="009D0852" w:rsidRPr="00FB4741">
              <w:rPr>
                <w:rFonts w:ascii="Arial" w:hAnsi="Arial" w:cs="Arial"/>
                <w:sz w:val="20"/>
                <w:szCs w:val="20"/>
              </w:rPr>
              <w:t>These requirements</w:t>
            </w:r>
            <w:r w:rsidRPr="00FB4741">
              <w:rPr>
                <w:rFonts w:ascii="Arial" w:hAnsi="Arial" w:cs="Arial"/>
                <w:sz w:val="20"/>
                <w:szCs w:val="20"/>
              </w:rPr>
              <w:t xml:space="preserve"> would not be feasible since the individuals that visit the store are customers.  </w:t>
            </w:r>
          </w:p>
        </w:tc>
        <w:tc>
          <w:tcPr>
            <w:tcW w:w="1439" w:type="dxa"/>
            <w:hideMark/>
          </w:tcPr>
          <w:p w14:paraId="375ADC1E"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33BB475C"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None</w:t>
            </w:r>
          </w:p>
        </w:tc>
      </w:tr>
      <w:tr w:rsidR="006A745D" w:rsidRPr="00FB4741" w14:paraId="4927C838" w14:textId="77777777" w:rsidTr="005425D1">
        <w:trPr>
          <w:cantSplit/>
          <w:trHeight w:val="2240"/>
        </w:trPr>
        <w:tc>
          <w:tcPr>
            <w:cnfStyle w:val="001000000000" w:firstRow="0" w:lastRow="0" w:firstColumn="1" w:lastColumn="0" w:oddVBand="0" w:evenVBand="0" w:oddHBand="0" w:evenHBand="0" w:firstRowFirstColumn="0" w:firstRowLastColumn="0" w:lastRowFirstColumn="0" w:lastRowLastColumn="0"/>
            <w:tcW w:w="1871" w:type="dxa"/>
            <w:hideMark/>
          </w:tcPr>
          <w:p w14:paraId="43408871" w14:textId="77777777" w:rsidR="000639E1" w:rsidRPr="00FB4741" w:rsidRDefault="000639E1">
            <w:pPr>
              <w:rPr>
                <w:rFonts w:ascii="Arial" w:hAnsi="Arial" w:cs="Arial"/>
                <w:sz w:val="20"/>
                <w:szCs w:val="20"/>
              </w:rPr>
            </w:pPr>
            <w:r w:rsidRPr="00FB4741">
              <w:rPr>
                <w:rFonts w:ascii="Arial" w:hAnsi="Arial" w:cs="Arial"/>
                <w:sz w:val="20"/>
                <w:szCs w:val="20"/>
              </w:rPr>
              <w:t>9.4.3</w:t>
            </w:r>
          </w:p>
        </w:tc>
        <w:tc>
          <w:tcPr>
            <w:tcW w:w="2684" w:type="dxa"/>
            <w:hideMark/>
          </w:tcPr>
          <w:p w14:paraId="1DBF3264"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Visitors are asked to surrender the badge or identification before leaving the facility or at the date of expiration.</w:t>
            </w:r>
          </w:p>
        </w:tc>
        <w:tc>
          <w:tcPr>
            <w:tcW w:w="2564" w:type="dxa"/>
            <w:hideMark/>
          </w:tcPr>
          <w:p w14:paraId="4AFCE9EA" w14:textId="21F2B4C5"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has implemented procedures to implement this requirement in their data center, but not in the retail store environments.  </w:t>
            </w:r>
            <w:r w:rsidR="009D0852" w:rsidRPr="00FB4741">
              <w:rPr>
                <w:rFonts w:ascii="Arial" w:hAnsi="Arial" w:cs="Arial"/>
                <w:sz w:val="20"/>
                <w:szCs w:val="20"/>
              </w:rPr>
              <w:t>These requirements</w:t>
            </w:r>
            <w:r w:rsidRPr="00FB4741">
              <w:rPr>
                <w:rFonts w:ascii="Arial" w:hAnsi="Arial" w:cs="Arial"/>
                <w:sz w:val="20"/>
                <w:szCs w:val="20"/>
              </w:rPr>
              <w:t xml:space="preserve"> would not be feasible since the individuals that visit the store are customers.  </w:t>
            </w:r>
          </w:p>
        </w:tc>
        <w:tc>
          <w:tcPr>
            <w:tcW w:w="1439" w:type="dxa"/>
            <w:hideMark/>
          </w:tcPr>
          <w:p w14:paraId="63A689B3"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06FD941D"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None</w:t>
            </w:r>
          </w:p>
        </w:tc>
      </w:tr>
      <w:tr w:rsidR="00651BEB" w:rsidRPr="00FB4741" w14:paraId="1ED9B8A1" w14:textId="77777777" w:rsidTr="005425D1">
        <w:trPr>
          <w:cnfStyle w:val="000000100000" w:firstRow="0" w:lastRow="0" w:firstColumn="0" w:lastColumn="0" w:oddVBand="0" w:evenVBand="0" w:oddHBand="1" w:evenHBand="0" w:firstRowFirstColumn="0" w:firstRowLastColumn="0" w:lastRowFirstColumn="0" w:lastRowLastColumn="0"/>
          <w:cantSplit/>
          <w:trHeight w:val="2880"/>
        </w:trPr>
        <w:tc>
          <w:tcPr>
            <w:cnfStyle w:val="001000000000" w:firstRow="0" w:lastRow="0" w:firstColumn="1" w:lastColumn="0" w:oddVBand="0" w:evenVBand="0" w:oddHBand="0" w:evenHBand="0" w:firstRowFirstColumn="0" w:firstRowLastColumn="0" w:lastRowFirstColumn="0" w:lastRowLastColumn="0"/>
            <w:tcW w:w="1871" w:type="dxa"/>
            <w:hideMark/>
          </w:tcPr>
          <w:p w14:paraId="1638E237" w14:textId="77777777" w:rsidR="000639E1" w:rsidRPr="00FB4741" w:rsidRDefault="000639E1">
            <w:pPr>
              <w:rPr>
                <w:rFonts w:ascii="Arial" w:hAnsi="Arial" w:cs="Arial"/>
                <w:sz w:val="20"/>
                <w:szCs w:val="20"/>
              </w:rPr>
            </w:pPr>
            <w:r w:rsidRPr="00FB4741">
              <w:rPr>
                <w:rFonts w:ascii="Arial" w:hAnsi="Arial" w:cs="Arial"/>
                <w:sz w:val="20"/>
                <w:szCs w:val="20"/>
              </w:rPr>
              <w:lastRenderedPageBreak/>
              <w:t>9.4.4</w:t>
            </w:r>
          </w:p>
        </w:tc>
        <w:tc>
          <w:tcPr>
            <w:tcW w:w="2684" w:type="dxa"/>
            <w:hideMark/>
          </w:tcPr>
          <w:p w14:paraId="1F4B119A"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A visitor log is used to maintain a physical audit trail of visitor activity to the facility as well as computer rooms and data centers where cardholder data is stored or transmitted.</w:t>
            </w:r>
            <w:r w:rsidRPr="00FB4741">
              <w:rPr>
                <w:rFonts w:ascii="Arial" w:hAnsi="Arial" w:cs="Arial"/>
                <w:sz w:val="20"/>
                <w:szCs w:val="20"/>
              </w:rPr>
              <w:br/>
              <w:t>Document the visitor’s name, the firm represented, and the onsite personnel authorizing physical access on the log.</w:t>
            </w:r>
            <w:r w:rsidRPr="00FB4741">
              <w:rPr>
                <w:rFonts w:ascii="Arial" w:hAnsi="Arial" w:cs="Arial"/>
                <w:sz w:val="20"/>
                <w:szCs w:val="20"/>
              </w:rPr>
              <w:br/>
              <w:t>Retain this log for a minimum of three months, unless otherwise restricted by law.</w:t>
            </w:r>
          </w:p>
        </w:tc>
        <w:tc>
          <w:tcPr>
            <w:tcW w:w="2564" w:type="dxa"/>
            <w:hideMark/>
          </w:tcPr>
          <w:p w14:paraId="1DEF0E93" w14:textId="5DD3E92C"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has implemented procedures to implement this requirement in their data center, but not in the retail store environments.  </w:t>
            </w:r>
            <w:r w:rsidR="009D0852" w:rsidRPr="00FB4741">
              <w:rPr>
                <w:rFonts w:ascii="Arial" w:hAnsi="Arial" w:cs="Arial"/>
                <w:sz w:val="20"/>
                <w:szCs w:val="20"/>
              </w:rPr>
              <w:t>These requirements</w:t>
            </w:r>
            <w:r w:rsidRPr="00FB4741">
              <w:rPr>
                <w:rFonts w:ascii="Arial" w:hAnsi="Arial" w:cs="Arial"/>
                <w:sz w:val="20"/>
                <w:szCs w:val="20"/>
              </w:rPr>
              <w:t xml:space="preserve"> would not be feasible since the individuals that visit the store are customers.  </w:t>
            </w:r>
          </w:p>
        </w:tc>
        <w:tc>
          <w:tcPr>
            <w:tcW w:w="1439" w:type="dxa"/>
            <w:hideMark/>
          </w:tcPr>
          <w:p w14:paraId="770ED7C5"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0F788D84"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None</w:t>
            </w:r>
          </w:p>
        </w:tc>
      </w:tr>
      <w:tr w:rsidR="006A745D" w:rsidRPr="00FB4741" w14:paraId="635F0FC9" w14:textId="77777777" w:rsidTr="005425D1">
        <w:trPr>
          <w:cantSplit/>
          <w:trHeight w:val="3200"/>
        </w:trPr>
        <w:tc>
          <w:tcPr>
            <w:cnfStyle w:val="001000000000" w:firstRow="0" w:lastRow="0" w:firstColumn="1" w:lastColumn="0" w:oddVBand="0" w:evenVBand="0" w:oddHBand="0" w:evenHBand="0" w:firstRowFirstColumn="0" w:firstRowLastColumn="0" w:lastRowFirstColumn="0" w:lastRowLastColumn="0"/>
            <w:tcW w:w="1871" w:type="dxa"/>
            <w:hideMark/>
          </w:tcPr>
          <w:p w14:paraId="218CAA65" w14:textId="77777777" w:rsidR="000639E1" w:rsidRPr="00FB4741" w:rsidRDefault="000639E1">
            <w:pPr>
              <w:rPr>
                <w:rFonts w:ascii="Arial" w:hAnsi="Arial" w:cs="Arial"/>
                <w:sz w:val="20"/>
                <w:szCs w:val="20"/>
              </w:rPr>
            </w:pPr>
            <w:r w:rsidRPr="00FB4741">
              <w:rPr>
                <w:rFonts w:ascii="Arial" w:hAnsi="Arial" w:cs="Arial"/>
                <w:sz w:val="20"/>
                <w:szCs w:val="20"/>
              </w:rPr>
              <w:t>9.5.0</w:t>
            </w:r>
          </w:p>
        </w:tc>
        <w:tc>
          <w:tcPr>
            <w:tcW w:w="2684" w:type="dxa"/>
            <w:hideMark/>
          </w:tcPr>
          <w:p w14:paraId="2C71971F"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Physically secure all media.</w:t>
            </w:r>
          </w:p>
        </w:tc>
        <w:tc>
          <w:tcPr>
            <w:tcW w:w="2564" w:type="dxa"/>
            <w:hideMark/>
          </w:tcPr>
          <w:p w14:paraId="1CBF3D1B"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MHC PCI environment does not utilize any data within the current scope of the PCI network.  All data is inputted directly via virtual terminal to the Curbstone gateway which is an approved PCI application.  If MHC decides to utilize a remote desktop PC plan that was discussed in the PCI Workshop then this control will need to be readdressed.</w:t>
            </w:r>
          </w:p>
        </w:tc>
        <w:tc>
          <w:tcPr>
            <w:tcW w:w="1439" w:type="dxa"/>
            <w:hideMark/>
          </w:tcPr>
          <w:p w14:paraId="6F97FB2A"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348B699A"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11 - Remote Desktop Plan</w:t>
            </w:r>
          </w:p>
        </w:tc>
      </w:tr>
      <w:tr w:rsidR="00651BEB" w:rsidRPr="00FB4741" w14:paraId="52910791" w14:textId="77777777" w:rsidTr="005425D1">
        <w:trPr>
          <w:cnfStyle w:val="000000100000" w:firstRow="0" w:lastRow="0" w:firstColumn="0" w:lastColumn="0" w:oddVBand="0" w:evenVBand="0" w:oddHBand="1" w:evenHBand="0" w:firstRowFirstColumn="0" w:firstRowLastColumn="0" w:lastRowFirstColumn="0" w:lastRowLastColumn="0"/>
          <w:cantSplit/>
          <w:trHeight w:val="3200"/>
        </w:trPr>
        <w:tc>
          <w:tcPr>
            <w:cnfStyle w:val="001000000000" w:firstRow="0" w:lastRow="0" w:firstColumn="1" w:lastColumn="0" w:oddVBand="0" w:evenVBand="0" w:oddHBand="0" w:evenHBand="0" w:firstRowFirstColumn="0" w:firstRowLastColumn="0" w:lastRowFirstColumn="0" w:lastRowLastColumn="0"/>
            <w:tcW w:w="1871" w:type="dxa"/>
            <w:hideMark/>
          </w:tcPr>
          <w:p w14:paraId="50ED7FDD" w14:textId="77777777" w:rsidR="000639E1" w:rsidRPr="00FB4741" w:rsidRDefault="000639E1">
            <w:pPr>
              <w:rPr>
                <w:rFonts w:ascii="Arial" w:hAnsi="Arial" w:cs="Arial"/>
                <w:sz w:val="20"/>
                <w:szCs w:val="20"/>
              </w:rPr>
            </w:pPr>
            <w:r w:rsidRPr="00FB4741">
              <w:rPr>
                <w:rFonts w:ascii="Arial" w:hAnsi="Arial" w:cs="Arial"/>
                <w:sz w:val="20"/>
                <w:szCs w:val="20"/>
              </w:rPr>
              <w:t>9.5.1</w:t>
            </w:r>
          </w:p>
        </w:tc>
        <w:tc>
          <w:tcPr>
            <w:tcW w:w="2684" w:type="dxa"/>
            <w:hideMark/>
          </w:tcPr>
          <w:p w14:paraId="424F2610"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Store media backups in a secure location, preferably an off-site facility, such as an alternate or backup site, or a commercial storage facility. Review the location’s security at least annually.</w:t>
            </w:r>
          </w:p>
        </w:tc>
        <w:tc>
          <w:tcPr>
            <w:tcW w:w="2564" w:type="dxa"/>
            <w:hideMark/>
          </w:tcPr>
          <w:p w14:paraId="7174196A"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MHC PCI environment does not utilize any data within the current scope of the PCI network.  All data is inputted directly via virtual terminal to the Curbstone gateway which is an approved PCI application.  If MHC decides to utilize a remote desktop PC plan that was discussed in the PCI Workshop then this control will need to be readdressed.</w:t>
            </w:r>
          </w:p>
        </w:tc>
        <w:tc>
          <w:tcPr>
            <w:tcW w:w="1439" w:type="dxa"/>
            <w:hideMark/>
          </w:tcPr>
          <w:p w14:paraId="0DFFDD0A"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2BCF80E8"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11 - Remote Desktop Plan</w:t>
            </w:r>
          </w:p>
        </w:tc>
      </w:tr>
      <w:tr w:rsidR="006A745D" w:rsidRPr="00FB4741" w14:paraId="472D3AC8" w14:textId="77777777" w:rsidTr="005425D1">
        <w:trPr>
          <w:cantSplit/>
          <w:trHeight w:val="3200"/>
        </w:trPr>
        <w:tc>
          <w:tcPr>
            <w:cnfStyle w:val="001000000000" w:firstRow="0" w:lastRow="0" w:firstColumn="1" w:lastColumn="0" w:oddVBand="0" w:evenVBand="0" w:oddHBand="0" w:evenHBand="0" w:firstRowFirstColumn="0" w:firstRowLastColumn="0" w:lastRowFirstColumn="0" w:lastRowLastColumn="0"/>
            <w:tcW w:w="1871" w:type="dxa"/>
            <w:hideMark/>
          </w:tcPr>
          <w:p w14:paraId="20DC23DD" w14:textId="77777777" w:rsidR="000639E1" w:rsidRPr="00FB4741" w:rsidRDefault="000639E1">
            <w:pPr>
              <w:rPr>
                <w:rFonts w:ascii="Arial" w:hAnsi="Arial" w:cs="Arial"/>
                <w:sz w:val="20"/>
                <w:szCs w:val="20"/>
              </w:rPr>
            </w:pPr>
            <w:r w:rsidRPr="00FB4741">
              <w:rPr>
                <w:rFonts w:ascii="Arial" w:hAnsi="Arial" w:cs="Arial"/>
                <w:sz w:val="20"/>
                <w:szCs w:val="20"/>
              </w:rPr>
              <w:lastRenderedPageBreak/>
              <w:t>9.6.0</w:t>
            </w:r>
          </w:p>
        </w:tc>
        <w:tc>
          <w:tcPr>
            <w:tcW w:w="2684" w:type="dxa"/>
            <w:hideMark/>
          </w:tcPr>
          <w:p w14:paraId="38589520"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Maintain strict control over the internal or external distribution of any kind of media, including the following:</w:t>
            </w:r>
          </w:p>
        </w:tc>
        <w:tc>
          <w:tcPr>
            <w:tcW w:w="2564" w:type="dxa"/>
            <w:hideMark/>
          </w:tcPr>
          <w:p w14:paraId="395DBD2C"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MHC PCI environment does not utilize any data within the current scope of the PCI network.  All data is inputted directly via virtual terminal to the Curbstone gateway which is an approved PCI application.  If MHC decides to utilize a remote desktop PC plan that was discussed in the PCI Workshop then this control will need to be readdressed.</w:t>
            </w:r>
          </w:p>
        </w:tc>
        <w:tc>
          <w:tcPr>
            <w:tcW w:w="1439" w:type="dxa"/>
            <w:hideMark/>
          </w:tcPr>
          <w:p w14:paraId="5C2F24F0"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17A8F0DE"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11 - Remote Desktop Plan</w:t>
            </w:r>
          </w:p>
        </w:tc>
      </w:tr>
      <w:tr w:rsidR="00651BEB" w:rsidRPr="00FB4741" w14:paraId="5FA4D9E7" w14:textId="77777777" w:rsidTr="005425D1">
        <w:trPr>
          <w:cnfStyle w:val="000000100000" w:firstRow="0" w:lastRow="0" w:firstColumn="0" w:lastColumn="0" w:oddVBand="0" w:evenVBand="0" w:oddHBand="1" w:evenHBand="0" w:firstRowFirstColumn="0" w:firstRowLastColumn="0" w:lastRowFirstColumn="0" w:lastRowLastColumn="0"/>
          <w:cantSplit/>
          <w:trHeight w:val="3200"/>
        </w:trPr>
        <w:tc>
          <w:tcPr>
            <w:cnfStyle w:val="001000000000" w:firstRow="0" w:lastRow="0" w:firstColumn="1" w:lastColumn="0" w:oddVBand="0" w:evenVBand="0" w:oddHBand="0" w:evenHBand="0" w:firstRowFirstColumn="0" w:firstRowLastColumn="0" w:lastRowFirstColumn="0" w:lastRowLastColumn="0"/>
            <w:tcW w:w="1871" w:type="dxa"/>
            <w:hideMark/>
          </w:tcPr>
          <w:p w14:paraId="2D34E519" w14:textId="77777777" w:rsidR="000639E1" w:rsidRPr="00FB4741" w:rsidRDefault="000639E1">
            <w:pPr>
              <w:rPr>
                <w:rFonts w:ascii="Arial" w:hAnsi="Arial" w:cs="Arial"/>
                <w:sz w:val="20"/>
                <w:szCs w:val="20"/>
              </w:rPr>
            </w:pPr>
            <w:r w:rsidRPr="00FB4741">
              <w:rPr>
                <w:rFonts w:ascii="Arial" w:hAnsi="Arial" w:cs="Arial"/>
                <w:sz w:val="20"/>
                <w:szCs w:val="20"/>
              </w:rPr>
              <w:t>9.6.1</w:t>
            </w:r>
          </w:p>
        </w:tc>
        <w:tc>
          <w:tcPr>
            <w:tcW w:w="2684" w:type="dxa"/>
            <w:hideMark/>
          </w:tcPr>
          <w:p w14:paraId="6145ACC6"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Classify media so the sensitivity of the data can be determined.</w:t>
            </w:r>
          </w:p>
        </w:tc>
        <w:tc>
          <w:tcPr>
            <w:tcW w:w="2564" w:type="dxa"/>
            <w:hideMark/>
          </w:tcPr>
          <w:p w14:paraId="490206B7"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MHC PCI environment does not utilize any data within the current scope of the PCI network.  All data is inputted directly via virtual terminal to the Curbstone gateway which is an approved PCI application.  If MHC decides to utilize a remote desktop PC plan that was discussed in the PCI Workshop then this control will need to be readdressed.</w:t>
            </w:r>
          </w:p>
        </w:tc>
        <w:tc>
          <w:tcPr>
            <w:tcW w:w="1439" w:type="dxa"/>
            <w:hideMark/>
          </w:tcPr>
          <w:p w14:paraId="6DC86BB3"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3CD8AE55"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11 - Remote Desktop Plan</w:t>
            </w:r>
          </w:p>
        </w:tc>
      </w:tr>
      <w:tr w:rsidR="006A745D" w:rsidRPr="00FB4741" w14:paraId="031CA167" w14:textId="77777777" w:rsidTr="005425D1">
        <w:trPr>
          <w:cantSplit/>
          <w:trHeight w:val="3200"/>
        </w:trPr>
        <w:tc>
          <w:tcPr>
            <w:cnfStyle w:val="001000000000" w:firstRow="0" w:lastRow="0" w:firstColumn="1" w:lastColumn="0" w:oddVBand="0" w:evenVBand="0" w:oddHBand="0" w:evenHBand="0" w:firstRowFirstColumn="0" w:firstRowLastColumn="0" w:lastRowFirstColumn="0" w:lastRowLastColumn="0"/>
            <w:tcW w:w="1871" w:type="dxa"/>
            <w:hideMark/>
          </w:tcPr>
          <w:p w14:paraId="524869C1" w14:textId="77777777" w:rsidR="000639E1" w:rsidRPr="00FB4741" w:rsidRDefault="000639E1">
            <w:pPr>
              <w:rPr>
                <w:rFonts w:ascii="Arial" w:hAnsi="Arial" w:cs="Arial"/>
                <w:sz w:val="20"/>
                <w:szCs w:val="20"/>
              </w:rPr>
            </w:pPr>
            <w:r w:rsidRPr="00FB4741">
              <w:rPr>
                <w:rFonts w:ascii="Arial" w:hAnsi="Arial" w:cs="Arial"/>
                <w:sz w:val="20"/>
                <w:szCs w:val="20"/>
              </w:rPr>
              <w:t>9.6.2</w:t>
            </w:r>
          </w:p>
        </w:tc>
        <w:tc>
          <w:tcPr>
            <w:tcW w:w="2684" w:type="dxa"/>
            <w:hideMark/>
          </w:tcPr>
          <w:p w14:paraId="3F0DEE1A"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Send the media by secured courier or other delivery method that can be accurately tracked. </w:t>
            </w:r>
          </w:p>
        </w:tc>
        <w:tc>
          <w:tcPr>
            <w:tcW w:w="2564" w:type="dxa"/>
            <w:hideMark/>
          </w:tcPr>
          <w:p w14:paraId="14741EE2"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MHC PCI environment does not utilize any data within the current scope of the PCI network.  All data is inputted directly via virtual terminal to the Curbstone gateway which is an approved PCI application.  If MHC decides to utilize a remote desktop PC plan that was discussed in the PCI Workshop then this control will need to be readdressed.</w:t>
            </w:r>
          </w:p>
        </w:tc>
        <w:tc>
          <w:tcPr>
            <w:tcW w:w="1439" w:type="dxa"/>
            <w:hideMark/>
          </w:tcPr>
          <w:p w14:paraId="45D189DC"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12A29AE3"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11 - Remote Desktop Plan</w:t>
            </w:r>
          </w:p>
        </w:tc>
      </w:tr>
      <w:tr w:rsidR="00651BEB" w:rsidRPr="00FB4741" w14:paraId="3F2F0D6C" w14:textId="77777777" w:rsidTr="005425D1">
        <w:trPr>
          <w:cnfStyle w:val="000000100000" w:firstRow="0" w:lastRow="0" w:firstColumn="0" w:lastColumn="0" w:oddVBand="0" w:evenVBand="0" w:oddHBand="1" w:evenHBand="0" w:firstRowFirstColumn="0" w:firstRowLastColumn="0" w:lastRowFirstColumn="0" w:lastRowLastColumn="0"/>
          <w:cantSplit/>
          <w:trHeight w:val="3200"/>
        </w:trPr>
        <w:tc>
          <w:tcPr>
            <w:cnfStyle w:val="001000000000" w:firstRow="0" w:lastRow="0" w:firstColumn="1" w:lastColumn="0" w:oddVBand="0" w:evenVBand="0" w:oddHBand="0" w:evenHBand="0" w:firstRowFirstColumn="0" w:firstRowLastColumn="0" w:lastRowFirstColumn="0" w:lastRowLastColumn="0"/>
            <w:tcW w:w="1871" w:type="dxa"/>
            <w:hideMark/>
          </w:tcPr>
          <w:p w14:paraId="7C68A2F6" w14:textId="77777777" w:rsidR="000639E1" w:rsidRPr="00FB4741" w:rsidRDefault="000639E1">
            <w:pPr>
              <w:rPr>
                <w:rFonts w:ascii="Arial" w:hAnsi="Arial" w:cs="Arial"/>
                <w:sz w:val="20"/>
                <w:szCs w:val="20"/>
              </w:rPr>
            </w:pPr>
            <w:r w:rsidRPr="00FB4741">
              <w:rPr>
                <w:rFonts w:ascii="Arial" w:hAnsi="Arial" w:cs="Arial"/>
                <w:sz w:val="20"/>
                <w:szCs w:val="20"/>
              </w:rPr>
              <w:lastRenderedPageBreak/>
              <w:t>9.6.3</w:t>
            </w:r>
          </w:p>
        </w:tc>
        <w:tc>
          <w:tcPr>
            <w:tcW w:w="2684" w:type="dxa"/>
            <w:hideMark/>
          </w:tcPr>
          <w:p w14:paraId="5540C090"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Ensure management approves any and all media that is moved from a secured area (including when media is distributed to individuals).</w:t>
            </w:r>
          </w:p>
        </w:tc>
        <w:tc>
          <w:tcPr>
            <w:tcW w:w="2564" w:type="dxa"/>
            <w:hideMark/>
          </w:tcPr>
          <w:p w14:paraId="30283532"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MHC PCI environment does not utilize any data within the current scope of the PCI network.  All data is inputted directly via virtual terminal to the Curbstone gateway which is an approved PCI application.  If MHC decides to utilize a remote desktop PC plan that was discussed in the PCI Workshop then this control will need to be readdressed.</w:t>
            </w:r>
          </w:p>
        </w:tc>
        <w:tc>
          <w:tcPr>
            <w:tcW w:w="1439" w:type="dxa"/>
            <w:hideMark/>
          </w:tcPr>
          <w:p w14:paraId="118D93B0"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7F677637"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11 - Remote Desktop Plan</w:t>
            </w:r>
          </w:p>
        </w:tc>
      </w:tr>
      <w:tr w:rsidR="006A745D" w:rsidRPr="00FB4741" w14:paraId="1092A039" w14:textId="77777777" w:rsidTr="005425D1">
        <w:trPr>
          <w:cantSplit/>
          <w:trHeight w:val="3200"/>
        </w:trPr>
        <w:tc>
          <w:tcPr>
            <w:cnfStyle w:val="001000000000" w:firstRow="0" w:lastRow="0" w:firstColumn="1" w:lastColumn="0" w:oddVBand="0" w:evenVBand="0" w:oddHBand="0" w:evenHBand="0" w:firstRowFirstColumn="0" w:firstRowLastColumn="0" w:lastRowFirstColumn="0" w:lastRowLastColumn="0"/>
            <w:tcW w:w="1871" w:type="dxa"/>
            <w:hideMark/>
          </w:tcPr>
          <w:p w14:paraId="0B22C260" w14:textId="77777777" w:rsidR="000639E1" w:rsidRPr="00FB4741" w:rsidRDefault="000639E1">
            <w:pPr>
              <w:rPr>
                <w:rFonts w:ascii="Arial" w:hAnsi="Arial" w:cs="Arial"/>
                <w:sz w:val="20"/>
                <w:szCs w:val="20"/>
              </w:rPr>
            </w:pPr>
            <w:r w:rsidRPr="00FB4741">
              <w:rPr>
                <w:rFonts w:ascii="Arial" w:hAnsi="Arial" w:cs="Arial"/>
                <w:sz w:val="20"/>
                <w:szCs w:val="20"/>
              </w:rPr>
              <w:t>9.7.0</w:t>
            </w:r>
          </w:p>
        </w:tc>
        <w:tc>
          <w:tcPr>
            <w:tcW w:w="2684" w:type="dxa"/>
            <w:hideMark/>
          </w:tcPr>
          <w:p w14:paraId="4F87A40E"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Maintain strict control over the storage and accessibility of media.</w:t>
            </w:r>
          </w:p>
        </w:tc>
        <w:tc>
          <w:tcPr>
            <w:tcW w:w="2564" w:type="dxa"/>
            <w:hideMark/>
          </w:tcPr>
          <w:p w14:paraId="21AD9C5B"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MHC PCI environment does not utilize any data within the current scope of the PCI network.  All data is inputted directly via virtual terminal to the Curbstone gateway which is an approved PCI application.  If MHC decides to utilize a remote desktop PC plan that was discussed in the PCI Workshop then this control will need to be readdressed.</w:t>
            </w:r>
          </w:p>
        </w:tc>
        <w:tc>
          <w:tcPr>
            <w:tcW w:w="1439" w:type="dxa"/>
            <w:hideMark/>
          </w:tcPr>
          <w:p w14:paraId="1C541EC9"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622DC2AF"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11 - Remote Desktop Plan</w:t>
            </w:r>
          </w:p>
        </w:tc>
      </w:tr>
      <w:tr w:rsidR="00651BEB" w:rsidRPr="00FB4741" w14:paraId="7A735E70" w14:textId="77777777" w:rsidTr="005425D1">
        <w:trPr>
          <w:cnfStyle w:val="000000100000" w:firstRow="0" w:lastRow="0" w:firstColumn="0" w:lastColumn="0" w:oddVBand="0" w:evenVBand="0" w:oddHBand="1" w:evenHBand="0" w:firstRowFirstColumn="0" w:firstRowLastColumn="0" w:lastRowFirstColumn="0" w:lastRowLastColumn="0"/>
          <w:cantSplit/>
          <w:trHeight w:val="3200"/>
        </w:trPr>
        <w:tc>
          <w:tcPr>
            <w:cnfStyle w:val="001000000000" w:firstRow="0" w:lastRow="0" w:firstColumn="1" w:lastColumn="0" w:oddVBand="0" w:evenVBand="0" w:oddHBand="0" w:evenHBand="0" w:firstRowFirstColumn="0" w:firstRowLastColumn="0" w:lastRowFirstColumn="0" w:lastRowLastColumn="0"/>
            <w:tcW w:w="1871" w:type="dxa"/>
            <w:hideMark/>
          </w:tcPr>
          <w:p w14:paraId="64196CB8" w14:textId="77777777" w:rsidR="000639E1" w:rsidRPr="00FB4741" w:rsidRDefault="000639E1">
            <w:pPr>
              <w:rPr>
                <w:rFonts w:ascii="Arial" w:hAnsi="Arial" w:cs="Arial"/>
                <w:sz w:val="20"/>
                <w:szCs w:val="20"/>
              </w:rPr>
            </w:pPr>
            <w:r w:rsidRPr="00FB4741">
              <w:rPr>
                <w:rFonts w:ascii="Arial" w:hAnsi="Arial" w:cs="Arial"/>
                <w:sz w:val="20"/>
                <w:szCs w:val="20"/>
              </w:rPr>
              <w:t>9.7.1</w:t>
            </w:r>
          </w:p>
        </w:tc>
        <w:tc>
          <w:tcPr>
            <w:tcW w:w="2684" w:type="dxa"/>
            <w:hideMark/>
          </w:tcPr>
          <w:p w14:paraId="3E6CA9A8"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Properly maintain inventory logs of all media and conduct media inventories at least annually.</w:t>
            </w:r>
          </w:p>
        </w:tc>
        <w:tc>
          <w:tcPr>
            <w:tcW w:w="2564" w:type="dxa"/>
            <w:hideMark/>
          </w:tcPr>
          <w:p w14:paraId="69B57190"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MHC PCI environment does not utilize any data within the current scope of the PCI network.  All data is inputted directly via virtual terminal to the Curbstone gateway which is an approved PCI application.  If MHC decides to utilize a remote desktop PC plan that was discussed in the PCI Workshop then this control will need to be readdressed.</w:t>
            </w:r>
          </w:p>
        </w:tc>
        <w:tc>
          <w:tcPr>
            <w:tcW w:w="1439" w:type="dxa"/>
            <w:hideMark/>
          </w:tcPr>
          <w:p w14:paraId="70D291DA"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593251A7"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10 - Tablet Plan</w:t>
            </w:r>
          </w:p>
        </w:tc>
      </w:tr>
      <w:tr w:rsidR="006A745D" w:rsidRPr="00FB4741" w14:paraId="54EADCD9" w14:textId="77777777" w:rsidTr="005425D1">
        <w:trPr>
          <w:cantSplit/>
          <w:trHeight w:val="1920"/>
        </w:trPr>
        <w:tc>
          <w:tcPr>
            <w:cnfStyle w:val="001000000000" w:firstRow="0" w:lastRow="0" w:firstColumn="1" w:lastColumn="0" w:oddVBand="0" w:evenVBand="0" w:oddHBand="0" w:evenHBand="0" w:firstRowFirstColumn="0" w:firstRowLastColumn="0" w:lastRowFirstColumn="0" w:lastRowLastColumn="0"/>
            <w:tcW w:w="1871" w:type="dxa"/>
            <w:hideMark/>
          </w:tcPr>
          <w:p w14:paraId="36FAE8AC" w14:textId="77777777" w:rsidR="000639E1" w:rsidRPr="00FB4741" w:rsidRDefault="000639E1">
            <w:pPr>
              <w:rPr>
                <w:rFonts w:ascii="Arial" w:hAnsi="Arial" w:cs="Arial"/>
                <w:sz w:val="20"/>
                <w:szCs w:val="20"/>
              </w:rPr>
            </w:pPr>
            <w:r w:rsidRPr="00FB4741">
              <w:rPr>
                <w:rFonts w:ascii="Arial" w:hAnsi="Arial" w:cs="Arial"/>
                <w:sz w:val="20"/>
                <w:szCs w:val="20"/>
              </w:rPr>
              <w:t>9.8.0</w:t>
            </w:r>
          </w:p>
        </w:tc>
        <w:tc>
          <w:tcPr>
            <w:tcW w:w="2684" w:type="dxa"/>
            <w:hideMark/>
          </w:tcPr>
          <w:p w14:paraId="52BCDD3C"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Destroy media when it is no longer needed for business or legal reasons as follows:</w:t>
            </w:r>
          </w:p>
        </w:tc>
        <w:tc>
          <w:tcPr>
            <w:tcW w:w="2564" w:type="dxa"/>
            <w:hideMark/>
          </w:tcPr>
          <w:p w14:paraId="32801CF7"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needs to ensure that all media both electronic and physical are destroyed after use.  This is part of the procedure just need to ensure all branches are following this procedure. </w:t>
            </w:r>
          </w:p>
        </w:tc>
        <w:tc>
          <w:tcPr>
            <w:tcW w:w="1439" w:type="dxa"/>
            <w:hideMark/>
          </w:tcPr>
          <w:p w14:paraId="77E40538"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In Progress</w:t>
            </w:r>
          </w:p>
        </w:tc>
        <w:tc>
          <w:tcPr>
            <w:tcW w:w="1522" w:type="dxa"/>
            <w:hideMark/>
          </w:tcPr>
          <w:p w14:paraId="01A93F37"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10 - Tablet Plan</w:t>
            </w:r>
          </w:p>
        </w:tc>
      </w:tr>
      <w:tr w:rsidR="00651BEB" w:rsidRPr="00FB4741" w14:paraId="1DA518B5" w14:textId="77777777" w:rsidTr="005425D1">
        <w:trPr>
          <w:cnfStyle w:val="000000100000" w:firstRow="0" w:lastRow="0" w:firstColumn="0" w:lastColumn="0" w:oddVBand="0" w:evenVBand="0" w:oddHBand="1" w:evenHBand="0" w:firstRowFirstColumn="0" w:firstRowLastColumn="0" w:lastRowFirstColumn="0" w:lastRowLastColumn="0"/>
          <w:cantSplit/>
          <w:trHeight w:val="1920"/>
        </w:trPr>
        <w:tc>
          <w:tcPr>
            <w:cnfStyle w:val="001000000000" w:firstRow="0" w:lastRow="0" w:firstColumn="1" w:lastColumn="0" w:oddVBand="0" w:evenVBand="0" w:oddHBand="0" w:evenHBand="0" w:firstRowFirstColumn="0" w:firstRowLastColumn="0" w:lastRowFirstColumn="0" w:lastRowLastColumn="0"/>
            <w:tcW w:w="1871" w:type="dxa"/>
            <w:hideMark/>
          </w:tcPr>
          <w:p w14:paraId="51274FB1" w14:textId="77777777" w:rsidR="000639E1" w:rsidRPr="00FB4741" w:rsidRDefault="000639E1">
            <w:pPr>
              <w:rPr>
                <w:rFonts w:ascii="Arial" w:hAnsi="Arial" w:cs="Arial"/>
                <w:sz w:val="20"/>
                <w:szCs w:val="20"/>
              </w:rPr>
            </w:pPr>
            <w:r w:rsidRPr="00FB4741">
              <w:rPr>
                <w:rFonts w:ascii="Arial" w:hAnsi="Arial" w:cs="Arial"/>
                <w:sz w:val="20"/>
                <w:szCs w:val="20"/>
              </w:rPr>
              <w:lastRenderedPageBreak/>
              <w:t>9.8.1</w:t>
            </w:r>
          </w:p>
        </w:tc>
        <w:tc>
          <w:tcPr>
            <w:tcW w:w="2684" w:type="dxa"/>
            <w:hideMark/>
          </w:tcPr>
          <w:p w14:paraId="6C291CF4"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Shred, incinerate, or pulp hard- copy materials so that cardholder data cannot be reconstructed. Secure storage containers used for materials that are to be destroyed.</w:t>
            </w:r>
          </w:p>
        </w:tc>
        <w:tc>
          <w:tcPr>
            <w:tcW w:w="2564" w:type="dxa"/>
            <w:hideMark/>
          </w:tcPr>
          <w:p w14:paraId="0048ACD0"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needs to ensure that all media both electronic and physical are destroyed after use.  This is part of the procedure just need to ensure all branches are following this procedure. </w:t>
            </w:r>
          </w:p>
        </w:tc>
        <w:tc>
          <w:tcPr>
            <w:tcW w:w="1439" w:type="dxa"/>
            <w:hideMark/>
          </w:tcPr>
          <w:p w14:paraId="7F1A57E3"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In Progress</w:t>
            </w:r>
          </w:p>
        </w:tc>
        <w:tc>
          <w:tcPr>
            <w:tcW w:w="1522" w:type="dxa"/>
            <w:hideMark/>
          </w:tcPr>
          <w:p w14:paraId="30AAA5BD"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10 - Tablet Plan</w:t>
            </w:r>
          </w:p>
        </w:tc>
      </w:tr>
      <w:tr w:rsidR="006A745D" w:rsidRPr="00FB4741" w14:paraId="473ADFDC" w14:textId="77777777" w:rsidTr="005425D1">
        <w:trPr>
          <w:cantSplit/>
          <w:trHeight w:val="2240"/>
        </w:trPr>
        <w:tc>
          <w:tcPr>
            <w:cnfStyle w:val="001000000000" w:firstRow="0" w:lastRow="0" w:firstColumn="1" w:lastColumn="0" w:oddVBand="0" w:evenVBand="0" w:oddHBand="0" w:evenHBand="0" w:firstRowFirstColumn="0" w:firstRowLastColumn="0" w:lastRowFirstColumn="0" w:lastRowLastColumn="0"/>
            <w:tcW w:w="1871" w:type="dxa"/>
            <w:hideMark/>
          </w:tcPr>
          <w:p w14:paraId="61B19172" w14:textId="77777777" w:rsidR="000639E1" w:rsidRPr="00FB4741" w:rsidRDefault="000639E1">
            <w:pPr>
              <w:rPr>
                <w:rFonts w:ascii="Arial" w:hAnsi="Arial" w:cs="Arial"/>
                <w:sz w:val="20"/>
                <w:szCs w:val="20"/>
              </w:rPr>
            </w:pPr>
            <w:r w:rsidRPr="00FB4741">
              <w:rPr>
                <w:rFonts w:ascii="Arial" w:hAnsi="Arial" w:cs="Arial"/>
                <w:sz w:val="20"/>
                <w:szCs w:val="20"/>
              </w:rPr>
              <w:t>9.8.2</w:t>
            </w:r>
          </w:p>
        </w:tc>
        <w:tc>
          <w:tcPr>
            <w:tcW w:w="2684" w:type="dxa"/>
            <w:hideMark/>
          </w:tcPr>
          <w:p w14:paraId="7425BD5E"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Render cardholder data on electronic media unrecoverable so that cardholder data cannot be reconstructed.</w:t>
            </w:r>
          </w:p>
        </w:tc>
        <w:tc>
          <w:tcPr>
            <w:tcW w:w="2564" w:type="dxa"/>
            <w:hideMark/>
          </w:tcPr>
          <w:p w14:paraId="66DEC21F"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MHC is not storing any cardholder data on their system.  All cardholder data is being inputted into approved PIN Transaction Security device and an approved terminal PCI approved virtual terminal that is provided by Curbstone.</w:t>
            </w:r>
          </w:p>
        </w:tc>
        <w:tc>
          <w:tcPr>
            <w:tcW w:w="1439" w:type="dxa"/>
            <w:hideMark/>
          </w:tcPr>
          <w:p w14:paraId="0ACA0C96"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04518A7F"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10 - Tablet Plan</w:t>
            </w:r>
          </w:p>
        </w:tc>
      </w:tr>
      <w:tr w:rsidR="00651BEB" w:rsidRPr="00FB4741" w14:paraId="1FA1C137" w14:textId="77777777" w:rsidTr="005425D1">
        <w:trPr>
          <w:cnfStyle w:val="000000100000" w:firstRow="0" w:lastRow="0" w:firstColumn="0" w:lastColumn="0" w:oddVBand="0" w:evenVBand="0" w:oddHBand="1" w:evenHBand="0" w:firstRowFirstColumn="0" w:firstRowLastColumn="0" w:lastRowFirstColumn="0" w:lastRowLastColumn="0"/>
          <w:cantSplit/>
          <w:trHeight w:val="1920"/>
        </w:trPr>
        <w:tc>
          <w:tcPr>
            <w:cnfStyle w:val="001000000000" w:firstRow="0" w:lastRow="0" w:firstColumn="1" w:lastColumn="0" w:oddVBand="0" w:evenVBand="0" w:oddHBand="0" w:evenHBand="0" w:firstRowFirstColumn="0" w:firstRowLastColumn="0" w:lastRowFirstColumn="0" w:lastRowLastColumn="0"/>
            <w:tcW w:w="1871" w:type="dxa"/>
            <w:hideMark/>
          </w:tcPr>
          <w:p w14:paraId="38AADDD4" w14:textId="77777777" w:rsidR="000639E1" w:rsidRPr="00FB4741" w:rsidRDefault="000639E1">
            <w:pPr>
              <w:rPr>
                <w:rFonts w:ascii="Arial" w:hAnsi="Arial" w:cs="Arial"/>
                <w:sz w:val="20"/>
                <w:szCs w:val="20"/>
              </w:rPr>
            </w:pPr>
            <w:r w:rsidRPr="00FB4741">
              <w:rPr>
                <w:rFonts w:ascii="Arial" w:hAnsi="Arial" w:cs="Arial"/>
                <w:sz w:val="20"/>
                <w:szCs w:val="20"/>
              </w:rPr>
              <w:t>9.9.0</w:t>
            </w:r>
          </w:p>
        </w:tc>
        <w:tc>
          <w:tcPr>
            <w:tcW w:w="2684" w:type="dxa"/>
            <w:hideMark/>
          </w:tcPr>
          <w:p w14:paraId="0E0CDEDE"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Protect devices that capture payment card data via direct physical interaction with the card from tampering and substitution.</w:t>
            </w:r>
          </w:p>
        </w:tc>
        <w:tc>
          <w:tcPr>
            <w:tcW w:w="2564" w:type="dxa"/>
            <w:hideMark/>
          </w:tcPr>
          <w:p w14:paraId="1ECE9DC0"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does not currently have any procedures for detecting tampering on the Android tablets.  A procedure needs to be created for the business units to follow so the Androids are not being physically tampered. </w:t>
            </w:r>
          </w:p>
        </w:tc>
        <w:tc>
          <w:tcPr>
            <w:tcW w:w="1439" w:type="dxa"/>
            <w:hideMark/>
          </w:tcPr>
          <w:p w14:paraId="7786A3F1"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Absent</w:t>
            </w:r>
          </w:p>
        </w:tc>
        <w:tc>
          <w:tcPr>
            <w:tcW w:w="1522" w:type="dxa"/>
            <w:hideMark/>
          </w:tcPr>
          <w:p w14:paraId="034C428D"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08 - Policy and Procedure Development</w:t>
            </w:r>
          </w:p>
        </w:tc>
      </w:tr>
      <w:tr w:rsidR="006A745D" w:rsidRPr="00FB4741" w14:paraId="29DBD235" w14:textId="77777777" w:rsidTr="005425D1">
        <w:trPr>
          <w:cantSplit/>
          <w:trHeight w:val="2560"/>
        </w:trPr>
        <w:tc>
          <w:tcPr>
            <w:cnfStyle w:val="001000000000" w:firstRow="0" w:lastRow="0" w:firstColumn="1" w:lastColumn="0" w:oddVBand="0" w:evenVBand="0" w:oddHBand="0" w:evenHBand="0" w:firstRowFirstColumn="0" w:firstRowLastColumn="0" w:lastRowFirstColumn="0" w:lastRowLastColumn="0"/>
            <w:tcW w:w="1871" w:type="dxa"/>
            <w:hideMark/>
          </w:tcPr>
          <w:p w14:paraId="1B7E11FC" w14:textId="77777777" w:rsidR="000639E1" w:rsidRPr="00FB4741" w:rsidRDefault="000639E1">
            <w:pPr>
              <w:rPr>
                <w:rFonts w:ascii="Arial" w:hAnsi="Arial" w:cs="Arial"/>
                <w:sz w:val="20"/>
                <w:szCs w:val="20"/>
              </w:rPr>
            </w:pPr>
            <w:r w:rsidRPr="00FB4741">
              <w:rPr>
                <w:rFonts w:ascii="Arial" w:hAnsi="Arial" w:cs="Arial"/>
                <w:sz w:val="20"/>
                <w:szCs w:val="20"/>
              </w:rPr>
              <w:t>9.9.1</w:t>
            </w:r>
          </w:p>
        </w:tc>
        <w:tc>
          <w:tcPr>
            <w:tcW w:w="2684" w:type="dxa"/>
            <w:hideMark/>
          </w:tcPr>
          <w:p w14:paraId="4E84A11A"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Maintain an up-to-date list of devices. The list should include the following:</w:t>
            </w:r>
            <w:r w:rsidRPr="00FB4741">
              <w:rPr>
                <w:rFonts w:ascii="Arial" w:hAnsi="Arial" w:cs="Arial"/>
                <w:sz w:val="20"/>
                <w:szCs w:val="20"/>
              </w:rPr>
              <w:br/>
              <w:t>· Make, model of device</w:t>
            </w:r>
            <w:r w:rsidRPr="00FB4741">
              <w:rPr>
                <w:rFonts w:ascii="Arial" w:hAnsi="Arial" w:cs="Arial"/>
                <w:sz w:val="20"/>
                <w:szCs w:val="20"/>
              </w:rPr>
              <w:br/>
              <w:t>· Location of device (for example, the address of the site or facility where the device is located)</w:t>
            </w:r>
            <w:r w:rsidRPr="00FB4741">
              <w:rPr>
                <w:rFonts w:ascii="Arial" w:hAnsi="Arial" w:cs="Arial"/>
                <w:sz w:val="20"/>
                <w:szCs w:val="20"/>
              </w:rPr>
              <w:br/>
              <w:t>· Device serial number or other method of unique identification.</w:t>
            </w:r>
          </w:p>
        </w:tc>
        <w:tc>
          <w:tcPr>
            <w:tcW w:w="2564" w:type="dxa"/>
            <w:hideMark/>
          </w:tcPr>
          <w:p w14:paraId="512530E5"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MHC through the mobile device management software does keep an inventory of the Android tablets that are within their PCI environment</w:t>
            </w:r>
          </w:p>
        </w:tc>
        <w:tc>
          <w:tcPr>
            <w:tcW w:w="1439" w:type="dxa"/>
            <w:hideMark/>
          </w:tcPr>
          <w:p w14:paraId="1AD1A1DA"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Implemented</w:t>
            </w:r>
          </w:p>
        </w:tc>
        <w:tc>
          <w:tcPr>
            <w:tcW w:w="1522" w:type="dxa"/>
            <w:hideMark/>
          </w:tcPr>
          <w:p w14:paraId="773AE7CE"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10 - Tablet Plan</w:t>
            </w:r>
          </w:p>
        </w:tc>
      </w:tr>
      <w:tr w:rsidR="00651BEB" w:rsidRPr="00FB4741" w14:paraId="34125477" w14:textId="77777777" w:rsidTr="005425D1">
        <w:trPr>
          <w:cnfStyle w:val="000000100000" w:firstRow="0" w:lastRow="0" w:firstColumn="0" w:lastColumn="0" w:oddVBand="0" w:evenVBand="0" w:oddHBand="1" w:evenHBand="0" w:firstRowFirstColumn="0" w:firstRowLastColumn="0" w:lastRowFirstColumn="0" w:lastRowLastColumn="0"/>
          <w:cantSplit/>
          <w:trHeight w:val="1920"/>
        </w:trPr>
        <w:tc>
          <w:tcPr>
            <w:cnfStyle w:val="001000000000" w:firstRow="0" w:lastRow="0" w:firstColumn="1" w:lastColumn="0" w:oddVBand="0" w:evenVBand="0" w:oddHBand="0" w:evenHBand="0" w:firstRowFirstColumn="0" w:firstRowLastColumn="0" w:lastRowFirstColumn="0" w:lastRowLastColumn="0"/>
            <w:tcW w:w="1871" w:type="dxa"/>
            <w:hideMark/>
          </w:tcPr>
          <w:p w14:paraId="711C0535" w14:textId="77777777" w:rsidR="000639E1" w:rsidRPr="00FB4741" w:rsidRDefault="000639E1">
            <w:pPr>
              <w:rPr>
                <w:rFonts w:ascii="Arial" w:hAnsi="Arial" w:cs="Arial"/>
                <w:sz w:val="20"/>
                <w:szCs w:val="20"/>
              </w:rPr>
            </w:pPr>
            <w:r w:rsidRPr="00FB4741">
              <w:rPr>
                <w:rFonts w:ascii="Arial" w:hAnsi="Arial" w:cs="Arial"/>
                <w:sz w:val="20"/>
                <w:szCs w:val="20"/>
              </w:rPr>
              <w:t>9.9.2</w:t>
            </w:r>
          </w:p>
        </w:tc>
        <w:tc>
          <w:tcPr>
            <w:tcW w:w="2684" w:type="dxa"/>
            <w:hideMark/>
          </w:tcPr>
          <w:p w14:paraId="5B00A6CE"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Periodically inspect device surfaces to detect tampering (for example, addition of card skimmers to devices), or substitution (for example, by checking the serial number or other device characteristics to verify it has not been swapped with a fraudulent device).</w:t>
            </w:r>
          </w:p>
        </w:tc>
        <w:tc>
          <w:tcPr>
            <w:tcW w:w="2564" w:type="dxa"/>
            <w:hideMark/>
          </w:tcPr>
          <w:p w14:paraId="430C240C"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does not currently have any procedures for detecting tampering on the Android tablets.  A procedure needs to be created for the business units to follow so the Androids are not being physically tampered. </w:t>
            </w:r>
          </w:p>
        </w:tc>
        <w:tc>
          <w:tcPr>
            <w:tcW w:w="1439" w:type="dxa"/>
            <w:hideMark/>
          </w:tcPr>
          <w:p w14:paraId="43CFB9D3"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Absent</w:t>
            </w:r>
          </w:p>
        </w:tc>
        <w:tc>
          <w:tcPr>
            <w:tcW w:w="1522" w:type="dxa"/>
            <w:hideMark/>
          </w:tcPr>
          <w:p w14:paraId="1318A8D9"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08 - Policy and Procedure Development</w:t>
            </w:r>
          </w:p>
        </w:tc>
      </w:tr>
      <w:tr w:rsidR="006A745D" w:rsidRPr="00FB4741" w14:paraId="47B46982" w14:textId="77777777" w:rsidTr="005425D1">
        <w:trPr>
          <w:cantSplit/>
          <w:trHeight w:val="5120"/>
        </w:trPr>
        <w:tc>
          <w:tcPr>
            <w:cnfStyle w:val="001000000000" w:firstRow="0" w:lastRow="0" w:firstColumn="1" w:lastColumn="0" w:oddVBand="0" w:evenVBand="0" w:oddHBand="0" w:evenHBand="0" w:firstRowFirstColumn="0" w:firstRowLastColumn="0" w:lastRowFirstColumn="0" w:lastRowLastColumn="0"/>
            <w:tcW w:w="1871" w:type="dxa"/>
            <w:hideMark/>
          </w:tcPr>
          <w:p w14:paraId="3E3F2595" w14:textId="77777777" w:rsidR="000639E1" w:rsidRPr="00FB4741" w:rsidRDefault="000639E1">
            <w:pPr>
              <w:rPr>
                <w:rFonts w:ascii="Arial" w:hAnsi="Arial" w:cs="Arial"/>
                <w:sz w:val="20"/>
                <w:szCs w:val="20"/>
              </w:rPr>
            </w:pPr>
            <w:r w:rsidRPr="00FB4741">
              <w:rPr>
                <w:rFonts w:ascii="Arial" w:hAnsi="Arial" w:cs="Arial"/>
                <w:sz w:val="20"/>
                <w:szCs w:val="20"/>
              </w:rPr>
              <w:lastRenderedPageBreak/>
              <w:t>9.9.3</w:t>
            </w:r>
          </w:p>
        </w:tc>
        <w:tc>
          <w:tcPr>
            <w:tcW w:w="2684" w:type="dxa"/>
            <w:hideMark/>
          </w:tcPr>
          <w:p w14:paraId="1791A27E"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Provide training for personnel to be aware of attempted tampering or replacement of devices. Training should include the following:</w:t>
            </w:r>
            <w:r w:rsidRPr="00FB4741">
              <w:rPr>
                <w:rFonts w:ascii="Arial" w:hAnsi="Arial" w:cs="Arial"/>
                <w:sz w:val="20"/>
                <w:szCs w:val="20"/>
              </w:rPr>
              <w:br/>
              <w:t>· Verify the identity of any third-party persons claiming to be repair or maintenance personnel, prior to granting them access to modify or troubleshoot devices.</w:t>
            </w:r>
            <w:r w:rsidRPr="00FB4741">
              <w:rPr>
                <w:rFonts w:ascii="Arial" w:hAnsi="Arial" w:cs="Arial"/>
                <w:sz w:val="20"/>
                <w:szCs w:val="20"/>
              </w:rPr>
              <w:br/>
              <w:t>· Do not install, replace, or return devices without verification.</w:t>
            </w:r>
            <w:r w:rsidRPr="00FB4741">
              <w:rPr>
                <w:rFonts w:ascii="Arial" w:hAnsi="Arial" w:cs="Arial"/>
                <w:sz w:val="20"/>
                <w:szCs w:val="20"/>
              </w:rPr>
              <w:br/>
              <w:t>· Be aware of suspicious behavior around devices (for example, attempts by unknown persons to unplug or open devices).</w:t>
            </w:r>
            <w:r w:rsidRPr="00FB4741">
              <w:rPr>
                <w:rFonts w:ascii="Arial" w:hAnsi="Arial" w:cs="Arial"/>
                <w:sz w:val="20"/>
                <w:szCs w:val="20"/>
              </w:rPr>
              <w:br/>
              <w:t>· Report suspicious behavior and indications of device tampering or substitution to appropriate personnel (for example, to a manager or security officer).</w:t>
            </w:r>
          </w:p>
        </w:tc>
        <w:tc>
          <w:tcPr>
            <w:tcW w:w="2564" w:type="dxa"/>
            <w:hideMark/>
          </w:tcPr>
          <w:p w14:paraId="49137BB0"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does not currently have any procedures for detecting tampering on the Android tablets.  A procedure needs to be created for the business units to follow so the Androids are not being physically tampered. </w:t>
            </w:r>
          </w:p>
        </w:tc>
        <w:tc>
          <w:tcPr>
            <w:tcW w:w="1439" w:type="dxa"/>
            <w:hideMark/>
          </w:tcPr>
          <w:p w14:paraId="0B7CE675"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Absent</w:t>
            </w:r>
          </w:p>
        </w:tc>
        <w:tc>
          <w:tcPr>
            <w:tcW w:w="1522" w:type="dxa"/>
            <w:hideMark/>
          </w:tcPr>
          <w:p w14:paraId="51A1CFF9"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08 - Policy and Procedure Development</w:t>
            </w:r>
          </w:p>
        </w:tc>
      </w:tr>
      <w:tr w:rsidR="00651BEB" w:rsidRPr="00FB4741" w14:paraId="1EF03DD9" w14:textId="77777777" w:rsidTr="005425D1">
        <w:trPr>
          <w:cnfStyle w:val="000000100000" w:firstRow="0" w:lastRow="0" w:firstColumn="0" w:lastColumn="0" w:oddVBand="0" w:evenVBand="0" w:oddHBand="1" w:evenHBand="0" w:firstRowFirstColumn="0" w:firstRowLastColumn="0" w:lastRowFirstColumn="0" w:lastRowLastColumn="0"/>
          <w:cantSplit/>
          <w:trHeight w:val="2240"/>
        </w:trPr>
        <w:tc>
          <w:tcPr>
            <w:cnfStyle w:val="001000000000" w:firstRow="0" w:lastRow="0" w:firstColumn="1" w:lastColumn="0" w:oddVBand="0" w:evenVBand="0" w:oddHBand="0" w:evenHBand="0" w:firstRowFirstColumn="0" w:firstRowLastColumn="0" w:lastRowFirstColumn="0" w:lastRowLastColumn="0"/>
            <w:tcW w:w="1871" w:type="dxa"/>
            <w:hideMark/>
          </w:tcPr>
          <w:p w14:paraId="6F408933" w14:textId="77777777" w:rsidR="000639E1" w:rsidRPr="00FB4741" w:rsidRDefault="000639E1">
            <w:pPr>
              <w:rPr>
                <w:rFonts w:ascii="Arial" w:hAnsi="Arial" w:cs="Arial"/>
                <w:sz w:val="20"/>
                <w:szCs w:val="20"/>
              </w:rPr>
            </w:pPr>
            <w:r w:rsidRPr="00FB4741">
              <w:rPr>
                <w:rFonts w:ascii="Arial" w:hAnsi="Arial" w:cs="Arial"/>
                <w:sz w:val="20"/>
                <w:szCs w:val="20"/>
              </w:rPr>
              <w:t>9.10.0</w:t>
            </w:r>
          </w:p>
        </w:tc>
        <w:tc>
          <w:tcPr>
            <w:tcW w:w="2684" w:type="dxa"/>
            <w:hideMark/>
          </w:tcPr>
          <w:p w14:paraId="19DC55BA"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Ensure that security policies and operational procedures for restricting physical access to cardholder data are documented, in use, and known to all affected parties.</w:t>
            </w:r>
          </w:p>
        </w:tc>
        <w:tc>
          <w:tcPr>
            <w:tcW w:w="2564" w:type="dxa"/>
            <w:hideMark/>
          </w:tcPr>
          <w:p w14:paraId="34D17F23"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MHC is not storing any cardholder data on their system.  All cardholder data is being inputted into approved PIN Transaction Security device and an approved terminal PCI approved virtual terminal that is provided by Curbstone.</w:t>
            </w:r>
          </w:p>
        </w:tc>
        <w:tc>
          <w:tcPr>
            <w:tcW w:w="1439" w:type="dxa"/>
            <w:hideMark/>
          </w:tcPr>
          <w:p w14:paraId="64072EE4"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029EBE1E"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10 - Tablet Plan</w:t>
            </w:r>
          </w:p>
        </w:tc>
      </w:tr>
      <w:tr w:rsidR="000639E1" w:rsidRPr="00FB4741" w14:paraId="5BC3F945" w14:textId="77777777" w:rsidTr="005425D1">
        <w:trPr>
          <w:cantSplit/>
          <w:trHeight w:val="360"/>
        </w:trPr>
        <w:tc>
          <w:tcPr>
            <w:cnfStyle w:val="001000000000" w:firstRow="0" w:lastRow="0" w:firstColumn="1" w:lastColumn="0" w:oddVBand="0" w:evenVBand="0" w:oddHBand="0" w:evenHBand="0" w:firstRowFirstColumn="0" w:firstRowLastColumn="0" w:lastRowFirstColumn="0" w:lastRowLastColumn="0"/>
            <w:tcW w:w="10080" w:type="dxa"/>
            <w:gridSpan w:val="5"/>
            <w:hideMark/>
          </w:tcPr>
          <w:p w14:paraId="0181631D" w14:textId="77777777" w:rsidR="000639E1" w:rsidRPr="00592F85" w:rsidRDefault="000639E1" w:rsidP="00592F85">
            <w:pPr>
              <w:jc w:val="center"/>
              <w:rPr>
                <w:rFonts w:ascii="Arial" w:hAnsi="Arial" w:cs="Arial"/>
                <w:bCs w:val="0"/>
                <w:i/>
                <w:iCs/>
                <w:sz w:val="20"/>
                <w:szCs w:val="20"/>
              </w:rPr>
            </w:pPr>
            <w:r w:rsidRPr="00592F85">
              <w:rPr>
                <w:rFonts w:ascii="Arial" w:hAnsi="Arial" w:cs="Arial"/>
                <w:bCs w:val="0"/>
                <w:i/>
                <w:iCs/>
                <w:sz w:val="20"/>
                <w:szCs w:val="20"/>
              </w:rPr>
              <w:t>Requirement 10: Track and monitor all access to network resources and cardholder data</w:t>
            </w:r>
          </w:p>
        </w:tc>
      </w:tr>
      <w:tr w:rsidR="00651BEB" w:rsidRPr="00FB4741" w14:paraId="4E8FE6EA" w14:textId="77777777" w:rsidTr="005425D1">
        <w:trPr>
          <w:cnfStyle w:val="000000100000" w:firstRow="0" w:lastRow="0" w:firstColumn="0" w:lastColumn="0" w:oddVBand="0" w:evenVBand="0" w:oddHBand="1" w:evenHBand="0" w:firstRowFirstColumn="0" w:firstRowLastColumn="0" w:lastRowFirstColumn="0" w:lastRowLastColumn="0"/>
          <w:cantSplit/>
          <w:trHeight w:val="1920"/>
        </w:trPr>
        <w:tc>
          <w:tcPr>
            <w:cnfStyle w:val="001000000000" w:firstRow="0" w:lastRow="0" w:firstColumn="1" w:lastColumn="0" w:oddVBand="0" w:evenVBand="0" w:oddHBand="0" w:evenHBand="0" w:firstRowFirstColumn="0" w:firstRowLastColumn="0" w:lastRowFirstColumn="0" w:lastRowLastColumn="0"/>
            <w:tcW w:w="1871" w:type="dxa"/>
            <w:hideMark/>
          </w:tcPr>
          <w:p w14:paraId="083EAC94" w14:textId="77777777" w:rsidR="000639E1" w:rsidRPr="00FB4741" w:rsidRDefault="000639E1">
            <w:pPr>
              <w:rPr>
                <w:rFonts w:ascii="Arial" w:hAnsi="Arial" w:cs="Arial"/>
                <w:sz w:val="20"/>
                <w:szCs w:val="20"/>
              </w:rPr>
            </w:pPr>
            <w:r w:rsidRPr="00FB4741">
              <w:rPr>
                <w:rFonts w:ascii="Arial" w:hAnsi="Arial" w:cs="Arial"/>
                <w:sz w:val="20"/>
                <w:szCs w:val="20"/>
              </w:rPr>
              <w:t>10.1.0</w:t>
            </w:r>
          </w:p>
        </w:tc>
        <w:tc>
          <w:tcPr>
            <w:tcW w:w="2684" w:type="dxa"/>
            <w:hideMark/>
          </w:tcPr>
          <w:p w14:paraId="676F66E8"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Implement audit trails to link all access to system components to each individual user.</w:t>
            </w:r>
          </w:p>
        </w:tc>
        <w:tc>
          <w:tcPr>
            <w:tcW w:w="2564" w:type="dxa"/>
            <w:hideMark/>
          </w:tcPr>
          <w:p w14:paraId="37CBB483"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Currently, there are no systems within the MHC PCI environment that could house this requirement.  If MHC changes to a PC based plan, then they will need to address this control requirement. </w:t>
            </w:r>
          </w:p>
        </w:tc>
        <w:tc>
          <w:tcPr>
            <w:tcW w:w="1439" w:type="dxa"/>
            <w:hideMark/>
          </w:tcPr>
          <w:p w14:paraId="1CD8E474"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47C0E7F8"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03 - Logging and Monitoring</w:t>
            </w:r>
          </w:p>
        </w:tc>
      </w:tr>
      <w:tr w:rsidR="006A745D" w:rsidRPr="00FB4741" w14:paraId="0DBABB47" w14:textId="77777777" w:rsidTr="005425D1">
        <w:trPr>
          <w:cantSplit/>
          <w:trHeight w:val="1920"/>
        </w:trPr>
        <w:tc>
          <w:tcPr>
            <w:cnfStyle w:val="001000000000" w:firstRow="0" w:lastRow="0" w:firstColumn="1" w:lastColumn="0" w:oddVBand="0" w:evenVBand="0" w:oddHBand="0" w:evenHBand="0" w:firstRowFirstColumn="0" w:firstRowLastColumn="0" w:lastRowFirstColumn="0" w:lastRowLastColumn="0"/>
            <w:tcW w:w="1871" w:type="dxa"/>
            <w:hideMark/>
          </w:tcPr>
          <w:p w14:paraId="019A8657" w14:textId="77777777" w:rsidR="000639E1" w:rsidRPr="00FB4741" w:rsidRDefault="000639E1">
            <w:pPr>
              <w:rPr>
                <w:rFonts w:ascii="Arial" w:hAnsi="Arial" w:cs="Arial"/>
                <w:sz w:val="20"/>
                <w:szCs w:val="20"/>
              </w:rPr>
            </w:pPr>
            <w:r w:rsidRPr="00FB4741">
              <w:rPr>
                <w:rFonts w:ascii="Arial" w:hAnsi="Arial" w:cs="Arial"/>
                <w:sz w:val="20"/>
                <w:szCs w:val="20"/>
              </w:rPr>
              <w:lastRenderedPageBreak/>
              <w:t>10.2.0</w:t>
            </w:r>
          </w:p>
        </w:tc>
        <w:tc>
          <w:tcPr>
            <w:tcW w:w="2684" w:type="dxa"/>
            <w:hideMark/>
          </w:tcPr>
          <w:p w14:paraId="2020573A"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Implement automated audit trails for all system components to reconstruct the following events:</w:t>
            </w:r>
          </w:p>
        </w:tc>
        <w:tc>
          <w:tcPr>
            <w:tcW w:w="2564" w:type="dxa"/>
            <w:hideMark/>
          </w:tcPr>
          <w:p w14:paraId="13BF1894"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Currently, there are no systems within the MHC PCI environment that could house this requirement.  If MHC changes to a PC based plan, then they will need to address this control requirement. </w:t>
            </w:r>
          </w:p>
        </w:tc>
        <w:tc>
          <w:tcPr>
            <w:tcW w:w="1439" w:type="dxa"/>
            <w:hideMark/>
          </w:tcPr>
          <w:p w14:paraId="251E8FD7"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2080F16E"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03 - Logging and Monitoring</w:t>
            </w:r>
          </w:p>
        </w:tc>
      </w:tr>
      <w:tr w:rsidR="00651BEB" w:rsidRPr="00FB4741" w14:paraId="2CF2A4B0" w14:textId="77777777" w:rsidTr="005425D1">
        <w:trPr>
          <w:cnfStyle w:val="000000100000" w:firstRow="0" w:lastRow="0" w:firstColumn="0" w:lastColumn="0" w:oddVBand="0" w:evenVBand="0" w:oddHBand="1" w:evenHBand="0" w:firstRowFirstColumn="0" w:firstRowLastColumn="0" w:lastRowFirstColumn="0" w:lastRowLastColumn="0"/>
          <w:cantSplit/>
          <w:trHeight w:val="2240"/>
        </w:trPr>
        <w:tc>
          <w:tcPr>
            <w:cnfStyle w:val="001000000000" w:firstRow="0" w:lastRow="0" w:firstColumn="1" w:lastColumn="0" w:oddVBand="0" w:evenVBand="0" w:oddHBand="0" w:evenHBand="0" w:firstRowFirstColumn="0" w:firstRowLastColumn="0" w:lastRowFirstColumn="0" w:lastRowLastColumn="0"/>
            <w:tcW w:w="1871" w:type="dxa"/>
            <w:hideMark/>
          </w:tcPr>
          <w:p w14:paraId="4FAF585D" w14:textId="77777777" w:rsidR="000639E1" w:rsidRPr="00FB4741" w:rsidRDefault="000639E1">
            <w:pPr>
              <w:rPr>
                <w:rFonts w:ascii="Arial" w:hAnsi="Arial" w:cs="Arial"/>
                <w:sz w:val="20"/>
                <w:szCs w:val="20"/>
              </w:rPr>
            </w:pPr>
            <w:r w:rsidRPr="00FB4741">
              <w:rPr>
                <w:rFonts w:ascii="Arial" w:hAnsi="Arial" w:cs="Arial"/>
                <w:sz w:val="20"/>
                <w:szCs w:val="20"/>
              </w:rPr>
              <w:t>10.2.1</w:t>
            </w:r>
          </w:p>
        </w:tc>
        <w:tc>
          <w:tcPr>
            <w:tcW w:w="2684" w:type="dxa"/>
            <w:hideMark/>
          </w:tcPr>
          <w:p w14:paraId="14DDC782"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All individual user accesses to cardholder data</w:t>
            </w:r>
          </w:p>
        </w:tc>
        <w:tc>
          <w:tcPr>
            <w:tcW w:w="2564" w:type="dxa"/>
            <w:hideMark/>
          </w:tcPr>
          <w:p w14:paraId="1B3B8E9C"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MHC is not storing any cardholder data on their system.  All cardholder data is being inputted into approved PIN Transaction Security device and an approved terminal PCI approved virtual terminal that is provided by Curbstone.</w:t>
            </w:r>
          </w:p>
        </w:tc>
        <w:tc>
          <w:tcPr>
            <w:tcW w:w="1439" w:type="dxa"/>
            <w:hideMark/>
          </w:tcPr>
          <w:p w14:paraId="56DABBFB"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206A66B3"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10 - Tablet Plan</w:t>
            </w:r>
          </w:p>
        </w:tc>
      </w:tr>
      <w:tr w:rsidR="006A745D" w:rsidRPr="00FB4741" w14:paraId="77FFCA7B" w14:textId="77777777" w:rsidTr="005425D1">
        <w:trPr>
          <w:cantSplit/>
          <w:trHeight w:val="1920"/>
        </w:trPr>
        <w:tc>
          <w:tcPr>
            <w:cnfStyle w:val="001000000000" w:firstRow="0" w:lastRow="0" w:firstColumn="1" w:lastColumn="0" w:oddVBand="0" w:evenVBand="0" w:oddHBand="0" w:evenHBand="0" w:firstRowFirstColumn="0" w:firstRowLastColumn="0" w:lastRowFirstColumn="0" w:lastRowLastColumn="0"/>
            <w:tcW w:w="1871" w:type="dxa"/>
            <w:hideMark/>
          </w:tcPr>
          <w:p w14:paraId="73A4CE99" w14:textId="77777777" w:rsidR="000639E1" w:rsidRPr="00FB4741" w:rsidRDefault="000639E1">
            <w:pPr>
              <w:rPr>
                <w:rFonts w:ascii="Arial" w:hAnsi="Arial" w:cs="Arial"/>
                <w:sz w:val="20"/>
                <w:szCs w:val="20"/>
              </w:rPr>
            </w:pPr>
            <w:r w:rsidRPr="00FB4741">
              <w:rPr>
                <w:rFonts w:ascii="Arial" w:hAnsi="Arial" w:cs="Arial"/>
                <w:sz w:val="20"/>
                <w:szCs w:val="20"/>
              </w:rPr>
              <w:t>10.2.2</w:t>
            </w:r>
          </w:p>
        </w:tc>
        <w:tc>
          <w:tcPr>
            <w:tcW w:w="2684" w:type="dxa"/>
            <w:hideMark/>
          </w:tcPr>
          <w:p w14:paraId="1496BB8C"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All actions taken by any individual with root or administrative privileges</w:t>
            </w:r>
          </w:p>
        </w:tc>
        <w:tc>
          <w:tcPr>
            <w:tcW w:w="2564" w:type="dxa"/>
            <w:hideMark/>
          </w:tcPr>
          <w:p w14:paraId="75A595FD"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Currently, there are no systems within the MHC PCI environment that could house this requirement.  If MHC changes to a PC based plan, then they will need to address this control requirement. </w:t>
            </w:r>
          </w:p>
        </w:tc>
        <w:tc>
          <w:tcPr>
            <w:tcW w:w="1439" w:type="dxa"/>
            <w:hideMark/>
          </w:tcPr>
          <w:p w14:paraId="6C780A96"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543B0A1D"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03 - Logging and Monitoring</w:t>
            </w:r>
          </w:p>
        </w:tc>
      </w:tr>
      <w:tr w:rsidR="00651BEB" w:rsidRPr="00FB4741" w14:paraId="2CCB5FF9" w14:textId="77777777" w:rsidTr="005425D1">
        <w:trPr>
          <w:cnfStyle w:val="000000100000" w:firstRow="0" w:lastRow="0" w:firstColumn="0" w:lastColumn="0" w:oddVBand="0" w:evenVBand="0" w:oddHBand="1" w:evenHBand="0" w:firstRowFirstColumn="0" w:firstRowLastColumn="0" w:lastRowFirstColumn="0" w:lastRowLastColumn="0"/>
          <w:cantSplit/>
          <w:trHeight w:val="1920"/>
        </w:trPr>
        <w:tc>
          <w:tcPr>
            <w:cnfStyle w:val="001000000000" w:firstRow="0" w:lastRow="0" w:firstColumn="1" w:lastColumn="0" w:oddVBand="0" w:evenVBand="0" w:oddHBand="0" w:evenHBand="0" w:firstRowFirstColumn="0" w:firstRowLastColumn="0" w:lastRowFirstColumn="0" w:lastRowLastColumn="0"/>
            <w:tcW w:w="1871" w:type="dxa"/>
            <w:hideMark/>
          </w:tcPr>
          <w:p w14:paraId="2B07C99F" w14:textId="77777777" w:rsidR="000639E1" w:rsidRPr="00FB4741" w:rsidRDefault="000639E1">
            <w:pPr>
              <w:rPr>
                <w:rFonts w:ascii="Arial" w:hAnsi="Arial" w:cs="Arial"/>
                <w:sz w:val="20"/>
                <w:szCs w:val="20"/>
              </w:rPr>
            </w:pPr>
            <w:r w:rsidRPr="00FB4741">
              <w:rPr>
                <w:rFonts w:ascii="Arial" w:hAnsi="Arial" w:cs="Arial"/>
                <w:sz w:val="20"/>
                <w:szCs w:val="20"/>
              </w:rPr>
              <w:t>10.2.3</w:t>
            </w:r>
          </w:p>
        </w:tc>
        <w:tc>
          <w:tcPr>
            <w:tcW w:w="2684" w:type="dxa"/>
            <w:hideMark/>
          </w:tcPr>
          <w:p w14:paraId="64CE92D4"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Access to all audit trails</w:t>
            </w:r>
          </w:p>
        </w:tc>
        <w:tc>
          <w:tcPr>
            <w:tcW w:w="2564" w:type="dxa"/>
            <w:hideMark/>
          </w:tcPr>
          <w:p w14:paraId="63E3C673"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Currently, there are no systems within the MHC PCI environment that could house this requirement.  If MHC changes to a PC based plan, then they will need to address this control requirement. </w:t>
            </w:r>
          </w:p>
        </w:tc>
        <w:tc>
          <w:tcPr>
            <w:tcW w:w="1439" w:type="dxa"/>
            <w:hideMark/>
          </w:tcPr>
          <w:p w14:paraId="34411826"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404832A3"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03 - Logging and Monitoring</w:t>
            </w:r>
          </w:p>
        </w:tc>
      </w:tr>
      <w:tr w:rsidR="006A745D" w:rsidRPr="00FB4741" w14:paraId="1D574F66" w14:textId="77777777" w:rsidTr="005425D1">
        <w:trPr>
          <w:cantSplit/>
          <w:trHeight w:val="1920"/>
        </w:trPr>
        <w:tc>
          <w:tcPr>
            <w:cnfStyle w:val="001000000000" w:firstRow="0" w:lastRow="0" w:firstColumn="1" w:lastColumn="0" w:oddVBand="0" w:evenVBand="0" w:oddHBand="0" w:evenHBand="0" w:firstRowFirstColumn="0" w:firstRowLastColumn="0" w:lastRowFirstColumn="0" w:lastRowLastColumn="0"/>
            <w:tcW w:w="1871" w:type="dxa"/>
            <w:hideMark/>
          </w:tcPr>
          <w:p w14:paraId="112D953F" w14:textId="77777777" w:rsidR="000639E1" w:rsidRPr="00FB4741" w:rsidRDefault="000639E1">
            <w:pPr>
              <w:rPr>
                <w:rFonts w:ascii="Arial" w:hAnsi="Arial" w:cs="Arial"/>
                <w:sz w:val="20"/>
                <w:szCs w:val="20"/>
              </w:rPr>
            </w:pPr>
            <w:r w:rsidRPr="00FB4741">
              <w:rPr>
                <w:rFonts w:ascii="Arial" w:hAnsi="Arial" w:cs="Arial"/>
                <w:sz w:val="20"/>
                <w:szCs w:val="20"/>
              </w:rPr>
              <w:t>10.2.4</w:t>
            </w:r>
          </w:p>
        </w:tc>
        <w:tc>
          <w:tcPr>
            <w:tcW w:w="2684" w:type="dxa"/>
            <w:hideMark/>
          </w:tcPr>
          <w:p w14:paraId="1CC357CC"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Invalid logical access attempts</w:t>
            </w:r>
          </w:p>
        </w:tc>
        <w:tc>
          <w:tcPr>
            <w:tcW w:w="2564" w:type="dxa"/>
            <w:hideMark/>
          </w:tcPr>
          <w:p w14:paraId="0D0BF2A5"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Currently, there are no systems within the MHC PCI environment that could house this requirement.  If MHC changes to a PC based plan, then they will need to address this control requirement. </w:t>
            </w:r>
          </w:p>
        </w:tc>
        <w:tc>
          <w:tcPr>
            <w:tcW w:w="1439" w:type="dxa"/>
            <w:hideMark/>
          </w:tcPr>
          <w:p w14:paraId="1E686D00"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272A504D"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03 - Logging and Monitoring</w:t>
            </w:r>
          </w:p>
        </w:tc>
      </w:tr>
      <w:tr w:rsidR="00651BEB" w:rsidRPr="00FB4741" w14:paraId="59218C7E" w14:textId="77777777" w:rsidTr="005425D1">
        <w:trPr>
          <w:cnfStyle w:val="000000100000" w:firstRow="0" w:lastRow="0" w:firstColumn="0" w:lastColumn="0" w:oddVBand="0" w:evenVBand="0" w:oddHBand="1" w:evenHBand="0" w:firstRowFirstColumn="0" w:firstRowLastColumn="0" w:lastRowFirstColumn="0" w:lastRowLastColumn="0"/>
          <w:cantSplit/>
          <w:trHeight w:val="1920"/>
        </w:trPr>
        <w:tc>
          <w:tcPr>
            <w:cnfStyle w:val="001000000000" w:firstRow="0" w:lastRow="0" w:firstColumn="1" w:lastColumn="0" w:oddVBand="0" w:evenVBand="0" w:oddHBand="0" w:evenHBand="0" w:firstRowFirstColumn="0" w:firstRowLastColumn="0" w:lastRowFirstColumn="0" w:lastRowLastColumn="0"/>
            <w:tcW w:w="1871" w:type="dxa"/>
            <w:hideMark/>
          </w:tcPr>
          <w:p w14:paraId="398DC316" w14:textId="77777777" w:rsidR="000639E1" w:rsidRPr="00FB4741" w:rsidRDefault="000639E1">
            <w:pPr>
              <w:rPr>
                <w:rFonts w:ascii="Arial" w:hAnsi="Arial" w:cs="Arial"/>
                <w:sz w:val="20"/>
                <w:szCs w:val="20"/>
              </w:rPr>
            </w:pPr>
            <w:r w:rsidRPr="00FB4741">
              <w:rPr>
                <w:rFonts w:ascii="Arial" w:hAnsi="Arial" w:cs="Arial"/>
                <w:sz w:val="20"/>
                <w:szCs w:val="20"/>
              </w:rPr>
              <w:lastRenderedPageBreak/>
              <w:t>10.2.5</w:t>
            </w:r>
          </w:p>
        </w:tc>
        <w:tc>
          <w:tcPr>
            <w:tcW w:w="2684" w:type="dxa"/>
            <w:hideMark/>
          </w:tcPr>
          <w:p w14:paraId="0E820454"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Use of and changes to identification and authentication mechanisms—including but not limited to creation of new accounts and elevation of privileges—and all changes, additions, or deletions to accounts with root or administrative privileges</w:t>
            </w:r>
          </w:p>
        </w:tc>
        <w:tc>
          <w:tcPr>
            <w:tcW w:w="2564" w:type="dxa"/>
            <w:hideMark/>
          </w:tcPr>
          <w:p w14:paraId="2CECBC1F"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Currently, there are no systems within the MHC PCI environment that could house this requirement.  If MHC changes to a PC based plan, then they will need to address this control requirement. </w:t>
            </w:r>
          </w:p>
        </w:tc>
        <w:tc>
          <w:tcPr>
            <w:tcW w:w="1439" w:type="dxa"/>
            <w:hideMark/>
          </w:tcPr>
          <w:p w14:paraId="10F9AE2E"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559BE809"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03 - Logging and Monitoring</w:t>
            </w:r>
          </w:p>
        </w:tc>
      </w:tr>
      <w:tr w:rsidR="006A745D" w:rsidRPr="00FB4741" w14:paraId="67C54DA1" w14:textId="77777777" w:rsidTr="005425D1">
        <w:trPr>
          <w:cantSplit/>
          <w:trHeight w:val="1920"/>
        </w:trPr>
        <w:tc>
          <w:tcPr>
            <w:cnfStyle w:val="001000000000" w:firstRow="0" w:lastRow="0" w:firstColumn="1" w:lastColumn="0" w:oddVBand="0" w:evenVBand="0" w:oddHBand="0" w:evenHBand="0" w:firstRowFirstColumn="0" w:firstRowLastColumn="0" w:lastRowFirstColumn="0" w:lastRowLastColumn="0"/>
            <w:tcW w:w="1871" w:type="dxa"/>
            <w:hideMark/>
          </w:tcPr>
          <w:p w14:paraId="771794D6" w14:textId="77777777" w:rsidR="000639E1" w:rsidRPr="00FB4741" w:rsidRDefault="000639E1">
            <w:pPr>
              <w:rPr>
                <w:rFonts w:ascii="Arial" w:hAnsi="Arial" w:cs="Arial"/>
                <w:sz w:val="20"/>
                <w:szCs w:val="20"/>
              </w:rPr>
            </w:pPr>
            <w:r w:rsidRPr="00FB4741">
              <w:rPr>
                <w:rFonts w:ascii="Arial" w:hAnsi="Arial" w:cs="Arial"/>
                <w:sz w:val="20"/>
                <w:szCs w:val="20"/>
              </w:rPr>
              <w:t>10.2.6</w:t>
            </w:r>
          </w:p>
        </w:tc>
        <w:tc>
          <w:tcPr>
            <w:tcW w:w="2684" w:type="dxa"/>
            <w:hideMark/>
          </w:tcPr>
          <w:p w14:paraId="5EB5D87E"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Initialization, stopping, or pausing of the audit logs </w:t>
            </w:r>
          </w:p>
        </w:tc>
        <w:tc>
          <w:tcPr>
            <w:tcW w:w="2564" w:type="dxa"/>
            <w:hideMark/>
          </w:tcPr>
          <w:p w14:paraId="013F3245"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Currently, there are no systems within the MHC PCI environment that could house this requirement.  If MHC changes to a PC based plan, then they will need to address this control requirement. </w:t>
            </w:r>
          </w:p>
        </w:tc>
        <w:tc>
          <w:tcPr>
            <w:tcW w:w="1439" w:type="dxa"/>
            <w:hideMark/>
          </w:tcPr>
          <w:p w14:paraId="70782208"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4BBE8A1D"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03 - Logging and Monitoring</w:t>
            </w:r>
          </w:p>
        </w:tc>
      </w:tr>
      <w:tr w:rsidR="00651BEB" w:rsidRPr="00FB4741" w14:paraId="333AB7B8" w14:textId="77777777" w:rsidTr="005425D1">
        <w:trPr>
          <w:cnfStyle w:val="000000100000" w:firstRow="0" w:lastRow="0" w:firstColumn="0" w:lastColumn="0" w:oddVBand="0" w:evenVBand="0" w:oddHBand="1" w:evenHBand="0" w:firstRowFirstColumn="0" w:firstRowLastColumn="0" w:lastRowFirstColumn="0" w:lastRowLastColumn="0"/>
          <w:cantSplit/>
          <w:trHeight w:val="1920"/>
        </w:trPr>
        <w:tc>
          <w:tcPr>
            <w:cnfStyle w:val="001000000000" w:firstRow="0" w:lastRow="0" w:firstColumn="1" w:lastColumn="0" w:oddVBand="0" w:evenVBand="0" w:oddHBand="0" w:evenHBand="0" w:firstRowFirstColumn="0" w:firstRowLastColumn="0" w:lastRowFirstColumn="0" w:lastRowLastColumn="0"/>
            <w:tcW w:w="1871" w:type="dxa"/>
            <w:hideMark/>
          </w:tcPr>
          <w:p w14:paraId="17400430" w14:textId="77777777" w:rsidR="000639E1" w:rsidRPr="00FB4741" w:rsidRDefault="000639E1">
            <w:pPr>
              <w:rPr>
                <w:rFonts w:ascii="Arial" w:hAnsi="Arial" w:cs="Arial"/>
                <w:sz w:val="20"/>
                <w:szCs w:val="20"/>
              </w:rPr>
            </w:pPr>
            <w:r w:rsidRPr="00FB4741">
              <w:rPr>
                <w:rFonts w:ascii="Arial" w:hAnsi="Arial" w:cs="Arial"/>
                <w:sz w:val="20"/>
                <w:szCs w:val="20"/>
              </w:rPr>
              <w:t>10.2.7</w:t>
            </w:r>
          </w:p>
        </w:tc>
        <w:tc>
          <w:tcPr>
            <w:tcW w:w="2684" w:type="dxa"/>
            <w:hideMark/>
          </w:tcPr>
          <w:p w14:paraId="0DED7218"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Creation and deletion of system- level objects</w:t>
            </w:r>
          </w:p>
        </w:tc>
        <w:tc>
          <w:tcPr>
            <w:tcW w:w="2564" w:type="dxa"/>
            <w:hideMark/>
          </w:tcPr>
          <w:p w14:paraId="693EAF39"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Currently, there are no systems within the MHC PCI environment that could house this requirement.  If MHC changes to a PC based plan, then they will need to address this control requirement. </w:t>
            </w:r>
          </w:p>
        </w:tc>
        <w:tc>
          <w:tcPr>
            <w:tcW w:w="1439" w:type="dxa"/>
            <w:hideMark/>
          </w:tcPr>
          <w:p w14:paraId="24D519DD"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1E4E0C4D"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03 - Logging and Monitoring</w:t>
            </w:r>
          </w:p>
        </w:tc>
      </w:tr>
      <w:tr w:rsidR="006A745D" w:rsidRPr="00FB4741" w14:paraId="66040314" w14:textId="77777777" w:rsidTr="005425D1">
        <w:trPr>
          <w:cantSplit/>
          <w:trHeight w:val="1920"/>
        </w:trPr>
        <w:tc>
          <w:tcPr>
            <w:cnfStyle w:val="001000000000" w:firstRow="0" w:lastRow="0" w:firstColumn="1" w:lastColumn="0" w:oddVBand="0" w:evenVBand="0" w:oddHBand="0" w:evenHBand="0" w:firstRowFirstColumn="0" w:firstRowLastColumn="0" w:lastRowFirstColumn="0" w:lastRowLastColumn="0"/>
            <w:tcW w:w="1871" w:type="dxa"/>
            <w:hideMark/>
          </w:tcPr>
          <w:p w14:paraId="6EA6EE33" w14:textId="77777777" w:rsidR="000639E1" w:rsidRPr="00FB4741" w:rsidRDefault="000639E1">
            <w:pPr>
              <w:rPr>
                <w:rFonts w:ascii="Arial" w:hAnsi="Arial" w:cs="Arial"/>
                <w:sz w:val="20"/>
                <w:szCs w:val="20"/>
              </w:rPr>
            </w:pPr>
            <w:r w:rsidRPr="00FB4741">
              <w:rPr>
                <w:rFonts w:ascii="Arial" w:hAnsi="Arial" w:cs="Arial"/>
                <w:sz w:val="20"/>
                <w:szCs w:val="20"/>
              </w:rPr>
              <w:t>10.3.0</w:t>
            </w:r>
          </w:p>
        </w:tc>
        <w:tc>
          <w:tcPr>
            <w:tcW w:w="2684" w:type="dxa"/>
            <w:hideMark/>
          </w:tcPr>
          <w:p w14:paraId="150D0AFF"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Record at least the following audit trail entries for all system components for each event:</w:t>
            </w:r>
          </w:p>
        </w:tc>
        <w:tc>
          <w:tcPr>
            <w:tcW w:w="2564" w:type="dxa"/>
            <w:hideMark/>
          </w:tcPr>
          <w:p w14:paraId="306BA4D7"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Currently, there are no systems within the MHC PCI environment that could house this requirement.  If MHC changes to a PC based plan, then they will need to address this control requirement. </w:t>
            </w:r>
          </w:p>
        </w:tc>
        <w:tc>
          <w:tcPr>
            <w:tcW w:w="1439" w:type="dxa"/>
            <w:hideMark/>
          </w:tcPr>
          <w:p w14:paraId="2C9F9B88"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021E7891"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03 - Logging and Monitoring</w:t>
            </w:r>
          </w:p>
        </w:tc>
      </w:tr>
      <w:tr w:rsidR="00651BEB" w:rsidRPr="00FB4741" w14:paraId="6A09D200" w14:textId="77777777" w:rsidTr="005425D1">
        <w:trPr>
          <w:cnfStyle w:val="000000100000" w:firstRow="0" w:lastRow="0" w:firstColumn="0" w:lastColumn="0" w:oddVBand="0" w:evenVBand="0" w:oddHBand="1" w:evenHBand="0" w:firstRowFirstColumn="0" w:firstRowLastColumn="0" w:lastRowFirstColumn="0" w:lastRowLastColumn="0"/>
          <w:cantSplit/>
          <w:trHeight w:val="1920"/>
        </w:trPr>
        <w:tc>
          <w:tcPr>
            <w:cnfStyle w:val="001000000000" w:firstRow="0" w:lastRow="0" w:firstColumn="1" w:lastColumn="0" w:oddVBand="0" w:evenVBand="0" w:oddHBand="0" w:evenHBand="0" w:firstRowFirstColumn="0" w:firstRowLastColumn="0" w:lastRowFirstColumn="0" w:lastRowLastColumn="0"/>
            <w:tcW w:w="1871" w:type="dxa"/>
            <w:hideMark/>
          </w:tcPr>
          <w:p w14:paraId="42F6FD25" w14:textId="77777777" w:rsidR="000639E1" w:rsidRPr="00FB4741" w:rsidRDefault="000639E1">
            <w:pPr>
              <w:rPr>
                <w:rFonts w:ascii="Arial" w:hAnsi="Arial" w:cs="Arial"/>
                <w:sz w:val="20"/>
                <w:szCs w:val="20"/>
              </w:rPr>
            </w:pPr>
            <w:r w:rsidRPr="00FB4741">
              <w:rPr>
                <w:rFonts w:ascii="Arial" w:hAnsi="Arial" w:cs="Arial"/>
                <w:sz w:val="20"/>
                <w:szCs w:val="20"/>
              </w:rPr>
              <w:t>10.3.1</w:t>
            </w:r>
          </w:p>
        </w:tc>
        <w:tc>
          <w:tcPr>
            <w:tcW w:w="2684" w:type="dxa"/>
            <w:hideMark/>
          </w:tcPr>
          <w:p w14:paraId="185A4DFC"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User identification</w:t>
            </w:r>
          </w:p>
        </w:tc>
        <w:tc>
          <w:tcPr>
            <w:tcW w:w="2564" w:type="dxa"/>
            <w:hideMark/>
          </w:tcPr>
          <w:p w14:paraId="5B6E7258"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Currently, there are no systems within the MHC PCI environment that could house this requirement.  If MHC changes to a PC based plan, then they will need to address this control requirement. </w:t>
            </w:r>
          </w:p>
        </w:tc>
        <w:tc>
          <w:tcPr>
            <w:tcW w:w="1439" w:type="dxa"/>
            <w:hideMark/>
          </w:tcPr>
          <w:p w14:paraId="372583D8"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353FC232"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03 - Logging and Monitoring</w:t>
            </w:r>
          </w:p>
        </w:tc>
      </w:tr>
      <w:tr w:rsidR="006A745D" w:rsidRPr="00FB4741" w14:paraId="67EE5A7E" w14:textId="77777777" w:rsidTr="005425D1">
        <w:trPr>
          <w:cantSplit/>
          <w:trHeight w:val="1920"/>
        </w:trPr>
        <w:tc>
          <w:tcPr>
            <w:cnfStyle w:val="001000000000" w:firstRow="0" w:lastRow="0" w:firstColumn="1" w:lastColumn="0" w:oddVBand="0" w:evenVBand="0" w:oddHBand="0" w:evenHBand="0" w:firstRowFirstColumn="0" w:firstRowLastColumn="0" w:lastRowFirstColumn="0" w:lastRowLastColumn="0"/>
            <w:tcW w:w="1871" w:type="dxa"/>
            <w:hideMark/>
          </w:tcPr>
          <w:p w14:paraId="15CA420A" w14:textId="77777777" w:rsidR="000639E1" w:rsidRPr="00FB4741" w:rsidRDefault="000639E1">
            <w:pPr>
              <w:rPr>
                <w:rFonts w:ascii="Arial" w:hAnsi="Arial" w:cs="Arial"/>
                <w:sz w:val="20"/>
                <w:szCs w:val="20"/>
              </w:rPr>
            </w:pPr>
            <w:r w:rsidRPr="00FB4741">
              <w:rPr>
                <w:rFonts w:ascii="Arial" w:hAnsi="Arial" w:cs="Arial"/>
                <w:sz w:val="20"/>
                <w:szCs w:val="20"/>
              </w:rPr>
              <w:lastRenderedPageBreak/>
              <w:t>10.3.2</w:t>
            </w:r>
          </w:p>
        </w:tc>
        <w:tc>
          <w:tcPr>
            <w:tcW w:w="2684" w:type="dxa"/>
            <w:hideMark/>
          </w:tcPr>
          <w:p w14:paraId="0B542CAA"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Type of event</w:t>
            </w:r>
          </w:p>
        </w:tc>
        <w:tc>
          <w:tcPr>
            <w:tcW w:w="2564" w:type="dxa"/>
            <w:hideMark/>
          </w:tcPr>
          <w:p w14:paraId="37421D9F"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Currently, there are no systems within the MHC PCI environment that could house this requirement.  If MHC changes to a PC based plan, then they will need to address this control requirement. </w:t>
            </w:r>
          </w:p>
        </w:tc>
        <w:tc>
          <w:tcPr>
            <w:tcW w:w="1439" w:type="dxa"/>
            <w:hideMark/>
          </w:tcPr>
          <w:p w14:paraId="7E772883"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3C5A1BEE"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03 - Logging and Monitoring</w:t>
            </w:r>
          </w:p>
        </w:tc>
      </w:tr>
      <w:tr w:rsidR="00651BEB" w:rsidRPr="00FB4741" w14:paraId="4090C998" w14:textId="77777777" w:rsidTr="005425D1">
        <w:trPr>
          <w:cnfStyle w:val="000000100000" w:firstRow="0" w:lastRow="0" w:firstColumn="0" w:lastColumn="0" w:oddVBand="0" w:evenVBand="0" w:oddHBand="1" w:evenHBand="0" w:firstRowFirstColumn="0" w:firstRowLastColumn="0" w:lastRowFirstColumn="0" w:lastRowLastColumn="0"/>
          <w:cantSplit/>
          <w:trHeight w:val="1920"/>
        </w:trPr>
        <w:tc>
          <w:tcPr>
            <w:cnfStyle w:val="001000000000" w:firstRow="0" w:lastRow="0" w:firstColumn="1" w:lastColumn="0" w:oddVBand="0" w:evenVBand="0" w:oddHBand="0" w:evenHBand="0" w:firstRowFirstColumn="0" w:firstRowLastColumn="0" w:lastRowFirstColumn="0" w:lastRowLastColumn="0"/>
            <w:tcW w:w="1871" w:type="dxa"/>
            <w:hideMark/>
          </w:tcPr>
          <w:p w14:paraId="3E12763B" w14:textId="77777777" w:rsidR="000639E1" w:rsidRPr="00FB4741" w:rsidRDefault="000639E1">
            <w:pPr>
              <w:rPr>
                <w:rFonts w:ascii="Arial" w:hAnsi="Arial" w:cs="Arial"/>
                <w:sz w:val="20"/>
                <w:szCs w:val="20"/>
              </w:rPr>
            </w:pPr>
            <w:r w:rsidRPr="00FB4741">
              <w:rPr>
                <w:rFonts w:ascii="Arial" w:hAnsi="Arial" w:cs="Arial"/>
                <w:sz w:val="20"/>
                <w:szCs w:val="20"/>
              </w:rPr>
              <w:t>10.3.3</w:t>
            </w:r>
          </w:p>
        </w:tc>
        <w:tc>
          <w:tcPr>
            <w:tcW w:w="2684" w:type="dxa"/>
            <w:hideMark/>
          </w:tcPr>
          <w:p w14:paraId="654E82D5"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Date and time</w:t>
            </w:r>
          </w:p>
        </w:tc>
        <w:tc>
          <w:tcPr>
            <w:tcW w:w="2564" w:type="dxa"/>
            <w:hideMark/>
          </w:tcPr>
          <w:p w14:paraId="0FFE1793"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Currently, there are no systems within the MHC PCI environment that could house this requirement.  If MHC changes to a PC based plan, then they will need to address this control requirement. </w:t>
            </w:r>
          </w:p>
        </w:tc>
        <w:tc>
          <w:tcPr>
            <w:tcW w:w="1439" w:type="dxa"/>
            <w:hideMark/>
          </w:tcPr>
          <w:p w14:paraId="21DB0EFD"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6BDAB64E"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03 - Logging and Monitoring</w:t>
            </w:r>
          </w:p>
        </w:tc>
      </w:tr>
      <w:tr w:rsidR="006A745D" w:rsidRPr="00FB4741" w14:paraId="7486236F" w14:textId="77777777" w:rsidTr="005425D1">
        <w:trPr>
          <w:cantSplit/>
          <w:trHeight w:val="1920"/>
        </w:trPr>
        <w:tc>
          <w:tcPr>
            <w:cnfStyle w:val="001000000000" w:firstRow="0" w:lastRow="0" w:firstColumn="1" w:lastColumn="0" w:oddVBand="0" w:evenVBand="0" w:oddHBand="0" w:evenHBand="0" w:firstRowFirstColumn="0" w:firstRowLastColumn="0" w:lastRowFirstColumn="0" w:lastRowLastColumn="0"/>
            <w:tcW w:w="1871" w:type="dxa"/>
            <w:hideMark/>
          </w:tcPr>
          <w:p w14:paraId="0D929E6B" w14:textId="77777777" w:rsidR="000639E1" w:rsidRPr="00FB4741" w:rsidRDefault="000639E1">
            <w:pPr>
              <w:rPr>
                <w:rFonts w:ascii="Arial" w:hAnsi="Arial" w:cs="Arial"/>
                <w:sz w:val="20"/>
                <w:szCs w:val="20"/>
              </w:rPr>
            </w:pPr>
            <w:r w:rsidRPr="00FB4741">
              <w:rPr>
                <w:rFonts w:ascii="Arial" w:hAnsi="Arial" w:cs="Arial"/>
                <w:sz w:val="20"/>
                <w:szCs w:val="20"/>
              </w:rPr>
              <w:t>10.3.4</w:t>
            </w:r>
          </w:p>
        </w:tc>
        <w:tc>
          <w:tcPr>
            <w:tcW w:w="2684" w:type="dxa"/>
            <w:hideMark/>
          </w:tcPr>
          <w:p w14:paraId="4CD42C50"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Success or failure indication</w:t>
            </w:r>
          </w:p>
        </w:tc>
        <w:tc>
          <w:tcPr>
            <w:tcW w:w="2564" w:type="dxa"/>
            <w:hideMark/>
          </w:tcPr>
          <w:p w14:paraId="02B4D0CF"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Currently, there are no systems within the MHC PCI environment that could house this requirement.  If MHC changes to a PC based plan, then they will need to address this control requirement. </w:t>
            </w:r>
          </w:p>
        </w:tc>
        <w:tc>
          <w:tcPr>
            <w:tcW w:w="1439" w:type="dxa"/>
            <w:hideMark/>
          </w:tcPr>
          <w:p w14:paraId="6DBB3D35"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43281A4F"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03 - Logging and Monitoring</w:t>
            </w:r>
          </w:p>
        </w:tc>
      </w:tr>
      <w:tr w:rsidR="00651BEB" w:rsidRPr="00FB4741" w14:paraId="2178EC0B" w14:textId="77777777" w:rsidTr="005425D1">
        <w:trPr>
          <w:cnfStyle w:val="000000100000" w:firstRow="0" w:lastRow="0" w:firstColumn="0" w:lastColumn="0" w:oddVBand="0" w:evenVBand="0" w:oddHBand="1" w:evenHBand="0" w:firstRowFirstColumn="0" w:firstRowLastColumn="0" w:lastRowFirstColumn="0" w:lastRowLastColumn="0"/>
          <w:cantSplit/>
          <w:trHeight w:val="1920"/>
        </w:trPr>
        <w:tc>
          <w:tcPr>
            <w:cnfStyle w:val="001000000000" w:firstRow="0" w:lastRow="0" w:firstColumn="1" w:lastColumn="0" w:oddVBand="0" w:evenVBand="0" w:oddHBand="0" w:evenHBand="0" w:firstRowFirstColumn="0" w:firstRowLastColumn="0" w:lastRowFirstColumn="0" w:lastRowLastColumn="0"/>
            <w:tcW w:w="1871" w:type="dxa"/>
            <w:hideMark/>
          </w:tcPr>
          <w:p w14:paraId="590A5840" w14:textId="77777777" w:rsidR="000639E1" w:rsidRPr="00FB4741" w:rsidRDefault="000639E1">
            <w:pPr>
              <w:rPr>
                <w:rFonts w:ascii="Arial" w:hAnsi="Arial" w:cs="Arial"/>
                <w:sz w:val="20"/>
                <w:szCs w:val="20"/>
              </w:rPr>
            </w:pPr>
            <w:r w:rsidRPr="00FB4741">
              <w:rPr>
                <w:rFonts w:ascii="Arial" w:hAnsi="Arial" w:cs="Arial"/>
                <w:sz w:val="20"/>
                <w:szCs w:val="20"/>
              </w:rPr>
              <w:t>10.3.5</w:t>
            </w:r>
          </w:p>
        </w:tc>
        <w:tc>
          <w:tcPr>
            <w:tcW w:w="2684" w:type="dxa"/>
            <w:hideMark/>
          </w:tcPr>
          <w:p w14:paraId="7CE8840F"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Origination of event</w:t>
            </w:r>
          </w:p>
        </w:tc>
        <w:tc>
          <w:tcPr>
            <w:tcW w:w="2564" w:type="dxa"/>
            <w:hideMark/>
          </w:tcPr>
          <w:p w14:paraId="7F1F3A77"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Currently, there are no systems within the MHC PCI environment that could house this requirement.  If MHC changes to a PC based plan, then they will need to address this control requirement. </w:t>
            </w:r>
          </w:p>
        </w:tc>
        <w:tc>
          <w:tcPr>
            <w:tcW w:w="1439" w:type="dxa"/>
            <w:hideMark/>
          </w:tcPr>
          <w:p w14:paraId="6C12F3B8"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2E1CC9DD"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03 - Logging and Monitoring</w:t>
            </w:r>
          </w:p>
        </w:tc>
      </w:tr>
      <w:tr w:rsidR="006A745D" w:rsidRPr="00FB4741" w14:paraId="21729D4E" w14:textId="77777777" w:rsidTr="005425D1">
        <w:trPr>
          <w:cantSplit/>
          <w:trHeight w:val="1920"/>
        </w:trPr>
        <w:tc>
          <w:tcPr>
            <w:cnfStyle w:val="001000000000" w:firstRow="0" w:lastRow="0" w:firstColumn="1" w:lastColumn="0" w:oddVBand="0" w:evenVBand="0" w:oddHBand="0" w:evenHBand="0" w:firstRowFirstColumn="0" w:firstRowLastColumn="0" w:lastRowFirstColumn="0" w:lastRowLastColumn="0"/>
            <w:tcW w:w="1871" w:type="dxa"/>
            <w:hideMark/>
          </w:tcPr>
          <w:p w14:paraId="370423C9" w14:textId="77777777" w:rsidR="000639E1" w:rsidRPr="00FB4741" w:rsidRDefault="000639E1">
            <w:pPr>
              <w:rPr>
                <w:rFonts w:ascii="Arial" w:hAnsi="Arial" w:cs="Arial"/>
                <w:sz w:val="20"/>
                <w:szCs w:val="20"/>
              </w:rPr>
            </w:pPr>
            <w:r w:rsidRPr="00FB4741">
              <w:rPr>
                <w:rFonts w:ascii="Arial" w:hAnsi="Arial" w:cs="Arial"/>
                <w:sz w:val="20"/>
                <w:szCs w:val="20"/>
              </w:rPr>
              <w:t>10.3.6</w:t>
            </w:r>
          </w:p>
        </w:tc>
        <w:tc>
          <w:tcPr>
            <w:tcW w:w="2684" w:type="dxa"/>
            <w:hideMark/>
          </w:tcPr>
          <w:p w14:paraId="34DD9BEE"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Identity or name of affected data, system component, or resource.</w:t>
            </w:r>
          </w:p>
        </w:tc>
        <w:tc>
          <w:tcPr>
            <w:tcW w:w="2564" w:type="dxa"/>
            <w:hideMark/>
          </w:tcPr>
          <w:p w14:paraId="34B3BEFF"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Currently, there are no systems within the MHC PCI environment that could house this requirement.  If MHC changes to a PC based plan, then they will need to address this control requirement. </w:t>
            </w:r>
          </w:p>
        </w:tc>
        <w:tc>
          <w:tcPr>
            <w:tcW w:w="1439" w:type="dxa"/>
            <w:hideMark/>
          </w:tcPr>
          <w:p w14:paraId="6EB305B0"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64EE34F6"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03 - Logging and Monitoring</w:t>
            </w:r>
          </w:p>
        </w:tc>
      </w:tr>
      <w:tr w:rsidR="00651BEB" w:rsidRPr="00FB4741" w14:paraId="62ED44BF" w14:textId="77777777" w:rsidTr="005425D1">
        <w:trPr>
          <w:cnfStyle w:val="000000100000" w:firstRow="0" w:lastRow="0" w:firstColumn="0" w:lastColumn="0" w:oddVBand="0" w:evenVBand="0" w:oddHBand="1" w:evenHBand="0" w:firstRowFirstColumn="0" w:firstRowLastColumn="0" w:lastRowFirstColumn="0" w:lastRowLastColumn="0"/>
          <w:cantSplit/>
          <w:trHeight w:val="1920"/>
        </w:trPr>
        <w:tc>
          <w:tcPr>
            <w:cnfStyle w:val="001000000000" w:firstRow="0" w:lastRow="0" w:firstColumn="1" w:lastColumn="0" w:oddVBand="0" w:evenVBand="0" w:oddHBand="0" w:evenHBand="0" w:firstRowFirstColumn="0" w:firstRowLastColumn="0" w:lastRowFirstColumn="0" w:lastRowLastColumn="0"/>
            <w:tcW w:w="1871" w:type="dxa"/>
            <w:hideMark/>
          </w:tcPr>
          <w:p w14:paraId="45098E4E" w14:textId="77777777" w:rsidR="000639E1" w:rsidRPr="00FB4741" w:rsidRDefault="000639E1">
            <w:pPr>
              <w:rPr>
                <w:rFonts w:ascii="Arial" w:hAnsi="Arial" w:cs="Arial"/>
                <w:sz w:val="20"/>
                <w:szCs w:val="20"/>
              </w:rPr>
            </w:pPr>
            <w:r w:rsidRPr="00FB4741">
              <w:rPr>
                <w:rFonts w:ascii="Arial" w:hAnsi="Arial" w:cs="Arial"/>
                <w:sz w:val="20"/>
                <w:szCs w:val="20"/>
              </w:rPr>
              <w:lastRenderedPageBreak/>
              <w:t>10.4.0</w:t>
            </w:r>
          </w:p>
        </w:tc>
        <w:tc>
          <w:tcPr>
            <w:tcW w:w="2684" w:type="dxa"/>
            <w:hideMark/>
          </w:tcPr>
          <w:p w14:paraId="1AA51F6E"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Using time-synchronization technology, synchronize all critical system clocks and times and ensure that the following is implemented for acquiring, distributing, and storing time.</w:t>
            </w:r>
          </w:p>
        </w:tc>
        <w:tc>
          <w:tcPr>
            <w:tcW w:w="2564" w:type="dxa"/>
            <w:hideMark/>
          </w:tcPr>
          <w:p w14:paraId="4BB37150"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Currently, there are no systems within the MHC PCI environment that could house this requirement.  If MHC changes to a PC based plan, then they will need to address this control requirement. </w:t>
            </w:r>
          </w:p>
        </w:tc>
        <w:tc>
          <w:tcPr>
            <w:tcW w:w="1439" w:type="dxa"/>
            <w:hideMark/>
          </w:tcPr>
          <w:p w14:paraId="3E0EE64D"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5CA5E273"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03 - Logging and Monitoring</w:t>
            </w:r>
          </w:p>
        </w:tc>
      </w:tr>
      <w:tr w:rsidR="006A745D" w:rsidRPr="00FB4741" w14:paraId="459EBA3B" w14:textId="77777777" w:rsidTr="005425D1">
        <w:trPr>
          <w:cantSplit/>
          <w:trHeight w:val="1920"/>
        </w:trPr>
        <w:tc>
          <w:tcPr>
            <w:cnfStyle w:val="001000000000" w:firstRow="0" w:lastRow="0" w:firstColumn="1" w:lastColumn="0" w:oddVBand="0" w:evenVBand="0" w:oddHBand="0" w:evenHBand="0" w:firstRowFirstColumn="0" w:firstRowLastColumn="0" w:lastRowFirstColumn="0" w:lastRowLastColumn="0"/>
            <w:tcW w:w="1871" w:type="dxa"/>
            <w:hideMark/>
          </w:tcPr>
          <w:p w14:paraId="43732D9A" w14:textId="77777777" w:rsidR="000639E1" w:rsidRPr="00FB4741" w:rsidRDefault="000639E1">
            <w:pPr>
              <w:rPr>
                <w:rFonts w:ascii="Arial" w:hAnsi="Arial" w:cs="Arial"/>
                <w:sz w:val="20"/>
                <w:szCs w:val="20"/>
              </w:rPr>
            </w:pPr>
            <w:r w:rsidRPr="00FB4741">
              <w:rPr>
                <w:rFonts w:ascii="Arial" w:hAnsi="Arial" w:cs="Arial"/>
                <w:sz w:val="20"/>
                <w:szCs w:val="20"/>
              </w:rPr>
              <w:t>10.4.1</w:t>
            </w:r>
          </w:p>
        </w:tc>
        <w:tc>
          <w:tcPr>
            <w:tcW w:w="2684" w:type="dxa"/>
            <w:hideMark/>
          </w:tcPr>
          <w:p w14:paraId="34A93B19"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Critical systems have the correct and consistent time.</w:t>
            </w:r>
          </w:p>
        </w:tc>
        <w:tc>
          <w:tcPr>
            <w:tcW w:w="2564" w:type="dxa"/>
            <w:hideMark/>
          </w:tcPr>
          <w:p w14:paraId="5B4CF2DD"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Currently, there are no systems within the MHC PCI environment that could house this requirement.  If MHC changes to a PC based plan, then they will need to address this control requirement. </w:t>
            </w:r>
          </w:p>
        </w:tc>
        <w:tc>
          <w:tcPr>
            <w:tcW w:w="1439" w:type="dxa"/>
            <w:hideMark/>
          </w:tcPr>
          <w:p w14:paraId="320DFEBF"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5DF2C5E5"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03 - Logging and Monitoring</w:t>
            </w:r>
          </w:p>
        </w:tc>
      </w:tr>
      <w:tr w:rsidR="00651BEB" w:rsidRPr="00FB4741" w14:paraId="7A9C3198" w14:textId="77777777" w:rsidTr="005425D1">
        <w:trPr>
          <w:cnfStyle w:val="000000100000" w:firstRow="0" w:lastRow="0" w:firstColumn="0" w:lastColumn="0" w:oddVBand="0" w:evenVBand="0" w:oddHBand="1" w:evenHBand="0" w:firstRowFirstColumn="0" w:firstRowLastColumn="0" w:lastRowFirstColumn="0" w:lastRowLastColumn="0"/>
          <w:cantSplit/>
          <w:trHeight w:val="1920"/>
        </w:trPr>
        <w:tc>
          <w:tcPr>
            <w:cnfStyle w:val="001000000000" w:firstRow="0" w:lastRow="0" w:firstColumn="1" w:lastColumn="0" w:oddVBand="0" w:evenVBand="0" w:oddHBand="0" w:evenHBand="0" w:firstRowFirstColumn="0" w:firstRowLastColumn="0" w:lastRowFirstColumn="0" w:lastRowLastColumn="0"/>
            <w:tcW w:w="1871" w:type="dxa"/>
            <w:hideMark/>
          </w:tcPr>
          <w:p w14:paraId="755B53AE" w14:textId="77777777" w:rsidR="000639E1" w:rsidRPr="00FB4741" w:rsidRDefault="000639E1">
            <w:pPr>
              <w:rPr>
                <w:rFonts w:ascii="Arial" w:hAnsi="Arial" w:cs="Arial"/>
                <w:sz w:val="20"/>
                <w:szCs w:val="20"/>
              </w:rPr>
            </w:pPr>
            <w:r w:rsidRPr="00FB4741">
              <w:rPr>
                <w:rFonts w:ascii="Arial" w:hAnsi="Arial" w:cs="Arial"/>
                <w:sz w:val="20"/>
                <w:szCs w:val="20"/>
              </w:rPr>
              <w:t>10.4.2</w:t>
            </w:r>
          </w:p>
        </w:tc>
        <w:tc>
          <w:tcPr>
            <w:tcW w:w="2684" w:type="dxa"/>
            <w:hideMark/>
          </w:tcPr>
          <w:p w14:paraId="4BA629C7"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Time data is protected.</w:t>
            </w:r>
          </w:p>
        </w:tc>
        <w:tc>
          <w:tcPr>
            <w:tcW w:w="2564" w:type="dxa"/>
            <w:hideMark/>
          </w:tcPr>
          <w:p w14:paraId="409DA2F7"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Currently, there are no systems within the MHC PCI environment that could house this requirement.  If MHC changes to a PC based plan, then they will need to address this control requirement. </w:t>
            </w:r>
          </w:p>
        </w:tc>
        <w:tc>
          <w:tcPr>
            <w:tcW w:w="1439" w:type="dxa"/>
            <w:hideMark/>
          </w:tcPr>
          <w:p w14:paraId="7A81B83E"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5D860C8C"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03 - Logging and Monitoring</w:t>
            </w:r>
          </w:p>
        </w:tc>
      </w:tr>
      <w:tr w:rsidR="006A745D" w:rsidRPr="00FB4741" w14:paraId="4FE1CA43" w14:textId="77777777" w:rsidTr="005425D1">
        <w:trPr>
          <w:cantSplit/>
          <w:trHeight w:val="1920"/>
        </w:trPr>
        <w:tc>
          <w:tcPr>
            <w:cnfStyle w:val="001000000000" w:firstRow="0" w:lastRow="0" w:firstColumn="1" w:lastColumn="0" w:oddVBand="0" w:evenVBand="0" w:oddHBand="0" w:evenHBand="0" w:firstRowFirstColumn="0" w:firstRowLastColumn="0" w:lastRowFirstColumn="0" w:lastRowLastColumn="0"/>
            <w:tcW w:w="1871" w:type="dxa"/>
            <w:hideMark/>
          </w:tcPr>
          <w:p w14:paraId="55279325" w14:textId="77777777" w:rsidR="000639E1" w:rsidRPr="00FB4741" w:rsidRDefault="000639E1">
            <w:pPr>
              <w:rPr>
                <w:rFonts w:ascii="Arial" w:hAnsi="Arial" w:cs="Arial"/>
                <w:sz w:val="20"/>
                <w:szCs w:val="20"/>
              </w:rPr>
            </w:pPr>
            <w:r w:rsidRPr="00FB4741">
              <w:rPr>
                <w:rFonts w:ascii="Arial" w:hAnsi="Arial" w:cs="Arial"/>
                <w:sz w:val="20"/>
                <w:szCs w:val="20"/>
              </w:rPr>
              <w:t>10.4.3</w:t>
            </w:r>
          </w:p>
        </w:tc>
        <w:tc>
          <w:tcPr>
            <w:tcW w:w="2684" w:type="dxa"/>
            <w:hideMark/>
          </w:tcPr>
          <w:p w14:paraId="6A44E741"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Time settings are received from industry-accepted time sources.</w:t>
            </w:r>
          </w:p>
        </w:tc>
        <w:tc>
          <w:tcPr>
            <w:tcW w:w="2564" w:type="dxa"/>
            <w:hideMark/>
          </w:tcPr>
          <w:p w14:paraId="70688945"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Currently, there are no systems within the MHC PCI environment that could house this requirement.  If MHC changes to a PC based plan, then they will need to address this control requirement. </w:t>
            </w:r>
          </w:p>
        </w:tc>
        <w:tc>
          <w:tcPr>
            <w:tcW w:w="1439" w:type="dxa"/>
            <w:hideMark/>
          </w:tcPr>
          <w:p w14:paraId="7567020A"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0BC64215"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03 - Logging and Monitoring</w:t>
            </w:r>
          </w:p>
        </w:tc>
      </w:tr>
      <w:tr w:rsidR="00651BEB" w:rsidRPr="00FB4741" w14:paraId="4669D770" w14:textId="77777777" w:rsidTr="005425D1">
        <w:trPr>
          <w:cnfStyle w:val="000000100000" w:firstRow="0" w:lastRow="0" w:firstColumn="0" w:lastColumn="0" w:oddVBand="0" w:evenVBand="0" w:oddHBand="1" w:evenHBand="0" w:firstRowFirstColumn="0" w:firstRowLastColumn="0" w:lastRowFirstColumn="0" w:lastRowLastColumn="0"/>
          <w:cantSplit/>
          <w:trHeight w:val="1920"/>
        </w:trPr>
        <w:tc>
          <w:tcPr>
            <w:cnfStyle w:val="001000000000" w:firstRow="0" w:lastRow="0" w:firstColumn="1" w:lastColumn="0" w:oddVBand="0" w:evenVBand="0" w:oddHBand="0" w:evenHBand="0" w:firstRowFirstColumn="0" w:firstRowLastColumn="0" w:lastRowFirstColumn="0" w:lastRowLastColumn="0"/>
            <w:tcW w:w="1871" w:type="dxa"/>
            <w:hideMark/>
          </w:tcPr>
          <w:p w14:paraId="241953BE" w14:textId="77777777" w:rsidR="000639E1" w:rsidRPr="00FB4741" w:rsidRDefault="000639E1">
            <w:pPr>
              <w:rPr>
                <w:rFonts w:ascii="Arial" w:hAnsi="Arial" w:cs="Arial"/>
                <w:sz w:val="20"/>
                <w:szCs w:val="20"/>
              </w:rPr>
            </w:pPr>
            <w:r w:rsidRPr="00FB4741">
              <w:rPr>
                <w:rFonts w:ascii="Arial" w:hAnsi="Arial" w:cs="Arial"/>
                <w:sz w:val="20"/>
                <w:szCs w:val="20"/>
              </w:rPr>
              <w:t>10.5.0</w:t>
            </w:r>
          </w:p>
        </w:tc>
        <w:tc>
          <w:tcPr>
            <w:tcW w:w="2684" w:type="dxa"/>
            <w:hideMark/>
          </w:tcPr>
          <w:p w14:paraId="7AAE6CF9"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Secure audit trails so they cannot be altered.</w:t>
            </w:r>
          </w:p>
        </w:tc>
        <w:tc>
          <w:tcPr>
            <w:tcW w:w="2564" w:type="dxa"/>
            <w:hideMark/>
          </w:tcPr>
          <w:p w14:paraId="10977B34"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Currently, there are no systems within the MHC PCI environment that could house this requirement.  If MHC changes to a PC based plan, then they will need to address this control requirement. </w:t>
            </w:r>
          </w:p>
        </w:tc>
        <w:tc>
          <w:tcPr>
            <w:tcW w:w="1439" w:type="dxa"/>
            <w:hideMark/>
          </w:tcPr>
          <w:p w14:paraId="1E5E3F5A"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20B121C9"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03 - Logging and Monitoring</w:t>
            </w:r>
          </w:p>
        </w:tc>
      </w:tr>
      <w:tr w:rsidR="006A745D" w:rsidRPr="00FB4741" w14:paraId="7C520C04" w14:textId="77777777" w:rsidTr="005425D1">
        <w:trPr>
          <w:cantSplit/>
          <w:trHeight w:val="1920"/>
        </w:trPr>
        <w:tc>
          <w:tcPr>
            <w:cnfStyle w:val="001000000000" w:firstRow="0" w:lastRow="0" w:firstColumn="1" w:lastColumn="0" w:oddVBand="0" w:evenVBand="0" w:oddHBand="0" w:evenHBand="0" w:firstRowFirstColumn="0" w:firstRowLastColumn="0" w:lastRowFirstColumn="0" w:lastRowLastColumn="0"/>
            <w:tcW w:w="1871" w:type="dxa"/>
            <w:hideMark/>
          </w:tcPr>
          <w:p w14:paraId="657ABF19" w14:textId="77777777" w:rsidR="000639E1" w:rsidRPr="00FB4741" w:rsidRDefault="000639E1">
            <w:pPr>
              <w:rPr>
                <w:rFonts w:ascii="Arial" w:hAnsi="Arial" w:cs="Arial"/>
                <w:sz w:val="20"/>
                <w:szCs w:val="20"/>
              </w:rPr>
            </w:pPr>
            <w:r w:rsidRPr="00FB4741">
              <w:rPr>
                <w:rFonts w:ascii="Arial" w:hAnsi="Arial" w:cs="Arial"/>
                <w:sz w:val="20"/>
                <w:szCs w:val="20"/>
              </w:rPr>
              <w:lastRenderedPageBreak/>
              <w:t>10.5.1</w:t>
            </w:r>
          </w:p>
        </w:tc>
        <w:tc>
          <w:tcPr>
            <w:tcW w:w="2684" w:type="dxa"/>
            <w:hideMark/>
          </w:tcPr>
          <w:p w14:paraId="31021300"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Limit viewing of audit trails to those with a job-related need.</w:t>
            </w:r>
          </w:p>
        </w:tc>
        <w:tc>
          <w:tcPr>
            <w:tcW w:w="2564" w:type="dxa"/>
            <w:hideMark/>
          </w:tcPr>
          <w:p w14:paraId="379FB693"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Currently, there are no systems within the MHC PCI environment that could house this requirement.  If MHC changes to a PC based plan, then they will need to address this control requirement. </w:t>
            </w:r>
          </w:p>
        </w:tc>
        <w:tc>
          <w:tcPr>
            <w:tcW w:w="1439" w:type="dxa"/>
            <w:hideMark/>
          </w:tcPr>
          <w:p w14:paraId="052BFB80"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035C05AA"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03 - Logging and Monitoring</w:t>
            </w:r>
          </w:p>
        </w:tc>
      </w:tr>
      <w:tr w:rsidR="00651BEB" w:rsidRPr="00FB4741" w14:paraId="5B09B777" w14:textId="77777777" w:rsidTr="005425D1">
        <w:trPr>
          <w:cnfStyle w:val="000000100000" w:firstRow="0" w:lastRow="0" w:firstColumn="0" w:lastColumn="0" w:oddVBand="0" w:evenVBand="0" w:oddHBand="1" w:evenHBand="0" w:firstRowFirstColumn="0" w:firstRowLastColumn="0" w:lastRowFirstColumn="0" w:lastRowLastColumn="0"/>
          <w:cantSplit/>
          <w:trHeight w:val="1920"/>
        </w:trPr>
        <w:tc>
          <w:tcPr>
            <w:cnfStyle w:val="001000000000" w:firstRow="0" w:lastRow="0" w:firstColumn="1" w:lastColumn="0" w:oddVBand="0" w:evenVBand="0" w:oddHBand="0" w:evenHBand="0" w:firstRowFirstColumn="0" w:firstRowLastColumn="0" w:lastRowFirstColumn="0" w:lastRowLastColumn="0"/>
            <w:tcW w:w="1871" w:type="dxa"/>
            <w:hideMark/>
          </w:tcPr>
          <w:p w14:paraId="72A3FDAC" w14:textId="77777777" w:rsidR="000639E1" w:rsidRPr="00FB4741" w:rsidRDefault="000639E1">
            <w:pPr>
              <w:rPr>
                <w:rFonts w:ascii="Arial" w:hAnsi="Arial" w:cs="Arial"/>
                <w:sz w:val="20"/>
                <w:szCs w:val="20"/>
              </w:rPr>
            </w:pPr>
            <w:r w:rsidRPr="00FB4741">
              <w:rPr>
                <w:rFonts w:ascii="Arial" w:hAnsi="Arial" w:cs="Arial"/>
                <w:sz w:val="20"/>
                <w:szCs w:val="20"/>
              </w:rPr>
              <w:t>10.5.2</w:t>
            </w:r>
          </w:p>
        </w:tc>
        <w:tc>
          <w:tcPr>
            <w:tcW w:w="2684" w:type="dxa"/>
            <w:hideMark/>
          </w:tcPr>
          <w:p w14:paraId="18479205"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Protect audit trail files from unauthorized modifications.</w:t>
            </w:r>
          </w:p>
        </w:tc>
        <w:tc>
          <w:tcPr>
            <w:tcW w:w="2564" w:type="dxa"/>
            <w:hideMark/>
          </w:tcPr>
          <w:p w14:paraId="0CB977E7"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Currently, there are no systems within the MHC PCI environment that could house this requirement.  If MHC changes to a PC based plan, then they will need to address this control requirement. </w:t>
            </w:r>
          </w:p>
        </w:tc>
        <w:tc>
          <w:tcPr>
            <w:tcW w:w="1439" w:type="dxa"/>
            <w:hideMark/>
          </w:tcPr>
          <w:p w14:paraId="4239813B"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331F83A2"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03 - Logging and Monitoring</w:t>
            </w:r>
          </w:p>
        </w:tc>
      </w:tr>
      <w:tr w:rsidR="006A745D" w:rsidRPr="00FB4741" w14:paraId="7EBC8810" w14:textId="77777777" w:rsidTr="005425D1">
        <w:trPr>
          <w:cantSplit/>
          <w:trHeight w:val="1920"/>
        </w:trPr>
        <w:tc>
          <w:tcPr>
            <w:cnfStyle w:val="001000000000" w:firstRow="0" w:lastRow="0" w:firstColumn="1" w:lastColumn="0" w:oddVBand="0" w:evenVBand="0" w:oddHBand="0" w:evenHBand="0" w:firstRowFirstColumn="0" w:firstRowLastColumn="0" w:lastRowFirstColumn="0" w:lastRowLastColumn="0"/>
            <w:tcW w:w="1871" w:type="dxa"/>
            <w:hideMark/>
          </w:tcPr>
          <w:p w14:paraId="1ED0335D" w14:textId="77777777" w:rsidR="000639E1" w:rsidRPr="00FB4741" w:rsidRDefault="000639E1">
            <w:pPr>
              <w:rPr>
                <w:rFonts w:ascii="Arial" w:hAnsi="Arial" w:cs="Arial"/>
                <w:sz w:val="20"/>
                <w:szCs w:val="20"/>
              </w:rPr>
            </w:pPr>
            <w:r w:rsidRPr="00FB4741">
              <w:rPr>
                <w:rFonts w:ascii="Arial" w:hAnsi="Arial" w:cs="Arial"/>
                <w:sz w:val="20"/>
                <w:szCs w:val="20"/>
              </w:rPr>
              <w:t>10.5.3</w:t>
            </w:r>
          </w:p>
        </w:tc>
        <w:tc>
          <w:tcPr>
            <w:tcW w:w="2684" w:type="dxa"/>
            <w:hideMark/>
          </w:tcPr>
          <w:p w14:paraId="344F362D"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Promptly back up audit trail files to a centralized log server or media that is difficult to alter.</w:t>
            </w:r>
          </w:p>
        </w:tc>
        <w:tc>
          <w:tcPr>
            <w:tcW w:w="2564" w:type="dxa"/>
            <w:hideMark/>
          </w:tcPr>
          <w:p w14:paraId="5DDE2973"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Currently, there are no systems within the MHC PCI environment that could house this requirement.  If MHC changes to a PC based plan, then they will need to address this control requirement. </w:t>
            </w:r>
          </w:p>
        </w:tc>
        <w:tc>
          <w:tcPr>
            <w:tcW w:w="1439" w:type="dxa"/>
            <w:hideMark/>
          </w:tcPr>
          <w:p w14:paraId="2EE8F719"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3A5C3726"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03 - Logging and Monitoring</w:t>
            </w:r>
          </w:p>
        </w:tc>
      </w:tr>
      <w:tr w:rsidR="00651BEB" w:rsidRPr="00FB4741" w14:paraId="528658D0" w14:textId="77777777" w:rsidTr="005425D1">
        <w:trPr>
          <w:cnfStyle w:val="000000100000" w:firstRow="0" w:lastRow="0" w:firstColumn="0" w:lastColumn="0" w:oddVBand="0" w:evenVBand="0" w:oddHBand="1" w:evenHBand="0" w:firstRowFirstColumn="0" w:firstRowLastColumn="0" w:lastRowFirstColumn="0" w:lastRowLastColumn="0"/>
          <w:cantSplit/>
          <w:trHeight w:val="1920"/>
        </w:trPr>
        <w:tc>
          <w:tcPr>
            <w:cnfStyle w:val="001000000000" w:firstRow="0" w:lastRow="0" w:firstColumn="1" w:lastColumn="0" w:oddVBand="0" w:evenVBand="0" w:oddHBand="0" w:evenHBand="0" w:firstRowFirstColumn="0" w:firstRowLastColumn="0" w:lastRowFirstColumn="0" w:lastRowLastColumn="0"/>
            <w:tcW w:w="1871" w:type="dxa"/>
            <w:hideMark/>
          </w:tcPr>
          <w:p w14:paraId="21BCD729" w14:textId="77777777" w:rsidR="000639E1" w:rsidRPr="00FB4741" w:rsidRDefault="000639E1">
            <w:pPr>
              <w:rPr>
                <w:rFonts w:ascii="Arial" w:hAnsi="Arial" w:cs="Arial"/>
                <w:sz w:val="20"/>
                <w:szCs w:val="20"/>
              </w:rPr>
            </w:pPr>
            <w:r w:rsidRPr="00FB4741">
              <w:rPr>
                <w:rFonts w:ascii="Arial" w:hAnsi="Arial" w:cs="Arial"/>
                <w:sz w:val="20"/>
                <w:szCs w:val="20"/>
              </w:rPr>
              <w:t>10.5.4</w:t>
            </w:r>
          </w:p>
        </w:tc>
        <w:tc>
          <w:tcPr>
            <w:tcW w:w="2684" w:type="dxa"/>
            <w:hideMark/>
          </w:tcPr>
          <w:p w14:paraId="6496F16C"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Write logs for external-facing technologies onto a secure, centralized, internal log server or media device.</w:t>
            </w:r>
          </w:p>
        </w:tc>
        <w:tc>
          <w:tcPr>
            <w:tcW w:w="2564" w:type="dxa"/>
            <w:hideMark/>
          </w:tcPr>
          <w:p w14:paraId="0DB8988D"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Currently, there are no systems within the MHC PCI environment that could house this requirement.  If MHC changes to a PC based plan, then they will need to address this control requirement. </w:t>
            </w:r>
          </w:p>
        </w:tc>
        <w:tc>
          <w:tcPr>
            <w:tcW w:w="1439" w:type="dxa"/>
            <w:hideMark/>
          </w:tcPr>
          <w:p w14:paraId="7DC1044E"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70CF0F2E"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03 - Logging and Monitoring</w:t>
            </w:r>
          </w:p>
        </w:tc>
      </w:tr>
      <w:tr w:rsidR="006A745D" w:rsidRPr="00FB4741" w14:paraId="145102DC" w14:textId="77777777" w:rsidTr="005425D1">
        <w:trPr>
          <w:cantSplit/>
          <w:trHeight w:val="1920"/>
        </w:trPr>
        <w:tc>
          <w:tcPr>
            <w:cnfStyle w:val="001000000000" w:firstRow="0" w:lastRow="0" w:firstColumn="1" w:lastColumn="0" w:oddVBand="0" w:evenVBand="0" w:oddHBand="0" w:evenHBand="0" w:firstRowFirstColumn="0" w:firstRowLastColumn="0" w:lastRowFirstColumn="0" w:lastRowLastColumn="0"/>
            <w:tcW w:w="1871" w:type="dxa"/>
            <w:hideMark/>
          </w:tcPr>
          <w:p w14:paraId="0709FC35" w14:textId="77777777" w:rsidR="000639E1" w:rsidRPr="00FB4741" w:rsidRDefault="000639E1">
            <w:pPr>
              <w:rPr>
                <w:rFonts w:ascii="Arial" w:hAnsi="Arial" w:cs="Arial"/>
                <w:sz w:val="20"/>
                <w:szCs w:val="20"/>
              </w:rPr>
            </w:pPr>
            <w:r w:rsidRPr="00FB4741">
              <w:rPr>
                <w:rFonts w:ascii="Arial" w:hAnsi="Arial" w:cs="Arial"/>
                <w:sz w:val="20"/>
                <w:szCs w:val="20"/>
              </w:rPr>
              <w:t>10.5.5</w:t>
            </w:r>
          </w:p>
        </w:tc>
        <w:tc>
          <w:tcPr>
            <w:tcW w:w="2684" w:type="dxa"/>
            <w:hideMark/>
          </w:tcPr>
          <w:p w14:paraId="251D2C29"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Use file-integrity monitoring or change-detection software on logs to ensure that existing log data cannot be changed without generating alerts (although new data being added should not cause an alert).</w:t>
            </w:r>
          </w:p>
        </w:tc>
        <w:tc>
          <w:tcPr>
            <w:tcW w:w="2564" w:type="dxa"/>
            <w:hideMark/>
          </w:tcPr>
          <w:p w14:paraId="6B33EF7E"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Currently, there are no systems within the MHC PCI environment that could house this requirement.  If MHC changes to a PC based plan, then they will need to address this control requirement. </w:t>
            </w:r>
          </w:p>
        </w:tc>
        <w:tc>
          <w:tcPr>
            <w:tcW w:w="1439" w:type="dxa"/>
            <w:hideMark/>
          </w:tcPr>
          <w:p w14:paraId="4277A35E"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02C32AE3"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03 - Logging and Monitoring</w:t>
            </w:r>
          </w:p>
        </w:tc>
      </w:tr>
      <w:tr w:rsidR="00651BEB" w:rsidRPr="00FB4741" w14:paraId="3332F4C4" w14:textId="77777777" w:rsidTr="005425D1">
        <w:trPr>
          <w:cnfStyle w:val="000000100000" w:firstRow="0" w:lastRow="0" w:firstColumn="0" w:lastColumn="0" w:oddVBand="0" w:evenVBand="0" w:oddHBand="1" w:evenHBand="0" w:firstRowFirstColumn="0" w:firstRowLastColumn="0" w:lastRowFirstColumn="0" w:lastRowLastColumn="0"/>
          <w:cantSplit/>
          <w:trHeight w:val="1920"/>
        </w:trPr>
        <w:tc>
          <w:tcPr>
            <w:cnfStyle w:val="001000000000" w:firstRow="0" w:lastRow="0" w:firstColumn="1" w:lastColumn="0" w:oddVBand="0" w:evenVBand="0" w:oddHBand="0" w:evenHBand="0" w:firstRowFirstColumn="0" w:firstRowLastColumn="0" w:lastRowFirstColumn="0" w:lastRowLastColumn="0"/>
            <w:tcW w:w="1871" w:type="dxa"/>
            <w:hideMark/>
          </w:tcPr>
          <w:p w14:paraId="02E774D7" w14:textId="77777777" w:rsidR="000639E1" w:rsidRPr="00FB4741" w:rsidRDefault="000639E1">
            <w:pPr>
              <w:rPr>
                <w:rFonts w:ascii="Arial" w:hAnsi="Arial" w:cs="Arial"/>
                <w:sz w:val="20"/>
                <w:szCs w:val="20"/>
              </w:rPr>
            </w:pPr>
            <w:r w:rsidRPr="00FB4741">
              <w:rPr>
                <w:rFonts w:ascii="Arial" w:hAnsi="Arial" w:cs="Arial"/>
                <w:sz w:val="20"/>
                <w:szCs w:val="20"/>
              </w:rPr>
              <w:lastRenderedPageBreak/>
              <w:t>10.6.0</w:t>
            </w:r>
          </w:p>
        </w:tc>
        <w:tc>
          <w:tcPr>
            <w:tcW w:w="2684" w:type="dxa"/>
            <w:hideMark/>
          </w:tcPr>
          <w:p w14:paraId="047A0818"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Review logs and security events for all system components to identify anomalies or suspicious activity.</w:t>
            </w:r>
          </w:p>
        </w:tc>
        <w:tc>
          <w:tcPr>
            <w:tcW w:w="2564" w:type="dxa"/>
            <w:hideMark/>
          </w:tcPr>
          <w:p w14:paraId="589525BC"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Currently, there are no systems within the MHC PCI environment that could house this requirement.  If MHC changes to a PC based plan, then they will need to address this control requirement. </w:t>
            </w:r>
          </w:p>
        </w:tc>
        <w:tc>
          <w:tcPr>
            <w:tcW w:w="1439" w:type="dxa"/>
            <w:hideMark/>
          </w:tcPr>
          <w:p w14:paraId="6CD583C9"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562DB985"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03 - Logging and Monitoring</w:t>
            </w:r>
          </w:p>
        </w:tc>
      </w:tr>
      <w:tr w:rsidR="006A745D" w:rsidRPr="00FB4741" w14:paraId="26322FDB" w14:textId="77777777" w:rsidTr="005425D1">
        <w:trPr>
          <w:cantSplit/>
          <w:trHeight w:val="3200"/>
        </w:trPr>
        <w:tc>
          <w:tcPr>
            <w:cnfStyle w:val="001000000000" w:firstRow="0" w:lastRow="0" w:firstColumn="1" w:lastColumn="0" w:oddVBand="0" w:evenVBand="0" w:oddHBand="0" w:evenHBand="0" w:firstRowFirstColumn="0" w:firstRowLastColumn="0" w:lastRowFirstColumn="0" w:lastRowLastColumn="0"/>
            <w:tcW w:w="1871" w:type="dxa"/>
            <w:hideMark/>
          </w:tcPr>
          <w:p w14:paraId="44E4C7B0" w14:textId="77777777" w:rsidR="000639E1" w:rsidRPr="00FB4741" w:rsidRDefault="000639E1">
            <w:pPr>
              <w:rPr>
                <w:rFonts w:ascii="Arial" w:hAnsi="Arial" w:cs="Arial"/>
                <w:sz w:val="20"/>
                <w:szCs w:val="20"/>
              </w:rPr>
            </w:pPr>
            <w:r w:rsidRPr="00FB4741">
              <w:rPr>
                <w:rFonts w:ascii="Arial" w:hAnsi="Arial" w:cs="Arial"/>
                <w:sz w:val="20"/>
                <w:szCs w:val="20"/>
              </w:rPr>
              <w:t>10.6.1</w:t>
            </w:r>
          </w:p>
        </w:tc>
        <w:tc>
          <w:tcPr>
            <w:tcW w:w="2684" w:type="dxa"/>
            <w:hideMark/>
          </w:tcPr>
          <w:p w14:paraId="17CD8587"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Review the following at least daily:</w:t>
            </w:r>
            <w:r w:rsidRPr="00FB4741">
              <w:rPr>
                <w:rFonts w:ascii="Arial" w:hAnsi="Arial" w:cs="Arial"/>
                <w:sz w:val="20"/>
                <w:szCs w:val="20"/>
              </w:rPr>
              <w:br/>
              <w:t>· All security events</w:t>
            </w:r>
            <w:r w:rsidRPr="00FB4741">
              <w:rPr>
                <w:rFonts w:ascii="Arial" w:hAnsi="Arial" w:cs="Arial"/>
                <w:sz w:val="20"/>
                <w:szCs w:val="20"/>
              </w:rPr>
              <w:br/>
              <w:t>· Logs of all system components that store, process, or transmit CHD and/or SAD</w:t>
            </w:r>
            <w:r w:rsidRPr="00FB4741">
              <w:rPr>
                <w:rFonts w:ascii="Arial" w:hAnsi="Arial" w:cs="Arial"/>
                <w:sz w:val="20"/>
                <w:szCs w:val="20"/>
              </w:rPr>
              <w:br/>
              <w:t>· Logs of all critical system components</w:t>
            </w:r>
            <w:r w:rsidRPr="00FB4741">
              <w:rPr>
                <w:rFonts w:ascii="Arial" w:hAnsi="Arial" w:cs="Arial"/>
                <w:sz w:val="20"/>
                <w:szCs w:val="20"/>
              </w:rPr>
              <w:br/>
              <w:t>· Logs of all servers and system components that perform security functions (for example, firewalls, intrusion-detection systems/intrusion-prevention systems (IDS/IPS), authentication servers, e-commerce redirection servers, etc.).</w:t>
            </w:r>
          </w:p>
        </w:tc>
        <w:tc>
          <w:tcPr>
            <w:tcW w:w="2564" w:type="dxa"/>
            <w:hideMark/>
          </w:tcPr>
          <w:p w14:paraId="428856AC"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Currently, there are no systems within the MHC PCI environment that could house this requirement.  If MHC changes to a PC based plan, then they will need to address this control requirement. </w:t>
            </w:r>
          </w:p>
        </w:tc>
        <w:tc>
          <w:tcPr>
            <w:tcW w:w="1439" w:type="dxa"/>
            <w:hideMark/>
          </w:tcPr>
          <w:p w14:paraId="0371DB08"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41EC6D84"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03 - Logging and Monitoring</w:t>
            </w:r>
          </w:p>
        </w:tc>
      </w:tr>
      <w:tr w:rsidR="00651BEB" w:rsidRPr="00FB4741" w14:paraId="57732F76" w14:textId="77777777" w:rsidTr="005425D1">
        <w:trPr>
          <w:cnfStyle w:val="000000100000" w:firstRow="0" w:lastRow="0" w:firstColumn="0" w:lastColumn="0" w:oddVBand="0" w:evenVBand="0" w:oddHBand="1" w:evenHBand="0" w:firstRowFirstColumn="0" w:firstRowLastColumn="0" w:lastRowFirstColumn="0" w:lastRowLastColumn="0"/>
          <w:cantSplit/>
          <w:trHeight w:val="1920"/>
        </w:trPr>
        <w:tc>
          <w:tcPr>
            <w:cnfStyle w:val="001000000000" w:firstRow="0" w:lastRow="0" w:firstColumn="1" w:lastColumn="0" w:oddVBand="0" w:evenVBand="0" w:oddHBand="0" w:evenHBand="0" w:firstRowFirstColumn="0" w:firstRowLastColumn="0" w:lastRowFirstColumn="0" w:lastRowLastColumn="0"/>
            <w:tcW w:w="1871" w:type="dxa"/>
            <w:hideMark/>
          </w:tcPr>
          <w:p w14:paraId="6E62A24C" w14:textId="77777777" w:rsidR="000639E1" w:rsidRPr="00FB4741" w:rsidRDefault="000639E1">
            <w:pPr>
              <w:rPr>
                <w:rFonts w:ascii="Arial" w:hAnsi="Arial" w:cs="Arial"/>
                <w:sz w:val="20"/>
                <w:szCs w:val="20"/>
              </w:rPr>
            </w:pPr>
            <w:r w:rsidRPr="00FB4741">
              <w:rPr>
                <w:rFonts w:ascii="Arial" w:hAnsi="Arial" w:cs="Arial"/>
                <w:sz w:val="20"/>
                <w:szCs w:val="20"/>
              </w:rPr>
              <w:t>10.6.2</w:t>
            </w:r>
          </w:p>
        </w:tc>
        <w:tc>
          <w:tcPr>
            <w:tcW w:w="2684" w:type="dxa"/>
            <w:hideMark/>
          </w:tcPr>
          <w:p w14:paraId="58F93139"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Review logs of all other system components periodically based on the organization’s policies and risk management strategy, as determined by the organization’s annual risk assessment.</w:t>
            </w:r>
          </w:p>
        </w:tc>
        <w:tc>
          <w:tcPr>
            <w:tcW w:w="2564" w:type="dxa"/>
            <w:hideMark/>
          </w:tcPr>
          <w:p w14:paraId="6AE23C09"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Currently, there are no systems within the MHC PCI environment that could house this requirement.  If MHC changes to a PC based plan, then they will need to address this control requirement. </w:t>
            </w:r>
          </w:p>
        </w:tc>
        <w:tc>
          <w:tcPr>
            <w:tcW w:w="1439" w:type="dxa"/>
            <w:hideMark/>
          </w:tcPr>
          <w:p w14:paraId="0426076E"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41F7B8A3"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03 - Logging and Monitoring</w:t>
            </w:r>
          </w:p>
        </w:tc>
      </w:tr>
      <w:tr w:rsidR="006A745D" w:rsidRPr="00FB4741" w14:paraId="5452D270" w14:textId="77777777" w:rsidTr="005425D1">
        <w:trPr>
          <w:cantSplit/>
          <w:trHeight w:val="1920"/>
        </w:trPr>
        <w:tc>
          <w:tcPr>
            <w:cnfStyle w:val="001000000000" w:firstRow="0" w:lastRow="0" w:firstColumn="1" w:lastColumn="0" w:oddVBand="0" w:evenVBand="0" w:oddHBand="0" w:evenHBand="0" w:firstRowFirstColumn="0" w:firstRowLastColumn="0" w:lastRowFirstColumn="0" w:lastRowLastColumn="0"/>
            <w:tcW w:w="1871" w:type="dxa"/>
            <w:hideMark/>
          </w:tcPr>
          <w:p w14:paraId="78F0B16F" w14:textId="77777777" w:rsidR="000639E1" w:rsidRPr="00FB4741" w:rsidRDefault="000639E1">
            <w:pPr>
              <w:rPr>
                <w:rFonts w:ascii="Arial" w:hAnsi="Arial" w:cs="Arial"/>
                <w:sz w:val="20"/>
                <w:szCs w:val="20"/>
              </w:rPr>
            </w:pPr>
            <w:r w:rsidRPr="00FB4741">
              <w:rPr>
                <w:rFonts w:ascii="Arial" w:hAnsi="Arial" w:cs="Arial"/>
                <w:sz w:val="20"/>
                <w:szCs w:val="20"/>
              </w:rPr>
              <w:t>10.6.3</w:t>
            </w:r>
          </w:p>
        </w:tc>
        <w:tc>
          <w:tcPr>
            <w:tcW w:w="2684" w:type="dxa"/>
            <w:hideMark/>
          </w:tcPr>
          <w:p w14:paraId="44D3DAEC"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Follow up exceptions and anomalies identified during the review process.</w:t>
            </w:r>
          </w:p>
        </w:tc>
        <w:tc>
          <w:tcPr>
            <w:tcW w:w="2564" w:type="dxa"/>
            <w:hideMark/>
          </w:tcPr>
          <w:p w14:paraId="0E826348"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Currently, there are no systems within the MHC PCI environment that could house this requirement.  If MHC changes to a PC based plan, then they will need to address this control requirement. </w:t>
            </w:r>
          </w:p>
        </w:tc>
        <w:tc>
          <w:tcPr>
            <w:tcW w:w="1439" w:type="dxa"/>
            <w:hideMark/>
          </w:tcPr>
          <w:p w14:paraId="3B2788F0"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76BD3979"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03 - Logging and Monitoring</w:t>
            </w:r>
          </w:p>
        </w:tc>
      </w:tr>
      <w:tr w:rsidR="00651BEB" w:rsidRPr="00FB4741" w14:paraId="60ED1198" w14:textId="77777777" w:rsidTr="005425D1">
        <w:trPr>
          <w:cnfStyle w:val="000000100000" w:firstRow="0" w:lastRow="0" w:firstColumn="0" w:lastColumn="0" w:oddVBand="0" w:evenVBand="0" w:oddHBand="1" w:evenHBand="0" w:firstRowFirstColumn="0" w:firstRowLastColumn="0" w:lastRowFirstColumn="0" w:lastRowLastColumn="0"/>
          <w:cantSplit/>
          <w:trHeight w:val="1920"/>
        </w:trPr>
        <w:tc>
          <w:tcPr>
            <w:cnfStyle w:val="001000000000" w:firstRow="0" w:lastRow="0" w:firstColumn="1" w:lastColumn="0" w:oddVBand="0" w:evenVBand="0" w:oddHBand="0" w:evenHBand="0" w:firstRowFirstColumn="0" w:firstRowLastColumn="0" w:lastRowFirstColumn="0" w:lastRowLastColumn="0"/>
            <w:tcW w:w="1871" w:type="dxa"/>
            <w:hideMark/>
          </w:tcPr>
          <w:p w14:paraId="085FF9B8" w14:textId="77777777" w:rsidR="000639E1" w:rsidRPr="00FB4741" w:rsidRDefault="000639E1">
            <w:pPr>
              <w:rPr>
                <w:rFonts w:ascii="Arial" w:hAnsi="Arial" w:cs="Arial"/>
                <w:sz w:val="20"/>
                <w:szCs w:val="20"/>
              </w:rPr>
            </w:pPr>
            <w:r w:rsidRPr="00FB4741">
              <w:rPr>
                <w:rFonts w:ascii="Arial" w:hAnsi="Arial" w:cs="Arial"/>
                <w:sz w:val="20"/>
                <w:szCs w:val="20"/>
              </w:rPr>
              <w:lastRenderedPageBreak/>
              <w:t>10.7.0</w:t>
            </w:r>
          </w:p>
        </w:tc>
        <w:tc>
          <w:tcPr>
            <w:tcW w:w="2684" w:type="dxa"/>
            <w:hideMark/>
          </w:tcPr>
          <w:p w14:paraId="64FBB1F4"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Retain audit trail history for at least one year, with a minimum of three months immediately available for analysis (for example, online, archived, or restorable from backup).</w:t>
            </w:r>
          </w:p>
        </w:tc>
        <w:tc>
          <w:tcPr>
            <w:tcW w:w="2564" w:type="dxa"/>
            <w:hideMark/>
          </w:tcPr>
          <w:p w14:paraId="26E6BAA1"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Currently, there are no systems within the MHC PCI environment that could house this requirement.  If MHC changes to a PC based plan, then they will need to address this control requirement. </w:t>
            </w:r>
          </w:p>
        </w:tc>
        <w:tc>
          <w:tcPr>
            <w:tcW w:w="1439" w:type="dxa"/>
            <w:hideMark/>
          </w:tcPr>
          <w:p w14:paraId="7C9275EC"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19C2CADC"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03 - Logging and Monitoring</w:t>
            </w:r>
          </w:p>
        </w:tc>
      </w:tr>
      <w:tr w:rsidR="006A745D" w:rsidRPr="00FB4741" w14:paraId="26DAFC08" w14:textId="77777777" w:rsidTr="005425D1">
        <w:trPr>
          <w:cantSplit/>
          <w:trHeight w:val="4160"/>
        </w:trPr>
        <w:tc>
          <w:tcPr>
            <w:cnfStyle w:val="001000000000" w:firstRow="0" w:lastRow="0" w:firstColumn="1" w:lastColumn="0" w:oddVBand="0" w:evenVBand="0" w:oddHBand="0" w:evenHBand="0" w:firstRowFirstColumn="0" w:firstRowLastColumn="0" w:lastRowFirstColumn="0" w:lastRowLastColumn="0"/>
            <w:tcW w:w="1871" w:type="dxa"/>
            <w:hideMark/>
          </w:tcPr>
          <w:p w14:paraId="01C8CC7D" w14:textId="77777777" w:rsidR="000639E1" w:rsidRPr="00FB4741" w:rsidRDefault="000639E1">
            <w:pPr>
              <w:rPr>
                <w:rFonts w:ascii="Arial" w:hAnsi="Arial" w:cs="Arial"/>
                <w:sz w:val="20"/>
                <w:szCs w:val="20"/>
              </w:rPr>
            </w:pPr>
            <w:r w:rsidRPr="00FB4741">
              <w:rPr>
                <w:rFonts w:ascii="Arial" w:hAnsi="Arial" w:cs="Arial"/>
                <w:sz w:val="20"/>
                <w:szCs w:val="20"/>
              </w:rPr>
              <w:t>10.8.0</w:t>
            </w:r>
          </w:p>
        </w:tc>
        <w:tc>
          <w:tcPr>
            <w:tcW w:w="2684" w:type="dxa"/>
            <w:hideMark/>
          </w:tcPr>
          <w:p w14:paraId="0F5989D7"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Additional requirement for service providers only: Implement a process for the timely detection and reporting of failures of critical security control systems, including but not limited to failure of:</w:t>
            </w:r>
            <w:r w:rsidRPr="00FB4741">
              <w:rPr>
                <w:rFonts w:ascii="Arial" w:hAnsi="Arial" w:cs="Arial"/>
                <w:sz w:val="20"/>
                <w:szCs w:val="20"/>
              </w:rPr>
              <w:br/>
              <w:t>· Firewalls</w:t>
            </w:r>
            <w:r w:rsidRPr="00FB4741">
              <w:rPr>
                <w:rFonts w:ascii="Arial" w:hAnsi="Arial" w:cs="Arial"/>
                <w:sz w:val="20"/>
                <w:szCs w:val="20"/>
              </w:rPr>
              <w:br/>
              <w:t>· IDS/IPS</w:t>
            </w:r>
            <w:r w:rsidRPr="00FB4741">
              <w:rPr>
                <w:rFonts w:ascii="Arial" w:hAnsi="Arial" w:cs="Arial"/>
                <w:sz w:val="20"/>
                <w:szCs w:val="20"/>
              </w:rPr>
              <w:br/>
              <w:t>· FIM</w:t>
            </w:r>
            <w:r w:rsidRPr="00FB4741">
              <w:rPr>
                <w:rFonts w:ascii="Arial" w:hAnsi="Arial" w:cs="Arial"/>
                <w:sz w:val="20"/>
                <w:szCs w:val="20"/>
              </w:rPr>
              <w:br/>
              <w:t>· Anti-virus</w:t>
            </w:r>
            <w:r w:rsidRPr="00FB4741">
              <w:rPr>
                <w:rFonts w:ascii="Arial" w:hAnsi="Arial" w:cs="Arial"/>
                <w:sz w:val="20"/>
                <w:szCs w:val="20"/>
              </w:rPr>
              <w:br/>
              <w:t>· Physical access controls</w:t>
            </w:r>
            <w:r w:rsidRPr="00FB4741">
              <w:rPr>
                <w:rFonts w:ascii="Arial" w:hAnsi="Arial" w:cs="Arial"/>
                <w:sz w:val="20"/>
                <w:szCs w:val="20"/>
              </w:rPr>
              <w:br/>
              <w:t>· Logical access controls</w:t>
            </w:r>
            <w:r w:rsidRPr="00FB4741">
              <w:rPr>
                <w:rFonts w:ascii="Arial" w:hAnsi="Arial" w:cs="Arial"/>
                <w:sz w:val="20"/>
                <w:szCs w:val="20"/>
              </w:rPr>
              <w:br/>
              <w:t>· Audit logging mechanisms</w:t>
            </w:r>
            <w:r w:rsidRPr="00FB4741">
              <w:rPr>
                <w:rFonts w:ascii="Arial" w:hAnsi="Arial" w:cs="Arial"/>
                <w:sz w:val="20"/>
                <w:szCs w:val="20"/>
              </w:rPr>
              <w:br/>
              <w:t>· Segmentation controls (if used)</w:t>
            </w:r>
          </w:p>
        </w:tc>
        <w:tc>
          <w:tcPr>
            <w:tcW w:w="2564" w:type="dxa"/>
            <w:hideMark/>
          </w:tcPr>
          <w:p w14:paraId="7909B9F2"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 to MHC as they are not a service provider</w:t>
            </w:r>
          </w:p>
        </w:tc>
        <w:tc>
          <w:tcPr>
            <w:tcW w:w="1439" w:type="dxa"/>
            <w:hideMark/>
          </w:tcPr>
          <w:p w14:paraId="052F7CA4"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09CD5FA5"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None</w:t>
            </w:r>
          </w:p>
        </w:tc>
      </w:tr>
      <w:tr w:rsidR="00651BEB" w:rsidRPr="00FB4741" w14:paraId="0BB2CAA4" w14:textId="77777777" w:rsidTr="005425D1">
        <w:trPr>
          <w:cnfStyle w:val="000000100000" w:firstRow="0" w:lastRow="0" w:firstColumn="0" w:lastColumn="0" w:oddVBand="0" w:evenVBand="0" w:oddHBand="1" w:evenHBand="0" w:firstRowFirstColumn="0" w:firstRowLastColumn="0" w:lastRowFirstColumn="0" w:lastRowLastColumn="0"/>
          <w:cantSplit/>
          <w:trHeight w:val="6400"/>
        </w:trPr>
        <w:tc>
          <w:tcPr>
            <w:cnfStyle w:val="001000000000" w:firstRow="0" w:lastRow="0" w:firstColumn="1" w:lastColumn="0" w:oddVBand="0" w:evenVBand="0" w:oddHBand="0" w:evenHBand="0" w:firstRowFirstColumn="0" w:firstRowLastColumn="0" w:lastRowFirstColumn="0" w:lastRowLastColumn="0"/>
            <w:tcW w:w="1871" w:type="dxa"/>
            <w:hideMark/>
          </w:tcPr>
          <w:p w14:paraId="3A039680" w14:textId="77777777" w:rsidR="000639E1" w:rsidRPr="00FB4741" w:rsidRDefault="000639E1">
            <w:pPr>
              <w:rPr>
                <w:rFonts w:ascii="Arial" w:hAnsi="Arial" w:cs="Arial"/>
                <w:sz w:val="20"/>
                <w:szCs w:val="20"/>
              </w:rPr>
            </w:pPr>
            <w:r w:rsidRPr="00FB4741">
              <w:rPr>
                <w:rFonts w:ascii="Arial" w:hAnsi="Arial" w:cs="Arial"/>
                <w:sz w:val="20"/>
                <w:szCs w:val="20"/>
              </w:rPr>
              <w:lastRenderedPageBreak/>
              <w:t>10.8.1</w:t>
            </w:r>
          </w:p>
        </w:tc>
        <w:tc>
          <w:tcPr>
            <w:tcW w:w="2684" w:type="dxa"/>
            <w:hideMark/>
          </w:tcPr>
          <w:p w14:paraId="36B16CF0"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Additional requirement for service providers only: Respond to failures of any critical security controls in a timely manner. Processes for responding to failures in security controls must include:</w:t>
            </w:r>
            <w:r w:rsidRPr="00FB4741">
              <w:rPr>
                <w:rFonts w:ascii="Arial" w:hAnsi="Arial" w:cs="Arial"/>
                <w:sz w:val="20"/>
                <w:szCs w:val="20"/>
              </w:rPr>
              <w:br/>
              <w:t>· Restoring security functions</w:t>
            </w:r>
            <w:r w:rsidRPr="00FB4741">
              <w:rPr>
                <w:rFonts w:ascii="Arial" w:hAnsi="Arial" w:cs="Arial"/>
                <w:sz w:val="20"/>
                <w:szCs w:val="20"/>
              </w:rPr>
              <w:br/>
              <w:t>· Identifying and documenting the duration (date and time start to end) of the security failure</w:t>
            </w:r>
            <w:r w:rsidRPr="00FB4741">
              <w:rPr>
                <w:rFonts w:ascii="Arial" w:hAnsi="Arial" w:cs="Arial"/>
                <w:sz w:val="20"/>
                <w:szCs w:val="20"/>
              </w:rPr>
              <w:br/>
              <w:t>· Identifying and documenting cause(s) of failure, including root cause, and documenting remediation required to address root cause</w:t>
            </w:r>
            <w:r w:rsidRPr="00FB4741">
              <w:rPr>
                <w:rFonts w:ascii="Arial" w:hAnsi="Arial" w:cs="Arial"/>
                <w:sz w:val="20"/>
                <w:szCs w:val="20"/>
              </w:rPr>
              <w:br/>
              <w:t>· Identifying and addressing any security issues that arose during the failure</w:t>
            </w:r>
            <w:r w:rsidRPr="00FB4741">
              <w:rPr>
                <w:rFonts w:ascii="Arial" w:hAnsi="Arial" w:cs="Arial"/>
                <w:sz w:val="20"/>
                <w:szCs w:val="20"/>
              </w:rPr>
              <w:br/>
              <w:t>· Performing a risk assessment to determine whether further actions are required as a result of the security failure</w:t>
            </w:r>
            <w:r w:rsidRPr="00FB4741">
              <w:rPr>
                <w:rFonts w:ascii="Arial" w:hAnsi="Arial" w:cs="Arial"/>
                <w:sz w:val="20"/>
                <w:szCs w:val="20"/>
              </w:rPr>
              <w:br/>
              <w:t>· Implementing controls to prevent cause of failure from reoccurring</w:t>
            </w:r>
            <w:r w:rsidRPr="00FB4741">
              <w:rPr>
                <w:rFonts w:ascii="Arial" w:hAnsi="Arial" w:cs="Arial"/>
                <w:sz w:val="20"/>
                <w:szCs w:val="20"/>
              </w:rPr>
              <w:br/>
              <w:t>· Resuming monitoring of security controls</w:t>
            </w:r>
          </w:p>
        </w:tc>
        <w:tc>
          <w:tcPr>
            <w:tcW w:w="2564" w:type="dxa"/>
            <w:hideMark/>
          </w:tcPr>
          <w:p w14:paraId="4FAD151E"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 to MHC as they are not a service provider</w:t>
            </w:r>
          </w:p>
        </w:tc>
        <w:tc>
          <w:tcPr>
            <w:tcW w:w="1439" w:type="dxa"/>
            <w:hideMark/>
          </w:tcPr>
          <w:p w14:paraId="3E100940"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083F9E91"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None</w:t>
            </w:r>
          </w:p>
        </w:tc>
      </w:tr>
      <w:tr w:rsidR="006A745D" w:rsidRPr="00FB4741" w14:paraId="59A11C70" w14:textId="77777777" w:rsidTr="005425D1">
        <w:trPr>
          <w:cantSplit/>
          <w:trHeight w:val="1920"/>
        </w:trPr>
        <w:tc>
          <w:tcPr>
            <w:cnfStyle w:val="001000000000" w:firstRow="0" w:lastRow="0" w:firstColumn="1" w:lastColumn="0" w:oddVBand="0" w:evenVBand="0" w:oddHBand="0" w:evenHBand="0" w:firstRowFirstColumn="0" w:firstRowLastColumn="0" w:lastRowFirstColumn="0" w:lastRowLastColumn="0"/>
            <w:tcW w:w="1871" w:type="dxa"/>
            <w:hideMark/>
          </w:tcPr>
          <w:p w14:paraId="65149E43" w14:textId="77777777" w:rsidR="000639E1" w:rsidRPr="00FB4741" w:rsidRDefault="000639E1">
            <w:pPr>
              <w:rPr>
                <w:rFonts w:ascii="Arial" w:hAnsi="Arial" w:cs="Arial"/>
                <w:sz w:val="20"/>
                <w:szCs w:val="20"/>
              </w:rPr>
            </w:pPr>
            <w:r w:rsidRPr="00FB4741">
              <w:rPr>
                <w:rFonts w:ascii="Arial" w:hAnsi="Arial" w:cs="Arial"/>
                <w:sz w:val="20"/>
                <w:szCs w:val="20"/>
              </w:rPr>
              <w:t>10.9.0</w:t>
            </w:r>
          </w:p>
        </w:tc>
        <w:tc>
          <w:tcPr>
            <w:tcW w:w="2684" w:type="dxa"/>
            <w:hideMark/>
          </w:tcPr>
          <w:p w14:paraId="63086261"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Ensure that security policies and operational procedures for monitoring all access to network resources and cardholder data are documented, in use, and known to all affected parties.</w:t>
            </w:r>
          </w:p>
        </w:tc>
        <w:tc>
          <w:tcPr>
            <w:tcW w:w="2564" w:type="dxa"/>
            <w:hideMark/>
          </w:tcPr>
          <w:p w14:paraId="53B30E9C"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Currently, there are no systems within the MHC PCI environment that could house this requirement.  If MHC changes to a PC based plan, then they will need to address this control requirement. </w:t>
            </w:r>
          </w:p>
        </w:tc>
        <w:tc>
          <w:tcPr>
            <w:tcW w:w="1439" w:type="dxa"/>
            <w:hideMark/>
          </w:tcPr>
          <w:p w14:paraId="17445BAE"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347DCFFE"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03 - Logging and Monitoring</w:t>
            </w:r>
          </w:p>
        </w:tc>
      </w:tr>
      <w:tr w:rsidR="000639E1" w:rsidRPr="00FB4741" w14:paraId="10FC18A1" w14:textId="77777777" w:rsidTr="005425D1">
        <w:trPr>
          <w:cnfStyle w:val="000000100000" w:firstRow="0" w:lastRow="0" w:firstColumn="0" w:lastColumn="0" w:oddVBand="0" w:evenVBand="0" w:oddHBand="1" w:evenHBand="0" w:firstRowFirstColumn="0" w:firstRowLastColumn="0" w:lastRowFirstColumn="0" w:lastRowLastColumn="0"/>
          <w:cantSplit/>
          <w:trHeight w:val="360"/>
        </w:trPr>
        <w:tc>
          <w:tcPr>
            <w:cnfStyle w:val="001000000000" w:firstRow="0" w:lastRow="0" w:firstColumn="1" w:lastColumn="0" w:oddVBand="0" w:evenVBand="0" w:oddHBand="0" w:evenHBand="0" w:firstRowFirstColumn="0" w:firstRowLastColumn="0" w:lastRowFirstColumn="0" w:lastRowLastColumn="0"/>
            <w:tcW w:w="10080" w:type="dxa"/>
            <w:gridSpan w:val="5"/>
            <w:hideMark/>
          </w:tcPr>
          <w:p w14:paraId="14CCD460" w14:textId="77777777" w:rsidR="000639E1" w:rsidRPr="00CD23A9" w:rsidRDefault="000639E1" w:rsidP="00CD23A9">
            <w:pPr>
              <w:jc w:val="center"/>
              <w:rPr>
                <w:rFonts w:ascii="Arial" w:hAnsi="Arial" w:cs="Arial"/>
                <w:bCs w:val="0"/>
                <w:i/>
                <w:iCs/>
                <w:sz w:val="20"/>
                <w:szCs w:val="20"/>
              </w:rPr>
            </w:pPr>
            <w:r w:rsidRPr="00CD23A9">
              <w:rPr>
                <w:rFonts w:ascii="Arial" w:hAnsi="Arial" w:cs="Arial"/>
                <w:bCs w:val="0"/>
                <w:i/>
                <w:iCs/>
                <w:sz w:val="20"/>
                <w:szCs w:val="20"/>
              </w:rPr>
              <w:t>Requirement 11: Regularly test security systems and processes.</w:t>
            </w:r>
          </w:p>
        </w:tc>
      </w:tr>
      <w:tr w:rsidR="006A745D" w:rsidRPr="00FB4741" w14:paraId="03BF777C" w14:textId="77777777" w:rsidTr="005425D1">
        <w:trPr>
          <w:cantSplit/>
          <w:trHeight w:val="3200"/>
        </w:trPr>
        <w:tc>
          <w:tcPr>
            <w:cnfStyle w:val="001000000000" w:firstRow="0" w:lastRow="0" w:firstColumn="1" w:lastColumn="0" w:oddVBand="0" w:evenVBand="0" w:oddHBand="0" w:evenHBand="0" w:firstRowFirstColumn="0" w:firstRowLastColumn="0" w:lastRowFirstColumn="0" w:lastRowLastColumn="0"/>
            <w:tcW w:w="1871" w:type="dxa"/>
            <w:hideMark/>
          </w:tcPr>
          <w:p w14:paraId="3249A358" w14:textId="77777777" w:rsidR="000639E1" w:rsidRPr="00FB4741" w:rsidRDefault="000639E1">
            <w:pPr>
              <w:rPr>
                <w:rFonts w:ascii="Arial" w:hAnsi="Arial" w:cs="Arial"/>
                <w:sz w:val="20"/>
                <w:szCs w:val="20"/>
              </w:rPr>
            </w:pPr>
            <w:r w:rsidRPr="00FB4741">
              <w:rPr>
                <w:rFonts w:ascii="Arial" w:hAnsi="Arial" w:cs="Arial"/>
                <w:sz w:val="20"/>
                <w:szCs w:val="20"/>
              </w:rPr>
              <w:lastRenderedPageBreak/>
              <w:t>11.1.0</w:t>
            </w:r>
          </w:p>
        </w:tc>
        <w:tc>
          <w:tcPr>
            <w:tcW w:w="2684" w:type="dxa"/>
            <w:hideMark/>
          </w:tcPr>
          <w:p w14:paraId="4E0C2C0D"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Implement processes to test for the presence of wireless access points (802.11), and detect and identify all authorized and unauthorized wireless access points on a quarterly basis.</w:t>
            </w:r>
          </w:p>
        </w:tc>
        <w:tc>
          <w:tcPr>
            <w:tcW w:w="2564" w:type="dxa"/>
            <w:hideMark/>
          </w:tcPr>
          <w:p w14:paraId="4402DAB2"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Though MHC does not have a rogue wireless monitoring program, they do have compensating controls at the network layer to render these devices invalid if they are added to the network.  At the most the only thing the users utilizing a rogue access point would gain is access to the guest internet which itself has a registration process. </w:t>
            </w:r>
          </w:p>
        </w:tc>
        <w:tc>
          <w:tcPr>
            <w:tcW w:w="1439" w:type="dxa"/>
            <w:hideMark/>
          </w:tcPr>
          <w:p w14:paraId="3C8CAEB0"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In Progress</w:t>
            </w:r>
          </w:p>
        </w:tc>
        <w:tc>
          <w:tcPr>
            <w:tcW w:w="1522" w:type="dxa"/>
            <w:hideMark/>
          </w:tcPr>
          <w:p w14:paraId="7C166F79"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02 - Update Network Diagram and Configurations</w:t>
            </w:r>
          </w:p>
        </w:tc>
      </w:tr>
      <w:tr w:rsidR="00651BEB" w:rsidRPr="00FB4741" w14:paraId="1B5393DA" w14:textId="77777777" w:rsidTr="005425D1">
        <w:trPr>
          <w:cnfStyle w:val="000000100000" w:firstRow="0" w:lastRow="0" w:firstColumn="0" w:lastColumn="0" w:oddVBand="0" w:evenVBand="0" w:oddHBand="1" w:evenHBand="0" w:firstRowFirstColumn="0" w:firstRowLastColumn="0" w:lastRowFirstColumn="0" w:lastRowLastColumn="0"/>
          <w:cantSplit/>
          <w:trHeight w:val="960"/>
        </w:trPr>
        <w:tc>
          <w:tcPr>
            <w:cnfStyle w:val="001000000000" w:firstRow="0" w:lastRow="0" w:firstColumn="1" w:lastColumn="0" w:oddVBand="0" w:evenVBand="0" w:oddHBand="0" w:evenHBand="0" w:firstRowFirstColumn="0" w:firstRowLastColumn="0" w:lastRowFirstColumn="0" w:lastRowLastColumn="0"/>
            <w:tcW w:w="1871" w:type="dxa"/>
            <w:hideMark/>
          </w:tcPr>
          <w:p w14:paraId="635793B5" w14:textId="77777777" w:rsidR="000639E1" w:rsidRPr="00FB4741" w:rsidRDefault="000639E1">
            <w:pPr>
              <w:rPr>
                <w:rFonts w:ascii="Arial" w:hAnsi="Arial" w:cs="Arial"/>
                <w:sz w:val="20"/>
                <w:szCs w:val="20"/>
              </w:rPr>
            </w:pPr>
            <w:r w:rsidRPr="00FB4741">
              <w:rPr>
                <w:rFonts w:ascii="Arial" w:hAnsi="Arial" w:cs="Arial"/>
                <w:sz w:val="20"/>
                <w:szCs w:val="20"/>
              </w:rPr>
              <w:t>11.1.1</w:t>
            </w:r>
          </w:p>
        </w:tc>
        <w:tc>
          <w:tcPr>
            <w:tcW w:w="2684" w:type="dxa"/>
            <w:hideMark/>
          </w:tcPr>
          <w:p w14:paraId="31CA616B"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Maintain an inventory of authorized wireless access points including a documented business justification.</w:t>
            </w:r>
          </w:p>
        </w:tc>
        <w:tc>
          <w:tcPr>
            <w:tcW w:w="2564" w:type="dxa"/>
            <w:hideMark/>
          </w:tcPr>
          <w:p w14:paraId="3C081778"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maintains an inventory of all approved/authorized wireless access points located in their enterprise. </w:t>
            </w:r>
          </w:p>
        </w:tc>
        <w:tc>
          <w:tcPr>
            <w:tcW w:w="1439" w:type="dxa"/>
            <w:hideMark/>
          </w:tcPr>
          <w:p w14:paraId="1D792904"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Implemented</w:t>
            </w:r>
          </w:p>
        </w:tc>
        <w:tc>
          <w:tcPr>
            <w:tcW w:w="1522" w:type="dxa"/>
            <w:hideMark/>
          </w:tcPr>
          <w:p w14:paraId="4C2750CD"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None</w:t>
            </w:r>
          </w:p>
        </w:tc>
      </w:tr>
      <w:tr w:rsidR="006A745D" w:rsidRPr="00FB4741" w14:paraId="13CA0440" w14:textId="77777777" w:rsidTr="005425D1">
        <w:trPr>
          <w:cantSplit/>
          <w:trHeight w:val="3200"/>
        </w:trPr>
        <w:tc>
          <w:tcPr>
            <w:cnfStyle w:val="001000000000" w:firstRow="0" w:lastRow="0" w:firstColumn="1" w:lastColumn="0" w:oddVBand="0" w:evenVBand="0" w:oddHBand="0" w:evenHBand="0" w:firstRowFirstColumn="0" w:firstRowLastColumn="0" w:lastRowFirstColumn="0" w:lastRowLastColumn="0"/>
            <w:tcW w:w="1871" w:type="dxa"/>
            <w:hideMark/>
          </w:tcPr>
          <w:p w14:paraId="705BE1B1" w14:textId="77777777" w:rsidR="000639E1" w:rsidRPr="00FB4741" w:rsidRDefault="000639E1">
            <w:pPr>
              <w:rPr>
                <w:rFonts w:ascii="Arial" w:hAnsi="Arial" w:cs="Arial"/>
                <w:sz w:val="20"/>
                <w:szCs w:val="20"/>
              </w:rPr>
            </w:pPr>
            <w:r w:rsidRPr="00FB4741">
              <w:rPr>
                <w:rFonts w:ascii="Arial" w:hAnsi="Arial" w:cs="Arial"/>
                <w:sz w:val="20"/>
                <w:szCs w:val="20"/>
              </w:rPr>
              <w:t>11.1.2</w:t>
            </w:r>
          </w:p>
        </w:tc>
        <w:tc>
          <w:tcPr>
            <w:tcW w:w="2684" w:type="dxa"/>
            <w:hideMark/>
          </w:tcPr>
          <w:p w14:paraId="0FEE38CB"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Implement incident response procedures in the event unauthorized wireless access points are detected</w:t>
            </w:r>
          </w:p>
        </w:tc>
        <w:tc>
          <w:tcPr>
            <w:tcW w:w="2564" w:type="dxa"/>
            <w:hideMark/>
          </w:tcPr>
          <w:p w14:paraId="41057007"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Though MHC does not have a rogue wireless monitoring program, they do have compensating controls at the network layer to render these devices invalid if they are added to the network.  At the most the only thing the users utilizing a rogue access point would gain is access to the guest internet which itself has a registration process. </w:t>
            </w:r>
          </w:p>
        </w:tc>
        <w:tc>
          <w:tcPr>
            <w:tcW w:w="1439" w:type="dxa"/>
            <w:hideMark/>
          </w:tcPr>
          <w:p w14:paraId="08A7A3CC"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In Progress</w:t>
            </w:r>
          </w:p>
        </w:tc>
        <w:tc>
          <w:tcPr>
            <w:tcW w:w="1522" w:type="dxa"/>
            <w:hideMark/>
          </w:tcPr>
          <w:p w14:paraId="22438820"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04 - Incident Response</w:t>
            </w:r>
          </w:p>
        </w:tc>
      </w:tr>
      <w:tr w:rsidR="00651BEB" w:rsidRPr="00FB4741" w14:paraId="63A01FC2" w14:textId="77777777" w:rsidTr="005425D1">
        <w:trPr>
          <w:cnfStyle w:val="000000100000" w:firstRow="0" w:lastRow="0" w:firstColumn="0" w:lastColumn="0" w:oddVBand="0" w:evenVBand="0" w:oddHBand="1" w:evenHBand="0" w:firstRowFirstColumn="0" w:firstRowLastColumn="0" w:lastRowFirstColumn="0" w:lastRowLastColumn="0"/>
          <w:cantSplit/>
          <w:trHeight w:val="1920"/>
        </w:trPr>
        <w:tc>
          <w:tcPr>
            <w:cnfStyle w:val="001000000000" w:firstRow="0" w:lastRow="0" w:firstColumn="1" w:lastColumn="0" w:oddVBand="0" w:evenVBand="0" w:oddHBand="0" w:evenHBand="0" w:firstRowFirstColumn="0" w:firstRowLastColumn="0" w:lastRowFirstColumn="0" w:lastRowLastColumn="0"/>
            <w:tcW w:w="1871" w:type="dxa"/>
            <w:hideMark/>
          </w:tcPr>
          <w:p w14:paraId="4811CFCF" w14:textId="77777777" w:rsidR="000639E1" w:rsidRPr="00FB4741" w:rsidRDefault="000639E1">
            <w:pPr>
              <w:rPr>
                <w:rFonts w:ascii="Arial" w:hAnsi="Arial" w:cs="Arial"/>
                <w:sz w:val="20"/>
                <w:szCs w:val="20"/>
              </w:rPr>
            </w:pPr>
            <w:r w:rsidRPr="00FB4741">
              <w:rPr>
                <w:rFonts w:ascii="Arial" w:hAnsi="Arial" w:cs="Arial"/>
                <w:sz w:val="20"/>
                <w:szCs w:val="20"/>
              </w:rPr>
              <w:t>11.2.0</w:t>
            </w:r>
          </w:p>
        </w:tc>
        <w:tc>
          <w:tcPr>
            <w:tcW w:w="2684" w:type="dxa"/>
            <w:hideMark/>
          </w:tcPr>
          <w:p w14:paraId="6E5E19C1"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Run internal and external network vulnerability scans at least quarterly and after any significant change in the network (such as new system component installations, changes in network topology, firewall rule modifications, product upgrades).</w:t>
            </w:r>
          </w:p>
        </w:tc>
        <w:tc>
          <w:tcPr>
            <w:tcW w:w="2564" w:type="dxa"/>
            <w:hideMark/>
          </w:tcPr>
          <w:p w14:paraId="2B0EEDFC"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does not perform any penetration testing, internal or external network vulnerabilities scanning. </w:t>
            </w:r>
          </w:p>
        </w:tc>
        <w:tc>
          <w:tcPr>
            <w:tcW w:w="1439" w:type="dxa"/>
            <w:hideMark/>
          </w:tcPr>
          <w:p w14:paraId="76CCB389"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Absent</w:t>
            </w:r>
          </w:p>
        </w:tc>
        <w:tc>
          <w:tcPr>
            <w:tcW w:w="1522" w:type="dxa"/>
            <w:hideMark/>
          </w:tcPr>
          <w:p w14:paraId="26108A8E"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07 - Penetration Testing</w:t>
            </w:r>
          </w:p>
        </w:tc>
      </w:tr>
      <w:tr w:rsidR="006A745D" w:rsidRPr="00FB4741" w14:paraId="264DE485" w14:textId="77777777" w:rsidTr="005425D1">
        <w:trPr>
          <w:cantSplit/>
          <w:trHeight w:val="1920"/>
        </w:trPr>
        <w:tc>
          <w:tcPr>
            <w:cnfStyle w:val="001000000000" w:firstRow="0" w:lastRow="0" w:firstColumn="1" w:lastColumn="0" w:oddVBand="0" w:evenVBand="0" w:oddHBand="0" w:evenHBand="0" w:firstRowFirstColumn="0" w:firstRowLastColumn="0" w:lastRowFirstColumn="0" w:lastRowLastColumn="0"/>
            <w:tcW w:w="1871" w:type="dxa"/>
            <w:hideMark/>
          </w:tcPr>
          <w:p w14:paraId="10EF3BD5" w14:textId="77777777" w:rsidR="000639E1" w:rsidRPr="00FB4741" w:rsidRDefault="000639E1">
            <w:pPr>
              <w:rPr>
                <w:rFonts w:ascii="Arial" w:hAnsi="Arial" w:cs="Arial"/>
                <w:sz w:val="20"/>
                <w:szCs w:val="20"/>
              </w:rPr>
            </w:pPr>
            <w:r w:rsidRPr="00FB4741">
              <w:rPr>
                <w:rFonts w:ascii="Arial" w:hAnsi="Arial" w:cs="Arial"/>
                <w:sz w:val="20"/>
                <w:szCs w:val="20"/>
              </w:rPr>
              <w:lastRenderedPageBreak/>
              <w:t>11.2.1</w:t>
            </w:r>
          </w:p>
        </w:tc>
        <w:tc>
          <w:tcPr>
            <w:tcW w:w="2684" w:type="dxa"/>
            <w:hideMark/>
          </w:tcPr>
          <w:p w14:paraId="44D71280"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Perform quarterly internal vulnerability scans. Address vulnerabilities and perform rescans to verify all “high risk” vulnerabilities are resolved in accordance with the entity’s vulnerability ranking (per Requirement 6.1). Scans must be performed by qualified personnel.</w:t>
            </w:r>
          </w:p>
        </w:tc>
        <w:tc>
          <w:tcPr>
            <w:tcW w:w="2564" w:type="dxa"/>
            <w:hideMark/>
          </w:tcPr>
          <w:p w14:paraId="09ED9437"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does not perform any penetration testing, internal or external network vulnerabilities scanning. </w:t>
            </w:r>
          </w:p>
        </w:tc>
        <w:tc>
          <w:tcPr>
            <w:tcW w:w="1439" w:type="dxa"/>
            <w:hideMark/>
          </w:tcPr>
          <w:p w14:paraId="7A5BC20A"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Absent</w:t>
            </w:r>
          </w:p>
        </w:tc>
        <w:tc>
          <w:tcPr>
            <w:tcW w:w="1522" w:type="dxa"/>
            <w:hideMark/>
          </w:tcPr>
          <w:p w14:paraId="2D300573"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05 - Vulnerability Management</w:t>
            </w:r>
          </w:p>
        </w:tc>
      </w:tr>
      <w:tr w:rsidR="00651BEB" w:rsidRPr="00FB4741" w14:paraId="7A1261B8" w14:textId="77777777" w:rsidTr="005425D1">
        <w:trPr>
          <w:cnfStyle w:val="000000100000" w:firstRow="0" w:lastRow="0" w:firstColumn="0" w:lastColumn="0" w:oddVBand="0" w:evenVBand="0" w:oddHBand="1" w:evenHBand="0" w:firstRowFirstColumn="0" w:firstRowLastColumn="0" w:lastRowFirstColumn="0" w:lastRowLastColumn="0"/>
          <w:cantSplit/>
          <w:trHeight w:val="1920"/>
        </w:trPr>
        <w:tc>
          <w:tcPr>
            <w:cnfStyle w:val="001000000000" w:firstRow="0" w:lastRow="0" w:firstColumn="1" w:lastColumn="0" w:oddVBand="0" w:evenVBand="0" w:oddHBand="0" w:evenHBand="0" w:firstRowFirstColumn="0" w:firstRowLastColumn="0" w:lastRowFirstColumn="0" w:lastRowLastColumn="0"/>
            <w:tcW w:w="1871" w:type="dxa"/>
            <w:hideMark/>
          </w:tcPr>
          <w:p w14:paraId="154490B2" w14:textId="77777777" w:rsidR="000639E1" w:rsidRPr="00FB4741" w:rsidRDefault="000639E1">
            <w:pPr>
              <w:rPr>
                <w:rFonts w:ascii="Arial" w:hAnsi="Arial" w:cs="Arial"/>
                <w:sz w:val="20"/>
                <w:szCs w:val="20"/>
              </w:rPr>
            </w:pPr>
            <w:r w:rsidRPr="00FB4741">
              <w:rPr>
                <w:rFonts w:ascii="Arial" w:hAnsi="Arial" w:cs="Arial"/>
                <w:sz w:val="20"/>
                <w:szCs w:val="20"/>
              </w:rPr>
              <w:t>11.2.2</w:t>
            </w:r>
          </w:p>
        </w:tc>
        <w:tc>
          <w:tcPr>
            <w:tcW w:w="2684" w:type="dxa"/>
            <w:hideMark/>
          </w:tcPr>
          <w:p w14:paraId="026FAFFE"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Perform quarterly external vulnerability scans, via an Approved Scanning Vendor (ASV) approved by the Payment Card Industry Security Standards Council (PCI SSC). Perform rescans as needed, until passing scans are achieved.</w:t>
            </w:r>
          </w:p>
        </w:tc>
        <w:tc>
          <w:tcPr>
            <w:tcW w:w="2564" w:type="dxa"/>
            <w:hideMark/>
          </w:tcPr>
          <w:p w14:paraId="11BF6703"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does not perform any penetration testing, internal or external network vulnerabilities scanning. </w:t>
            </w:r>
          </w:p>
        </w:tc>
        <w:tc>
          <w:tcPr>
            <w:tcW w:w="1439" w:type="dxa"/>
            <w:hideMark/>
          </w:tcPr>
          <w:p w14:paraId="76DF995C"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Absent</w:t>
            </w:r>
          </w:p>
        </w:tc>
        <w:tc>
          <w:tcPr>
            <w:tcW w:w="1522" w:type="dxa"/>
            <w:hideMark/>
          </w:tcPr>
          <w:p w14:paraId="7B0B42E6"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05 - Vulnerability Management</w:t>
            </w:r>
          </w:p>
        </w:tc>
      </w:tr>
      <w:tr w:rsidR="006A745D" w:rsidRPr="00FB4741" w14:paraId="31863D6A" w14:textId="77777777" w:rsidTr="005425D1">
        <w:trPr>
          <w:cantSplit/>
          <w:trHeight w:val="1280"/>
        </w:trPr>
        <w:tc>
          <w:tcPr>
            <w:cnfStyle w:val="001000000000" w:firstRow="0" w:lastRow="0" w:firstColumn="1" w:lastColumn="0" w:oddVBand="0" w:evenVBand="0" w:oddHBand="0" w:evenHBand="0" w:firstRowFirstColumn="0" w:firstRowLastColumn="0" w:lastRowFirstColumn="0" w:lastRowLastColumn="0"/>
            <w:tcW w:w="1871" w:type="dxa"/>
            <w:hideMark/>
          </w:tcPr>
          <w:p w14:paraId="2E3BCCE7" w14:textId="77777777" w:rsidR="000639E1" w:rsidRPr="00FB4741" w:rsidRDefault="000639E1">
            <w:pPr>
              <w:rPr>
                <w:rFonts w:ascii="Arial" w:hAnsi="Arial" w:cs="Arial"/>
                <w:sz w:val="20"/>
                <w:szCs w:val="20"/>
              </w:rPr>
            </w:pPr>
            <w:r w:rsidRPr="00FB4741">
              <w:rPr>
                <w:rFonts w:ascii="Arial" w:hAnsi="Arial" w:cs="Arial"/>
                <w:sz w:val="20"/>
                <w:szCs w:val="20"/>
              </w:rPr>
              <w:t>11.2.3</w:t>
            </w:r>
          </w:p>
        </w:tc>
        <w:tc>
          <w:tcPr>
            <w:tcW w:w="2684" w:type="dxa"/>
            <w:hideMark/>
          </w:tcPr>
          <w:p w14:paraId="4730738A"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Perform internal and external scans, and rescans as needed, after any significant change. Scans must be performed by qualified person</w:t>
            </w:r>
          </w:p>
        </w:tc>
        <w:tc>
          <w:tcPr>
            <w:tcW w:w="2564" w:type="dxa"/>
            <w:hideMark/>
          </w:tcPr>
          <w:p w14:paraId="28CD42C3"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does not perform any penetration testing, internal or external network vulnerabilities scanning. </w:t>
            </w:r>
          </w:p>
        </w:tc>
        <w:tc>
          <w:tcPr>
            <w:tcW w:w="1439" w:type="dxa"/>
            <w:hideMark/>
          </w:tcPr>
          <w:p w14:paraId="6586ED35"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Absent</w:t>
            </w:r>
          </w:p>
        </w:tc>
        <w:tc>
          <w:tcPr>
            <w:tcW w:w="1522" w:type="dxa"/>
            <w:hideMark/>
          </w:tcPr>
          <w:p w14:paraId="0446F734"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05 - Vulnerability Management</w:t>
            </w:r>
          </w:p>
        </w:tc>
      </w:tr>
      <w:tr w:rsidR="00651BEB" w:rsidRPr="00FB4741" w14:paraId="3CC18AC4" w14:textId="77777777" w:rsidTr="005425D1">
        <w:trPr>
          <w:cnfStyle w:val="000000100000" w:firstRow="0" w:lastRow="0" w:firstColumn="0" w:lastColumn="0" w:oddVBand="0" w:evenVBand="0" w:oddHBand="1" w:evenHBand="0" w:firstRowFirstColumn="0" w:firstRowLastColumn="0" w:lastRowFirstColumn="0" w:lastRowLastColumn="0"/>
          <w:cantSplit/>
          <w:trHeight w:val="7040"/>
        </w:trPr>
        <w:tc>
          <w:tcPr>
            <w:cnfStyle w:val="001000000000" w:firstRow="0" w:lastRow="0" w:firstColumn="1" w:lastColumn="0" w:oddVBand="0" w:evenVBand="0" w:oddHBand="0" w:evenHBand="0" w:firstRowFirstColumn="0" w:firstRowLastColumn="0" w:lastRowFirstColumn="0" w:lastRowLastColumn="0"/>
            <w:tcW w:w="1871" w:type="dxa"/>
            <w:hideMark/>
          </w:tcPr>
          <w:p w14:paraId="05EED5D7" w14:textId="77777777" w:rsidR="000639E1" w:rsidRPr="00FB4741" w:rsidRDefault="000639E1">
            <w:pPr>
              <w:rPr>
                <w:rFonts w:ascii="Arial" w:hAnsi="Arial" w:cs="Arial"/>
                <w:sz w:val="20"/>
                <w:szCs w:val="20"/>
              </w:rPr>
            </w:pPr>
            <w:r w:rsidRPr="00FB4741">
              <w:rPr>
                <w:rFonts w:ascii="Arial" w:hAnsi="Arial" w:cs="Arial"/>
                <w:sz w:val="20"/>
                <w:szCs w:val="20"/>
              </w:rPr>
              <w:lastRenderedPageBreak/>
              <w:t>11.3.0</w:t>
            </w:r>
          </w:p>
        </w:tc>
        <w:tc>
          <w:tcPr>
            <w:tcW w:w="2684" w:type="dxa"/>
            <w:hideMark/>
          </w:tcPr>
          <w:p w14:paraId="368E53C6"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Implement a methodology for penetration testing that includes the following:</w:t>
            </w:r>
            <w:r w:rsidRPr="00FB4741">
              <w:rPr>
                <w:rFonts w:ascii="Arial" w:hAnsi="Arial" w:cs="Arial"/>
                <w:sz w:val="20"/>
                <w:szCs w:val="20"/>
              </w:rPr>
              <w:br/>
              <w:t>· Is based on industry-accepted penetration testing approaches (for example, NIST SP800-115)</w:t>
            </w:r>
            <w:r w:rsidRPr="00FB4741">
              <w:rPr>
                <w:rFonts w:ascii="Arial" w:hAnsi="Arial" w:cs="Arial"/>
                <w:sz w:val="20"/>
                <w:szCs w:val="20"/>
              </w:rPr>
              <w:br/>
              <w:t>· Includes coverage for the entire CDE perimeter and critical systems</w:t>
            </w:r>
            <w:r w:rsidRPr="00FB4741">
              <w:rPr>
                <w:rFonts w:ascii="Arial" w:hAnsi="Arial" w:cs="Arial"/>
                <w:sz w:val="20"/>
                <w:szCs w:val="20"/>
              </w:rPr>
              <w:br/>
              <w:t>· Includes testing from both inside and outside the network</w:t>
            </w:r>
            <w:r w:rsidRPr="00FB4741">
              <w:rPr>
                <w:rFonts w:ascii="Arial" w:hAnsi="Arial" w:cs="Arial"/>
                <w:sz w:val="20"/>
                <w:szCs w:val="20"/>
              </w:rPr>
              <w:br/>
              <w:t>· Includes testing to validate any segmentation and scope-reduction controls</w:t>
            </w:r>
            <w:r w:rsidRPr="00FB4741">
              <w:rPr>
                <w:rFonts w:ascii="Arial" w:hAnsi="Arial" w:cs="Arial"/>
                <w:sz w:val="20"/>
                <w:szCs w:val="20"/>
              </w:rPr>
              <w:br/>
              <w:t>· Defines application-layer penetration tests to include, at a minimum, the vulnerabilities listed in Requirement 6.5</w:t>
            </w:r>
            <w:r w:rsidRPr="00FB4741">
              <w:rPr>
                <w:rFonts w:ascii="Arial" w:hAnsi="Arial" w:cs="Arial"/>
                <w:sz w:val="20"/>
                <w:szCs w:val="20"/>
              </w:rPr>
              <w:br/>
              <w:t>· Defines network-layer penetration tests to include components that support network functions as well as operating systems</w:t>
            </w:r>
            <w:r w:rsidRPr="00FB4741">
              <w:rPr>
                <w:rFonts w:ascii="Arial" w:hAnsi="Arial" w:cs="Arial"/>
                <w:sz w:val="20"/>
                <w:szCs w:val="20"/>
              </w:rPr>
              <w:br/>
              <w:t>· Includes review and consideration of threats and vulnerabilities experienced in the last 12 months</w:t>
            </w:r>
            <w:r w:rsidRPr="00FB4741">
              <w:rPr>
                <w:rFonts w:ascii="Arial" w:hAnsi="Arial" w:cs="Arial"/>
                <w:sz w:val="20"/>
                <w:szCs w:val="20"/>
              </w:rPr>
              <w:br/>
              <w:t>· Specifies retention of penetration testing results and remediation activities results.</w:t>
            </w:r>
          </w:p>
        </w:tc>
        <w:tc>
          <w:tcPr>
            <w:tcW w:w="2564" w:type="dxa"/>
            <w:hideMark/>
          </w:tcPr>
          <w:p w14:paraId="0D30B564"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does not perform any penetration testing, internal or external network vulnerabilities scanning. </w:t>
            </w:r>
          </w:p>
        </w:tc>
        <w:tc>
          <w:tcPr>
            <w:tcW w:w="1439" w:type="dxa"/>
            <w:hideMark/>
          </w:tcPr>
          <w:p w14:paraId="20AB645E"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Absent</w:t>
            </w:r>
          </w:p>
        </w:tc>
        <w:tc>
          <w:tcPr>
            <w:tcW w:w="1522" w:type="dxa"/>
            <w:hideMark/>
          </w:tcPr>
          <w:p w14:paraId="6A3635F9"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05 - Vulnerability Management</w:t>
            </w:r>
          </w:p>
        </w:tc>
      </w:tr>
      <w:tr w:rsidR="006A745D" w:rsidRPr="00FB4741" w14:paraId="7E6B8389" w14:textId="77777777" w:rsidTr="005425D1">
        <w:trPr>
          <w:cantSplit/>
          <w:trHeight w:val="1920"/>
        </w:trPr>
        <w:tc>
          <w:tcPr>
            <w:cnfStyle w:val="001000000000" w:firstRow="0" w:lastRow="0" w:firstColumn="1" w:lastColumn="0" w:oddVBand="0" w:evenVBand="0" w:oddHBand="0" w:evenHBand="0" w:firstRowFirstColumn="0" w:firstRowLastColumn="0" w:lastRowFirstColumn="0" w:lastRowLastColumn="0"/>
            <w:tcW w:w="1871" w:type="dxa"/>
            <w:hideMark/>
          </w:tcPr>
          <w:p w14:paraId="67F55DF6" w14:textId="77777777" w:rsidR="000639E1" w:rsidRPr="00FB4741" w:rsidRDefault="000639E1">
            <w:pPr>
              <w:rPr>
                <w:rFonts w:ascii="Arial" w:hAnsi="Arial" w:cs="Arial"/>
                <w:sz w:val="20"/>
                <w:szCs w:val="20"/>
              </w:rPr>
            </w:pPr>
            <w:r w:rsidRPr="00FB4741">
              <w:rPr>
                <w:rFonts w:ascii="Arial" w:hAnsi="Arial" w:cs="Arial"/>
                <w:sz w:val="20"/>
                <w:szCs w:val="20"/>
              </w:rPr>
              <w:t>11.3.1</w:t>
            </w:r>
          </w:p>
        </w:tc>
        <w:tc>
          <w:tcPr>
            <w:tcW w:w="2684" w:type="dxa"/>
            <w:hideMark/>
          </w:tcPr>
          <w:p w14:paraId="4B22A1A0"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Perform external penetration testing at least annually and after any significant infrastructure or application upgrade or modification (such as an operating system upgrade, a sub-network added to the environment, or a web server added to the environment).</w:t>
            </w:r>
          </w:p>
        </w:tc>
        <w:tc>
          <w:tcPr>
            <w:tcW w:w="2564" w:type="dxa"/>
            <w:hideMark/>
          </w:tcPr>
          <w:p w14:paraId="0A9F4940"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does not perform any penetration testing, internal or external network vulnerabilities scanning. </w:t>
            </w:r>
          </w:p>
        </w:tc>
        <w:tc>
          <w:tcPr>
            <w:tcW w:w="1439" w:type="dxa"/>
            <w:hideMark/>
          </w:tcPr>
          <w:p w14:paraId="1BC9D2BA"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Absent</w:t>
            </w:r>
          </w:p>
        </w:tc>
        <w:tc>
          <w:tcPr>
            <w:tcW w:w="1522" w:type="dxa"/>
            <w:hideMark/>
          </w:tcPr>
          <w:p w14:paraId="28A5DF12"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07 - Penetration Testing</w:t>
            </w:r>
          </w:p>
        </w:tc>
      </w:tr>
      <w:tr w:rsidR="00651BEB" w:rsidRPr="00FB4741" w14:paraId="3EB59084" w14:textId="77777777" w:rsidTr="005425D1">
        <w:trPr>
          <w:cnfStyle w:val="000000100000" w:firstRow="0" w:lastRow="0" w:firstColumn="0" w:lastColumn="0" w:oddVBand="0" w:evenVBand="0" w:oddHBand="1" w:evenHBand="0" w:firstRowFirstColumn="0" w:firstRowLastColumn="0" w:lastRowFirstColumn="0" w:lastRowLastColumn="0"/>
          <w:cantSplit/>
          <w:trHeight w:val="1920"/>
        </w:trPr>
        <w:tc>
          <w:tcPr>
            <w:cnfStyle w:val="001000000000" w:firstRow="0" w:lastRow="0" w:firstColumn="1" w:lastColumn="0" w:oddVBand="0" w:evenVBand="0" w:oddHBand="0" w:evenHBand="0" w:firstRowFirstColumn="0" w:firstRowLastColumn="0" w:lastRowFirstColumn="0" w:lastRowLastColumn="0"/>
            <w:tcW w:w="1871" w:type="dxa"/>
            <w:hideMark/>
          </w:tcPr>
          <w:p w14:paraId="7DA22257" w14:textId="77777777" w:rsidR="000639E1" w:rsidRPr="00FB4741" w:rsidRDefault="000639E1">
            <w:pPr>
              <w:rPr>
                <w:rFonts w:ascii="Arial" w:hAnsi="Arial" w:cs="Arial"/>
                <w:sz w:val="20"/>
                <w:szCs w:val="20"/>
              </w:rPr>
            </w:pPr>
            <w:r w:rsidRPr="00FB4741">
              <w:rPr>
                <w:rFonts w:ascii="Arial" w:hAnsi="Arial" w:cs="Arial"/>
                <w:sz w:val="20"/>
                <w:szCs w:val="20"/>
              </w:rPr>
              <w:lastRenderedPageBreak/>
              <w:t>11.3.2</w:t>
            </w:r>
          </w:p>
        </w:tc>
        <w:tc>
          <w:tcPr>
            <w:tcW w:w="2684" w:type="dxa"/>
            <w:hideMark/>
          </w:tcPr>
          <w:p w14:paraId="500C624F"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Perform </w:t>
            </w:r>
            <w:r w:rsidRPr="00FB4741">
              <w:rPr>
                <w:rFonts w:ascii="Arial" w:hAnsi="Arial" w:cs="Arial"/>
                <w:i/>
                <w:iCs/>
                <w:sz w:val="20"/>
                <w:szCs w:val="20"/>
              </w:rPr>
              <w:t xml:space="preserve">internal </w:t>
            </w:r>
            <w:r w:rsidRPr="00FB4741">
              <w:rPr>
                <w:rFonts w:ascii="Arial" w:hAnsi="Arial" w:cs="Arial"/>
                <w:sz w:val="20"/>
                <w:szCs w:val="20"/>
              </w:rPr>
              <w:t xml:space="preserve">penetration testing at least annually and after any significant infrastructure or application upgrade or modification (such as an operating system upgrade, a sub-network added to the environment, or a web server added to the environment). </w:t>
            </w:r>
          </w:p>
        </w:tc>
        <w:tc>
          <w:tcPr>
            <w:tcW w:w="2564" w:type="dxa"/>
            <w:hideMark/>
          </w:tcPr>
          <w:p w14:paraId="06245089"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does not perform any penetration testing, internal or external network vulnerabilities scanning. </w:t>
            </w:r>
          </w:p>
        </w:tc>
        <w:tc>
          <w:tcPr>
            <w:tcW w:w="1439" w:type="dxa"/>
            <w:hideMark/>
          </w:tcPr>
          <w:p w14:paraId="3A325776"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Absent</w:t>
            </w:r>
          </w:p>
        </w:tc>
        <w:tc>
          <w:tcPr>
            <w:tcW w:w="1522" w:type="dxa"/>
            <w:hideMark/>
          </w:tcPr>
          <w:p w14:paraId="38520C7B"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07 - Penetration Testing</w:t>
            </w:r>
          </w:p>
        </w:tc>
      </w:tr>
      <w:tr w:rsidR="006A745D" w:rsidRPr="00FB4741" w14:paraId="44369017" w14:textId="77777777" w:rsidTr="005425D1">
        <w:trPr>
          <w:cantSplit/>
          <w:trHeight w:val="1280"/>
        </w:trPr>
        <w:tc>
          <w:tcPr>
            <w:cnfStyle w:val="001000000000" w:firstRow="0" w:lastRow="0" w:firstColumn="1" w:lastColumn="0" w:oddVBand="0" w:evenVBand="0" w:oddHBand="0" w:evenHBand="0" w:firstRowFirstColumn="0" w:firstRowLastColumn="0" w:lastRowFirstColumn="0" w:lastRowLastColumn="0"/>
            <w:tcW w:w="1871" w:type="dxa"/>
            <w:hideMark/>
          </w:tcPr>
          <w:p w14:paraId="5675FCE1" w14:textId="77777777" w:rsidR="000639E1" w:rsidRPr="00FB4741" w:rsidRDefault="000639E1">
            <w:pPr>
              <w:rPr>
                <w:rFonts w:ascii="Arial" w:hAnsi="Arial" w:cs="Arial"/>
                <w:sz w:val="20"/>
                <w:szCs w:val="20"/>
              </w:rPr>
            </w:pPr>
            <w:r w:rsidRPr="00FB4741">
              <w:rPr>
                <w:rFonts w:ascii="Arial" w:hAnsi="Arial" w:cs="Arial"/>
                <w:sz w:val="20"/>
                <w:szCs w:val="20"/>
              </w:rPr>
              <w:t>11.3.3</w:t>
            </w:r>
          </w:p>
        </w:tc>
        <w:tc>
          <w:tcPr>
            <w:tcW w:w="2684" w:type="dxa"/>
            <w:hideMark/>
          </w:tcPr>
          <w:p w14:paraId="07733748"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Exploitable vulnerabilities found during penetration testing are corrected and testing is repeated to verify the corrections.</w:t>
            </w:r>
          </w:p>
        </w:tc>
        <w:tc>
          <w:tcPr>
            <w:tcW w:w="2564" w:type="dxa"/>
            <w:hideMark/>
          </w:tcPr>
          <w:p w14:paraId="6A1C7C14"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does not perform any penetration testing, internal or external network vulnerabilities scanning. </w:t>
            </w:r>
          </w:p>
        </w:tc>
        <w:tc>
          <w:tcPr>
            <w:tcW w:w="1439" w:type="dxa"/>
            <w:hideMark/>
          </w:tcPr>
          <w:p w14:paraId="61D0EA93"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Absent</w:t>
            </w:r>
          </w:p>
        </w:tc>
        <w:tc>
          <w:tcPr>
            <w:tcW w:w="1522" w:type="dxa"/>
            <w:hideMark/>
          </w:tcPr>
          <w:p w14:paraId="26C3E50B"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05 - Vulnerability Management</w:t>
            </w:r>
          </w:p>
        </w:tc>
      </w:tr>
      <w:tr w:rsidR="00651BEB" w:rsidRPr="00FB4741" w14:paraId="119A29A6" w14:textId="77777777" w:rsidTr="005425D1">
        <w:trPr>
          <w:cnfStyle w:val="000000100000" w:firstRow="0" w:lastRow="0" w:firstColumn="0" w:lastColumn="0" w:oddVBand="0" w:evenVBand="0" w:oddHBand="1" w:evenHBand="0" w:firstRowFirstColumn="0" w:firstRowLastColumn="0" w:lastRowFirstColumn="0" w:lastRowLastColumn="0"/>
          <w:cantSplit/>
          <w:trHeight w:val="2240"/>
        </w:trPr>
        <w:tc>
          <w:tcPr>
            <w:cnfStyle w:val="001000000000" w:firstRow="0" w:lastRow="0" w:firstColumn="1" w:lastColumn="0" w:oddVBand="0" w:evenVBand="0" w:oddHBand="0" w:evenHBand="0" w:firstRowFirstColumn="0" w:firstRowLastColumn="0" w:lastRowFirstColumn="0" w:lastRowLastColumn="0"/>
            <w:tcW w:w="1871" w:type="dxa"/>
            <w:hideMark/>
          </w:tcPr>
          <w:p w14:paraId="7C42ABED" w14:textId="77777777" w:rsidR="000639E1" w:rsidRPr="00FB4741" w:rsidRDefault="000639E1">
            <w:pPr>
              <w:rPr>
                <w:rFonts w:ascii="Arial" w:hAnsi="Arial" w:cs="Arial"/>
                <w:sz w:val="20"/>
                <w:szCs w:val="20"/>
              </w:rPr>
            </w:pPr>
            <w:r w:rsidRPr="00FB4741">
              <w:rPr>
                <w:rFonts w:ascii="Arial" w:hAnsi="Arial" w:cs="Arial"/>
                <w:sz w:val="20"/>
                <w:szCs w:val="20"/>
              </w:rPr>
              <w:t>11.3.4</w:t>
            </w:r>
          </w:p>
        </w:tc>
        <w:tc>
          <w:tcPr>
            <w:tcW w:w="2684" w:type="dxa"/>
            <w:hideMark/>
          </w:tcPr>
          <w:p w14:paraId="24CAA0AE"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If segmentation is used to isolate the CDE from other networks, perform penetration tests at least annually and after any changes to segmentation controls/methods to verify that the segmentation methods are operational and effective, and isolate all out-of-scope systems from systems in the CDE.</w:t>
            </w:r>
          </w:p>
        </w:tc>
        <w:tc>
          <w:tcPr>
            <w:tcW w:w="2564" w:type="dxa"/>
            <w:hideMark/>
          </w:tcPr>
          <w:p w14:paraId="0C82F72D"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does not perform any penetration testing, internal or external network vulnerabilities scanning. </w:t>
            </w:r>
          </w:p>
        </w:tc>
        <w:tc>
          <w:tcPr>
            <w:tcW w:w="1439" w:type="dxa"/>
            <w:hideMark/>
          </w:tcPr>
          <w:p w14:paraId="17512329"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Absent</w:t>
            </w:r>
          </w:p>
        </w:tc>
        <w:tc>
          <w:tcPr>
            <w:tcW w:w="1522" w:type="dxa"/>
            <w:hideMark/>
          </w:tcPr>
          <w:p w14:paraId="1EBE9D02"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07 - Penetration Testing</w:t>
            </w:r>
          </w:p>
        </w:tc>
      </w:tr>
      <w:tr w:rsidR="006A745D" w:rsidRPr="00FB4741" w14:paraId="71753133" w14:textId="77777777" w:rsidTr="005425D1">
        <w:trPr>
          <w:cantSplit/>
          <w:trHeight w:val="1920"/>
        </w:trPr>
        <w:tc>
          <w:tcPr>
            <w:cnfStyle w:val="001000000000" w:firstRow="0" w:lastRow="0" w:firstColumn="1" w:lastColumn="0" w:oddVBand="0" w:evenVBand="0" w:oddHBand="0" w:evenHBand="0" w:firstRowFirstColumn="0" w:firstRowLastColumn="0" w:lastRowFirstColumn="0" w:lastRowLastColumn="0"/>
            <w:tcW w:w="1871" w:type="dxa"/>
            <w:hideMark/>
          </w:tcPr>
          <w:p w14:paraId="623C8990" w14:textId="77777777" w:rsidR="000639E1" w:rsidRPr="00FB4741" w:rsidRDefault="000639E1">
            <w:pPr>
              <w:rPr>
                <w:rFonts w:ascii="Arial" w:hAnsi="Arial" w:cs="Arial"/>
                <w:sz w:val="20"/>
                <w:szCs w:val="20"/>
              </w:rPr>
            </w:pPr>
            <w:r w:rsidRPr="00FB4741">
              <w:rPr>
                <w:rFonts w:ascii="Arial" w:hAnsi="Arial" w:cs="Arial"/>
                <w:sz w:val="20"/>
                <w:szCs w:val="20"/>
              </w:rPr>
              <w:t>11.3.4.1</w:t>
            </w:r>
          </w:p>
        </w:tc>
        <w:tc>
          <w:tcPr>
            <w:tcW w:w="2684" w:type="dxa"/>
            <w:hideMark/>
          </w:tcPr>
          <w:p w14:paraId="4776455C"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Additional requirement for service providers only: If segmentation is used, confirm PCI DSS scope by performing penetration testing on segmentation controls at least every six months and after any changes to segmentation controls/methods.</w:t>
            </w:r>
          </w:p>
        </w:tc>
        <w:tc>
          <w:tcPr>
            <w:tcW w:w="2564" w:type="dxa"/>
            <w:hideMark/>
          </w:tcPr>
          <w:p w14:paraId="1F4FB16A"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 to MHC as they are not a service provider</w:t>
            </w:r>
          </w:p>
        </w:tc>
        <w:tc>
          <w:tcPr>
            <w:tcW w:w="1439" w:type="dxa"/>
            <w:hideMark/>
          </w:tcPr>
          <w:p w14:paraId="4F5604ED"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3207D4A3"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None</w:t>
            </w:r>
          </w:p>
        </w:tc>
      </w:tr>
      <w:tr w:rsidR="00651BEB" w:rsidRPr="00FB4741" w14:paraId="5B329EB1" w14:textId="77777777" w:rsidTr="005425D1">
        <w:trPr>
          <w:cnfStyle w:val="000000100000" w:firstRow="0" w:lastRow="0" w:firstColumn="0" w:lastColumn="0" w:oddVBand="0" w:evenVBand="0" w:oddHBand="1" w:evenHBand="0" w:firstRowFirstColumn="0" w:firstRowLastColumn="0" w:lastRowFirstColumn="0" w:lastRowLastColumn="0"/>
          <w:cantSplit/>
          <w:trHeight w:val="2880"/>
        </w:trPr>
        <w:tc>
          <w:tcPr>
            <w:cnfStyle w:val="001000000000" w:firstRow="0" w:lastRow="0" w:firstColumn="1" w:lastColumn="0" w:oddVBand="0" w:evenVBand="0" w:oddHBand="0" w:evenHBand="0" w:firstRowFirstColumn="0" w:firstRowLastColumn="0" w:lastRowFirstColumn="0" w:lastRowLastColumn="0"/>
            <w:tcW w:w="1871" w:type="dxa"/>
            <w:hideMark/>
          </w:tcPr>
          <w:p w14:paraId="37ED7660" w14:textId="77777777" w:rsidR="000639E1" w:rsidRPr="00FB4741" w:rsidRDefault="000639E1">
            <w:pPr>
              <w:rPr>
                <w:rFonts w:ascii="Arial" w:hAnsi="Arial" w:cs="Arial"/>
                <w:sz w:val="20"/>
                <w:szCs w:val="20"/>
              </w:rPr>
            </w:pPr>
            <w:r w:rsidRPr="00FB4741">
              <w:rPr>
                <w:rFonts w:ascii="Arial" w:hAnsi="Arial" w:cs="Arial"/>
                <w:sz w:val="20"/>
                <w:szCs w:val="20"/>
              </w:rPr>
              <w:lastRenderedPageBreak/>
              <w:t>11.4.0</w:t>
            </w:r>
          </w:p>
        </w:tc>
        <w:tc>
          <w:tcPr>
            <w:tcW w:w="2684" w:type="dxa"/>
            <w:hideMark/>
          </w:tcPr>
          <w:p w14:paraId="2BE31CAA"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Use intrusion-detection and/or intrusion-prevention techniques to detect and/or prevent intrusions into the network. Monitor all traffic at the perimeter of the cardholder data environment as well as at critical points in the cardholder data environment, and alert personnel to suspected compromises.</w:t>
            </w:r>
            <w:r w:rsidRPr="00FB4741">
              <w:rPr>
                <w:rFonts w:ascii="Arial" w:hAnsi="Arial" w:cs="Arial"/>
                <w:sz w:val="20"/>
                <w:szCs w:val="20"/>
              </w:rPr>
              <w:br/>
              <w:t>Keep all intrusion-detection and prevention engines, baselines, and signatures up to date.</w:t>
            </w:r>
          </w:p>
        </w:tc>
        <w:tc>
          <w:tcPr>
            <w:tcW w:w="2564" w:type="dxa"/>
            <w:hideMark/>
          </w:tcPr>
          <w:p w14:paraId="42CF6CCA"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MHC is not storing any cardholder data on their system.  All cardholder data is being inputted into approved PIN Transaction Security device and an approved terminal PCI approved virtual terminal that is provided by Curbstone.</w:t>
            </w:r>
          </w:p>
        </w:tc>
        <w:tc>
          <w:tcPr>
            <w:tcW w:w="1439" w:type="dxa"/>
            <w:hideMark/>
          </w:tcPr>
          <w:p w14:paraId="2A8D62B7"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0D10DE73"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None</w:t>
            </w:r>
          </w:p>
        </w:tc>
      </w:tr>
      <w:tr w:rsidR="006A745D" w:rsidRPr="00FB4741" w14:paraId="1803FF0F" w14:textId="77777777" w:rsidTr="005425D1">
        <w:trPr>
          <w:cantSplit/>
          <w:trHeight w:val="2560"/>
        </w:trPr>
        <w:tc>
          <w:tcPr>
            <w:cnfStyle w:val="001000000000" w:firstRow="0" w:lastRow="0" w:firstColumn="1" w:lastColumn="0" w:oddVBand="0" w:evenVBand="0" w:oddHBand="0" w:evenHBand="0" w:firstRowFirstColumn="0" w:firstRowLastColumn="0" w:lastRowFirstColumn="0" w:lastRowLastColumn="0"/>
            <w:tcW w:w="1871" w:type="dxa"/>
            <w:hideMark/>
          </w:tcPr>
          <w:p w14:paraId="3FFEDFFE" w14:textId="77777777" w:rsidR="000639E1" w:rsidRPr="00FB4741" w:rsidRDefault="000639E1">
            <w:pPr>
              <w:rPr>
                <w:rFonts w:ascii="Arial" w:hAnsi="Arial" w:cs="Arial"/>
                <w:sz w:val="20"/>
                <w:szCs w:val="20"/>
              </w:rPr>
            </w:pPr>
            <w:r w:rsidRPr="00FB4741">
              <w:rPr>
                <w:rFonts w:ascii="Arial" w:hAnsi="Arial" w:cs="Arial"/>
                <w:sz w:val="20"/>
                <w:szCs w:val="20"/>
              </w:rPr>
              <w:t>11.5.0</w:t>
            </w:r>
          </w:p>
        </w:tc>
        <w:tc>
          <w:tcPr>
            <w:tcW w:w="2684" w:type="dxa"/>
            <w:hideMark/>
          </w:tcPr>
          <w:p w14:paraId="2FE3D822"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Deploy a change-detection mechanism (for example, file-integrity monitoring tools) to alert personnel to unauthorized modification (including changes, additions, and deletions) of critical system files, configuration files, or content files; and configure the software to perform critical file comparisons at least weekly.</w:t>
            </w:r>
          </w:p>
        </w:tc>
        <w:tc>
          <w:tcPr>
            <w:tcW w:w="2564" w:type="dxa"/>
            <w:hideMark/>
          </w:tcPr>
          <w:p w14:paraId="52E7676B"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Currently, there are no systems within the MHC PCI environment that could house this requirement.  If MHC changes to a PC based plan, then they will need to address this control requirement. </w:t>
            </w:r>
          </w:p>
        </w:tc>
        <w:tc>
          <w:tcPr>
            <w:tcW w:w="1439" w:type="dxa"/>
            <w:hideMark/>
          </w:tcPr>
          <w:p w14:paraId="12775043"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Absent</w:t>
            </w:r>
          </w:p>
        </w:tc>
        <w:tc>
          <w:tcPr>
            <w:tcW w:w="1522" w:type="dxa"/>
            <w:hideMark/>
          </w:tcPr>
          <w:p w14:paraId="064ECC65"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03 - Logging and Monitoring</w:t>
            </w:r>
          </w:p>
        </w:tc>
      </w:tr>
      <w:tr w:rsidR="00651BEB" w:rsidRPr="00FB4741" w14:paraId="028D0938" w14:textId="77777777" w:rsidTr="005425D1">
        <w:trPr>
          <w:cnfStyle w:val="000000100000" w:firstRow="0" w:lastRow="0" w:firstColumn="0" w:lastColumn="0" w:oddVBand="0" w:evenVBand="0" w:oddHBand="1" w:evenHBand="0" w:firstRowFirstColumn="0" w:firstRowLastColumn="0" w:lastRowFirstColumn="0" w:lastRowLastColumn="0"/>
          <w:cantSplit/>
          <w:trHeight w:val="1920"/>
        </w:trPr>
        <w:tc>
          <w:tcPr>
            <w:cnfStyle w:val="001000000000" w:firstRow="0" w:lastRow="0" w:firstColumn="1" w:lastColumn="0" w:oddVBand="0" w:evenVBand="0" w:oddHBand="0" w:evenHBand="0" w:firstRowFirstColumn="0" w:firstRowLastColumn="0" w:lastRowFirstColumn="0" w:lastRowLastColumn="0"/>
            <w:tcW w:w="1871" w:type="dxa"/>
            <w:hideMark/>
          </w:tcPr>
          <w:p w14:paraId="6C5C970C" w14:textId="77777777" w:rsidR="000639E1" w:rsidRPr="00FB4741" w:rsidRDefault="000639E1">
            <w:pPr>
              <w:rPr>
                <w:rFonts w:ascii="Arial" w:hAnsi="Arial" w:cs="Arial"/>
                <w:sz w:val="20"/>
                <w:szCs w:val="20"/>
              </w:rPr>
            </w:pPr>
            <w:r w:rsidRPr="00FB4741">
              <w:rPr>
                <w:rFonts w:ascii="Arial" w:hAnsi="Arial" w:cs="Arial"/>
                <w:sz w:val="20"/>
                <w:szCs w:val="20"/>
              </w:rPr>
              <w:t>11.5.1</w:t>
            </w:r>
          </w:p>
        </w:tc>
        <w:tc>
          <w:tcPr>
            <w:tcW w:w="2684" w:type="dxa"/>
            <w:hideMark/>
          </w:tcPr>
          <w:p w14:paraId="371B94D5"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Implement a process to respond to any alerts generated by the change- detection solution.</w:t>
            </w:r>
          </w:p>
        </w:tc>
        <w:tc>
          <w:tcPr>
            <w:tcW w:w="2564" w:type="dxa"/>
            <w:hideMark/>
          </w:tcPr>
          <w:p w14:paraId="38297164"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Currently, there are no systems within the MHC PCI environment that could house this requirement.  If MHC changes to a PC based plan, then they will need to address this control requirement. </w:t>
            </w:r>
          </w:p>
        </w:tc>
        <w:tc>
          <w:tcPr>
            <w:tcW w:w="1439" w:type="dxa"/>
            <w:hideMark/>
          </w:tcPr>
          <w:p w14:paraId="28EFE425"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Absent</w:t>
            </w:r>
          </w:p>
        </w:tc>
        <w:tc>
          <w:tcPr>
            <w:tcW w:w="1522" w:type="dxa"/>
            <w:hideMark/>
          </w:tcPr>
          <w:p w14:paraId="1610189D"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03 - Logging and Monitoring</w:t>
            </w:r>
          </w:p>
        </w:tc>
      </w:tr>
      <w:tr w:rsidR="006A745D" w:rsidRPr="00FB4741" w14:paraId="7815D408" w14:textId="77777777" w:rsidTr="005425D1">
        <w:trPr>
          <w:cantSplit/>
          <w:trHeight w:val="1920"/>
        </w:trPr>
        <w:tc>
          <w:tcPr>
            <w:cnfStyle w:val="001000000000" w:firstRow="0" w:lastRow="0" w:firstColumn="1" w:lastColumn="0" w:oddVBand="0" w:evenVBand="0" w:oddHBand="0" w:evenHBand="0" w:firstRowFirstColumn="0" w:firstRowLastColumn="0" w:lastRowFirstColumn="0" w:lastRowLastColumn="0"/>
            <w:tcW w:w="1871" w:type="dxa"/>
            <w:hideMark/>
          </w:tcPr>
          <w:p w14:paraId="77A75613" w14:textId="77777777" w:rsidR="000639E1" w:rsidRPr="00FB4741" w:rsidRDefault="000639E1">
            <w:pPr>
              <w:rPr>
                <w:rFonts w:ascii="Arial" w:hAnsi="Arial" w:cs="Arial"/>
                <w:sz w:val="20"/>
                <w:szCs w:val="20"/>
              </w:rPr>
            </w:pPr>
            <w:r w:rsidRPr="00FB4741">
              <w:rPr>
                <w:rFonts w:ascii="Arial" w:hAnsi="Arial" w:cs="Arial"/>
                <w:sz w:val="20"/>
                <w:szCs w:val="20"/>
              </w:rPr>
              <w:t>11.6.0</w:t>
            </w:r>
          </w:p>
        </w:tc>
        <w:tc>
          <w:tcPr>
            <w:tcW w:w="2684" w:type="dxa"/>
            <w:hideMark/>
          </w:tcPr>
          <w:p w14:paraId="699E019A"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Ensure that security policies and operational procedures for security monitoring and testing are documented, in use, and known to all affected parties.</w:t>
            </w:r>
          </w:p>
        </w:tc>
        <w:tc>
          <w:tcPr>
            <w:tcW w:w="2564" w:type="dxa"/>
            <w:hideMark/>
          </w:tcPr>
          <w:p w14:paraId="6DB054AC"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Currently, there are no systems within the MHC PCI environment that could house this requirement.  If MHC changes to a PC based plan, then they will need to address this control requirement. </w:t>
            </w:r>
          </w:p>
        </w:tc>
        <w:tc>
          <w:tcPr>
            <w:tcW w:w="1439" w:type="dxa"/>
            <w:hideMark/>
          </w:tcPr>
          <w:p w14:paraId="20AD419F"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Absent</w:t>
            </w:r>
          </w:p>
        </w:tc>
        <w:tc>
          <w:tcPr>
            <w:tcW w:w="1522" w:type="dxa"/>
            <w:hideMark/>
          </w:tcPr>
          <w:p w14:paraId="31BB4369"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03 - Logging and Monitoring</w:t>
            </w:r>
          </w:p>
        </w:tc>
      </w:tr>
      <w:tr w:rsidR="000639E1" w:rsidRPr="00FB4741" w14:paraId="196DED38" w14:textId="77777777" w:rsidTr="005425D1">
        <w:trPr>
          <w:cnfStyle w:val="000000100000" w:firstRow="0" w:lastRow="0" w:firstColumn="0" w:lastColumn="0" w:oddVBand="0" w:evenVBand="0" w:oddHBand="1" w:evenHBand="0" w:firstRowFirstColumn="0" w:firstRowLastColumn="0" w:lastRowFirstColumn="0" w:lastRowLastColumn="0"/>
          <w:cantSplit/>
          <w:trHeight w:val="360"/>
        </w:trPr>
        <w:tc>
          <w:tcPr>
            <w:cnfStyle w:val="001000000000" w:firstRow="0" w:lastRow="0" w:firstColumn="1" w:lastColumn="0" w:oddVBand="0" w:evenVBand="0" w:oddHBand="0" w:evenHBand="0" w:firstRowFirstColumn="0" w:firstRowLastColumn="0" w:lastRowFirstColumn="0" w:lastRowLastColumn="0"/>
            <w:tcW w:w="10080" w:type="dxa"/>
            <w:gridSpan w:val="5"/>
            <w:hideMark/>
          </w:tcPr>
          <w:p w14:paraId="78741C48" w14:textId="77777777" w:rsidR="000639E1" w:rsidRPr="00CD23A9" w:rsidRDefault="000639E1" w:rsidP="00CD23A9">
            <w:pPr>
              <w:jc w:val="center"/>
              <w:rPr>
                <w:rFonts w:ascii="Arial" w:hAnsi="Arial" w:cs="Arial"/>
                <w:bCs w:val="0"/>
                <w:i/>
                <w:iCs/>
                <w:sz w:val="20"/>
                <w:szCs w:val="20"/>
              </w:rPr>
            </w:pPr>
            <w:r w:rsidRPr="00CD23A9">
              <w:rPr>
                <w:rFonts w:ascii="Arial" w:hAnsi="Arial" w:cs="Arial"/>
                <w:bCs w:val="0"/>
                <w:i/>
                <w:iCs/>
                <w:sz w:val="20"/>
                <w:szCs w:val="20"/>
              </w:rPr>
              <w:t>Requirement 12: Maintain a policy that addresses information security for all personnel.</w:t>
            </w:r>
          </w:p>
        </w:tc>
      </w:tr>
      <w:tr w:rsidR="006A745D" w:rsidRPr="00FB4741" w14:paraId="6E0F4708" w14:textId="77777777" w:rsidTr="005425D1">
        <w:trPr>
          <w:cantSplit/>
          <w:trHeight w:val="960"/>
        </w:trPr>
        <w:tc>
          <w:tcPr>
            <w:cnfStyle w:val="001000000000" w:firstRow="0" w:lastRow="0" w:firstColumn="1" w:lastColumn="0" w:oddVBand="0" w:evenVBand="0" w:oddHBand="0" w:evenHBand="0" w:firstRowFirstColumn="0" w:firstRowLastColumn="0" w:lastRowFirstColumn="0" w:lastRowLastColumn="0"/>
            <w:tcW w:w="1871" w:type="dxa"/>
            <w:hideMark/>
          </w:tcPr>
          <w:p w14:paraId="293248F3" w14:textId="77777777" w:rsidR="000639E1" w:rsidRPr="00FB4741" w:rsidRDefault="000639E1">
            <w:pPr>
              <w:rPr>
                <w:rFonts w:ascii="Arial" w:hAnsi="Arial" w:cs="Arial"/>
                <w:sz w:val="20"/>
                <w:szCs w:val="20"/>
              </w:rPr>
            </w:pPr>
            <w:r w:rsidRPr="00FB4741">
              <w:rPr>
                <w:rFonts w:ascii="Arial" w:hAnsi="Arial" w:cs="Arial"/>
                <w:sz w:val="20"/>
                <w:szCs w:val="20"/>
              </w:rPr>
              <w:lastRenderedPageBreak/>
              <w:t>12.1.0</w:t>
            </w:r>
          </w:p>
        </w:tc>
        <w:tc>
          <w:tcPr>
            <w:tcW w:w="2684" w:type="dxa"/>
            <w:hideMark/>
          </w:tcPr>
          <w:p w14:paraId="09255052"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Establish, publish, maintain, and disseminate a security policy.</w:t>
            </w:r>
          </w:p>
        </w:tc>
        <w:tc>
          <w:tcPr>
            <w:tcW w:w="2564" w:type="dxa"/>
            <w:hideMark/>
          </w:tcPr>
          <w:p w14:paraId="77871C8C"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continues to establish their policy and procedure documentation.  </w:t>
            </w:r>
          </w:p>
        </w:tc>
        <w:tc>
          <w:tcPr>
            <w:tcW w:w="1439" w:type="dxa"/>
            <w:hideMark/>
          </w:tcPr>
          <w:p w14:paraId="155F20FF"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In Progress</w:t>
            </w:r>
          </w:p>
        </w:tc>
        <w:tc>
          <w:tcPr>
            <w:tcW w:w="1522" w:type="dxa"/>
            <w:hideMark/>
          </w:tcPr>
          <w:p w14:paraId="7D818D1B"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08 - Policy and Procedure Development</w:t>
            </w:r>
          </w:p>
        </w:tc>
      </w:tr>
      <w:tr w:rsidR="00651BEB" w:rsidRPr="00FB4741" w14:paraId="248FD6E5" w14:textId="77777777" w:rsidTr="005425D1">
        <w:trPr>
          <w:cnfStyle w:val="000000100000" w:firstRow="0" w:lastRow="0" w:firstColumn="0" w:lastColumn="0" w:oddVBand="0" w:evenVBand="0" w:oddHBand="1" w:evenHBand="0" w:firstRowFirstColumn="0" w:firstRowLastColumn="0" w:lastRowFirstColumn="0" w:lastRowLastColumn="0"/>
          <w:cantSplit/>
          <w:trHeight w:val="960"/>
        </w:trPr>
        <w:tc>
          <w:tcPr>
            <w:cnfStyle w:val="001000000000" w:firstRow="0" w:lastRow="0" w:firstColumn="1" w:lastColumn="0" w:oddVBand="0" w:evenVBand="0" w:oddHBand="0" w:evenHBand="0" w:firstRowFirstColumn="0" w:firstRowLastColumn="0" w:lastRowFirstColumn="0" w:lastRowLastColumn="0"/>
            <w:tcW w:w="1871" w:type="dxa"/>
            <w:hideMark/>
          </w:tcPr>
          <w:p w14:paraId="5B24F26B" w14:textId="77777777" w:rsidR="000639E1" w:rsidRPr="00FB4741" w:rsidRDefault="000639E1">
            <w:pPr>
              <w:rPr>
                <w:rFonts w:ascii="Arial" w:hAnsi="Arial" w:cs="Arial"/>
                <w:sz w:val="20"/>
                <w:szCs w:val="20"/>
              </w:rPr>
            </w:pPr>
            <w:r w:rsidRPr="00FB4741">
              <w:rPr>
                <w:rFonts w:ascii="Arial" w:hAnsi="Arial" w:cs="Arial"/>
                <w:sz w:val="20"/>
                <w:szCs w:val="20"/>
              </w:rPr>
              <w:t>12.1.1</w:t>
            </w:r>
          </w:p>
        </w:tc>
        <w:tc>
          <w:tcPr>
            <w:tcW w:w="2684" w:type="dxa"/>
            <w:hideMark/>
          </w:tcPr>
          <w:p w14:paraId="3374DE18"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Review the security policy at least annually and update the policy when the environment changes.</w:t>
            </w:r>
          </w:p>
        </w:tc>
        <w:tc>
          <w:tcPr>
            <w:tcW w:w="2564" w:type="dxa"/>
            <w:hideMark/>
          </w:tcPr>
          <w:p w14:paraId="257915CA"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continues to establish their policy and procedure documentation.  </w:t>
            </w:r>
          </w:p>
        </w:tc>
        <w:tc>
          <w:tcPr>
            <w:tcW w:w="1439" w:type="dxa"/>
            <w:hideMark/>
          </w:tcPr>
          <w:p w14:paraId="31459C68"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In Progress</w:t>
            </w:r>
          </w:p>
        </w:tc>
        <w:tc>
          <w:tcPr>
            <w:tcW w:w="1522" w:type="dxa"/>
            <w:hideMark/>
          </w:tcPr>
          <w:p w14:paraId="568E1A32"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08 - Policy and Procedure Development</w:t>
            </w:r>
          </w:p>
        </w:tc>
      </w:tr>
      <w:tr w:rsidR="006A745D" w:rsidRPr="00FB4741" w14:paraId="0274ACEA" w14:textId="77777777" w:rsidTr="005425D1">
        <w:trPr>
          <w:cantSplit/>
          <w:trHeight w:val="2560"/>
        </w:trPr>
        <w:tc>
          <w:tcPr>
            <w:cnfStyle w:val="001000000000" w:firstRow="0" w:lastRow="0" w:firstColumn="1" w:lastColumn="0" w:oddVBand="0" w:evenVBand="0" w:oddHBand="0" w:evenHBand="0" w:firstRowFirstColumn="0" w:firstRowLastColumn="0" w:lastRowFirstColumn="0" w:lastRowLastColumn="0"/>
            <w:tcW w:w="1871" w:type="dxa"/>
            <w:hideMark/>
          </w:tcPr>
          <w:p w14:paraId="3D33C3CB" w14:textId="77777777" w:rsidR="000639E1" w:rsidRPr="00FB4741" w:rsidRDefault="000639E1">
            <w:pPr>
              <w:rPr>
                <w:rFonts w:ascii="Arial" w:hAnsi="Arial" w:cs="Arial"/>
                <w:sz w:val="20"/>
                <w:szCs w:val="20"/>
              </w:rPr>
            </w:pPr>
            <w:r w:rsidRPr="00FB4741">
              <w:rPr>
                <w:rFonts w:ascii="Arial" w:hAnsi="Arial" w:cs="Arial"/>
                <w:sz w:val="20"/>
                <w:szCs w:val="20"/>
              </w:rPr>
              <w:t>12.2.0</w:t>
            </w:r>
          </w:p>
        </w:tc>
        <w:tc>
          <w:tcPr>
            <w:tcW w:w="2684" w:type="dxa"/>
            <w:hideMark/>
          </w:tcPr>
          <w:p w14:paraId="05EB09DB"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Implement a risk-assessment process that:</w:t>
            </w:r>
            <w:r w:rsidRPr="00FB4741">
              <w:rPr>
                <w:rFonts w:ascii="Arial" w:hAnsi="Arial" w:cs="Arial"/>
                <w:sz w:val="20"/>
                <w:szCs w:val="20"/>
              </w:rPr>
              <w:br/>
              <w:t>· Is performed at least annually and upon significant changes to the environment (for example, acquisition, merger, relocation, etc.),</w:t>
            </w:r>
            <w:r w:rsidRPr="00FB4741">
              <w:rPr>
                <w:rFonts w:ascii="Arial" w:hAnsi="Arial" w:cs="Arial"/>
                <w:sz w:val="20"/>
                <w:szCs w:val="20"/>
              </w:rPr>
              <w:br/>
              <w:t>· Identifies critical assets, threats, and vulnerabilities, and</w:t>
            </w:r>
            <w:r w:rsidRPr="00FB4741">
              <w:rPr>
                <w:rFonts w:ascii="Arial" w:hAnsi="Arial" w:cs="Arial"/>
                <w:sz w:val="20"/>
                <w:szCs w:val="20"/>
              </w:rPr>
              <w:br/>
              <w:t>· Results in a formal, documented analysis of risk.</w:t>
            </w:r>
          </w:p>
        </w:tc>
        <w:tc>
          <w:tcPr>
            <w:tcW w:w="2564" w:type="dxa"/>
            <w:hideMark/>
          </w:tcPr>
          <w:p w14:paraId="24E5D87F"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does not have a risk assessment program for the IT department. </w:t>
            </w:r>
          </w:p>
        </w:tc>
        <w:tc>
          <w:tcPr>
            <w:tcW w:w="1439" w:type="dxa"/>
            <w:hideMark/>
          </w:tcPr>
          <w:p w14:paraId="20AF53FC"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Absent</w:t>
            </w:r>
          </w:p>
        </w:tc>
        <w:tc>
          <w:tcPr>
            <w:tcW w:w="1522" w:type="dxa"/>
            <w:hideMark/>
          </w:tcPr>
          <w:p w14:paraId="0135A7D8"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06 - Risk Management</w:t>
            </w:r>
          </w:p>
        </w:tc>
      </w:tr>
      <w:tr w:rsidR="00651BEB" w:rsidRPr="00FB4741" w14:paraId="15F901DC" w14:textId="77777777" w:rsidTr="005425D1">
        <w:trPr>
          <w:cnfStyle w:val="000000100000" w:firstRow="0" w:lastRow="0" w:firstColumn="0" w:lastColumn="0" w:oddVBand="0" w:evenVBand="0" w:oddHBand="1" w:evenHBand="0" w:firstRowFirstColumn="0" w:firstRowLastColumn="0" w:lastRowFirstColumn="0" w:lastRowLastColumn="0"/>
          <w:cantSplit/>
          <w:trHeight w:val="1920"/>
        </w:trPr>
        <w:tc>
          <w:tcPr>
            <w:cnfStyle w:val="001000000000" w:firstRow="0" w:lastRow="0" w:firstColumn="1" w:lastColumn="0" w:oddVBand="0" w:evenVBand="0" w:oddHBand="0" w:evenHBand="0" w:firstRowFirstColumn="0" w:firstRowLastColumn="0" w:lastRowFirstColumn="0" w:lastRowLastColumn="0"/>
            <w:tcW w:w="1871" w:type="dxa"/>
            <w:hideMark/>
          </w:tcPr>
          <w:p w14:paraId="511A3D43" w14:textId="77777777" w:rsidR="000639E1" w:rsidRPr="00FB4741" w:rsidRDefault="000639E1">
            <w:pPr>
              <w:rPr>
                <w:rFonts w:ascii="Arial" w:hAnsi="Arial" w:cs="Arial"/>
                <w:sz w:val="20"/>
                <w:szCs w:val="20"/>
              </w:rPr>
            </w:pPr>
            <w:r w:rsidRPr="00FB4741">
              <w:rPr>
                <w:rFonts w:ascii="Arial" w:hAnsi="Arial" w:cs="Arial"/>
                <w:sz w:val="20"/>
                <w:szCs w:val="20"/>
              </w:rPr>
              <w:t>12.3.0</w:t>
            </w:r>
          </w:p>
        </w:tc>
        <w:tc>
          <w:tcPr>
            <w:tcW w:w="2684" w:type="dxa"/>
            <w:hideMark/>
          </w:tcPr>
          <w:p w14:paraId="76AD17C7"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Develop usage policies for critical technologies and define proper use of these technologies.</w:t>
            </w:r>
            <w:r w:rsidRPr="00FB4741">
              <w:rPr>
                <w:rFonts w:ascii="Arial" w:hAnsi="Arial" w:cs="Arial"/>
                <w:sz w:val="20"/>
                <w:szCs w:val="20"/>
              </w:rPr>
              <w:br/>
              <w:t>Ensure these usage policies require the following:</w:t>
            </w:r>
          </w:p>
        </w:tc>
        <w:tc>
          <w:tcPr>
            <w:tcW w:w="2564" w:type="dxa"/>
            <w:hideMark/>
          </w:tcPr>
          <w:p w14:paraId="6976161E"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does not have usage policies for the critical technologies within the MHC PCI environment.   If MHC changes to a PC based plan, then they will need to address this control requirement. </w:t>
            </w:r>
          </w:p>
        </w:tc>
        <w:tc>
          <w:tcPr>
            <w:tcW w:w="1439" w:type="dxa"/>
            <w:hideMark/>
          </w:tcPr>
          <w:p w14:paraId="723B5B3B"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Absent</w:t>
            </w:r>
          </w:p>
        </w:tc>
        <w:tc>
          <w:tcPr>
            <w:tcW w:w="1522" w:type="dxa"/>
            <w:hideMark/>
          </w:tcPr>
          <w:p w14:paraId="6A27DA92"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08 - Policy and Procedure Development</w:t>
            </w:r>
          </w:p>
        </w:tc>
      </w:tr>
      <w:tr w:rsidR="006A745D" w:rsidRPr="00FB4741" w14:paraId="0D302578" w14:textId="77777777" w:rsidTr="005425D1">
        <w:trPr>
          <w:cantSplit/>
          <w:trHeight w:val="1920"/>
        </w:trPr>
        <w:tc>
          <w:tcPr>
            <w:cnfStyle w:val="001000000000" w:firstRow="0" w:lastRow="0" w:firstColumn="1" w:lastColumn="0" w:oddVBand="0" w:evenVBand="0" w:oddHBand="0" w:evenHBand="0" w:firstRowFirstColumn="0" w:firstRowLastColumn="0" w:lastRowFirstColumn="0" w:lastRowLastColumn="0"/>
            <w:tcW w:w="1871" w:type="dxa"/>
            <w:hideMark/>
          </w:tcPr>
          <w:p w14:paraId="0CC92134" w14:textId="77777777" w:rsidR="000639E1" w:rsidRPr="00FB4741" w:rsidRDefault="000639E1">
            <w:pPr>
              <w:rPr>
                <w:rFonts w:ascii="Arial" w:hAnsi="Arial" w:cs="Arial"/>
                <w:sz w:val="20"/>
                <w:szCs w:val="20"/>
              </w:rPr>
            </w:pPr>
            <w:r w:rsidRPr="00FB4741">
              <w:rPr>
                <w:rFonts w:ascii="Arial" w:hAnsi="Arial" w:cs="Arial"/>
                <w:sz w:val="20"/>
                <w:szCs w:val="20"/>
              </w:rPr>
              <w:t>12.3.1</w:t>
            </w:r>
          </w:p>
        </w:tc>
        <w:tc>
          <w:tcPr>
            <w:tcW w:w="2684" w:type="dxa"/>
            <w:hideMark/>
          </w:tcPr>
          <w:p w14:paraId="1B0B77EC"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Explicit approval by authorized parties</w:t>
            </w:r>
          </w:p>
        </w:tc>
        <w:tc>
          <w:tcPr>
            <w:tcW w:w="2564" w:type="dxa"/>
            <w:hideMark/>
          </w:tcPr>
          <w:p w14:paraId="22045CC5"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does not have usage policies for the critical technologies within the MHC PCI environment.   If MHC changes to a PC based plan, then they will need to address this control requirement. </w:t>
            </w:r>
          </w:p>
        </w:tc>
        <w:tc>
          <w:tcPr>
            <w:tcW w:w="1439" w:type="dxa"/>
            <w:hideMark/>
          </w:tcPr>
          <w:p w14:paraId="1C67C8B6"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Absent</w:t>
            </w:r>
          </w:p>
        </w:tc>
        <w:tc>
          <w:tcPr>
            <w:tcW w:w="1522" w:type="dxa"/>
            <w:hideMark/>
          </w:tcPr>
          <w:p w14:paraId="548BAB1C"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08 - Policy and Procedure Development</w:t>
            </w:r>
          </w:p>
        </w:tc>
      </w:tr>
      <w:tr w:rsidR="00651BEB" w:rsidRPr="00FB4741" w14:paraId="4109201C" w14:textId="77777777" w:rsidTr="005425D1">
        <w:trPr>
          <w:cnfStyle w:val="000000100000" w:firstRow="0" w:lastRow="0" w:firstColumn="0" w:lastColumn="0" w:oddVBand="0" w:evenVBand="0" w:oddHBand="1" w:evenHBand="0" w:firstRowFirstColumn="0" w:firstRowLastColumn="0" w:lastRowFirstColumn="0" w:lastRowLastColumn="0"/>
          <w:cantSplit/>
          <w:trHeight w:val="1920"/>
        </w:trPr>
        <w:tc>
          <w:tcPr>
            <w:cnfStyle w:val="001000000000" w:firstRow="0" w:lastRow="0" w:firstColumn="1" w:lastColumn="0" w:oddVBand="0" w:evenVBand="0" w:oddHBand="0" w:evenHBand="0" w:firstRowFirstColumn="0" w:firstRowLastColumn="0" w:lastRowFirstColumn="0" w:lastRowLastColumn="0"/>
            <w:tcW w:w="1871" w:type="dxa"/>
            <w:hideMark/>
          </w:tcPr>
          <w:p w14:paraId="0B1A2D56" w14:textId="77777777" w:rsidR="000639E1" w:rsidRPr="00FB4741" w:rsidRDefault="000639E1">
            <w:pPr>
              <w:rPr>
                <w:rFonts w:ascii="Arial" w:hAnsi="Arial" w:cs="Arial"/>
                <w:sz w:val="20"/>
                <w:szCs w:val="20"/>
              </w:rPr>
            </w:pPr>
            <w:r w:rsidRPr="00FB4741">
              <w:rPr>
                <w:rFonts w:ascii="Arial" w:hAnsi="Arial" w:cs="Arial"/>
                <w:sz w:val="20"/>
                <w:szCs w:val="20"/>
              </w:rPr>
              <w:t>12.3.2</w:t>
            </w:r>
          </w:p>
        </w:tc>
        <w:tc>
          <w:tcPr>
            <w:tcW w:w="2684" w:type="dxa"/>
            <w:hideMark/>
          </w:tcPr>
          <w:p w14:paraId="0649ED53"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Authentication for use of the technology</w:t>
            </w:r>
          </w:p>
        </w:tc>
        <w:tc>
          <w:tcPr>
            <w:tcW w:w="2564" w:type="dxa"/>
            <w:hideMark/>
          </w:tcPr>
          <w:p w14:paraId="5D223BA7"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does not have usage policies for the critical technologies within the MHC PCI environment.   If MHC changes to a PC based plan, then they will need to address this control requirement. </w:t>
            </w:r>
          </w:p>
        </w:tc>
        <w:tc>
          <w:tcPr>
            <w:tcW w:w="1439" w:type="dxa"/>
            <w:hideMark/>
          </w:tcPr>
          <w:p w14:paraId="05575FD8"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Absent</w:t>
            </w:r>
          </w:p>
        </w:tc>
        <w:tc>
          <w:tcPr>
            <w:tcW w:w="1522" w:type="dxa"/>
            <w:hideMark/>
          </w:tcPr>
          <w:p w14:paraId="0404A3B6"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08 - Policy and Procedure Development</w:t>
            </w:r>
          </w:p>
        </w:tc>
      </w:tr>
      <w:tr w:rsidR="006A745D" w:rsidRPr="00FB4741" w14:paraId="1657251D" w14:textId="77777777" w:rsidTr="005425D1">
        <w:trPr>
          <w:cantSplit/>
          <w:trHeight w:val="1920"/>
        </w:trPr>
        <w:tc>
          <w:tcPr>
            <w:cnfStyle w:val="001000000000" w:firstRow="0" w:lastRow="0" w:firstColumn="1" w:lastColumn="0" w:oddVBand="0" w:evenVBand="0" w:oddHBand="0" w:evenHBand="0" w:firstRowFirstColumn="0" w:firstRowLastColumn="0" w:lastRowFirstColumn="0" w:lastRowLastColumn="0"/>
            <w:tcW w:w="1871" w:type="dxa"/>
            <w:hideMark/>
          </w:tcPr>
          <w:p w14:paraId="1621A558" w14:textId="77777777" w:rsidR="000639E1" w:rsidRPr="00FB4741" w:rsidRDefault="000639E1">
            <w:pPr>
              <w:rPr>
                <w:rFonts w:ascii="Arial" w:hAnsi="Arial" w:cs="Arial"/>
                <w:sz w:val="20"/>
                <w:szCs w:val="20"/>
              </w:rPr>
            </w:pPr>
            <w:r w:rsidRPr="00FB4741">
              <w:rPr>
                <w:rFonts w:ascii="Arial" w:hAnsi="Arial" w:cs="Arial"/>
                <w:sz w:val="20"/>
                <w:szCs w:val="20"/>
              </w:rPr>
              <w:lastRenderedPageBreak/>
              <w:t>12.3.3</w:t>
            </w:r>
          </w:p>
        </w:tc>
        <w:tc>
          <w:tcPr>
            <w:tcW w:w="2684" w:type="dxa"/>
            <w:hideMark/>
          </w:tcPr>
          <w:p w14:paraId="23D0EC46"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A list of all such devices and personnel with access</w:t>
            </w:r>
          </w:p>
        </w:tc>
        <w:tc>
          <w:tcPr>
            <w:tcW w:w="2564" w:type="dxa"/>
            <w:hideMark/>
          </w:tcPr>
          <w:p w14:paraId="210501F6"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does not have usage policies for the critical technologies within the MHC PCI environment.   If MHC changes to a PC based plan, then they will need to address this control requirement. </w:t>
            </w:r>
          </w:p>
        </w:tc>
        <w:tc>
          <w:tcPr>
            <w:tcW w:w="1439" w:type="dxa"/>
            <w:hideMark/>
          </w:tcPr>
          <w:p w14:paraId="58290D9D"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Absent</w:t>
            </w:r>
          </w:p>
        </w:tc>
        <w:tc>
          <w:tcPr>
            <w:tcW w:w="1522" w:type="dxa"/>
            <w:hideMark/>
          </w:tcPr>
          <w:p w14:paraId="39FC124F"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08 - Policy and Procedure Development</w:t>
            </w:r>
          </w:p>
        </w:tc>
      </w:tr>
      <w:tr w:rsidR="00651BEB" w:rsidRPr="00FB4741" w14:paraId="76FAE732" w14:textId="77777777" w:rsidTr="005425D1">
        <w:trPr>
          <w:cnfStyle w:val="000000100000" w:firstRow="0" w:lastRow="0" w:firstColumn="0" w:lastColumn="0" w:oddVBand="0" w:evenVBand="0" w:oddHBand="1" w:evenHBand="0" w:firstRowFirstColumn="0" w:firstRowLastColumn="0" w:lastRowFirstColumn="0" w:lastRowLastColumn="0"/>
          <w:cantSplit/>
          <w:trHeight w:val="3840"/>
        </w:trPr>
        <w:tc>
          <w:tcPr>
            <w:cnfStyle w:val="001000000000" w:firstRow="0" w:lastRow="0" w:firstColumn="1" w:lastColumn="0" w:oddVBand="0" w:evenVBand="0" w:oddHBand="0" w:evenHBand="0" w:firstRowFirstColumn="0" w:firstRowLastColumn="0" w:lastRowFirstColumn="0" w:lastRowLastColumn="0"/>
            <w:tcW w:w="1871" w:type="dxa"/>
            <w:hideMark/>
          </w:tcPr>
          <w:p w14:paraId="283776CB" w14:textId="77777777" w:rsidR="000639E1" w:rsidRPr="00FB4741" w:rsidRDefault="000639E1">
            <w:pPr>
              <w:rPr>
                <w:rFonts w:ascii="Arial" w:hAnsi="Arial" w:cs="Arial"/>
                <w:sz w:val="20"/>
                <w:szCs w:val="20"/>
              </w:rPr>
            </w:pPr>
            <w:r w:rsidRPr="00FB4741">
              <w:rPr>
                <w:rFonts w:ascii="Arial" w:hAnsi="Arial" w:cs="Arial"/>
                <w:sz w:val="20"/>
                <w:szCs w:val="20"/>
              </w:rPr>
              <w:t>12.3.4</w:t>
            </w:r>
          </w:p>
        </w:tc>
        <w:tc>
          <w:tcPr>
            <w:tcW w:w="2684" w:type="dxa"/>
            <w:hideMark/>
          </w:tcPr>
          <w:p w14:paraId="72D5187E"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A method to accurately and readily determine owner, contact information, and purpose (for example, labeling, coding, and/or inventorying of devices)</w:t>
            </w:r>
          </w:p>
        </w:tc>
        <w:tc>
          <w:tcPr>
            <w:tcW w:w="2564" w:type="dxa"/>
            <w:hideMark/>
          </w:tcPr>
          <w:p w14:paraId="7419964D" w14:textId="23681802"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is currently providing asset tags to their tablets and are determining the </w:t>
            </w:r>
            <w:r w:rsidR="009D0852" w:rsidRPr="00FB4741">
              <w:rPr>
                <w:rFonts w:ascii="Arial" w:hAnsi="Arial" w:cs="Arial"/>
                <w:sz w:val="20"/>
                <w:szCs w:val="20"/>
              </w:rPr>
              <w:t>owners’</w:t>
            </w:r>
            <w:r w:rsidRPr="00FB4741">
              <w:rPr>
                <w:rFonts w:ascii="Arial" w:hAnsi="Arial" w:cs="Arial"/>
                <w:sz w:val="20"/>
                <w:szCs w:val="20"/>
              </w:rPr>
              <w:t xml:space="preserve"> location, there will be some tablets in their environment that will be shared among multiple individuals.  The tablets if compromised cannot get back to the MHC corporate or PCI environment.  Once the rollout of the branches </w:t>
            </w:r>
            <w:r w:rsidR="009D0852" w:rsidRPr="00FB4741">
              <w:rPr>
                <w:rFonts w:ascii="Arial" w:hAnsi="Arial" w:cs="Arial"/>
                <w:sz w:val="20"/>
                <w:szCs w:val="20"/>
              </w:rPr>
              <w:t>has</w:t>
            </w:r>
            <w:r w:rsidRPr="00FB4741">
              <w:rPr>
                <w:rFonts w:ascii="Arial" w:hAnsi="Arial" w:cs="Arial"/>
                <w:sz w:val="20"/>
                <w:szCs w:val="20"/>
              </w:rPr>
              <w:t xml:space="preserve"> been completed this can change from In Progress to Implemented for the tablet plan. </w:t>
            </w:r>
          </w:p>
        </w:tc>
        <w:tc>
          <w:tcPr>
            <w:tcW w:w="1439" w:type="dxa"/>
            <w:hideMark/>
          </w:tcPr>
          <w:p w14:paraId="14A803FB"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In Progress</w:t>
            </w:r>
          </w:p>
        </w:tc>
        <w:tc>
          <w:tcPr>
            <w:tcW w:w="1522" w:type="dxa"/>
            <w:hideMark/>
          </w:tcPr>
          <w:p w14:paraId="0CAD7F57"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10 - Tablet Plan</w:t>
            </w:r>
          </w:p>
        </w:tc>
      </w:tr>
      <w:tr w:rsidR="006A745D" w:rsidRPr="00FB4741" w14:paraId="7AA12056" w14:textId="77777777" w:rsidTr="005425D1">
        <w:trPr>
          <w:cantSplit/>
          <w:trHeight w:val="3840"/>
        </w:trPr>
        <w:tc>
          <w:tcPr>
            <w:cnfStyle w:val="001000000000" w:firstRow="0" w:lastRow="0" w:firstColumn="1" w:lastColumn="0" w:oddVBand="0" w:evenVBand="0" w:oddHBand="0" w:evenHBand="0" w:firstRowFirstColumn="0" w:firstRowLastColumn="0" w:lastRowFirstColumn="0" w:lastRowLastColumn="0"/>
            <w:tcW w:w="1871" w:type="dxa"/>
            <w:hideMark/>
          </w:tcPr>
          <w:p w14:paraId="12846B05" w14:textId="77777777" w:rsidR="000639E1" w:rsidRPr="00FB4741" w:rsidRDefault="000639E1">
            <w:pPr>
              <w:rPr>
                <w:rFonts w:ascii="Arial" w:hAnsi="Arial" w:cs="Arial"/>
                <w:sz w:val="20"/>
                <w:szCs w:val="20"/>
              </w:rPr>
            </w:pPr>
            <w:r w:rsidRPr="00FB4741">
              <w:rPr>
                <w:rFonts w:ascii="Arial" w:hAnsi="Arial" w:cs="Arial"/>
                <w:sz w:val="20"/>
                <w:szCs w:val="20"/>
              </w:rPr>
              <w:t>12.3.5</w:t>
            </w:r>
          </w:p>
        </w:tc>
        <w:tc>
          <w:tcPr>
            <w:tcW w:w="2684" w:type="dxa"/>
            <w:hideMark/>
          </w:tcPr>
          <w:p w14:paraId="7D0A4A0C"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Acceptable uses of the technology</w:t>
            </w:r>
          </w:p>
        </w:tc>
        <w:tc>
          <w:tcPr>
            <w:tcW w:w="2564" w:type="dxa"/>
            <w:hideMark/>
          </w:tcPr>
          <w:p w14:paraId="0EC7A726" w14:textId="006AB29C"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is currently providing asset tags to their tablets and are determining the </w:t>
            </w:r>
            <w:r w:rsidR="009D0852" w:rsidRPr="00FB4741">
              <w:rPr>
                <w:rFonts w:ascii="Arial" w:hAnsi="Arial" w:cs="Arial"/>
                <w:sz w:val="20"/>
                <w:szCs w:val="20"/>
              </w:rPr>
              <w:t>owners’</w:t>
            </w:r>
            <w:r w:rsidRPr="00FB4741">
              <w:rPr>
                <w:rFonts w:ascii="Arial" w:hAnsi="Arial" w:cs="Arial"/>
                <w:sz w:val="20"/>
                <w:szCs w:val="20"/>
              </w:rPr>
              <w:t xml:space="preserve"> location, there will be some tablets in their environment that will be shared among multiple individuals.  The tablets if compromised cannot get back to the MHC corporate or PCI environment.  Once the rollout of the branches </w:t>
            </w:r>
            <w:r w:rsidR="009D0852" w:rsidRPr="00FB4741">
              <w:rPr>
                <w:rFonts w:ascii="Arial" w:hAnsi="Arial" w:cs="Arial"/>
                <w:sz w:val="20"/>
                <w:szCs w:val="20"/>
              </w:rPr>
              <w:t>has</w:t>
            </w:r>
            <w:r w:rsidRPr="00FB4741">
              <w:rPr>
                <w:rFonts w:ascii="Arial" w:hAnsi="Arial" w:cs="Arial"/>
                <w:sz w:val="20"/>
                <w:szCs w:val="20"/>
              </w:rPr>
              <w:t xml:space="preserve"> been completed this can change from In Progress to Implemented for the tablet plan. </w:t>
            </w:r>
          </w:p>
        </w:tc>
        <w:tc>
          <w:tcPr>
            <w:tcW w:w="1439" w:type="dxa"/>
            <w:hideMark/>
          </w:tcPr>
          <w:p w14:paraId="1C6408CA"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In Progress</w:t>
            </w:r>
          </w:p>
        </w:tc>
        <w:tc>
          <w:tcPr>
            <w:tcW w:w="1522" w:type="dxa"/>
            <w:hideMark/>
          </w:tcPr>
          <w:p w14:paraId="44B1F8C3"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10 - Tablet Plan</w:t>
            </w:r>
          </w:p>
        </w:tc>
      </w:tr>
      <w:tr w:rsidR="00651BEB" w:rsidRPr="00FB4741" w14:paraId="1373FDED" w14:textId="77777777" w:rsidTr="005425D1">
        <w:trPr>
          <w:cnfStyle w:val="000000100000" w:firstRow="0" w:lastRow="0" w:firstColumn="0" w:lastColumn="0" w:oddVBand="0" w:evenVBand="0" w:oddHBand="1" w:evenHBand="0" w:firstRowFirstColumn="0" w:firstRowLastColumn="0" w:lastRowFirstColumn="0" w:lastRowLastColumn="0"/>
          <w:cantSplit/>
          <w:trHeight w:val="3840"/>
        </w:trPr>
        <w:tc>
          <w:tcPr>
            <w:cnfStyle w:val="001000000000" w:firstRow="0" w:lastRow="0" w:firstColumn="1" w:lastColumn="0" w:oddVBand="0" w:evenVBand="0" w:oddHBand="0" w:evenHBand="0" w:firstRowFirstColumn="0" w:firstRowLastColumn="0" w:lastRowFirstColumn="0" w:lastRowLastColumn="0"/>
            <w:tcW w:w="1871" w:type="dxa"/>
            <w:hideMark/>
          </w:tcPr>
          <w:p w14:paraId="126278BC" w14:textId="77777777" w:rsidR="000639E1" w:rsidRPr="00FB4741" w:rsidRDefault="000639E1">
            <w:pPr>
              <w:rPr>
                <w:rFonts w:ascii="Arial" w:hAnsi="Arial" w:cs="Arial"/>
                <w:sz w:val="20"/>
                <w:szCs w:val="20"/>
              </w:rPr>
            </w:pPr>
            <w:r w:rsidRPr="00FB4741">
              <w:rPr>
                <w:rFonts w:ascii="Arial" w:hAnsi="Arial" w:cs="Arial"/>
                <w:sz w:val="20"/>
                <w:szCs w:val="20"/>
              </w:rPr>
              <w:lastRenderedPageBreak/>
              <w:t>12.3.6</w:t>
            </w:r>
          </w:p>
        </w:tc>
        <w:tc>
          <w:tcPr>
            <w:tcW w:w="2684" w:type="dxa"/>
            <w:hideMark/>
          </w:tcPr>
          <w:p w14:paraId="66BE7094"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Acceptable network locations for the technologies</w:t>
            </w:r>
          </w:p>
        </w:tc>
        <w:tc>
          <w:tcPr>
            <w:tcW w:w="2564" w:type="dxa"/>
            <w:hideMark/>
          </w:tcPr>
          <w:p w14:paraId="32F1C505" w14:textId="342BC89B"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is currently providing asset tags to their tablets and are determining the </w:t>
            </w:r>
            <w:r w:rsidR="009D0852" w:rsidRPr="00FB4741">
              <w:rPr>
                <w:rFonts w:ascii="Arial" w:hAnsi="Arial" w:cs="Arial"/>
                <w:sz w:val="20"/>
                <w:szCs w:val="20"/>
              </w:rPr>
              <w:t>owners’</w:t>
            </w:r>
            <w:r w:rsidRPr="00FB4741">
              <w:rPr>
                <w:rFonts w:ascii="Arial" w:hAnsi="Arial" w:cs="Arial"/>
                <w:sz w:val="20"/>
                <w:szCs w:val="20"/>
              </w:rPr>
              <w:t xml:space="preserve"> location, there will be some tablets in their environment that will be shared among multiple individuals.  The tablets if compromised cannot get back to the MHC corporate or PCI environment.  Once the rollout of the branches </w:t>
            </w:r>
            <w:r w:rsidR="009D0852" w:rsidRPr="00FB4741">
              <w:rPr>
                <w:rFonts w:ascii="Arial" w:hAnsi="Arial" w:cs="Arial"/>
                <w:sz w:val="20"/>
                <w:szCs w:val="20"/>
              </w:rPr>
              <w:t>has</w:t>
            </w:r>
            <w:r w:rsidRPr="00FB4741">
              <w:rPr>
                <w:rFonts w:ascii="Arial" w:hAnsi="Arial" w:cs="Arial"/>
                <w:sz w:val="20"/>
                <w:szCs w:val="20"/>
              </w:rPr>
              <w:t xml:space="preserve"> been completed this can change from In Progress to Implemented for the tablet plan. </w:t>
            </w:r>
          </w:p>
        </w:tc>
        <w:tc>
          <w:tcPr>
            <w:tcW w:w="1439" w:type="dxa"/>
            <w:hideMark/>
          </w:tcPr>
          <w:p w14:paraId="00200FD6"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In Progress</w:t>
            </w:r>
          </w:p>
        </w:tc>
        <w:tc>
          <w:tcPr>
            <w:tcW w:w="1522" w:type="dxa"/>
            <w:hideMark/>
          </w:tcPr>
          <w:p w14:paraId="690C2F00"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10 - Tablet Plan</w:t>
            </w:r>
          </w:p>
        </w:tc>
      </w:tr>
      <w:tr w:rsidR="006A745D" w:rsidRPr="00FB4741" w14:paraId="0D742A7F" w14:textId="77777777" w:rsidTr="005425D1">
        <w:trPr>
          <w:cantSplit/>
          <w:trHeight w:val="3840"/>
        </w:trPr>
        <w:tc>
          <w:tcPr>
            <w:cnfStyle w:val="001000000000" w:firstRow="0" w:lastRow="0" w:firstColumn="1" w:lastColumn="0" w:oddVBand="0" w:evenVBand="0" w:oddHBand="0" w:evenHBand="0" w:firstRowFirstColumn="0" w:firstRowLastColumn="0" w:lastRowFirstColumn="0" w:lastRowLastColumn="0"/>
            <w:tcW w:w="1871" w:type="dxa"/>
            <w:hideMark/>
          </w:tcPr>
          <w:p w14:paraId="63E136AD" w14:textId="77777777" w:rsidR="000639E1" w:rsidRPr="00FB4741" w:rsidRDefault="000639E1">
            <w:pPr>
              <w:rPr>
                <w:rFonts w:ascii="Arial" w:hAnsi="Arial" w:cs="Arial"/>
                <w:sz w:val="20"/>
                <w:szCs w:val="20"/>
              </w:rPr>
            </w:pPr>
            <w:r w:rsidRPr="00FB4741">
              <w:rPr>
                <w:rFonts w:ascii="Arial" w:hAnsi="Arial" w:cs="Arial"/>
                <w:sz w:val="20"/>
                <w:szCs w:val="20"/>
              </w:rPr>
              <w:t>12.3.7</w:t>
            </w:r>
          </w:p>
        </w:tc>
        <w:tc>
          <w:tcPr>
            <w:tcW w:w="2684" w:type="dxa"/>
            <w:hideMark/>
          </w:tcPr>
          <w:p w14:paraId="51FB72EC"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List of company-approved products </w:t>
            </w:r>
          </w:p>
        </w:tc>
        <w:tc>
          <w:tcPr>
            <w:tcW w:w="2564" w:type="dxa"/>
            <w:hideMark/>
          </w:tcPr>
          <w:p w14:paraId="3674AD0A" w14:textId="3CF415D3"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is currently providing asset tags to their tablets and are determining the </w:t>
            </w:r>
            <w:r w:rsidR="009D0852" w:rsidRPr="00FB4741">
              <w:rPr>
                <w:rFonts w:ascii="Arial" w:hAnsi="Arial" w:cs="Arial"/>
                <w:sz w:val="20"/>
                <w:szCs w:val="20"/>
              </w:rPr>
              <w:t>owners’</w:t>
            </w:r>
            <w:r w:rsidRPr="00FB4741">
              <w:rPr>
                <w:rFonts w:ascii="Arial" w:hAnsi="Arial" w:cs="Arial"/>
                <w:sz w:val="20"/>
                <w:szCs w:val="20"/>
              </w:rPr>
              <w:t xml:space="preserve"> location, there will be some tablets in their environment that will be shared among multiple individuals.  The tablets if compromised cannot get back to the MHC corporate or PCI environment.  Once the rollout of the branches </w:t>
            </w:r>
            <w:r w:rsidR="009D0852" w:rsidRPr="00FB4741">
              <w:rPr>
                <w:rFonts w:ascii="Arial" w:hAnsi="Arial" w:cs="Arial"/>
                <w:sz w:val="20"/>
                <w:szCs w:val="20"/>
              </w:rPr>
              <w:t>has</w:t>
            </w:r>
            <w:r w:rsidRPr="00FB4741">
              <w:rPr>
                <w:rFonts w:ascii="Arial" w:hAnsi="Arial" w:cs="Arial"/>
                <w:sz w:val="20"/>
                <w:szCs w:val="20"/>
              </w:rPr>
              <w:t xml:space="preserve"> been completed this can change from In Progress to Implemented for the tablet plan. </w:t>
            </w:r>
          </w:p>
        </w:tc>
        <w:tc>
          <w:tcPr>
            <w:tcW w:w="1439" w:type="dxa"/>
            <w:hideMark/>
          </w:tcPr>
          <w:p w14:paraId="351F224A"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In Progress</w:t>
            </w:r>
          </w:p>
        </w:tc>
        <w:tc>
          <w:tcPr>
            <w:tcW w:w="1522" w:type="dxa"/>
            <w:hideMark/>
          </w:tcPr>
          <w:p w14:paraId="06733991"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10 - Tablet Plan</w:t>
            </w:r>
          </w:p>
        </w:tc>
      </w:tr>
      <w:tr w:rsidR="00651BEB" w:rsidRPr="00FB4741" w14:paraId="4DEEB631" w14:textId="77777777" w:rsidTr="005425D1">
        <w:trPr>
          <w:cnfStyle w:val="000000100000" w:firstRow="0" w:lastRow="0" w:firstColumn="0" w:lastColumn="0" w:oddVBand="0" w:evenVBand="0" w:oddHBand="1" w:evenHBand="0" w:firstRowFirstColumn="0" w:firstRowLastColumn="0" w:lastRowFirstColumn="0" w:lastRowLastColumn="0"/>
          <w:cantSplit/>
          <w:trHeight w:val="1600"/>
        </w:trPr>
        <w:tc>
          <w:tcPr>
            <w:cnfStyle w:val="001000000000" w:firstRow="0" w:lastRow="0" w:firstColumn="1" w:lastColumn="0" w:oddVBand="0" w:evenVBand="0" w:oddHBand="0" w:evenHBand="0" w:firstRowFirstColumn="0" w:firstRowLastColumn="0" w:lastRowFirstColumn="0" w:lastRowLastColumn="0"/>
            <w:tcW w:w="1871" w:type="dxa"/>
            <w:hideMark/>
          </w:tcPr>
          <w:p w14:paraId="3C8F142B" w14:textId="77777777" w:rsidR="000639E1" w:rsidRPr="00FB4741" w:rsidRDefault="000639E1">
            <w:pPr>
              <w:rPr>
                <w:rFonts w:ascii="Arial" w:hAnsi="Arial" w:cs="Arial"/>
                <w:sz w:val="20"/>
                <w:szCs w:val="20"/>
              </w:rPr>
            </w:pPr>
            <w:r w:rsidRPr="00FB4741">
              <w:rPr>
                <w:rFonts w:ascii="Arial" w:hAnsi="Arial" w:cs="Arial"/>
                <w:sz w:val="20"/>
                <w:szCs w:val="20"/>
              </w:rPr>
              <w:t>12.3.8</w:t>
            </w:r>
          </w:p>
        </w:tc>
        <w:tc>
          <w:tcPr>
            <w:tcW w:w="2684" w:type="dxa"/>
            <w:hideMark/>
          </w:tcPr>
          <w:p w14:paraId="58057AC7"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Automatic disconnect of sessions for remote-access technologies after a specific period of inactivity</w:t>
            </w:r>
          </w:p>
        </w:tc>
        <w:tc>
          <w:tcPr>
            <w:tcW w:w="2564" w:type="dxa"/>
            <w:hideMark/>
          </w:tcPr>
          <w:p w14:paraId="6544173B"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is not utilizing remote-access technologies in the current PCI environment.   If MHC changes to a PC based plan, then they will need to address this control requirement. </w:t>
            </w:r>
          </w:p>
        </w:tc>
        <w:tc>
          <w:tcPr>
            <w:tcW w:w="1439" w:type="dxa"/>
            <w:hideMark/>
          </w:tcPr>
          <w:p w14:paraId="003C24B4"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1E58C0F2"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None</w:t>
            </w:r>
          </w:p>
        </w:tc>
      </w:tr>
      <w:tr w:rsidR="006A745D" w:rsidRPr="00FB4741" w14:paraId="4F7E5C93" w14:textId="77777777" w:rsidTr="005425D1">
        <w:trPr>
          <w:cantSplit/>
          <w:trHeight w:val="1600"/>
        </w:trPr>
        <w:tc>
          <w:tcPr>
            <w:cnfStyle w:val="001000000000" w:firstRow="0" w:lastRow="0" w:firstColumn="1" w:lastColumn="0" w:oddVBand="0" w:evenVBand="0" w:oddHBand="0" w:evenHBand="0" w:firstRowFirstColumn="0" w:firstRowLastColumn="0" w:lastRowFirstColumn="0" w:lastRowLastColumn="0"/>
            <w:tcW w:w="1871" w:type="dxa"/>
            <w:hideMark/>
          </w:tcPr>
          <w:p w14:paraId="59D05974" w14:textId="77777777" w:rsidR="000639E1" w:rsidRPr="00FB4741" w:rsidRDefault="000639E1">
            <w:pPr>
              <w:rPr>
                <w:rFonts w:ascii="Arial" w:hAnsi="Arial" w:cs="Arial"/>
                <w:sz w:val="20"/>
                <w:szCs w:val="20"/>
              </w:rPr>
            </w:pPr>
            <w:r w:rsidRPr="00FB4741">
              <w:rPr>
                <w:rFonts w:ascii="Arial" w:hAnsi="Arial" w:cs="Arial"/>
                <w:sz w:val="20"/>
                <w:szCs w:val="20"/>
              </w:rPr>
              <w:t>12.3.9</w:t>
            </w:r>
          </w:p>
        </w:tc>
        <w:tc>
          <w:tcPr>
            <w:tcW w:w="2684" w:type="dxa"/>
            <w:hideMark/>
          </w:tcPr>
          <w:p w14:paraId="2904A74F"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Activation of remote-access technologies for vendors and business partners only when needed by vendors and business partners, with immediate deactivation after use</w:t>
            </w:r>
          </w:p>
        </w:tc>
        <w:tc>
          <w:tcPr>
            <w:tcW w:w="2564" w:type="dxa"/>
            <w:hideMark/>
          </w:tcPr>
          <w:p w14:paraId="32935851"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is not utilizing remote-access technologies in the current PCI environment.   If MHC changes to a PC based plan, then they will need to address this control requirement. </w:t>
            </w:r>
          </w:p>
        </w:tc>
        <w:tc>
          <w:tcPr>
            <w:tcW w:w="1439" w:type="dxa"/>
            <w:hideMark/>
          </w:tcPr>
          <w:p w14:paraId="59AFF45D"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4E3E84ED"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None</w:t>
            </w:r>
          </w:p>
        </w:tc>
      </w:tr>
      <w:tr w:rsidR="00651BEB" w:rsidRPr="00FB4741" w14:paraId="057B7267" w14:textId="77777777" w:rsidTr="005425D1">
        <w:trPr>
          <w:cnfStyle w:val="000000100000" w:firstRow="0" w:lastRow="0" w:firstColumn="0" w:lastColumn="0" w:oddVBand="0" w:evenVBand="0" w:oddHBand="1" w:evenHBand="0" w:firstRowFirstColumn="0" w:firstRowLastColumn="0" w:lastRowFirstColumn="0" w:lastRowLastColumn="0"/>
          <w:cantSplit/>
          <w:trHeight w:val="3200"/>
        </w:trPr>
        <w:tc>
          <w:tcPr>
            <w:cnfStyle w:val="001000000000" w:firstRow="0" w:lastRow="0" w:firstColumn="1" w:lastColumn="0" w:oddVBand="0" w:evenVBand="0" w:oddHBand="0" w:evenHBand="0" w:firstRowFirstColumn="0" w:firstRowLastColumn="0" w:lastRowFirstColumn="0" w:lastRowLastColumn="0"/>
            <w:tcW w:w="1871" w:type="dxa"/>
            <w:hideMark/>
          </w:tcPr>
          <w:p w14:paraId="3DB2637F" w14:textId="77777777" w:rsidR="000639E1" w:rsidRPr="00FB4741" w:rsidRDefault="000639E1">
            <w:pPr>
              <w:rPr>
                <w:rFonts w:ascii="Arial" w:hAnsi="Arial" w:cs="Arial"/>
                <w:sz w:val="20"/>
                <w:szCs w:val="20"/>
              </w:rPr>
            </w:pPr>
            <w:r w:rsidRPr="00FB4741">
              <w:rPr>
                <w:rFonts w:ascii="Arial" w:hAnsi="Arial" w:cs="Arial"/>
                <w:sz w:val="20"/>
                <w:szCs w:val="20"/>
              </w:rPr>
              <w:lastRenderedPageBreak/>
              <w:t>12.3.10</w:t>
            </w:r>
          </w:p>
        </w:tc>
        <w:tc>
          <w:tcPr>
            <w:tcW w:w="2684" w:type="dxa"/>
            <w:hideMark/>
          </w:tcPr>
          <w:p w14:paraId="7F9FCEC8"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For personnel accessing cardholder data via remote-access technologies, prohibit the copying, moving, and storage of cardholder data onto local hard drives and removable electronic media, unless explicitly authorized for a defined business need.</w:t>
            </w:r>
            <w:r w:rsidRPr="00FB4741">
              <w:rPr>
                <w:rFonts w:ascii="Arial" w:hAnsi="Arial" w:cs="Arial"/>
                <w:sz w:val="20"/>
                <w:szCs w:val="20"/>
              </w:rPr>
              <w:br/>
              <w:t>Where there is an authorized business need, the usage policies must require the data be protected in accordance with all applicable PCI DSS Requirements.</w:t>
            </w:r>
          </w:p>
        </w:tc>
        <w:tc>
          <w:tcPr>
            <w:tcW w:w="2564" w:type="dxa"/>
            <w:hideMark/>
          </w:tcPr>
          <w:p w14:paraId="30CCD215"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MHC is not storing any cardholder data on their system.  All cardholder data is being inputted into approved PIN Transaction Security device and an approved terminal PCI approved virtual terminal that is provided by Curbstone.</w:t>
            </w:r>
          </w:p>
        </w:tc>
        <w:tc>
          <w:tcPr>
            <w:tcW w:w="1439" w:type="dxa"/>
            <w:hideMark/>
          </w:tcPr>
          <w:p w14:paraId="3CA43A2F"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0358ECA7"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None</w:t>
            </w:r>
          </w:p>
        </w:tc>
      </w:tr>
      <w:tr w:rsidR="006A745D" w:rsidRPr="00FB4741" w14:paraId="5B576A56" w14:textId="77777777" w:rsidTr="005425D1">
        <w:trPr>
          <w:cantSplit/>
          <w:trHeight w:val="960"/>
        </w:trPr>
        <w:tc>
          <w:tcPr>
            <w:cnfStyle w:val="001000000000" w:firstRow="0" w:lastRow="0" w:firstColumn="1" w:lastColumn="0" w:oddVBand="0" w:evenVBand="0" w:oddHBand="0" w:evenHBand="0" w:firstRowFirstColumn="0" w:firstRowLastColumn="0" w:lastRowFirstColumn="0" w:lastRowLastColumn="0"/>
            <w:tcW w:w="1871" w:type="dxa"/>
            <w:hideMark/>
          </w:tcPr>
          <w:p w14:paraId="6BE08194" w14:textId="77777777" w:rsidR="000639E1" w:rsidRPr="00FB4741" w:rsidRDefault="000639E1">
            <w:pPr>
              <w:rPr>
                <w:rFonts w:ascii="Arial" w:hAnsi="Arial" w:cs="Arial"/>
                <w:sz w:val="20"/>
                <w:szCs w:val="20"/>
              </w:rPr>
            </w:pPr>
            <w:r w:rsidRPr="00FB4741">
              <w:rPr>
                <w:rFonts w:ascii="Arial" w:hAnsi="Arial" w:cs="Arial"/>
                <w:sz w:val="20"/>
                <w:szCs w:val="20"/>
              </w:rPr>
              <w:t>12.4.0</w:t>
            </w:r>
          </w:p>
        </w:tc>
        <w:tc>
          <w:tcPr>
            <w:tcW w:w="2684" w:type="dxa"/>
            <w:hideMark/>
          </w:tcPr>
          <w:p w14:paraId="1ED7F265"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Ensure that the security policy and procedures clearly define information security responsibilities for all personnel.</w:t>
            </w:r>
          </w:p>
        </w:tc>
        <w:tc>
          <w:tcPr>
            <w:tcW w:w="2564" w:type="dxa"/>
            <w:hideMark/>
          </w:tcPr>
          <w:p w14:paraId="5D7AC842"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continues to establish their policy and procedure documentation.  </w:t>
            </w:r>
          </w:p>
        </w:tc>
        <w:tc>
          <w:tcPr>
            <w:tcW w:w="1439" w:type="dxa"/>
            <w:hideMark/>
          </w:tcPr>
          <w:p w14:paraId="4A617553"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In Progress</w:t>
            </w:r>
          </w:p>
        </w:tc>
        <w:tc>
          <w:tcPr>
            <w:tcW w:w="1522" w:type="dxa"/>
            <w:hideMark/>
          </w:tcPr>
          <w:p w14:paraId="17DED9D4"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08 - Policy and Procedure Development</w:t>
            </w:r>
          </w:p>
        </w:tc>
      </w:tr>
      <w:tr w:rsidR="00651BEB" w:rsidRPr="00FB4741" w14:paraId="4AFAF504" w14:textId="77777777" w:rsidTr="005425D1">
        <w:trPr>
          <w:cnfStyle w:val="000000100000" w:firstRow="0" w:lastRow="0" w:firstColumn="0" w:lastColumn="0" w:oddVBand="0" w:evenVBand="0" w:oddHBand="1" w:evenHBand="0" w:firstRowFirstColumn="0" w:firstRowLastColumn="0" w:lastRowFirstColumn="0" w:lastRowLastColumn="0"/>
          <w:cantSplit/>
          <w:trHeight w:val="3200"/>
        </w:trPr>
        <w:tc>
          <w:tcPr>
            <w:cnfStyle w:val="001000000000" w:firstRow="0" w:lastRow="0" w:firstColumn="1" w:lastColumn="0" w:oddVBand="0" w:evenVBand="0" w:oddHBand="0" w:evenHBand="0" w:firstRowFirstColumn="0" w:firstRowLastColumn="0" w:lastRowFirstColumn="0" w:lastRowLastColumn="0"/>
            <w:tcW w:w="1871" w:type="dxa"/>
            <w:hideMark/>
          </w:tcPr>
          <w:p w14:paraId="43975AA8" w14:textId="77777777" w:rsidR="000639E1" w:rsidRPr="00FB4741" w:rsidRDefault="000639E1">
            <w:pPr>
              <w:rPr>
                <w:rFonts w:ascii="Arial" w:hAnsi="Arial" w:cs="Arial"/>
                <w:sz w:val="20"/>
                <w:szCs w:val="20"/>
              </w:rPr>
            </w:pPr>
            <w:r w:rsidRPr="00FB4741">
              <w:rPr>
                <w:rFonts w:ascii="Arial" w:hAnsi="Arial" w:cs="Arial"/>
                <w:sz w:val="20"/>
                <w:szCs w:val="20"/>
              </w:rPr>
              <w:t>12.4.1</w:t>
            </w:r>
          </w:p>
        </w:tc>
        <w:tc>
          <w:tcPr>
            <w:tcW w:w="2684" w:type="dxa"/>
            <w:hideMark/>
          </w:tcPr>
          <w:p w14:paraId="207DAAB6"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Additional requirement for service providers only: Executive management shall establish responsibility for the protection of cardholder data and a PCI DSS compliance program to include:</w:t>
            </w:r>
            <w:r w:rsidRPr="00FB4741">
              <w:rPr>
                <w:rFonts w:ascii="Arial" w:hAnsi="Arial" w:cs="Arial"/>
                <w:sz w:val="20"/>
                <w:szCs w:val="20"/>
              </w:rPr>
              <w:br/>
              <w:t>· Overall accountability for maintaining PCI DSS compliance</w:t>
            </w:r>
            <w:r w:rsidRPr="00FB4741">
              <w:rPr>
                <w:rFonts w:ascii="Arial" w:hAnsi="Arial" w:cs="Arial"/>
                <w:sz w:val="20"/>
                <w:szCs w:val="20"/>
              </w:rPr>
              <w:br/>
              <w:t>· Defining a charter for a PCI DSS compliance program and communication to executive management</w:t>
            </w:r>
          </w:p>
        </w:tc>
        <w:tc>
          <w:tcPr>
            <w:tcW w:w="2564" w:type="dxa"/>
            <w:hideMark/>
          </w:tcPr>
          <w:p w14:paraId="100ACD21"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 to MHC as they are not a service provider</w:t>
            </w:r>
          </w:p>
        </w:tc>
        <w:tc>
          <w:tcPr>
            <w:tcW w:w="1439" w:type="dxa"/>
            <w:hideMark/>
          </w:tcPr>
          <w:p w14:paraId="096C29A2"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1585D9A3"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None</w:t>
            </w:r>
          </w:p>
        </w:tc>
      </w:tr>
      <w:tr w:rsidR="006A745D" w:rsidRPr="00FB4741" w14:paraId="432F1524" w14:textId="77777777" w:rsidTr="005425D1">
        <w:trPr>
          <w:cantSplit/>
          <w:trHeight w:val="1600"/>
        </w:trPr>
        <w:tc>
          <w:tcPr>
            <w:cnfStyle w:val="001000000000" w:firstRow="0" w:lastRow="0" w:firstColumn="1" w:lastColumn="0" w:oddVBand="0" w:evenVBand="0" w:oddHBand="0" w:evenHBand="0" w:firstRowFirstColumn="0" w:firstRowLastColumn="0" w:lastRowFirstColumn="0" w:lastRowLastColumn="0"/>
            <w:tcW w:w="1871" w:type="dxa"/>
            <w:hideMark/>
          </w:tcPr>
          <w:p w14:paraId="18967A24" w14:textId="77777777" w:rsidR="000639E1" w:rsidRPr="00FB4741" w:rsidRDefault="000639E1">
            <w:pPr>
              <w:rPr>
                <w:rFonts w:ascii="Arial" w:hAnsi="Arial" w:cs="Arial"/>
                <w:sz w:val="20"/>
                <w:szCs w:val="20"/>
              </w:rPr>
            </w:pPr>
            <w:r w:rsidRPr="00FB4741">
              <w:rPr>
                <w:rFonts w:ascii="Arial" w:hAnsi="Arial" w:cs="Arial"/>
                <w:sz w:val="20"/>
                <w:szCs w:val="20"/>
              </w:rPr>
              <w:t>12.5.0</w:t>
            </w:r>
          </w:p>
        </w:tc>
        <w:tc>
          <w:tcPr>
            <w:tcW w:w="2684" w:type="dxa"/>
            <w:hideMark/>
          </w:tcPr>
          <w:p w14:paraId="5FD868D4"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Assign to an individual or team the following information security management responsibilities:</w:t>
            </w:r>
          </w:p>
        </w:tc>
        <w:tc>
          <w:tcPr>
            <w:tcW w:w="2564" w:type="dxa"/>
            <w:hideMark/>
          </w:tcPr>
          <w:p w14:paraId="0C3A7E3C"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continues to establish their policy and procedure documentation and will utilize their learning management system for awareness tracking in the environment. </w:t>
            </w:r>
          </w:p>
        </w:tc>
        <w:tc>
          <w:tcPr>
            <w:tcW w:w="1439" w:type="dxa"/>
            <w:hideMark/>
          </w:tcPr>
          <w:p w14:paraId="3B0988E2"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In Progress</w:t>
            </w:r>
          </w:p>
        </w:tc>
        <w:tc>
          <w:tcPr>
            <w:tcW w:w="1522" w:type="dxa"/>
            <w:hideMark/>
          </w:tcPr>
          <w:p w14:paraId="77D50BB5"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08 - Policy and Procedure Development</w:t>
            </w:r>
          </w:p>
        </w:tc>
      </w:tr>
      <w:tr w:rsidR="00651BEB" w:rsidRPr="00FB4741" w14:paraId="0F0E34F3" w14:textId="77777777" w:rsidTr="005425D1">
        <w:trPr>
          <w:cnfStyle w:val="000000100000" w:firstRow="0" w:lastRow="0" w:firstColumn="0" w:lastColumn="0" w:oddVBand="0" w:evenVBand="0" w:oddHBand="1" w:evenHBand="0" w:firstRowFirstColumn="0" w:firstRowLastColumn="0" w:lastRowFirstColumn="0" w:lastRowLastColumn="0"/>
          <w:cantSplit/>
          <w:trHeight w:val="1600"/>
        </w:trPr>
        <w:tc>
          <w:tcPr>
            <w:cnfStyle w:val="001000000000" w:firstRow="0" w:lastRow="0" w:firstColumn="1" w:lastColumn="0" w:oddVBand="0" w:evenVBand="0" w:oddHBand="0" w:evenHBand="0" w:firstRowFirstColumn="0" w:firstRowLastColumn="0" w:lastRowFirstColumn="0" w:lastRowLastColumn="0"/>
            <w:tcW w:w="1871" w:type="dxa"/>
            <w:hideMark/>
          </w:tcPr>
          <w:p w14:paraId="004ADF9F" w14:textId="77777777" w:rsidR="000639E1" w:rsidRPr="00FB4741" w:rsidRDefault="000639E1">
            <w:pPr>
              <w:rPr>
                <w:rFonts w:ascii="Arial" w:hAnsi="Arial" w:cs="Arial"/>
                <w:sz w:val="20"/>
                <w:szCs w:val="20"/>
              </w:rPr>
            </w:pPr>
            <w:r w:rsidRPr="00FB4741">
              <w:rPr>
                <w:rFonts w:ascii="Arial" w:hAnsi="Arial" w:cs="Arial"/>
                <w:sz w:val="20"/>
                <w:szCs w:val="20"/>
              </w:rPr>
              <w:lastRenderedPageBreak/>
              <w:t>12.5.1</w:t>
            </w:r>
          </w:p>
        </w:tc>
        <w:tc>
          <w:tcPr>
            <w:tcW w:w="2684" w:type="dxa"/>
            <w:hideMark/>
          </w:tcPr>
          <w:p w14:paraId="53718C8F"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Establish, document, and distribute security policies and procedures.</w:t>
            </w:r>
          </w:p>
        </w:tc>
        <w:tc>
          <w:tcPr>
            <w:tcW w:w="2564" w:type="dxa"/>
            <w:hideMark/>
          </w:tcPr>
          <w:p w14:paraId="462A33D3"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continues to establish their policy and procedure documentation and will utilize their learning management system for awareness tracking in the environment. </w:t>
            </w:r>
          </w:p>
        </w:tc>
        <w:tc>
          <w:tcPr>
            <w:tcW w:w="1439" w:type="dxa"/>
            <w:hideMark/>
          </w:tcPr>
          <w:p w14:paraId="5C1300C4"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In Progress</w:t>
            </w:r>
          </w:p>
        </w:tc>
        <w:tc>
          <w:tcPr>
            <w:tcW w:w="1522" w:type="dxa"/>
            <w:hideMark/>
          </w:tcPr>
          <w:p w14:paraId="6011343F"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08 - Policy and Procedure Development</w:t>
            </w:r>
          </w:p>
        </w:tc>
      </w:tr>
      <w:tr w:rsidR="006A745D" w:rsidRPr="00FB4741" w14:paraId="10891C3C" w14:textId="77777777" w:rsidTr="005425D1">
        <w:trPr>
          <w:cantSplit/>
          <w:trHeight w:val="1920"/>
        </w:trPr>
        <w:tc>
          <w:tcPr>
            <w:cnfStyle w:val="001000000000" w:firstRow="0" w:lastRow="0" w:firstColumn="1" w:lastColumn="0" w:oddVBand="0" w:evenVBand="0" w:oddHBand="0" w:evenHBand="0" w:firstRowFirstColumn="0" w:firstRowLastColumn="0" w:lastRowFirstColumn="0" w:lastRowLastColumn="0"/>
            <w:tcW w:w="1871" w:type="dxa"/>
            <w:hideMark/>
          </w:tcPr>
          <w:p w14:paraId="2F11FC82" w14:textId="77777777" w:rsidR="000639E1" w:rsidRPr="00FB4741" w:rsidRDefault="000639E1">
            <w:pPr>
              <w:rPr>
                <w:rFonts w:ascii="Arial" w:hAnsi="Arial" w:cs="Arial"/>
                <w:sz w:val="20"/>
                <w:szCs w:val="20"/>
              </w:rPr>
            </w:pPr>
            <w:r w:rsidRPr="00FB4741">
              <w:rPr>
                <w:rFonts w:ascii="Arial" w:hAnsi="Arial" w:cs="Arial"/>
                <w:sz w:val="20"/>
                <w:szCs w:val="20"/>
              </w:rPr>
              <w:t>12.5.2</w:t>
            </w:r>
          </w:p>
        </w:tc>
        <w:tc>
          <w:tcPr>
            <w:tcW w:w="2684" w:type="dxa"/>
            <w:hideMark/>
          </w:tcPr>
          <w:p w14:paraId="6010E3D6"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Monitor and analyze security alerts and information, and distribute to appropriate personnel.</w:t>
            </w:r>
          </w:p>
        </w:tc>
        <w:tc>
          <w:tcPr>
            <w:tcW w:w="2564" w:type="dxa"/>
            <w:hideMark/>
          </w:tcPr>
          <w:p w14:paraId="03017611"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Currently, there are no systems within the MHC PCI environment that could house this requirement.  If MHC changes to a PC based plan, then they will need to address this control requirement. </w:t>
            </w:r>
          </w:p>
        </w:tc>
        <w:tc>
          <w:tcPr>
            <w:tcW w:w="1439" w:type="dxa"/>
            <w:hideMark/>
          </w:tcPr>
          <w:p w14:paraId="6A1B1E2C"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Absent</w:t>
            </w:r>
          </w:p>
        </w:tc>
        <w:tc>
          <w:tcPr>
            <w:tcW w:w="1522" w:type="dxa"/>
            <w:hideMark/>
          </w:tcPr>
          <w:p w14:paraId="2D618070"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03 - Logging and Monitoring</w:t>
            </w:r>
          </w:p>
        </w:tc>
      </w:tr>
      <w:tr w:rsidR="00651BEB" w:rsidRPr="00FB4741" w14:paraId="59E5684B" w14:textId="77777777" w:rsidTr="005425D1">
        <w:trPr>
          <w:cnfStyle w:val="000000100000" w:firstRow="0" w:lastRow="0" w:firstColumn="0" w:lastColumn="0" w:oddVBand="0" w:evenVBand="0" w:oddHBand="1" w:evenHBand="0" w:firstRowFirstColumn="0" w:firstRowLastColumn="0" w:lastRowFirstColumn="0" w:lastRowLastColumn="0"/>
          <w:cantSplit/>
          <w:trHeight w:val="1920"/>
        </w:trPr>
        <w:tc>
          <w:tcPr>
            <w:cnfStyle w:val="001000000000" w:firstRow="0" w:lastRow="0" w:firstColumn="1" w:lastColumn="0" w:oddVBand="0" w:evenVBand="0" w:oddHBand="0" w:evenHBand="0" w:firstRowFirstColumn="0" w:firstRowLastColumn="0" w:lastRowFirstColumn="0" w:lastRowLastColumn="0"/>
            <w:tcW w:w="1871" w:type="dxa"/>
            <w:hideMark/>
          </w:tcPr>
          <w:p w14:paraId="770CF193" w14:textId="77777777" w:rsidR="000639E1" w:rsidRPr="00FB4741" w:rsidRDefault="000639E1">
            <w:pPr>
              <w:rPr>
                <w:rFonts w:ascii="Arial" w:hAnsi="Arial" w:cs="Arial"/>
                <w:sz w:val="20"/>
                <w:szCs w:val="20"/>
              </w:rPr>
            </w:pPr>
            <w:r w:rsidRPr="00FB4741">
              <w:rPr>
                <w:rFonts w:ascii="Arial" w:hAnsi="Arial" w:cs="Arial"/>
                <w:sz w:val="20"/>
                <w:szCs w:val="20"/>
              </w:rPr>
              <w:t>12.5.3</w:t>
            </w:r>
          </w:p>
        </w:tc>
        <w:tc>
          <w:tcPr>
            <w:tcW w:w="2684" w:type="dxa"/>
            <w:hideMark/>
          </w:tcPr>
          <w:p w14:paraId="469C950E"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Establish, document, and distribute security incident response and escalation procedures to ensure timely and effective handling of all situations.</w:t>
            </w:r>
          </w:p>
        </w:tc>
        <w:tc>
          <w:tcPr>
            <w:tcW w:w="2564" w:type="dxa"/>
            <w:hideMark/>
          </w:tcPr>
          <w:p w14:paraId="000F0F49"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Currently, there are no systems within the MHC PCI environment that could house this requirement.  If MHC changes to a PC based plan, then they will need to address this control requirement. </w:t>
            </w:r>
          </w:p>
        </w:tc>
        <w:tc>
          <w:tcPr>
            <w:tcW w:w="1439" w:type="dxa"/>
            <w:hideMark/>
          </w:tcPr>
          <w:p w14:paraId="5CCA04C9"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Absent</w:t>
            </w:r>
          </w:p>
        </w:tc>
        <w:tc>
          <w:tcPr>
            <w:tcW w:w="1522" w:type="dxa"/>
            <w:hideMark/>
          </w:tcPr>
          <w:p w14:paraId="4D2685BC"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03 - Logging and Monitoring</w:t>
            </w:r>
          </w:p>
        </w:tc>
      </w:tr>
      <w:tr w:rsidR="006A745D" w:rsidRPr="00FB4741" w14:paraId="0CC3DE1D" w14:textId="77777777" w:rsidTr="005425D1">
        <w:trPr>
          <w:cantSplit/>
          <w:trHeight w:val="1920"/>
        </w:trPr>
        <w:tc>
          <w:tcPr>
            <w:cnfStyle w:val="001000000000" w:firstRow="0" w:lastRow="0" w:firstColumn="1" w:lastColumn="0" w:oddVBand="0" w:evenVBand="0" w:oddHBand="0" w:evenHBand="0" w:firstRowFirstColumn="0" w:firstRowLastColumn="0" w:lastRowFirstColumn="0" w:lastRowLastColumn="0"/>
            <w:tcW w:w="1871" w:type="dxa"/>
            <w:hideMark/>
          </w:tcPr>
          <w:p w14:paraId="50DEEDC5" w14:textId="77777777" w:rsidR="000639E1" w:rsidRPr="00FB4741" w:rsidRDefault="000639E1">
            <w:pPr>
              <w:rPr>
                <w:rFonts w:ascii="Arial" w:hAnsi="Arial" w:cs="Arial"/>
                <w:sz w:val="20"/>
                <w:szCs w:val="20"/>
              </w:rPr>
            </w:pPr>
            <w:r w:rsidRPr="00FB4741">
              <w:rPr>
                <w:rFonts w:ascii="Arial" w:hAnsi="Arial" w:cs="Arial"/>
                <w:sz w:val="20"/>
                <w:szCs w:val="20"/>
              </w:rPr>
              <w:t>12.5.4</w:t>
            </w:r>
          </w:p>
        </w:tc>
        <w:tc>
          <w:tcPr>
            <w:tcW w:w="2684" w:type="dxa"/>
            <w:hideMark/>
          </w:tcPr>
          <w:p w14:paraId="13548752"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Administer user accounts, including additions, deletions, and modifications. </w:t>
            </w:r>
          </w:p>
        </w:tc>
        <w:tc>
          <w:tcPr>
            <w:tcW w:w="2564" w:type="dxa"/>
            <w:hideMark/>
          </w:tcPr>
          <w:p w14:paraId="2CD805B8"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Currently, there are no systems within the MHC PCI environment that could house this requirement.  If MHC changes to a PC based plan, then they will need to address this control requirement. </w:t>
            </w:r>
          </w:p>
        </w:tc>
        <w:tc>
          <w:tcPr>
            <w:tcW w:w="1439" w:type="dxa"/>
            <w:hideMark/>
          </w:tcPr>
          <w:p w14:paraId="76602EC5"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Absent</w:t>
            </w:r>
          </w:p>
        </w:tc>
        <w:tc>
          <w:tcPr>
            <w:tcW w:w="1522" w:type="dxa"/>
            <w:hideMark/>
          </w:tcPr>
          <w:p w14:paraId="62EF2DFB"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03 - Logging and Monitoring</w:t>
            </w:r>
          </w:p>
        </w:tc>
      </w:tr>
      <w:tr w:rsidR="00651BEB" w:rsidRPr="00FB4741" w14:paraId="425255DF" w14:textId="77777777" w:rsidTr="005425D1">
        <w:trPr>
          <w:cnfStyle w:val="000000100000" w:firstRow="0" w:lastRow="0" w:firstColumn="0" w:lastColumn="0" w:oddVBand="0" w:evenVBand="0" w:oddHBand="1" w:evenHBand="0" w:firstRowFirstColumn="0" w:firstRowLastColumn="0" w:lastRowFirstColumn="0" w:lastRowLastColumn="0"/>
          <w:cantSplit/>
          <w:trHeight w:val="1920"/>
        </w:trPr>
        <w:tc>
          <w:tcPr>
            <w:cnfStyle w:val="001000000000" w:firstRow="0" w:lastRow="0" w:firstColumn="1" w:lastColumn="0" w:oddVBand="0" w:evenVBand="0" w:oddHBand="0" w:evenHBand="0" w:firstRowFirstColumn="0" w:firstRowLastColumn="0" w:lastRowFirstColumn="0" w:lastRowLastColumn="0"/>
            <w:tcW w:w="1871" w:type="dxa"/>
            <w:hideMark/>
          </w:tcPr>
          <w:p w14:paraId="512CAF8A" w14:textId="77777777" w:rsidR="000639E1" w:rsidRPr="00FB4741" w:rsidRDefault="000639E1">
            <w:pPr>
              <w:rPr>
                <w:rFonts w:ascii="Arial" w:hAnsi="Arial" w:cs="Arial"/>
                <w:sz w:val="20"/>
                <w:szCs w:val="20"/>
              </w:rPr>
            </w:pPr>
            <w:r w:rsidRPr="00FB4741">
              <w:rPr>
                <w:rFonts w:ascii="Arial" w:hAnsi="Arial" w:cs="Arial"/>
                <w:sz w:val="20"/>
                <w:szCs w:val="20"/>
              </w:rPr>
              <w:t>12.5.5</w:t>
            </w:r>
          </w:p>
        </w:tc>
        <w:tc>
          <w:tcPr>
            <w:tcW w:w="2684" w:type="dxa"/>
            <w:hideMark/>
          </w:tcPr>
          <w:p w14:paraId="3A571308"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Monitor and control all access to data.</w:t>
            </w:r>
          </w:p>
        </w:tc>
        <w:tc>
          <w:tcPr>
            <w:tcW w:w="2564" w:type="dxa"/>
            <w:hideMark/>
          </w:tcPr>
          <w:p w14:paraId="3981E1D7"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Currently, there are no systems within the MHC PCI environment that could house this requirement.  If MHC changes to a PC based plan, then they will need to address this control requirement. </w:t>
            </w:r>
          </w:p>
        </w:tc>
        <w:tc>
          <w:tcPr>
            <w:tcW w:w="1439" w:type="dxa"/>
            <w:hideMark/>
          </w:tcPr>
          <w:p w14:paraId="46C1B6F8"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Absent</w:t>
            </w:r>
          </w:p>
        </w:tc>
        <w:tc>
          <w:tcPr>
            <w:tcW w:w="1522" w:type="dxa"/>
            <w:hideMark/>
          </w:tcPr>
          <w:p w14:paraId="109514F9"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03 - Logging and Monitoring</w:t>
            </w:r>
          </w:p>
        </w:tc>
      </w:tr>
      <w:tr w:rsidR="006A745D" w:rsidRPr="00FB4741" w14:paraId="43D92B84" w14:textId="77777777" w:rsidTr="005425D1">
        <w:trPr>
          <w:cantSplit/>
          <w:trHeight w:val="1600"/>
        </w:trPr>
        <w:tc>
          <w:tcPr>
            <w:cnfStyle w:val="001000000000" w:firstRow="0" w:lastRow="0" w:firstColumn="1" w:lastColumn="0" w:oddVBand="0" w:evenVBand="0" w:oddHBand="0" w:evenHBand="0" w:firstRowFirstColumn="0" w:firstRowLastColumn="0" w:lastRowFirstColumn="0" w:lastRowLastColumn="0"/>
            <w:tcW w:w="1871" w:type="dxa"/>
            <w:hideMark/>
          </w:tcPr>
          <w:p w14:paraId="6BB51570" w14:textId="77777777" w:rsidR="000639E1" w:rsidRPr="00FB4741" w:rsidRDefault="000639E1">
            <w:pPr>
              <w:rPr>
                <w:rFonts w:ascii="Arial" w:hAnsi="Arial" w:cs="Arial"/>
                <w:sz w:val="20"/>
                <w:szCs w:val="20"/>
              </w:rPr>
            </w:pPr>
            <w:r w:rsidRPr="00FB4741">
              <w:rPr>
                <w:rFonts w:ascii="Arial" w:hAnsi="Arial" w:cs="Arial"/>
                <w:sz w:val="20"/>
                <w:szCs w:val="20"/>
              </w:rPr>
              <w:t>12.6.0</w:t>
            </w:r>
          </w:p>
        </w:tc>
        <w:tc>
          <w:tcPr>
            <w:tcW w:w="2684" w:type="dxa"/>
            <w:hideMark/>
          </w:tcPr>
          <w:p w14:paraId="1D046A31"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Implement a formal security awareness program to make all personnel aware of the cardholder data security policy and procedures.</w:t>
            </w:r>
          </w:p>
        </w:tc>
        <w:tc>
          <w:tcPr>
            <w:tcW w:w="2564" w:type="dxa"/>
            <w:hideMark/>
          </w:tcPr>
          <w:p w14:paraId="4D6AA10F"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continues to establish their policy and procedure documentation and will utilize their learning management system for awareness tracking in the environment. </w:t>
            </w:r>
          </w:p>
        </w:tc>
        <w:tc>
          <w:tcPr>
            <w:tcW w:w="1439" w:type="dxa"/>
            <w:hideMark/>
          </w:tcPr>
          <w:p w14:paraId="0EB18C53"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In Progress</w:t>
            </w:r>
          </w:p>
        </w:tc>
        <w:tc>
          <w:tcPr>
            <w:tcW w:w="1522" w:type="dxa"/>
            <w:hideMark/>
          </w:tcPr>
          <w:p w14:paraId="4C6117C1"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08 - Policy and Procedure Development</w:t>
            </w:r>
          </w:p>
        </w:tc>
      </w:tr>
      <w:tr w:rsidR="00651BEB" w:rsidRPr="00FB4741" w14:paraId="04DE604D" w14:textId="77777777" w:rsidTr="005425D1">
        <w:trPr>
          <w:cnfStyle w:val="000000100000" w:firstRow="0" w:lastRow="0" w:firstColumn="0" w:lastColumn="0" w:oddVBand="0" w:evenVBand="0" w:oddHBand="1" w:evenHBand="0" w:firstRowFirstColumn="0" w:firstRowLastColumn="0" w:lastRowFirstColumn="0" w:lastRowLastColumn="0"/>
          <w:cantSplit/>
          <w:trHeight w:val="1600"/>
        </w:trPr>
        <w:tc>
          <w:tcPr>
            <w:cnfStyle w:val="001000000000" w:firstRow="0" w:lastRow="0" w:firstColumn="1" w:lastColumn="0" w:oddVBand="0" w:evenVBand="0" w:oddHBand="0" w:evenHBand="0" w:firstRowFirstColumn="0" w:firstRowLastColumn="0" w:lastRowFirstColumn="0" w:lastRowLastColumn="0"/>
            <w:tcW w:w="1871" w:type="dxa"/>
            <w:hideMark/>
          </w:tcPr>
          <w:p w14:paraId="7D675013" w14:textId="77777777" w:rsidR="000639E1" w:rsidRPr="00FB4741" w:rsidRDefault="000639E1">
            <w:pPr>
              <w:rPr>
                <w:rFonts w:ascii="Arial" w:hAnsi="Arial" w:cs="Arial"/>
                <w:sz w:val="20"/>
                <w:szCs w:val="20"/>
              </w:rPr>
            </w:pPr>
            <w:r w:rsidRPr="00FB4741">
              <w:rPr>
                <w:rFonts w:ascii="Arial" w:hAnsi="Arial" w:cs="Arial"/>
                <w:sz w:val="20"/>
                <w:szCs w:val="20"/>
              </w:rPr>
              <w:lastRenderedPageBreak/>
              <w:t>12.6.1</w:t>
            </w:r>
          </w:p>
        </w:tc>
        <w:tc>
          <w:tcPr>
            <w:tcW w:w="2684" w:type="dxa"/>
            <w:hideMark/>
          </w:tcPr>
          <w:p w14:paraId="7F77E308"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Educate personnel upon hire and at least annually.</w:t>
            </w:r>
          </w:p>
        </w:tc>
        <w:tc>
          <w:tcPr>
            <w:tcW w:w="2564" w:type="dxa"/>
            <w:hideMark/>
          </w:tcPr>
          <w:p w14:paraId="354DAD1B"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continues to establish their policy and procedure documentation and will utilize their learning management system for awareness tracking in the environment. </w:t>
            </w:r>
          </w:p>
        </w:tc>
        <w:tc>
          <w:tcPr>
            <w:tcW w:w="1439" w:type="dxa"/>
            <w:hideMark/>
          </w:tcPr>
          <w:p w14:paraId="7FF6C0BE"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In Progress</w:t>
            </w:r>
          </w:p>
        </w:tc>
        <w:tc>
          <w:tcPr>
            <w:tcW w:w="1522" w:type="dxa"/>
            <w:hideMark/>
          </w:tcPr>
          <w:p w14:paraId="384D345B"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08 - Policy and Procedure Development</w:t>
            </w:r>
          </w:p>
        </w:tc>
      </w:tr>
      <w:tr w:rsidR="006A745D" w:rsidRPr="00FB4741" w14:paraId="1B1D5DA0" w14:textId="77777777" w:rsidTr="005425D1">
        <w:trPr>
          <w:cantSplit/>
          <w:trHeight w:val="1600"/>
        </w:trPr>
        <w:tc>
          <w:tcPr>
            <w:cnfStyle w:val="001000000000" w:firstRow="0" w:lastRow="0" w:firstColumn="1" w:lastColumn="0" w:oddVBand="0" w:evenVBand="0" w:oddHBand="0" w:evenHBand="0" w:firstRowFirstColumn="0" w:firstRowLastColumn="0" w:lastRowFirstColumn="0" w:lastRowLastColumn="0"/>
            <w:tcW w:w="1871" w:type="dxa"/>
            <w:hideMark/>
          </w:tcPr>
          <w:p w14:paraId="62212A42" w14:textId="77777777" w:rsidR="000639E1" w:rsidRPr="00FB4741" w:rsidRDefault="000639E1">
            <w:pPr>
              <w:rPr>
                <w:rFonts w:ascii="Arial" w:hAnsi="Arial" w:cs="Arial"/>
                <w:sz w:val="20"/>
                <w:szCs w:val="20"/>
              </w:rPr>
            </w:pPr>
            <w:r w:rsidRPr="00FB4741">
              <w:rPr>
                <w:rFonts w:ascii="Arial" w:hAnsi="Arial" w:cs="Arial"/>
                <w:sz w:val="20"/>
                <w:szCs w:val="20"/>
              </w:rPr>
              <w:t>12.6.2</w:t>
            </w:r>
          </w:p>
        </w:tc>
        <w:tc>
          <w:tcPr>
            <w:tcW w:w="2684" w:type="dxa"/>
            <w:hideMark/>
          </w:tcPr>
          <w:p w14:paraId="2D5F2056"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Require personnel to acknowledge at least annually that they have read and understood the security policy and procedures.</w:t>
            </w:r>
          </w:p>
        </w:tc>
        <w:tc>
          <w:tcPr>
            <w:tcW w:w="2564" w:type="dxa"/>
            <w:hideMark/>
          </w:tcPr>
          <w:p w14:paraId="35684E79"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continues to establish their policy and procedure documentation and will utilize their learning management system for awareness tracking in the environment. </w:t>
            </w:r>
          </w:p>
        </w:tc>
        <w:tc>
          <w:tcPr>
            <w:tcW w:w="1439" w:type="dxa"/>
            <w:hideMark/>
          </w:tcPr>
          <w:p w14:paraId="7D973984"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In Progress</w:t>
            </w:r>
          </w:p>
        </w:tc>
        <w:tc>
          <w:tcPr>
            <w:tcW w:w="1522" w:type="dxa"/>
            <w:hideMark/>
          </w:tcPr>
          <w:p w14:paraId="2D867AAF"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08 - Policy and Procedure Development</w:t>
            </w:r>
          </w:p>
        </w:tc>
      </w:tr>
      <w:tr w:rsidR="00651BEB" w:rsidRPr="00FB4741" w14:paraId="5BBBFF88" w14:textId="77777777" w:rsidTr="005425D1">
        <w:trPr>
          <w:cnfStyle w:val="000000100000" w:firstRow="0" w:lastRow="0" w:firstColumn="0" w:lastColumn="0" w:oddVBand="0" w:evenVBand="0" w:oddHBand="1" w:evenHBand="0" w:firstRowFirstColumn="0" w:firstRowLastColumn="0" w:lastRowFirstColumn="0" w:lastRowLastColumn="0"/>
          <w:cantSplit/>
          <w:trHeight w:val="1600"/>
        </w:trPr>
        <w:tc>
          <w:tcPr>
            <w:cnfStyle w:val="001000000000" w:firstRow="0" w:lastRow="0" w:firstColumn="1" w:lastColumn="0" w:oddVBand="0" w:evenVBand="0" w:oddHBand="0" w:evenHBand="0" w:firstRowFirstColumn="0" w:firstRowLastColumn="0" w:lastRowFirstColumn="0" w:lastRowLastColumn="0"/>
            <w:tcW w:w="1871" w:type="dxa"/>
            <w:hideMark/>
          </w:tcPr>
          <w:p w14:paraId="509D72A1" w14:textId="77777777" w:rsidR="000639E1" w:rsidRPr="00FB4741" w:rsidRDefault="000639E1">
            <w:pPr>
              <w:rPr>
                <w:rFonts w:ascii="Arial" w:hAnsi="Arial" w:cs="Arial"/>
                <w:sz w:val="20"/>
                <w:szCs w:val="20"/>
              </w:rPr>
            </w:pPr>
            <w:r w:rsidRPr="00FB4741">
              <w:rPr>
                <w:rFonts w:ascii="Arial" w:hAnsi="Arial" w:cs="Arial"/>
                <w:sz w:val="20"/>
                <w:szCs w:val="20"/>
              </w:rPr>
              <w:t>12.7.0</w:t>
            </w:r>
          </w:p>
        </w:tc>
        <w:tc>
          <w:tcPr>
            <w:tcW w:w="2684" w:type="dxa"/>
            <w:hideMark/>
          </w:tcPr>
          <w:p w14:paraId="43436A79"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Screen potential personnel prior to hire to minimize the risk of attacks from internal sources. (Examples of background checks include previous employment history, criminal record, credit history, and reference checks.)</w:t>
            </w:r>
          </w:p>
        </w:tc>
        <w:tc>
          <w:tcPr>
            <w:tcW w:w="2564" w:type="dxa"/>
            <w:hideMark/>
          </w:tcPr>
          <w:p w14:paraId="0C587196"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MHC does follow human resource best practices for their hiring process.</w:t>
            </w:r>
          </w:p>
        </w:tc>
        <w:tc>
          <w:tcPr>
            <w:tcW w:w="1439" w:type="dxa"/>
            <w:hideMark/>
          </w:tcPr>
          <w:p w14:paraId="380A41DD"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Implemented</w:t>
            </w:r>
          </w:p>
        </w:tc>
        <w:tc>
          <w:tcPr>
            <w:tcW w:w="1522" w:type="dxa"/>
            <w:hideMark/>
          </w:tcPr>
          <w:p w14:paraId="7C8D81DD"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None</w:t>
            </w:r>
          </w:p>
        </w:tc>
      </w:tr>
      <w:tr w:rsidR="006A745D" w:rsidRPr="00FB4741" w14:paraId="4E825CBD" w14:textId="77777777" w:rsidTr="005425D1">
        <w:trPr>
          <w:cantSplit/>
          <w:trHeight w:val="2240"/>
        </w:trPr>
        <w:tc>
          <w:tcPr>
            <w:cnfStyle w:val="001000000000" w:firstRow="0" w:lastRow="0" w:firstColumn="1" w:lastColumn="0" w:oddVBand="0" w:evenVBand="0" w:oddHBand="0" w:evenHBand="0" w:firstRowFirstColumn="0" w:firstRowLastColumn="0" w:lastRowFirstColumn="0" w:lastRowLastColumn="0"/>
            <w:tcW w:w="1871" w:type="dxa"/>
            <w:hideMark/>
          </w:tcPr>
          <w:p w14:paraId="5646F52C" w14:textId="77777777" w:rsidR="000639E1" w:rsidRPr="00FB4741" w:rsidRDefault="000639E1">
            <w:pPr>
              <w:rPr>
                <w:rFonts w:ascii="Arial" w:hAnsi="Arial" w:cs="Arial"/>
                <w:sz w:val="20"/>
                <w:szCs w:val="20"/>
              </w:rPr>
            </w:pPr>
            <w:r w:rsidRPr="00FB4741">
              <w:rPr>
                <w:rFonts w:ascii="Arial" w:hAnsi="Arial" w:cs="Arial"/>
                <w:sz w:val="20"/>
                <w:szCs w:val="20"/>
              </w:rPr>
              <w:t>12.8.0</w:t>
            </w:r>
          </w:p>
        </w:tc>
        <w:tc>
          <w:tcPr>
            <w:tcW w:w="2684" w:type="dxa"/>
            <w:hideMark/>
          </w:tcPr>
          <w:p w14:paraId="7B3880FB"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Maintain and implement policies and procedures to manage service providers with whom cardholder data is shared, or that could affect the security of cardholder data, as follows:</w:t>
            </w:r>
          </w:p>
        </w:tc>
        <w:tc>
          <w:tcPr>
            <w:tcW w:w="2564" w:type="dxa"/>
            <w:hideMark/>
          </w:tcPr>
          <w:p w14:paraId="41B921E2"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MHC is not storing any cardholder data on their system.  All cardholder data is being inputted into approved PIN Transaction Security device and an approved terminal PCI approved virtual terminal that is provided by Curbstone.</w:t>
            </w:r>
          </w:p>
        </w:tc>
        <w:tc>
          <w:tcPr>
            <w:tcW w:w="1439" w:type="dxa"/>
            <w:hideMark/>
          </w:tcPr>
          <w:p w14:paraId="7655A8F3"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4F3F67EA"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None</w:t>
            </w:r>
          </w:p>
        </w:tc>
      </w:tr>
      <w:tr w:rsidR="00651BEB" w:rsidRPr="00FB4741" w14:paraId="00CC18DB" w14:textId="77777777" w:rsidTr="005425D1">
        <w:trPr>
          <w:cnfStyle w:val="000000100000" w:firstRow="0" w:lastRow="0" w:firstColumn="0" w:lastColumn="0" w:oddVBand="0" w:evenVBand="0" w:oddHBand="1" w:evenHBand="0" w:firstRowFirstColumn="0" w:firstRowLastColumn="0" w:lastRowFirstColumn="0" w:lastRowLastColumn="0"/>
          <w:cantSplit/>
          <w:trHeight w:val="1280"/>
        </w:trPr>
        <w:tc>
          <w:tcPr>
            <w:cnfStyle w:val="001000000000" w:firstRow="0" w:lastRow="0" w:firstColumn="1" w:lastColumn="0" w:oddVBand="0" w:evenVBand="0" w:oddHBand="0" w:evenHBand="0" w:firstRowFirstColumn="0" w:firstRowLastColumn="0" w:lastRowFirstColumn="0" w:lastRowLastColumn="0"/>
            <w:tcW w:w="1871" w:type="dxa"/>
            <w:hideMark/>
          </w:tcPr>
          <w:p w14:paraId="7A2CAB9A" w14:textId="77777777" w:rsidR="000639E1" w:rsidRPr="00FB4741" w:rsidRDefault="000639E1">
            <w:pPr>
              <w:rPr>
                <w:rFonts w:ascii="Arial" w:hAnsi="Arial" w:cs="Arial"/>
                <w:sz w:val="20"/>
                <w:szCs w:val="20"/>
              </w:rPr>
            </w:pPr>
            <w:r w:rsidRPr="00FB4741">
              <w:rPr>
                <w:rFonts w:ascii="Arial" w:hAnsi="Arial" w:cs="Arial"/>
                <w:sz w:val="20"/>
                <w:szCs w:val="20"/>
              </w:rPr>
              <w:t>12.8.1</w:t>
            </w:r>
          </w:p>
        </w:tc>
        <w:tc>
          <w:tcPr>
            <w:tcW w:w="2684" w:type="dxa"/>
            <w:hideMark/>
          </w:tcPr>
          <w:p w14:paraId="1EC03732"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Maintain a list of service providers including a description of the service provided.</w:t>
            </w:r>
          </w:p>
        </w:tc>
        <w:tc>
          <w:tcPr>
            <w:tcW w:w="2564" w:type="dxa"/>
            <w:hideMark/>
          </w:tcPr>
          <w:p w14:paraId="4F124391"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needs to formalize the requirement to gather from Curbstone and the PAX terminal vendor the information in requirement 12.8.1-5. </w:t>
            </w:r>
          </w:p>
        </w:tc>
        <w:tc>
          <w:tcPr>
            <w:tcW w:w="1439" w:type="dxa"/>
            <w:hideMark/>
          </w:tcPr>
          <w:p w14:paraId="0AB6F9AE"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In Progress</w:t>
            </w:r>
          </w:p>
        </w:tc>
        <w:tc>
          <w:tcPr>
            <w:tcW w:w="1522" w:type="dxa"/>
            <w:hideMark/>
          </w:tcPr>
          <w:p w14:paraId="2895402F"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09 - Vendor Management</w:t>
            </w:r>
          </w:p>
        </w:tc>
      </w:tr>
      <w:tr w:rsidR="006A745D" w:rsidRPr="00FB4741" w14:paraId="3AF1A031" w14:textId="77777777" w:rsidTr="005425D1">
        <w:trPr>
          <w:cantSplit/>
          <w:trHeight w:val="2560"/>
        </w:trPr>
        <w:tc>
          <w:tcPr>
            <w:cnfStyle w:val="001000000000" w:firstRow="0" w:lastRow="0" w:firstColumn="1" w:lastColumn="0" w:oddVBand="0" w:evenVBand="0" w:oddHBand="0" w:evenHBand="0" w:firstRowFirstColumn="0" w:firstRowLastColumn="0" w:lastRowFirstColumn="0" w:lastRowLastColumn="0"/>
            <w:tcW w:w="1871" w:type="dxa"/>
            <w:hideMark/>
          </w:tcPr>
          <w:p w14:paraId="30E22B81" w14:textId="77777777" w:rsidR="000639E1" w:rsidRPr="00FB4741" w:rsidRDefault="000639E1">
            <w:pPr>
              <w:rPr>
                <w:rFonts w:ascii="Arial" w:hAnsi="Arial" w:cs="Arial"/>
                <w:sz w:val="20"/>
                <w:szCs w:val="20"/>
              </w:rPr>
            </w:pPr>
            <w:r w:rsidRPr="00FB4741">
              <w:rPr>
                <w:rFonts w:ascii="Arial" w:hAnsi="Arial" w:cs="Arial"/>
                <w:sz w:val="20"/>
                <w:szCs w:val="20"/>
              </w:rPr>
              <w:lastRenderedPageBreak/>
              <w:t>12.8.2</w:t>
            </w:r>
          </w:p>
        </w:tc>
        <w:tc>
          <w:tcPr>
            <w:tcW w:w="2684" w:type="dxa"/>
            <w:hideMark/>
          </w:tcPr>
          <w:p w14:paraId="6FABB234"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Maintain a written agreement that includes an acknowledgement that the service providers are responsible for the security of cardholder data the service providers possess or otherwise store, process or transmit on behalf of the customer, or to the extent that they could impact the security of the customer’s cardholder data environment.</w:t>
            </w:r>
          </w:p>
        </w:tc>
        <w:tc>
          <w:tcPr>
            <w:tcW w:w="2564" w:type="dxa"/>
            <w:hideMark/>
          </w:tcPr>
          <w:p w14:paraId="28E05F07"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needs to formalize the requirement to gather from Curbstone and the PAX terminal vendor the information in requirement 12.8.1-5. </w:t>
            </w:r>
          </w:p>
        </w:tc>
        <w:tc>
          <w:tcPr>
            <w:tcW w:w="1439" w:type="dxa"/>
            <w:hideMark/>
          </w:tcPr>
          <w:p w14:paraId="42AA6197"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In Progress</w:t>
            </w:r>
          </w:p>
        </w:tc>
        <w:tc>
          <w:tcPr>
            <w:tcW w:w="1522" w:type="dxa"/>
            <w:hideMark/>
          </w:tcPr>
          <w:p w14:paraId="1D6EB3BA"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09 - Vendor Management</w:t>
            </w:r>
          </w:p>
        </w:tc>
      </w:tr>
      <w:tr w:rsidR="00651BEB" w:rsidRPr="00FB4741" w14:paraId="1C033404" w14:textId="77777777" w:rsidTr="005425D1">
        <w:trPr>
          <w:cnfStyle w:val="000000100000" w:firstRow="0" w:lastRow="0" w:firstColumn="0" w:lastColumn="0" w:oddVBand="0" w:evenVBand="0" w:oddHBand="1" w:evenHBand="0" w:firstRowFirstColumn="0" w:firstRowLastColumn="0" w:lastRowFirstColumn="0" w:lastRowLastColumn="0"/>
          <w:cantSplit/>
          <w:trHeight w:val="1280"/>
        </w:trPr>
        <w:tc>
          <w:tcPr>
            <w:cnfStyle w:val="001000000000" w:firstRow="0" w:lastRow="0" w:firstColumn="1" w:lastColumn="0" w:oddVBand="0" w:evenVBand="0" w:oddHBand="0" w:evenHBand="0" w:firstRowFirstColumn="0" w:firstRowLastColumn="0" w:lastRowFirstColumn="0" w:lastRowLastColumn="0"/>
            <w:tcW w:w="1871" w:type="dxa"/>
            <w:hideMark/>
          </w:tcPr>
          <w:p w14:paraId="629B456D" w14:textId="77777777" w:rsidR="000639E1" w:rsidRPr="00FB4741" w:rsidRDefault="000639E1">
            <w:pPr>
              <w:rPr>
                <w:rFonts w:ascii="Arial" w:hAnsi="Arial" w:cs="Arial"/>
                <w:sz w:val="20"/>
                <w:szCs w:val="20"/>
              </w:rPr>
            </w:pPr>
            <w:r w:rsidRPr="00FB4741">
              <w:rPr>
                <w:rFonts w:ascii="Arial" w:hAnsi="Arial" w:cs="Arial"/>
                <w:sz w:val="20"/>
                <w:szCs w:val="20"/>
              </w:rPr>
              <w:t>12.8.3</w:t>
            </w:r>
          </w:p>
        </w:tc>
        <w:tc>
          <w:tcPr>
            <w:tcW w:w="2684" w:type="dxa"/>
            <w:hideMark/>
          </w:tcPr>
          <w:p w14:paraId="79C34754"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Ensure there is an established process for engaging service providers including proper due diligence prior to engagement.</w:t>
            </w:r>
          </w:p>
        </w:tc>
        <w:tc>
          <w:tcPr>
            <w:tcW w:w="2564" w:type="dxa"/>
            <w:hideMark/>
          </w:tcPr>
          <w:p w14:paraId="53944E76"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needs to formalize the requirement to gather from Curbstone and the PAX terminal vendor the information in requirement 12.8.1-5. </w:t>
            </w:r>
          </w:p>
        </w:tc>
        <w:tc>
          <w:tcPr>
            <w:tcW w:w="1439" w:type="dxa"/>
            <w:hideMark/>
          </w:tcPr>
          <w:p w14:paraId="7B92E2E6"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In Progress</w:t>
            </w:r>
          </w:p>
        </w:tc>
        <w:tc>
          <w:tcPr>
            <w:tcW w:w="1522" w:type="dxa"/>
            <w:hideMark/>
          </w:tcPr>
          <w:p w14:paraId="4D17902F"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09 - Vendor Management</w:t>
            </w:r>
          </w:p>
        </w:tc>
      </w:tr>
      <w:tr w:rsidR="006A745D" w:rsidRPr="00FB4741" w14:paraId="33BA5165" w14:textId="77777777" w:rsidTr="005425D1">
        <w:trPr>
          <w:cantSplit/>
          <w:trHeight w:val="1280"/>
        </w:trPr>
        <w:tc>
          <w:tcPr>
            <w:cnfStyle w:val="001000000000" w:firstRow="0" w:lastRow="0" w:firstColumn="1" w:lastColumn="0" w:oddVBand="0" w:evenVBand="0" w:oddHBand="0" w:evenHBand="0" w:firstRowFirstColumn="0" w:firstRowLastColumn="0" w:lastRowFirstColumn="0" w:lastRowLastColumn="0"/>
            <w:tcW w:w="1871" w:type="dxa"/>
            <w:hideMark/>
          </w:tcPr>
          <w:p w14:paraId="41EF483B" w14:textId="77777777" w:rsidR="000639E1" w:rsidRPr="00FB4741" w:rsidRDefault="000639E1">
            <w:pPr>
              <w:rPr>
                <w:rFonts w:ascii="Arial" w:hAnsi="Arial" w:cs="Arial"/>
                <w:sz w:val="20"/>
                <w:szCs w:val="20"/>
              </w:rPr>
            </w:pPr>
            <w:r w:rsidRPr="00FB4741">
              <w:rPr>
                <w:rFonts w:ascii="Arial" w:hAnsi="Arial" w:cs="Arial"/>
                <w:sz w:val="20"/>
                <w:szCs w:val="20"/>
              </w:rPr>
              <w:t>12.8.4</w:t>
            </w:r>
          </w:p>
        </w:tc>
        <w:tc>
          <w:tcPr>
            <w:tcW w:w="2684" w:type="dxa"/>
            <w:hideMark/>
          </w:tcPr>
          <w:p w14:paraId="13B2E3EA"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Maintain a program to monitor service providers’ PCI DSS compliance status at least annually.</w:t>
            </w:r>
          </w:p>
        </w:tc>
        <w:tc>
          <w:tcPr>
            <w:tcW w:w="2564" w:type="dxa"/>
            <w:hideMark/>
          </w:tcPr>
          <w:p w14:paraId="50DE51BD"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needs to formalize the requirement to gather from Curbstone and the PAX terminal vendor the information in requirement 12.8.1-5. </w:t>
            </w:r>
          </w:p>
        </w:tc>
        <w:tc>
          <w:tcPr>
            <w:tcW w:w="1439" w:type="dxa"/>
            <w:hideMark/>
          </w:tcPr>
          <w:p w14:paraId="7BF28F4E"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In Progress</w:t>
            </w:r>
          </w:p>
        </w:tc>
        <w:tc>
          <w:tcPr>
            <w:tcW w:w="1522" w:type="dxa"/>
            <w:hideMark/>
          </w:tcPr>
          <w:p w14:paraId="2370A6C3"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09 - Vendor Management</w:t>
            </w:r>
          </w:p>
        </w:tc>
      </w:tr>
      <w:tr w:rsidR="00651BEB" w:rsidRPr="00FB4741" w14:paraId="7570B9BA" w14:textId="77777777" w:rsidTr="005425D1">
        <w:trPr>
          <w:cnfStyle w:val="000000100000" w:firstRow="0" w:lastRow="0" w:firstColumn="0" w:lastColumn="0" w:oddVBand="0" w:evenVBand="0" w:oddHBand="1" w:evenHBand="0" w:firstRowFirstColumn="0" w:firstRowLastColumn="0" w:lastRowFirstColumn="0" w:lastRowLastColumn="0"/>
          <w:cantSplit/>
          <w:trHeight w:val="1280"/>
        </w:trPr>
        <w:tc>
          <w:tcPr>
            <w:cnfStyle w:val="001000000000" w:firstRow="0" w:lastRow="0" w:firstColumn="1" w:lastColumn="0" w:oddVBand="0" w:evenVBand="0" w:oddHBand="0" w:evenHBand="0" w:firstRowFirstColumn="0" w:firstRowLastColumn="0" w:lastRowFirstColumn="0" w:lastRowLastColumn="0"/>
            <w:tcW w:w="1871" w:type="dxa"/>
            <w:hideMark/>
          </w:tcPr>
          <w:p w14:paraId="0DD15F45" w14:textId="77777777" w:rsidR="000639E1" w:rsidRPr="00FB4741" w:rsidRDefault="000639E1">
            <w:pPr>
              <w:rPr>
                <w:rFonts w:ascii="Arial" w:hAnsi="Arial" w:cs="Arial"/>
                <w:sz w:val="20"/>
                <w:szCs w:val="20"/>
              </w:rPr>
            </w:pPr>
            <w:r w:rsidRPr="00FB4741">
              <w:rPr>
                <w:rFonts w:ascii="Arial" w:hAnsi="Arial" w:cs="Arial"/>
                <w:sz w:val="20"/>
                <w:szCs w:val="20"/>
              </w:rPr>
              <w:t>12.8.5</w:t>
            </w:r>
          </w:p>
        </w:tc>
        <w:tc>
          <w:tcPr>
            <w:tcW w:w="2684" w:type="dxa"/>
            <w:hideMark/>
          </w:tcPr>
          <w:p w14:paraId="344089CC"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Maintain information about which PCI DSS requirements are managed by each service provider, and which are managed by the entity.</w:t>
            </w:r>
          </w:p>
        </w:tc>
        <w:tc>
          <w:tcPr>
            <w:tcW w:w="2564" w:type="dxa"/>
            <w:hideMark/>
          </w:tcPr>
          <w:p w14:paraId="2AF325A3"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needs to formalize the requirement to gather from Curbstone and the PAX terminal vendor the information in requirement 12.8.1-5. </w:t>
            </w:r>
          </w:p>
        </w:tc>
        <w:tc>
          <w:tcPr>
            <w:tcW w:w="1439" w:type="dxa"/>
            <w:hideMark/>
          </w:tcPr>
          <w:p w14:paraId="4CF79F7A"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In Progress</w:t>
            </w:r>
          </w:p>
        </w:tc>
        <w:tc>
          <w:tcPr>
            <w:tcW w:w="1522" w:type="dxa"/>
            <w:hideMark/>
          </w:tcPr>
          <w:p w14:paraId="52ADED2D"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09 - Vendor Management</w:t>
            </w:r>
          </w:p>
        </w:tc>
      </w:tr>
      <w:tr w:rsidR="006A745D" w:rsidRPr="00FB4741" w14:paraId="27577A93" w14:textId="77777777" w:rsidTr="005425D1">
        <w:trPr>
          <w:cantSplit/>
          <w:trHeight w:val="2560"/>
        </w:trPr>
        <w:tc>
          <w:tcPr>
            <w:cnfStyle w:val="001000000000" w:firstRow="0" w:lastRow="0" w:firstColumn="1" w:lastColumn="0" w:oddVBand="0" w:evenVBand="0" w:oddHBand="0" w:evenHBand="0" w:firstRowFirstColumn="0" w:firstRowLastColumn="0" w:lastRowFirstColumn="0" w:lastRowLastColumn="0"/>
            <w:tcW w:w="1871" w:type="dxa"/>
            <w:hideMark/>
          </w:tcPr>
          <w:p w14:paraId="0092015F" w14:textId="77777777" w:rsidR="000639E1" w:rsidRPr="00FB4741" w:rsidRDefault="000639E1">
            <w:pPr>
              <w:rPr>
                <w:rFonts w:ascii="Arial" w:hAnsi="Arial" w:cs="Arial"/>
                <w:sz w:val="20"/>
                <w:szCs w:val="20"/>
              </w:rPr>
            </w:pPr>
            <w:r w:rsidRPr="00FB4741">
              <w:rPr>
                <w:rFonts w:ascii="Arial" w:hAnsi="Arial" w:cs="Arial"/>
                <w:sz w:val="20"/>
                <w:szCs w:val="20"/>
              </w:rPr>
              <w:t>12.9.0</w:t>
            </w:r>
          </w:p>
        </w:tc>
        <w:tc>
          <w:tcPr>
            <w:tcW w:w="2684" w:type="dxa"/>
            <w:hideMark/>
          </w:tcPr>
          <w:p w14:paraId="7C4B4318"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Additional requirement for service providers only: Service providers acknowledge in writing to customers that they are responsible for the security of cardholder data the service provider possesses or otherwise stores, processes, or transmits on behalf of the customer, or to the extent that they could impact the security of the customer’s cardholder data environment.</w:t>
            </w:r>
          </w:p>
        </w:tc>
        <w:tc>
          <w:tcPr>
            <w:tcW w:w="2564" w:type="dxa"/>
            <w:hideMark/>
          </w:tcPr>
          <w:p w14:paraId="6E59E8A7"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 to MHC as they are not a service provider</w:t>
            </w:r>
          </w:p>
        </w:tc>
        <w:tc>
          <w:tcPr>
            <w:tcW w:w="1439" w:type="dxa"/>
            <w:hideMark/>
          </w:tcPr>
          <w:p w14:paraId="0A3F3A7E"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36B3B5F0"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None</w:t>
            </w:r>
          </w:p>
        </w:tc>
      </w:tr>
      <w:tr w:rsidR="00651BEB" w:rsidRPr="00FB4741" w14:paraId="1F4A0A96" w14:textId="77777777" w:rsidTr="005425D1">
        <w:trPr>
          <w:cnfStyle w:val="000000100000" w:firstRow="0" w:lastRow="0" w:firstColumn="0" w:lastColumn="0" w:oddVBand="0" w:evenVBand="0" w:oddHBand="1" w:evenHBand="0" w:firstRowFirstColumn="0" w:firstRowLastColumn="0" w:lastRowFirstColumn="0" w:lastRowLastColumn="0"/>
          <w:cantSplit/>
          <w:trHeight w:val="1920"/>
        </w:trPr>
        <w:tc>
          <w:tcPr>
            <w:cnfStyle w:val="001000000000" w:firstRow="0" w:lastRow="0" w:firstColumn="1" w:lastColumn="0" w:oddVBand="0" w:evenVBand="0" w:oddHBand="0" w:evenHBand="0" w:firstRowFirstColumn="0" w:firstRowLastColumn="0" w:lastRowFirstColumn="0" w:lastRowLastColumn="0"/>
            <w:tcW w:w="1871" w:type="dxa"/>
            <w:hideMark/>
          </w:tcPr>
          <w:p w14:paraId="620630B1" w14:textId="77777777" w:rsidR="000639E1" w:rsidRPr="00FB4741" w:rsidRDefault="000639E1">
            <w:pPr>
              <w:rPr>
                <w:rFonts w:ascii="Arial" w:hAnsi="Arial" w:cs="Arial"/>
                <w:sz w:val="20"/>
                <w:szCs w:val="20"/>
              </w:rPr>
            </w:pPr>
            <w:r w:rsidRPr="00FB4741">
              <w:rPr>
                <w:rFonts w:ascii="Arial" w:hAnsi="Arial" w:cs="Arial"/>
                <w:sz w:val="20"/>
                <w:szCs w:val="20"/>
              </w:rPr>
              <w:lastRenderedPageBreak/>
              <w:t>12.10.0</w:t>
            </w:r>
          </w:p>
        </w:tc>
        <w:tc>
          <w:tcPr>
            <w:tcW w:w="2684" w:type="dxa"/>
            <w:hideMark/>
          </w:tcPr>
          <w:p w14:paraId="2286E798"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Implement an incident response plan. Be prepared to respond immediately to a system breach.</w:t>
            </w:r>
          </w:p>
        </w:tc>
        <w:tc>
          <w:tcPr>
            <w:tcW w:w="2564" w:type="dxa"/>
            <w:hideMark/>
          </w:tcPr>
          <w:p w14:paraId="2C6F7E46" w14:textId="5FAEBC33"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has some structure in place for incident response, but are not formally structured and developed.  MHC needs to fully implement </w:t>
            </w:r>
            <w:r w:rsidR="009D0852" w:rsidRPr="00FB4741">
              <w:rPr>
                <w:rFonts w:ascii="Arial" w:hAnsi="Arial" w:cs="Arial"/>
                <w:sz w:val="20"/>
                <w:szCs w:val="20"/>
              </w:rPr>
              <w:t>an</w:t>
            </w:r>
            <w:r w:rsidRPr="00FB4741">
              <w:rPr>
                <w:rFonts w:ascii="Arial" w:hAnsi="Arial" w:cs="Arial"/>
                <w:sz w:val="20"/>
                <w:szCs w:val="20"/>
              </w:rPr>
              <w:t xml:space="preserve"> incident response program for their entire environment.  </w:t>
            </w:r>
          </w:p>
        </w:tc>
        <w:tc>
          <w:tcPr>
            <w:tcW w:w="1439" w:type="dxa"/>
            <w:hideMark/>
          </w:tcPr>
          <w:p w14:paraId="4C4C04EB"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In Progress</w:t>
            </w:r>
          </w:p>
        </w:tc>
        <w:tc>
          <w:tcPr>
            <w:tcW w:w="1522" w:type="dxa"/>
            <w:hideMark/>
          </w:tcPr>
          <w:p w14:paraId="1B657BC6"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04 - Incident Response</w:t>
            </w:r>
          </w:p>
        </w:tc>
      </w:tr>
      <w:tr w:rsidR="006A745D" w:rsidRPr="00FB4741" w14:paraId="434148EE" w14:textId="77777777" w:rsidTr="005425D1">
        <w:trPr>
          <w:cantSplit/>
          <w:trHeight w:val="5760"/>
        </w:trPr>
        <w:tc>
          <w:tcPr>
            <w:cnfStyle w:val="001000000000" w:firstRow="0" w:lastRow="0" w:firstColumn="1" w:lastColumn="0" w:oddVBand="0" w:evenVBand="0" w:oddHBand="0" w:evenHBand="0" w:firstRowFirstColumn="0" w:firstRowLastColumn="0" w:lastRowFirstColumn="0" w:lastRowLastColumn="0"/>
            <w:tcW w:w="1871" w:type="dxa"/>
            <w:hideMark/>
          </w:tcPr>
          <w:p w14:paraId="7684E40C" w14:textId="77777777" w:rsidR="000639E1" w:rsidRPr="00FB4741" w:rsidRDefault="000639E1">
            <w:pPr>
              <w:rPr>
                <w:rFonts w:ascii="Arial" w:hAnsi="Arial" w:cs="Arial"/>
                <w:sz w:val="20"/>
                <w:szCs w:val="20"/>
              </w:rPr>
            </w:pPr>
            <w:r w:rsidRPr="00FB4741">
              <w:rPr>
                <w:rFonts w:ascii="Arial" w:hAnsi="Arial" w:cs="Arial"/>
                <w:sz w:val="20"/>
                <w:szCs w:val="20"/>
              </w:rPr>
              <w:t>12.10.1</w:t>
            </w:r>
          </w:p>
        </w:tc>
        <w:tc>
          <w:tcPr>
            <w:tcW w:w="2684" w:type="dxa"/>
            <w:hideMark/>
          </w:tcPr>
          <w:p w14:paraId="632D8C1B"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Create the incident response plan to be implemented in the event of system breach. Ensure the plan addresses the following, at a minimum:</w:t>
            </w:r>
            <w:r w:rsidRPr="00FB4741">
              <w:rPr>
                <w:rFonts w:ascii="Arial" w:hAnsi="Arial" w:cs="Arial"/>
                <w:sz w:val="20"/>
                <w:szCs w:val="20"/>
              </w:rPr>
              <w:br/>
              <w:t>· Roles, responsibilities, and communication and contact strategies in the event of a compromise including notification of the payment brands, at a minimum</w:t>
            </w:r>
            <w:r w:rsidRPr="00FB4741">
              <w:rPr>
                <w:rFonts w:ascii="Arial" w:hAnsi="Arial" w:cs="Arial"/>
                <w:sz w:val="20"/>
                <w:szCs w:val="20"/>
              </w:rPr>
              <w:br/>
              <w:t>· Specific incident response procedures</w:t>
            </w:r>
            <w:r w:rsidRPr="00FB4741">
              <w:rPr>
                <w:rFonts w:ascii="Arial" w:hAnsi="Arial" w:cs="Arial"/>
                <w:sz w:val="20"/>
                <w:szCs w:val="20"/>
              </w:rPr>
              <w:br/>
              <w:t>· Business recovery and continuity procedures</w:t>
            </w:r>
            <w:r w:rsidRPr="00FB4741">
              <w:rPr>
                <w:rFonts w:ascii="Arial" w:hAnsi="Arial" w:cs="Arial"/>
                <w:sz w:val="20"/>
                <w:szCs w:val="20"/>
              </w:rPr>
              <w:br/>
              <w:t>· Data backup processes</w:t>
            </w:r>
            <w:r w:rsidRPr="00FB4741">
              <w:rPr>
                <w:rFonts w:ascii="Arial" w:hAnsi="Arial" w:cs="Arial"/>
                <w:sz w:val="20"/>
                <w:szCs w:val="20"/>
              </w:rPr>
              <w:br/>
              <w:t>· Analysis of legal requirements for reporting compromises</w:t>
            </w:r>
            <w:r w:rsidRPr="00FB4741">
              <w:rPr>
                <w:rFonts w:ascii="Arial" w:hAnsi="Arial" w:cs="Arial"/>
                <w:sz w:val="20"/>
                <w:szCs w:val="20"/>
              </w:rPr>
              <w:br/>
              <w:t>· Coverage and responses of all critical system components</w:t>
            </w:r>
            <w:r w:rsidRPr="00FB4741">
              <w:rPr>
                <w:rFonts w:ascii="Arial" w:hAnsi="Arial" w:cs="Arial"/>
                <w:sz w:val="20"/>
                <w:szCs w:val="20"/>
              </w:rPr>
              <w:br/>
              <w:t>· Reference or inclusion of incident response procedures from the payment brands.</w:t>
            </w:r>
          </w:p>
        </w:tc>
        <w:tc>
          <w:tcPr>
            <w:tcW w:w="2564" w:type="dxa"/>
            <w:hideMark/>
          </w:tcPr>
          <w:p w14:paraId="6564C970" w14:textId="32FA2B8D"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has some structure in place for incident response, but are not formally structured and developed.  MHC needs to fully implement </w:t>
            </w:r>
            <w:r w:rsidR="009D0852" w:rsidRPr="00FB4741">
              <w:rPr>
                <w:rFonts w:ascii="Arial" w:hAnsi="Arial" w:cs="Arial"/>
                <w:sz w:val="20"/>
                <w:szCs w:val="20"/>
              </w:rPr>
              <w:t>an</w:t>
            </w:r>
            <w:r w:rsidRPr="00FB4741">
              <w:rPr>
                <w:rFonts w:ascii="Arial" w:hAnsi="Arial" w:cs="Arial"/>
                <w:sz w:val="20"/>
                <w:szCs w:val="20"/>
              </w:rPr>
              <w:t xml:space="preserve"> incident response program for their entire environment.  </w:t>
            </w:r>
          </w:p>
        </w:tc>
        <w:tc>
          <w:tcPr>
            <w:tcW w:w="1439" w:type="dxa"/>
            <w:hideMark/>
          </w:tcPr>
          <w:p w14:paraId="6690C186"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In Progress</w:t>
            </w:r>
          </w:p>
        </w:tc>
        <w:tc>
          <w:tcPr>
            <w:tcW w:w="1522" w:type="dxa"/>
            <w:hideMark/>
          </w:tcPr>
          <w:p w14:paraId="5A5D2AD6"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04 - Incident Response</w:t>
            </w:r>
          </w:p>
        </w:tc>
      </w:tr>
      <w:tr w:rsidR="00651BEB" w:rsidRPr="00FB4741" w14:paraId="1938842D" w14:textId="77777777" w:rsidTr="005425D1">
        <w:trPr>
          <w:cnfStyle w:val="000000100000" w:firstRow="0" w:lastRow="0" w:firstColumn="0" w:lastColumn="0" w:oddVBand="0" w:evenVBand="0" w:oddHBand="1" w:evenHBand="0" w:firstRowFirstColumn="0" w:firstRowLastColumn="0" w:lastRowFirstColumn="0" w:lastRowLastColumn="0"/>
          <w:cantSplit/>
          <w:trHeight w:val="1920"/>
        </w:trPr>
        <w:tc>
          <w:tcPr>
            <w:cnfStyle w:val="001000000000" w:firstRow="0" w:lastRow="0" w:firstColumn="1" w:lastColumn="0" w:oddVBand="0" w:evenVBand="0" w:oddHBand="0" w:evenHBand="0" w:firstRowFirstColumn="0" w:firstRowLastColumn="0" w:lastRowFirstColumn="0" w:lastRowLastColumn="0"/>
            <w:tcW w:w="1871" w:type="dxa"/>
            <w:hideMark/>
          </w:tcPr>
          <w:p w14:paraId="3A97AF99" w14:textId="77777777" w:rsidR="000639E1" w:rsidRPr="00FB4741" w:rsidRDefault="000639E1">
            <w:pPr>
              <w:rPr>
                <w:rFonts w:ascii="Arial" w:hAnsi="Arial" w:cs="Arial"/>
                <w:sz w:val="20"/>
                <w:szCs w:val="20"/>
              </w:rPr>
            </w:pPr>
            <w:r w:rsidRPr="00FB4741">
              <w:rPr>
                <w:rFonts w:ascii="Arial" w:hAnsi="Arial" w:cs="Arial"/>
                <w:sz w:val="20"/>
                <w:szCs w:val="20"/>
              </w:rPr>
              <w:t>12.10.2</w:t>
            </w:r>
          </w:p>
        </w:tc>
        <w:tc>
          <w:tcPr>
            <w:tcW w:w="2684" w:type="dxa"/>
            <w:hideMark/>
          </w:tcPr>
          <w:p w14:paraId="683851F4"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Review and test the plan, including all elements listed in Requirement 12.10.1, at least annually.</w:t>
            </w:r>
          </w:p>
        </w:tc>
        <w:tc>
          <w:tcPr>
            <w:tcW w:w="2564" w:type="dxa"/>
            <w:hideMark/>
          </w:tcPr>
          <w:p w14:paraId="53ACE185" w14:textId="6BDF86AD"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has some structure in place for incident response, but are not formally structured and developed.  MHC needs to fully implement </w:t>
            </w:r>
            <w:r w:rsidR="009D0852" w:rsidRPr="00FB4741">
              <w:rPr>
                <w:rFonts w:ascii="Arial" w:hAnsi="Arial" w:cs="Arial"/>
                <w:sz w:val="20"/>
                <w:szCs w:val="20"/>
              </w:rPr>
              <w:t>an</w:t>
            </w:r>
            <w:r w:rsidRPr="00FB4741">
              <w:rPr>
                <w:rFonts w:ascii="Arial" w:hAnsi="Arial" w:cs="Arial"/>
                <w:sz w:val="20"/>
                <w:szCs w:val="20"/>
              </w:rPr>
              <w:t xml:space="preserve"> incident response program for their entire environment.  </w:t>
            </w:r>
          </w:p>
        </w:tc>
        <w:tc>
          <w:tcPr>
            <w:tcW w:w="1439" w:type="dxa"/>
            <w:hideMark/>
          </w:tcPr>
          <w:p w14:paraId="2A548A07"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In Progress</w:t>
            </w:r>
          </w:p>
        </w:tc>
        <w:tc>
          <w:tcPr>
            <w:tcW w:w="1522" w:type="dxa"/>
            <w:hideMark/>
          </w:tcPr>
          <w:p w14:paraId="083FF8CD"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04 - Incident Response</w:t>
            </w:r>
          </w:p>
        </w:tc>
      </w:tr>
      <w:tr w:rsidR="006A745D" w:rsidRPr="00FB4741" w14:paraId="300A9B71" w14:textId="77777777" w:rsidTr="005425D1">
        <w:trPr>
          <w:cantSplit/>
          <w:trHeight w:val="1920"/>
        </w:trPr>
        <w:tc>
          <w:tcPr>
            <w:cnfStyle w:val="001000000000" w:firstRow="0" w:lastRow="0" w:firstColumn="1" w:lastColumn="0" w:oddVBand="0" w:evenVBand="0" w:oddHBand="0" w:evenHBand="0" w:firstRowFirstColumn="0" w:firstRowLastColumn="0" w:lastRowFirstColumn="0" w:lastRowLastColumn="0"/>
            <w:tcW w:w="1871" w:type="dxa"/>
            <w:hideMark/>
          </w:tcPr>
          <w:p w14:paraId="28337290" w14:textId="77777777" w:rsidR="000639E1" w:rsidRPr="00FB4741" w:rsidRDefault="000639E1">
            <w:pPr>
              <w:rPr>
                <w:rFonts w:ascii="Arial" w:hAnsi="Arial" w:cs="Arial"/>
                <w:sz w:val="20"/>
                <w:szCs w:val="20"/>
              </w:rPr>
            </w:pPr>
            <w:r w:rsidRPr="00FB4741">
              <w:rPr>
                <w:rFonts w:ascii="Arial" w:hAnsi="Arial" w:cs="Arial"/>
                <w:sz w:val="20"/>
                <w:szCs w:val="20"/>
              </w:rPr>
              <w:lastRenderedPageBreak/>
              <w:t>12.10.3</w:t>
            </w:r>
          </w:p>
        </w:tc>
        <w:tc>
          <w:tcPr>
            <w:tcW w:w="2684" w:type="dxa"/>
            <w:hideMark/>
          </w:tcPr>
          <w:p w14:paraId="58BECB56"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Designate specific personnel to be available on a 24/7 basis to respond to alerts.</w:t>
            </w:r>
          </w:p>
        </w:tc>
        <w:tc>
          <w:tcPr>
            <w:tcW w:w="2564" w:type="dxa"/>
            <w:hideMark/>
          </w:tcPr>
          <w:p w14:paraId="2A8B97F5" w14:textId="7321565B"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has some structure in place for incident response, but are not formally structured and developed.  MHC needs to fully implement </w:t>
            </w:r>
            <w:r w:rsidR="009D0852" w:rsidRPr="00FB4741">
              <w:rPr>
                <w:rFonts w:ascii="Arial" w:hAnsi="Arial" w:cs="Arial"/>
                <w:sz w:val="20"/>
                <w:szCs w:val="20"/>
              </w:rPr>
              <w:t>an</w:t>
            </w:r>
            <w:r w:rsidRPr="00FB4741">
              <w:rPr>
                <w:rFonts w:ascii="Arial" w:hAnsi="Arial" w:cs="Arial"/>
                <w:sz w:val="20"/>
                <w:szCs w:val="20"/>
              </w:rPr>
              <w:t xml:space="preserve"> incident response program for their entire environment.  </w:t>
            </w:r>
          </w:p>
        </w:tc>
        <w:tc>
          <w:tcPr>
            <w:tcW w:w="1439" w:type="dxa"/>
            <w:hideMark/>
          </w:tcPr>
          <w:p w14:paraId="48515331"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In Progress</w:t>
            </w:r>
          </w:p>
        </w:tc>
        <w:tc>
          <w:tcPr>
            <w:tcW w:w="1522" w:type="dxa"/>
            <w:hideMark/>
          </w:tcPr>
          <w:p w14:paraId="72F159B0"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04 - Incident Response</w:t>
            </w:r>
          </w:p>
        </w:tc>
      </w:tr>
      <w:tr w:rsidR="00651BEB" w:rsidRPr="00FB4741" w14:paraId="72F283C8" w14:textId="77777777" w:rsidTr="005425D1">
        <w:trPr>
          <w:cnfStyle w:val="000000100000" w:firstRow="0" w:lastRow="0" w:firstColumn="0" w:lastColumn="0" w:oddVBand="0" w:evenVBand="0" w:oddHBand="1" w:evenHBand="0" w:firstRowFirstColumn="0" w:firstRowLastColumn="0" w:lastRowFirstColumn="0" w:lastRowLastColumn="0"/>
          <w:cantSplit/>
          <w:trHeight w:val="1920"/>
        </w:trPr>
        <w:tc>
          <w:tcPr>
            <w:cnfStyle w:val="001000000000" w:firstRow="0" w:lastRow="0" w:firstColumn="1" w:lastColumn="0" w:oddVBand="0" w:evenVBand="0" w:oddHBand="0" w:evenHBand="0" w:firstRowFirstColumn="0" w:firstRowLastColumn="0" w:lastRowFirstColumn="0" w:lastRowLastColumn="0"/>
            <w:tcW w:w="1871" w:type="dxa"/>
            <w:hideMark/>
          </w:tcPr>
          <w:p w14:paraId="21FA041C" w14:textId="77777777" w:rsidR="000639E1" w:rsidRPr="00FB4741" w:rsidRDefault="000639E1">
            <w:pPr>
              <w:rPr>
                <w:rFonts w:ascii="Arial" w:hAnsi="Arial" w:cs="Arial"/>
                <w:sz w:val="20"/>
                <w:szCs w:val="20"/>
              </w:rPr>
            </w:pPr>
            <w:r w:rsidRPr="00FB4741">
              <w:rPr>
                <w:rFonts w:ascii="Arial" w:hAnsi="Arial" w:cs="Arial"/>
                <w:sz w:val="20"/>
                <w:szCs w:val="20"/>
              </w:rPr>
              <w:t>12.10.4</w:t>
            </w:r>
          </w:p>
        </w:tc>
        <w:tc>
          <w:tcPr>
            <w:tcW w:w="2684" w:type="dxa"/>
            <w:hideMark/>
          </w:tcPr>
          <w:p w14:paraId="0F7C79A5"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Provide appropriate training to staff with security breach response responsibilities.</w:t>
            </w:r>
          </w:p>
        </w:tc>
        <w:tc>
          <w:tcPr>
            <w:tcW w:w="2564" w:type="dxa"/>
            <w:hideMark/>
          </w:tcPr>
          <w:p w14:paraId="35536FC1" w14:textId="1B35C609"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has some structure in place for incident response, but are not formally structured and developed.  MHC needs to fully implement </w:t>
            </w:r>
            <w:r w:rsidR="009D0852" w:rsidRPr="00FB4741">
              <w:rPr>
                <w:rFonts w:ascii="Arial" w:hAnsi="Arial" w:cs="Arial"/>
                <w:sz w:val="20"/>
                <w:szCs w:val="20"/>
              </w:rPr>
              <w:t>an</w:t>
            </w:r>
            <w:r w:rsidRPr="00FB4741">
              <w:rPr>
                <w:rFonts w:ascii="Arial" w:hAnsi="Arial" w:cs="Arial"/>
                <w:sz w:val="20"/>
                <w:szCs w:val="20"/>
              </w:rPr>
              <w:t xml:space="preserve"> incident response program for their entire environment.  </w:t>
            </w:r>
          </w:p>
        </w:tc>
        <w:tc>
          <w:tcPr>
            <w:tcW w:w="1439" w:type="dxa"/>
            <w:hideMark/>
          </w:tcPr>
          <w:p w14:paraId="5CF31D86"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In Progress</w:t>
            </w:r>
          </w:p>
        </w:tc>
        <w:tc>
          <w:tcPr>
            <w:tcW w:w="1522" w:type="dxa"/>
            <w:hideMark/>
          </w:tcPr>
          <w:p w14:paraId="75C0726C"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04 - Incident Response</w:t>
            </w:r>
          </w:p>
        </w:tc>
      </w:tr>
      <w:tr w:rsidR="006A745D" w:rsidRPr="00FB4741" w14:paraId="1E6254AD" w14:textId="77777777" w:rsidTr="005425D1">
        <w:trPr>
          <w:cantSplit/>
          <w:trHeight w:val="1920"/>
        </w:trPr>
        <w:tc>
          <w:tcPr>
            <w:cnfStyle w:val="001000000000" w:firstRow="0" w:lastRow="0" w:firstColumn="1" w:lastColumn="0" w:oddVBand="0" w:evenVBand="0" w:oddHBand="0" w:evenHBand="0" w:firstRowFirstColumn="0" w:firstRowLastColumn="0" w:lastRowFirstColumn="0" w:lastRowLastColumn="0"/>
            <w:tcW w:w="1871" w:type="dxa"/>
            <w:hideMark/>
          </w:tcPr>
          <w:p w14:paraId="5CB674E2" w14:textId="77777777" w:rsidR="000639E1" w:rsidRPr="00FB4741" w:rsidRDefault="000639E1">
            <w:pPr>
              <w:rPr>
                <w:rFonts w:ascii="Arial" w:hAnsi="Arial" w:cs="Arial"/>
                <w:sz w:val="20"/>
                <w:szCs w:val="20"/>
              </w:rPr>
            </w:pPr>
            <w:r w:rsidRPr="00FB4741">
              <w:rPr>
                <w:rFonts w:ascii="Arial" w:hAnsi="Arial" w:cs="Arial"/>
                <w:sz w:val="20"/>
                <w:szCs w:val="20"/>
              </w:rPr>
              <w:t>12.10.5</w:t>
            </w:r>
          </w:p>
        </w:tc>
        <w:tc>
          <w:tcPr>
            <w:tcW w:w="2684" w:type="dxa"/>
            <w:hideMark/>
          </w:tcPr>
          <w:p w14:paraId="5EAEEB39"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Include alerts from security monitoring systems, including but not limited to intrusion-detection, intrusion-prevention, firewalls, and file-integrity monitoring systems.</w:t>
            </w:r>
          </w:p>
        </w:tc>
        <w:tc>
          <w:tcPr>
            <w:tcW w:w="2564" w:type="dxa"/>
            <w:hideMark/>
          </w:tcPr>
          <w:p w14:paraId="7782E3D6" w14:textId="39E03A41"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has some structure in place for incident response, but are not formally structured and developed.  MHC needs to fully implement </w:t>
            </w:r>
            <w:r w:rsidR="009D0852" w:rsidRPr="00FB4741">
              <w:rPr>
                <w:rFonts w:ascii="Arial" w:hAnsi="Arial" w:cs="Arial"/>
                <w:sz w:val="20"/>
                <w:szCs w:val="20"/>
              </w:rPr>
              <w:t>an</w:t>
            </w:r>
            <w:r w:rsidRPr="00FB4741">
              <w:rPr>
                <w:rFonts w:ascii="Arial" w:hAnsi="Arial" w:cs="Arial"/>
                <w:sz w:val="20"/>
                <w:szCs w:val="20"/>
              </w:rPr>
              <w:t xml:space="preserve"> incident response program for their entire environment.  </w:t>
            </w:r>
          </w:p>
        </w:tc>
        <w:tc>
          <w:tcPr>
            <w:tcW w:w="1439" w:type="dxa"/>
            <w:hideMark/>
          </w:tcPr>
          <w:p w14:paraId="736B8BCA"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In Progress</w:t>
            </w:r>
          </w:p>
        </w:tc>
        <w:tc>
          <w:tcPr>
            <w:tcW w:w="1522" w:type="dxa"/>
            <w:hideMark/>
          </w:tcPr>
          <w:p w14:paraId="7FDEB8BE"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04 - Incident Response</w:t>
            </w:r>
          </w:p>
        </w:tc>
      </w:tr>
      <w:tr w:rsidR="00651BEB" w:rsidRPr="00FB4741" w14:paraId="56B4A0A9" w14:textId="77777777" w:rsidTr="005425D1">
        <w:trPr>
          <w:cnfStyle w:val="000000100000" w:firstRow="0" w:lastRow="0" w:firstColumn="0" w:lastColumn="0" w:oddVBand="0" w:evenVBand="0" w:oddHBand="1" w:evenHBand="0" w:firstRowFirstColumn="0" w:firstRowLastColumn="0" w:lastRowFirstColumn="0" w:lastRowLastColumn="0"/>
          <w:cantSplit/>
          <w:trHeight w:val="1920"/>
        </w:trPr>
        <w:tc>
          <w:tcPr>
            <w:cnfStyle w:val="001000000000" w:firstRow="0" w:lastRow="0" w:firstColumn="1" w:lastColumn="0" w:oddVBand="0" w:evenVBand="0" w:oddHBand="0" w:evenHBand="0" w:firstRowFirstColumn="0" w:firstRowLastColumn="0" w:lastRowFirstColumn="0" w:lastRowLastColumn="0"/>
            <w:tcW w:w="1871" w:type="dxa"/>
            <w:hideMark/>
          </w:tcPr>
          <w:p w14:paraId="3D5729DE" w14:textId="77777777" w:rsidR="000639E1" w:rsidRPr="00FB4741" w:rsidRDefault="000639E1">
            <w:pPr>
              <w:rPr>
                <w:rFonts w:ascii="Arial" w:hAnsi="Arial" w:cs="Arial"/>
                <w:sz w:val="20"/>
                <w:szCs w:val="20"/>
              </w:rPr>
            </w:pPr>
            <w:r w:rsidRPr="00FB4741">
              <w:rPr>
                <w:rFonts w:ascii="Arial" w:hAnsi="Arial" w:cs="Arial"/>
                <w:sz w:val="20"/>
                <w:szCs w:val="20"/>
              </w:rPr>
              <w:t>12.10.6</w:t>
            </w:r>
          </w:p>
        </w:tc>
        <w:tc>
          <w:tcPr>
            <w:tcW w:w="2684" w:type="dxa"/>
            <w:hideMark/>
          </w:tcPr>
          <w:p w14:paraId="53EE0C41"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Develop a process to modify and evolve the incident response plan according to lessons learned and to incorporate industry developments.</w:t>
            </w:r>
          </w:p>
        </w:tc>
        <w:tc>
          <w:tcPr>
            <w:tcW w:w="2564" w:type="dxa"/>
            <w:hideMark/>
          </w:tcPr>
          <w:p w14:paraId="6E58F4F3" w14:textId="482583F0"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 xml:space="preserve">MHC has some structure in place for incident response, but are not formally structured and developed.  MHC needs to fully implement </w:t>
            </w:r>
            <w:r w:rsidR="009D0852" w:rsidRPr="00FB4741">
              <w:rPr>
                <w:rFonts w:ascii="Arial" w:hAnsi="Arial" w:cs="Arial"/>
                <w:sz w:val="20"/>
                <w:szCs w:val="20"/>
              </w:rPr>
              <w:t>an</w:t>
            </w:r>
            <w:r w:rsidRPr="00FB4741">
              <w:rPr>
                <w:rFonts w:ascii="Arial" w:hAnsi="Arial" w:cs="Arial"/>
                <w:sz w:val="20"/>
                <w:szCs w:val="20"/>
              </w:rPr>
              <w:t xml:space="preserve"> incident response program for their entire environment.  </w:t>
            </w:r>
          </w:p>
        </w:tc>
        <w:tc>
          <w:tcPr>
            <w:tcW w:w="1439" w:type="dxa"/>
            <w:hideMark/>
          </w:tcPr>
          <w:p w14:paraId="65B9F839"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In Progress</w:t>
            </w:r>
          </w:p>
        </w:tc>
        <w:tc>
          <w:tcPr>
            <w:tcW w:w="1522" w:type="dxa"/>
            <w:hideMark/>
          </w:tcPr>
          <w:p w14:paraId="2A749CEB"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04 - Incident Response</w:t>
            </w:r>
          </w:p>
        </w:tc>
      </w:tr>
      <w:tr w:rsidR="006A745D" w:rsidRPr="00FB4741" w14:paraId="12A7D191" w14:textId="77777777" w:rsidTr="005425D1">
        <w:trPr>
          <w:cantSplit/>
          <w:trHeight w:val="3520"/>
        </w:trPr>
        <w:tc>
          <w:tcPr>
            <w:cnfStyle w:val="001000000000" w:firstRow="0" w:lastRow="0" w:firstColumn="1" w:lastColumn="0" w:oddVBand="0" w:evenVBand="0" w:oddHBand="0" w:evenHBand="0" w:firstRowFirstColumn="0" w:firstRowLastColumn="0" w:lastRowFirstColumn="0" w:lastRowLastColumn="0"/>
            <w:tcW w:w="1871" w:type="dxa"/>
            <w:hideMark/>
          </w:tcPr>
          <w:p w14:paraId="6A84638F" w14:textId="77777777" w:rsidR="000639E1" w:rsidRPr="00FB4741" w:rsidRDefault="000639E1">
            <w:pPr>
              <w:rPr>
                <w:rFonts w:ascii="Arial" w:hAnsi="Arial" w:cs="Arial"/>
                <w:sz w:val="20"/>
                <w:szCs w:val="20"/>
              </w:rPr>
            </w:pPr>
            <w:r w:rsidRPr="00FB4741">
              <w:rPr>
                <w:rFonts w:ascii="Arial" w:hAnsi="Arial" w:cs="Arial"/>
                <w:sz w:val="20"/>
                <w:szCs w:val="20"/>
              </w:rPr>
              <w:t>12.11.0</w:t>
            </w:r>
          </w:p>
        </w:tc>
        <w:tc>
          <w:tcPr>
            <w:tcW w:w="2684" w:type="dxa"/>
            <w:hideMark/>
          </w:tcPr>
          <w:p w14:paraId="73EC61ED"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Additional requirement for service providers only: Perform reviews at least quarterly to confirm personnel are following security policies and operational procedures. Reviews must cover the following processes:</w:t>
            </w:r>
            <w:r w:rsidRPr="00FB4741">
              <w:rPr>
                <w:rFonts w:ascii="Arial" w:hAnsi="Arial" w:cs="Arial"/>
                <w:sz w:val="20"/>
                <w:szCs w:val="20"/>
              </w:rPr>
              <w:br/>
              <w:t>· Daily log reviews</w:t>
            </w:r>
            <w:r w:rsidRPr="00FB4741">
              <w:rPr>
                <w:rFonts w:ascii="Arial" w:hAnsi="Arial" w:cs="Arial"/>
                <w:sz w:val="20"/>
                <w:szCs w:val="20"/>
              </w:rPr>
              <w:br/>
              <w:t>· Firewall rule-set reviews</w:t>
            </w:r>
            <w:r w:rsidRPr="00FB4741">
              <w:rPr>
                <w:rFonts w:ascii="Arial" w:hAnsi="Arial" w:cs="Arial"/>
                <w:sz w:val="20"/>
                <w:szCs w:val="20"/>
              </w:rPr>
              <w:br/>
              <w:t>· Applying configuration standards to new systems</w:t>
            </w:r>
            <w:r w:rsidRPr="00FB4741">
              <w:rPr>
                <w:rFonts w:ascii="Arial" w:hAnsi="Arial" w:cs="Arial"/>
                <w:sz w:val="20"/>
                <w:szCs w:val="20"/>
              </w:rPr>
              <w:br/>
              <w:t>· Responding to security alerts</w:t>
            </w:r>
            <w:r w:rsidRPr="00FB4741">
              <w:rPr>
                <w:rFonts w:ascii="Arial" w:hAnsi="Arial" w:cs="Arial"/>
                <w:sz w:val="20"/>
                <w:szCs w:val="20"/>
              </w:rPr>
              <w:br/>
              <w:t>· Change management processes</w:t>
            </w:r>
          </w:p>
        </w:tc>
        <w:tc>
          <w:tcPr>
            <w:tcW w:w="2564" w:type="dxa"/>
            <w:hideMark/>
          </w:tcPr>
          <w:p w14:paraId="4E75C066"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 to MHC as they are not a service provider</w:t>
            </w:r>
          </w:p>
        </w:tc>
        <w:tc>
          <w:tcPr>
            <w:tcW w:w="1439" w:type="dxa"/>
            <w:hideMark/>
          </w:tcPr>
          <w:p w14:paraId="1662FA46"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6E281483" w14:textId="77777777" w:rsidR="000639E1" w:rsidRPr="00FB4741" w:rsidRDefault="000639E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B4741">
              <w:rPr>
                <w:rFonts w:ascii="Arial" w:hAnsi="Arial" w:cs="Arial"/>
                <w:sz w:val="20"/>
                <w:szCs w:val="20"/>
              </w:rPr>
              <w:t>None</w:t>
            </w:r>
          </w:p>
        </w:tc>
      </w:tr>
      <w:tr w:rsidR="00651BEB" w:rsidRPr="00FB4741" w14:paraId="07E80247" w14:textId="77777777" w:rsidTr="005425D1">
        <w:trPr>
          <w:cnfStyle w:val="000000100000" w:firstRow="0" w:lastRow="0" w:firstColumn="0" w:lastColumn="0" w:oddVBand="0" w:evenVBand="0" w:oddHBand="1" w:evenHBand="0" w:firstRowFirstColumn="0" w:firstRowLastColumn="0" w:lastRowFirstColumn="0" w:lastRowLastColumn="0"/>
          <w:cantSplit/>
          <w:trHeight w:val="2240"/>
        </w:trPr>
        <w:tc>
          <w:tcPr>
            <w:cnfStyle w:val="001000000000" w:firstRow="0" w:lastRow="0" w:firstColumn="1" w:lastColumn="0" w:oddVBand="0" w:evenVBand="0" w:oddHBand="0" w:evenHBand="0" w:firstRowFirstColumn="0" w:firstRowLastColumn="0" w:lastRowFirstColumn="0" w:lastRowLastColumn="0"/>
            <w:tcW w:w="1871" w:type="dxa"/>
            <w:hideMark/>
          </w:tcPr>
          <w:p w14:paraId="4B1F5169" w14:textId="77777777" w:rsidR="000639E1" w:rsidRPr="00FB4741" w:rsidRDefault="000639E1">
            <w:pPr>
              <w:rPr>
                <w:rFonts w:ascii="Arial" w:hAnsi="Arial" w:cs="Arial"/>
                <w:sz w:val="20"/>
                <w:szCs w:val="20"/>
              </w:rPr>
            </w:pPr>
            <w:r w:rsidRPr="00FB4741">
              <w:rPr>
                <w:rFonts w:ascii="Arial" w:hAnsi="Arial" w:cs="Arial"/>
                <w:sz w:val="20"/>
                <w:szCs w:val="20"/>
              </w:rPr>
              <w:lastRenderedPageBreak/>
              <w:t>12.11.1</w:t>
            </w:r>
          </w:p>
        </w:tc>
        <w:tc>
          <w:tcPr>
            <w:tcW w:w="2684" w:type="dxa"/>
            <w:hideMark/>
          </w:tcPr>
          <w:p w14:paraId="0B8309A8"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Additional requirement for service providers only: Maintain documentation of quarterly review process to include:</w:t>
            </w:r>
            <w:r w:rsidRPr="00FB4741">
              <w:rPr>
                <w:rFonts w:ascii="Arial" w:hAnsi="Arial" w:cs="Arial"/>
                <w:sz w:val="20"/>
                <w:szCs w:val="20"/>
              </w:rPr>
              <w:br/>
              <w:t>· Documenting results of the reviews</w:t>
            </w:r>
            <w:r w:rsidRPr="00FB4741">
              <w:rPr>
                <w:rFonts w:ascii="Arial" w:hAnsi="Arial" w:cs="Arial"/>
                <w:sz w:val="20"/>
                <w:szCs w:val="20"/>
              </w:rPr>
              <w:br/>
              <w:t>· Review and sign-off of results by personnel assigned responsibility for the PCI DSS compliance program</w:t>
            </w:r>
          </w:p>
        </w:tc>
        <w:tc>
          <w:tcPr>
            <w:tcW w:w="2564" w:type="dxa"/>
            <w:hideMark/>
          </w:tcPr>
          <w:p w14:paraId="3D1623B6"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 to MHC as they are not a service provider</w:t>
            </w:r>
          </w:p>
        </w:tc>
        <w:tc>
          <w:tcPr>
            <w:tcW w:w="1439" w:type="dxa"/>
            <w:hideMark/>
          </w:tcPr>
          <w:p w14:paraId="1564C101"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Not Applicable</w:t>
            </w:r>
          </w:p>
        </w:tc>
        <w:tc>
          <w:tcPr>
            <w:tcW w:w="1522" w:type="dxa"/>
            <w:hideMark/>
          </w:tcPr>
          <w:p w14:paraId="554D0C91" w14:textId="77777777" w:rsidR="000639E1" w:rsidRPr="00FB4741" w:rsidRDefault="000639E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B4741">
              <w:rPr>
                <w:rFonts w:ascii="Arial" w:hAnsi="Arial" w:cs="Arial"/>
                <w:sz w:val="20"/>
                <w:szCs w:val="20"/>
              </w:rPr>
              <w:t>None</w:t>
            </w:r>
          </w:p>
        </w:tc>
      </w:tr>
    </w:tbl>
    <w:p w14:paraId="5F3B120E" w14:textId="77777777" w:rsidR="000639E1" w:rsidRPr="000639E1" w:rsidRDefault="000639E1" w:rsidP="000639E1"/>
    <w:sectPr w:rsidR="000639E1" w:rsidRPr="000639E1" w:rsidSect="00CD011D">
      <w:headerReference w:type="even" r:id="rId13"/>
      <w:headerReference w:type="default" r:id="rId14"/>
      <w:footerReference w:type="default" r:id="rId15"/>
      <w:headerReference w:type="first" r:id="rId16"/>
      <w:footerReference w:type="first" r:id="rId17"/>
      <w:pgSz w:w="12240" w:h="15840" w:code="1"/>
      <w:pgMar w:top="1881" w:right="720" w:bottom="720" w:left="720" w:header="288" w:footer="288"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4F28AD" w14:textId="77777777" w:rsidR="00EB5939" w:rsidRDefault="00EB5939" w:rsidP="007F24FA">
      <w:r>
        <w:separator/>
      </w:r>
    </w:p>
  </w:endnote>
  <w:endnote w:type="continuationSeparator" w:id="0">
    <w:p w14:paraId="5F02421F" w14:textId="77777777" w:rsidR="00EB5939" w:rsidRDefault="00EB5939" w:rsidP="007F24FA">
      <w:r>
        <w:continuationSeparator/>
      </w:r>
    </w:p>
  </w:endnote>
  <w:endnote w:type="continuationNotice" w:id="1">
    <w:p w14:paraId="0AD40B79" w14:textId="77777777" w:rsidR="00EB5939" w:rsidRDefault="00EB59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Optima">
    <w:panose1 w:val="02000503060000020004"/>
    <w:charset w:val="00"/>
    <w:family w:val="swiss"/>
    <w:pitch w:val="variable"/>
    <w:sig w:usb0="80000067" w:usb1="00000000" w:usb2="00000000" w:usb3="00000000" w:csb0="00000001" w:csb1="00000000"/>
  </w:font>
  <w:font w:name="Droid Sans">
    <w:altName w:val="Cambria"/>
    <w:charset w:val="00"/>
    <w:family w:val="swiss"/>
    <w:pitch w:val="variable"/>
    <w:sig w:usb0="E00002AF" w:usb1="4000205B" w:usb2="00000028"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3F48CE6" w14:textId="77777777" w:rsidR="0085502B" w:rsidRPr="006538DD" w:rsidRDefault="0085502B" w:rsidP="007F24FA">
    <w:pPr>
      <w:pStyle w:val="Footer"/>
    </w:pPr>
    <w:r w:rsidRPr="006538DD">
      <w:tab/>
    </w:r>
    <w:r w:rsidRPr="006538DD">
      <w:tab/>
    </w:r>
  </w:p>
  <w:p w14:paraId="17CE387C" w14:textId="0AB8CD3E" w:rsidR="0085502B" w:rsidRPr="007E0E67" w:rsidRDefault="0085502B" w:rsidP="007F24FA">
    <w:pPr>
      <w:pStyle w:val="Footer"/>
      <w:rPr>
        <w:rFonts w:ascii="Arial" w:hAnsi="Arial" w:cs="Arial"/>
      </w:rPr>
    </w:pPr>
    <w:r w:rsidRPr="007E0E67">
      <w:rPr>
        <w:rFonts w:ascii="Arial" w:hAnsi="Arial" w:cs="Arial"/>
      </w:rPr>
      <w:t>September 30, 2017</w:t>
    </w:r>
    <w:r w:rsidRPr="007E0E67">
      <w:rPr>
        <w:rFonts w:ascii="Arial" w:hAnsi="Arial" w:cs="Arial"/>
        <w:color w:val="595959" w:themeColor="text1" w:themeTint="A6"/>
      </w:rPr>
      <w:tab/>
    </w:r>
    <w:r w:rsidRPr="007E0E67">
      <w:rPr>
        <w:rFonts w:ascii="Arial" w:hAnsi="Arial" w:cs="Arial"/>
        <w:color w:val="595959" w:themeColor="text1" w:themeTint="A6"/>
      </w:rPr>
      <w:tab/>
    </w:r>
    <w:r w:rsidRPr="007E0E67">
      <w:rPr>
        <w:rFonts w:ascii="Arial" w:hAnsi="Arial" w:cs="Arial"/>
        <w:color w:val="595959" w:themeColor="text1" w:themeTint="A6"/>
      </w:rPr>
      <w:tab/>
    </w:r>
    <w:r w:rsidRPr="007E0E67">
      <w:rPr>
        <w:rFonts w:ascii="Arial" w:hAnsi="Arial" w:cs="Arial"/>
      </w:rPr>
      <w:t xml:space="preserve">Page </w:t>
    </w:r>
    <w:r w:rsidRPr="007E0E67">
      <w:rPr>
        <w:rStyle w:val="PageNumber"/>
        <w:rFonts w:ascii="Arial" w:hAnsi="Arial" w:cs="Arial"/>
        <w:color w:val="5F5F5F"/>
        <w:szCs w:val="22"/>
      </w:rPr>
      <w:fldChar w:fldCharType="begin"/>
    </w:r>
    <w:r w:rsidRPr="007E0E67">
      <w:rPr>
        <w:rStyle w:val="PageNumber"/>
        <w:rFonts w:ascii="Arial" w:hAnsi="Arial" w:cs="Arial"/>
        <w:color w:val="5F5F5F"/>
        <w:szCs w:val="22"/>
      </w:rPr>
      <w:instrText>PAGE</w:instrText>
    </w:r>
    <w:r w:rsidRPr="007E0E67">
      <w:rPr>
        <w:rStyle w:val="PageNumber"/>
        <w:rFonts w:ascii="Arial" w:hAnsi="Arial" w:cs="Arial"/>
        <w:color w:val="5F5F5F"/>
        <w:szCs w:val="22"/>
      </w:rPr>
      <w:fldChar w:fldCharType="separate"/>
    </w:r>
    <w:r w:rsidR="00175099">
      <w:rPr>
        <w:rStyle w:val="PageNumber"/>
        <w:rFonts w:ascii="Arial" w:hAnsi="Arial" w:cs="Arial"/>
        <w:noProof/>
        <w:color w:val="5F5F5F"/>
        <w:szCs w:val="22"/>
      </w:rPr>
      <w:t>3</w:t>
    </w:r>
    <w:r w:rsidRPr="007E0E67">
      <w:rPr>
        <w:rStyle w:val="PageNumber"/>
        <w:rFonts w:ascii="Arial" w:hAnsi="Arial" w:cs="Arial"/>
        <w:color w:val="5F5F5F"/>
        <w:szCs w:val="22"/>
      </w:rPr>
      <w:fldChar w:fldCharType="end"/>
    </w:r>
    <w:r w:rsidRPr="007E0E67">
      <w:rPr>
        <w:rStyle w:val="PageNumber"/>
        <w:rFonts w:ascii="Arial" w:hAnsi="Arial" w:cs="Arial"/>
        <w:color w:val="595959" w:themeColor="text1" w:themeTint="A6"/>
        <w:sz w:val="16"/>
        <w:szCs w:val="16"/>
      </w:rPr>
      <w:br/>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00783C4" w14:textId="77777777" w:rsidR="0085502B" w:rsidRPr="00084E8A" w:rsidRDefault="0085502B" w:rsidP="007F24FA">
    <w:pPr>
      <w:pStyle w:val="Footer"/>
      <w:rPr>
        <w:color w:val="DB5325"/>
      </w:rPr>
    </w:pPr>
    <w:r w:rsidRPr="006538DD">
      <w:tab/>
    </w:r>
    <w:r w:rsidRPr="006538DD">
      <w:tab/>
    </w:r>
  </w:p>
  <w:p w14:paraId="3D527DD7" w14:textId="03CC8C8A" w:rsidR="0085502B" w:rsidRPr="003C7B5A" w:rsidRDefault="0085502B" w:rsidP="00D61575">
    <w:pPr>
      <w:pStyle w:val="Footer"/>
      <w:rPr>
        <w:rFonts w:ascii="Arial" w:hAnsi="Arial" w:cs="Arial"/>
        <w:color w:val="595959" w:themeColor="text1" w:themeTint="A6"/>
        <w:sz w:val="15"/>
        <w:szCs w:val="15"/>
      </w:rPr>
    </w:pPr>
    <w:r w:rsidRPr="003C7B5A">
      <w:rPr>
        <w:rFonts w:ascii="Arial" w:hAnsi="Arial" w:cs="Arial"/>
        <w:sz w:val="15"/>
        <w:szCs w:val="15"/>
      </w:rPr>
      <w:t>13333</w:t>
    </w:r>
    <w:r>
      <w:rPr>
        <w:rFonts w:ascii="Arial" w:hAnsi="Arial" w:cs="Arial"/>
        <w:sz w:val="15"/>
        <w:szCs w:val="15"/>
      </w:rPr>
      <w:t xml:space="preserve"> Holmes Road   </w:t>
    </w:r>
    <w:r w:rsidRPr="003C7B5A">
      <w:rPr>
        <w:rFonts w:ascii="Arial" w:hAnsi="Arial" w:cs="Arial"/>
        <w:color w:val="F8CA10"/>
        <w:sz w:val="15"/>
        <w:szCs w:val="15"/>
      </w:rPr>
      <w:t>|</w:t>
    </w:r>
    <w:r>
      <w:rPr>
        <w:rFonts w:ascii="Arial" w:hAnsi="Arial" w:cs="Arial"/>
        <w:color w:val="595959" w:themeColor="text1" w:themeTint="A6"/>
        <w:sz w:val="15"/>
        <w:szCs w:val="15"/>
      </w:rPr>
      <w:t xml:space="preserve">   </w:t>
    </w:r>
    <w:r w:rsidRPr="003C7B5A">
      <w:rPr>
        <w:rFonts w:ascii="Arial" w:hAnsi="Arial" w:cs="Arial"/>
        <w:sz w:val="15"/>
        <w:szCs w:val="15"/>
      </w:rPr>
      <w:t>Kansas City, Missouri 64146</w:t>
    </w:r>
    <w:r>
      <w:rPr>
        <w:rFonts w:ascii="Arial" w:hAnsi="Arial" w:cs="Arial"/>
        <w:sz w:val="15"/>
        <w:szCs w:val="15"/>
      </w:rPr>
      <w:t xml:space="preserve">   </w:t>
    </w:r>
    <w:r w:rsidRPr="003C7B5A">
      <w:rPr>
        <w:rFonts w:ascii="Arial" w:hAnsi="Arial" w:cs="Arial"/>
        <w:color w:val="F8CA10"/>
        <w:sz w:val="15"/>
        <w:szCs w:val="15"/>
      </w:rPr>
      <w:t>|</w:t>
    </w:r>
    <w:r>
      <w:rPr>
        <w:rFonts w:ascii="Arial" w:hAnsi="Arial" w:cs="Arial"/>
        <w:color w:val="F8CA10"/>
        <w:sz w:val="15"/>
        <w:szCs w:val="15"/>
      </w:rPr>
      <w:t xml:space="preserve">   </w:t>
    </w:r>
    <w:r>
      <w:rPr>
        <w:rFonts w:ascii="Arial" w:hAnsi="Arial" w:cs="Arial"/>
        <w:sz w:val="15"/>
        <w:szCs w:val="15"/>
      </w:rPr>
      <w:t xml:space="preserve">Phone: 816.941.0711   </w:t>
    </w:r>
    <w:r w:rsidRPr="003C7B5A">
      <w:rPr>
        <w:rFonts w:ascii="Arial" w:hAnsi="Arial" w:cs="Arial"/>
        <w:color w:val="F8CA10"/>
        <w:sz w:val="15"/>
        <w:szCs w:val="15"/>
      </w:rPr>
      <w:t>|</w:t>
    </w:r>
    <w:r>
      <w:rPr>
        <w:rFonts w:ascii="Arial" w:hAnsi="Arial" w:cs="Arial"/>
        <w:color w:val="595959" w:themeColor="text1" w:themeTint="A6"/>
        <w:sz w:val="15"/>
        <w:szCs w:val="15"/>
      </w:rPr>
      <w:t xml:space="preserve">   </w:t>
    </w:r>
    <w:r w:rsidRPr="0077505D">
      <w:rPr>
        <w:rFonts w:ascii="Arial" w:hAnsi="Arial" w:cs="Arial"/>
        <w:sz w:val="15"/>
        <w:szCs w:val="15"/>
      </w:rPr>
      <w:t>info@fishtech.group</w:t>
    </w:r>
    <w:r>
      <w:rPr>
        <w:rFonts w:ascii="Arial" w:hAnsi="Arial" w:cs="Arial"/>
        <w:sz w:val="15"/>
        <w:szCs w:val="15"/>
      </w:rPr>
      <w:t xml:space="preserve">   </w:t>
    </w:r>
    <w:r w:rsidRPr="003C7B5A">
      <w:rPr>
        <w:rFonts w:ascii="Arial" w:hAnsi="Arial" w:cs="Arial"/>
        <w:color w:val="F8CA10"/>
        <w:sz w:val="15"/>
        <w:szCs w:val="15"/>
      </w:rPr>
      <w:t>|</w:t>
    </w:r>
    <w:r>
      <w:rPr>
        <w:rFonts w:ascii="Arial" w:hAnsi="Arial" w:cs="Arial"/>
        <w:color w:val="595959" w:themeColor="text1" w:themeTint="A6"/>
        <w:sz w:val="15"/>
        <w:szCs w:val="15"/>
      </w:rPr>
      <w:t xml:space="preserve">   </w:t>
    </w:r>
    <w:r w:rsidRPr="003C7B5A">
      <w:rPr>
        <w:rFonts w:ascii="Arial" w:hAnsi="Arial" w:cs="Arial"/>
        <w:sz w:val="15"/>
        <w:szCs w:val="15"/>
      </w:rPr>
      <w:t>fishtech.group</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508B2C" w14:textId="77777777" w:rsidR="00EB5939" w:rsidRDefault="00EB5939" w:rsidP="007F24FA">
      <w:r>
        <w:separator/>
      </w:r>
    </w:p>
  </w:footnote>
  <w:footnote w:type="continuationSeparator" w:id="0">
    <w:p w14:paraId="01602605" w14:textId="77777777" w:rsidR="00EB5939" w:rsidRDefault="00EB5939" w:rsidP="007F24FA">
      <w:r>
        <w:continuationSeparator/>
      </w:r>
    </w:p>
  </w:footnote>
  <w:footnote w:type="continuationNotice" w:id="1">
    <w:p w14:paraId="56F4FECD" w14:textId="77777777" w:rsidR="00EB5939" w:rsidRDefault="00EB5939"/>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58F33AA" w14:textId="018A3F94" w:rsidR="0085502B" w:rsidRDefault="0085502B">
    <w:pPr>
      <w:pStyle w:val="Header"/>
    </w:pPr>
    <w:r>
      <w:rPr>
        <w:noProof/>
      </w:rPr>
      <w:pict w14:anchorId="6359A7E1">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0" type="#_x0000_t136" style="position:absolute;left:0;text-align:left;margin-left:0;margin-top:0;width:571.05pt;height:190.35pt;rotation:315;z-index:-251635711;mso-position-horizontal:center;mso-position-horizontal-relative:margin;mso-position-vertical:center;mso-position-vertical-relative:margin" o:allowincell="f" fillcolor="silver" stroked="f">
          <v:textpath style="font-family:&quot;Arial&quot;;font-size:1pt" string="DRAFT"/>
          <w10:wrap anchorx="margin" anchory="margin"/>
        </v:shape>
      </w:pict>
    </w:r>
    <w:r>
      <w:rPr>
        <w:noProof/>
      </w:rPr>
      <w:pict w14:anchorId="3274CD59">
        <v:shape id="_x0000_s2057" type="#_x0000_t136" style="position:absolute;left:0;text-align:left;margin-left:0;margin-top:0;width:571.05pt;height:190.35pt;rotation:315;z-index:-251639807;mso-position-horizontal:center;mso-position-horizontal-relative:margin;mso-position-vertical:center;mso-position-vertical-relative:margin" o:allowincell="f" fillcolor="silver" stroked="f">
          <v:textpath style="font-family:&quot;Times New Roman&quot;;font-size:1pt" string="DRAFT"/>
          <w10:wrap anchorx="margin" anchory="margin"/>
        </v:shape>
      </w:pict>
    </w:r>
    <w:r>
      <w:rPr>
        <w:noProof/>
      </w:rPr>
      <w:pict w14:anchorId="400CBF33">
        <v:shape id="_x0000_s2054" type="#_x0000_t136" style="position:absolute;left:0;text-align:left;margin-left:0;margin-top:0;width:571.05pt;height:190.35pt;rotation:315;z-index:-251647999;mso-position-horizontal:center;mso-position-horizontal-relative:margin;mso-position-vertical:center;mso-position-vertical-relative:margin" o:allowincell="f" fillcolor="silver" stroked="f">
          <v:textpath style="font-family:&quot;Century Gothic&quot;;font-size:1pt" string="DRAFT"/>
          <w10:wrap anchorx="margin" anchory="margin"/>
        </v:shape>
      </w:pict>
    </w:r>
    <w:r>
      <w:rPr>
        <w:noProof/>
      </w:rPr>
      <w:pict w14:anchorId="440FE7E3">
        <v:shape id="PowerPlusWaterMarkObject2" o:spid="_x0000_s2050" type="#_x0000_t136" style="position:absolute;left:0;text-align:left;margin-left:0;margin-top:0;width:571.05pt;height:190.35pt;rotation:315;z-index:-251654143;mso-position-horizontal:center;mso-position-horizontal-relative:margin;mso-position-vertical:center;mso-position-vertical-relative:margin" o:allowincell="f" fillcolor="silver" stroked="f">
          <v:textpath style="font-family:&quot;Century Gothic&quot;;font-size:1pt" string="DRAFT"/>
          <w10:wrap anchorx="margin" anchory="margin"/>
        </v:shape>
      </w:pict>
    </w:r>
    <w:r>
      <w:rPr>
        <w:noProof/>
      </w:rPr>
      <w:pict w14:anchorId="313FB992">
        <v:shape id="PowerPlusWaterMarkObject1" o:spid="_x0000_s2049" type="#_x0000_t136" style="position:absolute;left:0;text-align:left;margin-left:0;margin-top:0;width:571.05pt;height:190.35pt;rotation:315;z-index:-251656191;mso-position-horizontal:center;mso-position-horizontal-relative:margin;mso-position-vertical:center;mso-position-vertical-relative:margin" o:allowincell="f" fillcolor="silver" stroked="f">
          <v:textpath style="font-family:&quot;Century Gothic&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D1AAFC0" w14:textId="4FA343FA" w:rsidR="0085502B" w:rsidRDefault="0085502B" w:rsidP="00BE2345">
    <w:pPr>
      <w:pStyle w:val="Header"/>
    </w:pPr>
    <w:r w:rsidRPr="00963152">
      <w:rPr>
        <w:i/>
        <w:noProof/>
        <w:color w:val="865640"/>
        <w:spacing w:val="5"/>
        <w:sz w:val="15"/>
        <w:szCs w:val="15"/>
      </w:rPr>
      <mc:AlternateContent>
        <mc:Choice Requires="wps">
          <w:drawing>
            <wp:anchor distT="0" distB="0" distL="114300" distR="114300" simplePos="0" relativeHeight="251684865" behindDoc="0" locked="0" layoutInCell="1" allowOverlap="1" wp14:anchorId="76131665" wp14:editId="6DC3A0DE">
              <wp:simplePos x="0" y="0"/>
              <wp:positionH relativeFrom="column">
                <wp:posOffset>4507425</wp:posOffset>
              </wp:positionH>
              <wp:positionV relativeFrom="paragraph">
                <wp:posOffset>391942</wp:posOffset>
              </wp:positionV>
              <wp:extent cx="2472641" cy="228600"/>
              <wp:effectExtent l="0" t="0" r="0" b="0"/>
              <wp:wrapNone/>
              <wp:docPr id="87" name="Text Box 87"/>
              <wp:cNvGraphicFramePr/>
              <a:graphic xmlns:a="http://schemas.openxmlformats.org/drawingml/2006/main">
                <a:graphicData uri="http://schemas.microsoft.com/office/word/2010/wordprocessingShape">
                  <wps:wsp>
                    <wps:cNvSpPr txBox="1"/>
                    <wps:spPr>
                      <a:xfrm>
                        <a:off x="0" y="0"/>
                        <a:ext cx="2472641"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D4CE9F" w14:textId="77777777" w:rsidR="0085502B" w:rsidRPr="004A2AE0" w:rsidRDefault="0085502B" w:rsidP="00BE2345">
                          <w:pPr>
                            <w:pStyle w:val="Quote"/>
                            <w:spacing w:before="0" w:beforeAutospacing="0" w:after="0" w:afterAutospacing="0"/>
                            <w:rPr>
                              <w:rStyle w:val="SubtleEmphasis"/>
                            </w:rPr>
                          </w:pPr>
                          <w:r w:rsidRPr="004A2AE0">
                            <w:rPr>
                              <w:rStyle w:val="SubtleEmphasis"/>
                            </w:rPr>
                            <w:t xml:space="preserve">Your Partner in </w:t>
                          </w:r>
                          <w:r w:rsidRPr="00963152">
                            <w:rPr>
                              <w:rStyle w:val="SubtleEmphasis"/>
                              <w:color w:val="BD582C"/>
                              <w:sz w:val="16"/>
                            </w:rPr>
                            <w:t xml:space="preserve">Secure Digital Transformation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131665" id="_x0000_t202" coordsize="21600,21600" o:spt="202" path="m0,0l0,21600,21600,21600,21600,0xe">
              <v:stroke joinstyle="miter"/>
              <v:path gradientshapeok="t" o:connecttype="rect"/>
            </v:shapetype>
            <v:shape id="Text Box 87" o:spid="_x0000_s1026" type="#_x0000_t202" style="position:absolute;left:0;text-align:left;margin-left:354.9pt;margin-top:30.85pt;width:194.7pt;height:18pt;z-index:2516848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" filled="f" stroked="f">
              <v:textbox>
                <w:txbxContent>
                  <w:p w14:paraId="35D4CE9F" w14:textId="77777777" w:rsidR="0085502B" w:rsidRPr="004A2AE0" w:rsidRDefault="0085502B" w:rsidP="00BE2345">
                    <w:pPr>
                      <w:pStyle w:val="Quote"/>
                      <w:spacing w:before="0" w:beforeAutospacing="0" w:after="0" w:afterAutospacing="0"/>
                      <w:rPr>
                        <w:rStyle w:val="SubtleEmphasis"/>
                      </w:rPr>
                    </w:pPr>
                    <w:r w:rsidRPr="004A2AE0">
                      <w:rPr>
                        <w:rStyle w:val="SubtleEmphasis"/>
                      </w:rPr>
                      <w:t xml:space="preserve">Your Partner in </w:t>
                    </w:r>
                    <w:r w:rsidRPr="00963152">
                      <w:rPr>
                        <w:rStyle w:val="SubtleEmphasis"/>
                        <w:color w:val="BD582C"/>
                        <w:sz w:val="16"/>
                      </w:rPr>
                      <w:t xml:space="preserve">Secure Digital Transformation </w:t>
                    </w:r>
                  </w:p>
                </w:txbxContent>
              </v:textbox>
            </v:shape>
          </w:pict>
        </mc:Fallback>
      </mc:AlternateContent>
    </w:r>
    <w:r>
      <w:rPr>
        <w:noProof/>
      </w:rPr>
      <w:drawing>
        <wp:anchor distT="0" distB="0" distL="114300" distR="114300" simplePos="0" relativeHeight="251688961" behindDoc="0" locked="0" layoutInCell="1" allowOverlap="1" wp14:anchorId="57D4A4EE" wp14:editId="6F34155C">
          <wp:simplePos x="0" y="0"/>
          <wp:positionH relativeFrom="column">
            <wp:posOffset>15582</wp:posOffset>
          </wp:positionH>
          <wp:positionV relativeFrom="paragraph">
            <wp:posOffset>160460</wp:posOffset>
          </wp:positionV>
          <wp:extent cx="1388745" cy="586740"/>
          <wp:effectExtent l="0" t="0" r="8255"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FTG Logo_1-color.eps"/>
                  <pic:cNvPicPr/>
                </pic:nvPicPr>
                <pic:blipFill>
                  <a:blip r:embed="rId1">
                    <a:lum bright="70000" contrast="-70000"/>
                    <a:extLst>
                      <a:ext uri="{28A0092B-C50C-407E-A947-70E740481C1C}">
                        <a14:useLocalDpi xmlns:a14="http://schemas.microsoft.com/office/drawing/2010/main" val="0"/>
                      </a:ext>
                    </a:extLst>
                  </a:blip>
                  <a:stretch>
                    <a:fillRect/>
                  </a:stretch>
                </pic:blipFill>
                <pic:spPr>
                  <a:xfrm>
                    <a:off x="0" y="0"/>
                    <a:ext cx="1388745" cy="586740"/>
                  </a:xfrm>
                  <a:prstGeom prst="rect">
                    <a:avLst/>
                  </a:prstGeom>
                </pic:spPr>
              </pic:pic>
            </a:graphicData>
          </a:graphic>
          <wp14:sizeRelH relativeFrom="page">
            <wp14:pctWidth>0</wp14:pctWidth>
          </wp14:sizeRelH>
          <wp14:sizeRelV relativeFrom="page">
            <wp14:pctHeight>0</wp14:pctHeight>
          </wp14:sizeRelV>
        </wp:anchor>
      </w:drawing>
    </w:r>
    <w:r w:rsidRPr="00900E97">
      <w:rPr>
        <w:noProof/>
      </w:rPr>
      <w:t xml:space="preserve">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86F5E90" w14:textId="4434511C" w:rsidR="0085502B" w:rsidRDefault="0085502B" w:rsidP="007F24FA">
    <w:pPr>
      <w:pStyle w:val="Header"/>
      <w:rPr>
        <w:noProof/>
      </w:rPr>
    </w:pPr>
    <w:r>
      <w:rPr>
        <w:rFonts w:cs="Droid Sans"/>
        <w:b/>
        <w:bCs/>
        <w:noProof/>
        <w:sz w:val="24"/>
      </w:rPr>
      <w:drawing>
        <wp:anchor distT="0" distB="0" distL="114300" distR="114300" simplePos="0" relativeHeight="251691009" behindDoc="0" locked="0" layoutInCell="1" allowOverlap="1" wp14:anchorId="6B4FF083" wp14:editId="563D81D0">
          <wp:simplePos x="0" y="0"/>
          <wp:positionH relativeFrom="column">
            <wp:posOffset>10502</wp:posOffset>
          </wp:positionH>
          <wp:positionV relativeFrom="paragraph">
            <wp:posOffset>46843</wp:posOffset>
          </wp:positionV>
          <wp:extent cx="1665605" cy="703580"/>
          <wp:effectExtent l="0" t="0" r="10795"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L15001%20Logo_A_rgb.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665605" cy="703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49F9FE" w14:textId="0436C51B" w:rsidR="0085502B" w:rsidRDefault="0085502B" w:rsidP="007F24FA">
    <w:pPr>
      <w:pStyle w:val="Header"/>
      <w:rPr>
        <w:noProof/>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0048027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52B68B3"/>
    <w:multiLevelType w:val="hybridMultilevel"/>
    <w:tmpl w:val="C4A0BB84"/>
    <w:lvl w:ilvl="0" w:tplc="871E08BA">
      <w:start w:val="1"/>
      <w:numFmt w:val="bullet"/>
      <w:pStyle w:val="Norm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AB0D63"/>
    <w:multiLevelType w:val="hybridMultilevel"/>
    <w:tmpl w:val="6E6EF0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5267A4"/>
    <w:multiLevelType w:val="hybridMultilevel"/>
    <w:tmpl w:val="B1A4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940721"/>
    <w:multiLevelType w:val="hybridMultilevel"/>
    <w:tmpl w:val="68DE6790"/>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F036A1"/>
    <w:multiLevelType w:val="hybridMultilevel"/>
    <w:tmpl w:val="D4926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C57236"/>
    <w:multiLevelType w:val="hybridMultilevel"/>
    <w:tmpl w:val="81A07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DD4F32"/>
    <w:multiLevelType w:val="hybridMultilevel"/>
    <w:tmpl w:val="685AB98C"/>
    <w:lvl w:ilvl="0" w:tplc="AF028F12">
      <w:start w:val="1"/>
      <w:numFmt w:val="decimal"/>
      <w:pStyle w:val="BodyTextNumbered"/>
      <w:lvlText w:val="%1."/>
      <w:lvlJc w:val="left"/>
      <w:pPr>
        <w:tabs>
          <w:tab w:val="num" w:pos="720"/>
        </w:tabs>
        <w:ind w:left="720" w:hanging="360"/>
      </w:pPr>
    </w:lvl>
    <w:lvl w:ilvl="1" w:tplc="D7709F52">
      <w:start w:val="1"/>
      <w:numFmt w:val="lowerLetter"/>
      <w:pStyle w:val="BodyTextNumberedlevel2"/>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A0C4C60"/>
    <w:multiLevelType w:val="hybridMultilevel"/>
    <w:tmpl w:val="A85EC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3505AB"/>
    <w:multiLevelType w:val="hybridMultilevel"/>
    <w:tmpl w:val="64628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BA06F2"/>
    <w:multiLevelType w:val="hybridMultilevel"/>
    <w:tmpl w:val="2A685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510FCE"/>
    <w:multiLevelType w:val="hybridMultilevel"/>
    <w:tmpl w:val="0C5EB100"/>
    <w:lvl w:ilvl="0" w:tplc="FFFFFFFF">
      <w:start w:val="1"/>
      <w:numFmt w:val="bullet"/>
      <w:pStyle w:val="Number2"/>
      <w:lvlText w:val=""/>
      <w:lvlJc w:val="left"/>
      <w:pPr>
        <w:tabs>
          <w:tab w:val="num" w:pos="4680"/>
        </w:tabs>
        <w:ind w:left="4680" w:hanging="360"/>
      </w:pPr>
      <w:rPr>
        <w:rFonts w:ascii="Wingdings" w:hAnsi="Wingdings" w:hint="default"/>
        <w:sz w:val="16"/>
      </w:rPr>
    </w:lvl>
    <w:lvl w:ilvl="1" w:tplc="04090019">
      <w:start w:val="1"/>
      <w:numFmt w:val="lowerLetter"/>
      <w:lvlText w:val="%2."/>
      <w:lvlJc w:val="left"/>
      <w:pPr>
        <w:tabs>
          <w:tab w:val="num" w:pos="5400"/>
        </w:tabs>
        <w:ind w:left="5400" w:hanging="360"/>
      </w:pPr>
    </w:lvl>
    <w:lvl w:ilvl="2" w:tplc="C21C611A" w:tentative="1">
      <w:start w:val="1"/>
      <w:numFmt w:val="lowerRoman"/>
      <w:lvlText w:val="%3."/>
      <w:lvlJc w:val="right"/>
      <w:pPr>
        <w:tabs>
          <w:tab w:val="num" w:pos="6120"/>
        </w:tabs>
        <w:ind w:left="6120" w:hanging="180"/>
      </w:pPr>
    </w:lvl>
    <w:lvl w:ilvl="3" w:tplc="0409000F" w:tentative="1">
      <w:start w:val="1"/>
      <w:numFmt w:val="decimal"/>
      <w:lvlText w:val="%4."/>
      <w:lvlJc w:val="left"/>
      <w:pPr>
        <w:tabs>
          <w:tab w:val="num" w:pos="6840"/>
        </w:tabs>
        <w:ind w:left="6840" w:hanging="360"/>
      </w:pPr>
    </w:lvl>
    <w:lvl w:ilvl="4" w:tplc="04090019" w:tentative="1">
      <w:start w:val="1"/>
      <w:numFmt w:val="lowerLetter"/>
      <w:lvlText w:val="%5."/>
      <w:lvlJc w:val="left"/>
      <w:pPr>
        <w:tabs>
          <w:tab w:val="num" w:pos="7560"/>
        </w:tabs>
        <w:ind w:left="7560" w:hanging="360"/>
      </w:pPr>
    </w:lvl>
    <w:lvl w:ilvl="5" w:tplc="0409001B" w:tentative="1">
      <w:start w:val="1"/>
      <w:numFmt w:val="lowerRoman"/>
      <w:lvlText w:val="%6."/>
      <w:lvlJc w:val="right"/>
      <w:pPr>
        <w:tabs>
          <w:tab w:val="num" w:pos="8280"/>
        </w:tabs>
        <w:ind w:left="8280" w:hanging="180"/>
      </w:pPr>
    </w:lvl>
    <w:lvl w:ilvl="6" w:tplc="0409000F" w:tentative="1">
      <w:start w:val="1"/>
      <w:numFmt w:val="decimal"/>
      <w:lvlText w:val="%7."/>
      <w:lvlJc w:val="left"/>
      <w:pPr>
        <w:tabs>
          <w:tab w:val="num" w:pos="9000"/>
        </w:tabs>
        <w:ind w:left="9000" w:hanging="360"/>
      </w:pPr>
    </w:lvl>
    <w:lvl w:ilvl="7" w:tplc="04090019" w:tentative="1">
      <w:start w:val="1"/>
      <w:numFmt w:val="lowerLetter"/>
      <w:lvlText w:val="%8."/>
      <w:lvlJc w:val="left"/>
      <w:pPr>
        <w:tabs>
          <w:tab w:val="num" w:pos="9720"/>
        </w:tabs>
        <w:ind w:left="9720" w:hanging="360"/>
      </w:pPr>
    </w:lvl>
    <w:lvl w:ilvl="8" w:tplc="0409001B" w:tentative="1">
      <w:start w:val="1"/>
      <w:numFmt w:val="lowerRoman"/>
      <w:lvlText w:val="%9."/>
      <w:lvlJc w:val="right"/>
      <w:pPr>
        <w:tabs>
          <w:tab w:val="num" w:pos="10440"/>
        </w:tabs>
        <w:ind w:left="10440" w:hanging="180"/>
      </w:pPr>
    </w:lvl>
  </w:abstractNum>
  <w:abstractNum w:abstractNumId="12">
    <w:nsid w:val="50243C9E"/>
    <w:multiLevelType w:val="hybridMultilevel"/>
    <w:tmpl w:val="72CE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8B180B"/>
    <w:multiLevelType w:val="hybridMultilevel"/>
    <w:tmpl w:val="7FD2333E"/>
    <w:lvl w:ilvl="0" w:tplc="04090005">
      <w:start w:val="1"/>
      <w:numFmt w:val="decimal"/>
      <w:pStyle w:val="Number1"/>
      <w:lvlText w:val="%1."/>
      <w:lvlJc w:val="left"/>
      <w:pPr>
        <w:tabs>
          <w:tab w:val="num" w:pos="4374"/>
        </w:tabs>
        <w:ind w:left="4374" w:hanging="360"/>
      </w:pPr>
      <w:rPr>
        <w:rFonts w:hint="default"/>
      </w:rPr>
    </w:lvl>
    <w:lvl w:ilvl="1" w:tplc="04090019">
      <w:start w:val="1"/>
      <w:numFmt w:val="lowerLetter"/>
      <w:pStyle w:val="Paul3"/>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rPr>
        <w:rFonts w:hint="default"/>
      </w:rPr>
    </w:lvl>
    <w:lvl w:ilvl="8" w:tplc="0409001B" w:tentative="1">
      <w:start w:val="1"/>
      <w:numFmt w:val="lowerRoman"/>
      <w:lvlText w:val="%9."/>
      <w:lvlJc w:val="right"/>
      <w:pPr>
        <w:tabs>
          <w:tab w:val="num" w:pos="6480"/>
        </w:tabs>
        <w:ind w:left="6480" w:hanging="180"/>
      </w:pPr>
    </w:lvl>
  </w:abstractNum>
  <w:abstractNum w:abstractNumId="14">
    <w:nsid w:val="56177046"/>
    <w:multiLevelType w:val="hybridMultilevel"/>
    <w:tmpl w:val="EB5A89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12048C"/>
    <w:multiLevelType w:val="hybridMultilevel"/>
    <w:tmpl w:val="30CEB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C27615"/>
    <w:multiLevelType w:val="hybridMultilevel"/>
    <w:tmpl w:val="D0B07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431AFB"/>
    <w:multiLevelType w:val="hybridMultilevel"/>
    <w:tmpl w:val="8180A2C4"/>
    <w:lvl w:ilvl="0" w:tplc="04090013">
      <w:start w:val="1"/>
      <w:numFmt w:val="bullet"/>
      <w:pStyle w:val="Achievement"/>
      <w:lvlText w:val=""/>
      <w:lvlJc w:val="left"/>
      <w:pPr>
        <w:tabs>
          <w:tab w:val="num" w:pos="360"/>
        </w:tabs>
        <w:ind w:left="245" w:hanging="245"/>
      </w:pPr>
      <w:rPr>
        <w:rFonts w:ascii="Wingdings" w:hAnsi="Wingdings"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F2E69D4"/>
    <w:multiLevelType w:val="hybridMultilevel"/>
    <w:tmpl w:val="6FAA5C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13"/>
  </w:num>
  <w:num w:numId="4">
    <w:abstractNumId w:val="17"/>
  </w:num>
  <w:num w:numId="5">
    <w:abstractNumId w:val="11"/>
  </w:num>
  <w:num w:numId="6">
    <w:abstractNumId w:val="0"/>
  </w:num>
  <w:num w:numId="7">
    <w:abstractNumId w:val="8"/>
  </w:num>
  <w:num w:numId="8">
    <w:abstractNumId w:val="15"/>
  </w:num>
  <w:num w:numId="9">
    <w:abstractNumId w:val="12"/>
  </w:num>
  <w:num w:numId="10">
    <w:abstractNumId w:val="14"/>
  </w:num>
  <w:num w:numId="11">
    <w:abstractNumId w:val="18"/>
  </w:num>
  <w:num w:numId="12">
    <w:abstractNumId w:val="6"/>
  </w:num>
  <w:num w:numId="13">
    <w:abstractNumId w:val="3"/>
  </w:num>
  <w:num w:numId="14">
    <w:abstractNumId w:val="9"/>
  </w:num>
  <w:num w:numId="15">
    <w:abstractNumId w:val="2"/>
  </w:num>
  <w:num w:numId="16">
    <w:abstractNumId w:val="16"/>
  </w:num>
  <w:num w:numId="17">
    <w:abstractNumId w:val="4"/>
  </w:num>
  <w:num w:numId="18">
    <w:abstractNumId w:val="5"/>
  </w:num>
  <w:num w:numId="19">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attachedTemplate r:id="rId1"/>
  <w:defaultTabStop w:val="720"/>
  <w:drawingGridHorizontalSpacing w:val="120"/>
  <w:displayHorizontalDrawingGridEvery w:val="2"/>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179"/>
    <w:rsid w:val="000003CA"/>
    <w:rsid w:val="00000EF0"/>
    <w:rsid w:val="0000135C"/>
    <w:rsid w:val="000017C2"/>
    <w:rsid w:val="000030A2"/>
    <w:rsid w:val="000055C1"/>
    <w:rsid w:val="00007320"/>
    <w:rsid w:val="00007B89"/>
    <w:rsid w:val="00011721"/>
    <w:rsid w:val="00012940"/>
    <w:rsid w:val="000146C1"/>
    <w:rsid w:val="00016828"/>
    <w:rsid w:val="00016A78"/>
    <w:rsid w:val="00017926"/>
    <w:rsid w:val="00020FE0"/>
    <w:rsid w:val="0002331F"/>
    <w:rsid w:val="00024C82"/>
    <w:rsid w:val="000252B9"/>
    <w:rsid w:val="00031F63"/>
    <w:rsid w:val="000321DF"/>
    <w:rsid w:val="000334BA"/>
    <w:rsid w:val="00033DC3"/>
    <w:rsid w:val="00034D0C"/>
    <w:rsid w:val="000353D4"/>
    <w:rsid w:val="00036BC1"/>
    <w:rsid w:val="00040E06"/>
    <w:rsid w:val="0004145E"/>
    <w:rsid w:val="000442B1"/>
    <w:rsid w:val="000449F0"/>
    <w:rsid w:val="00045908"/>
    <w:rsid w:val="0004609A"/>
    <w:rsid w:val="000467A6"/>
    <w:rsid w:val="00046A82"/>
    <w:rsid w:val="00051407"/>
    <w:rsid w:val="00051725"/>
    <w:rsid w:val="00052004"/>
    <w:rsid w:val="0005204E"/>
    <w:rsid w:val="00053ABA"/>
    <w:rsid w:val="00053E76"/>
    <w:rsid w:val="00054107"/>
    <w:rsid w:val="0005661A"/>
    <w:rsid w:val="00062EB2"/>
    <w:rsid w:val="000639E1"/>
    <w:rsid w:val="00065DE9"/>
    <w:rsid w:val="00065F48"/>
    <w:rsid w:val="000664C9"/>
    <w:rsid w:val="000705B6"/>
    <w:rsid w:val="000708EA"/>
    <w:rsid w:val="00070BBD"/>
    <w:rsid w:val="000732B4"/>
    <w:rsid w:val="000732D7"/>
    <w:rsid w:val="00074608"/>
    <w:rsid w:val="0007565E"/>
    <w:rsid w:val="000811DD"/>
    <w:rsid w:val="000822EF"/>
    <w:rsid w:val="00082574"/>
    <w:rsid w:val="00083AFA"/>
    <w:rsid w:val="000843B8"/>
    <w:rsid w:val="00084E8A"/>
    <w:rsid w:val="0008566B"/>
    <w:rsid w:val="000861A3"/>
    <w:rsid w:val="00086573"/>
    <w:rsid w:val="00087F6E"/>
    <w:rsid w:val="00091EFA"/>
    <w:rsid w:val="00092DD9"/>
    <w:rsid w:val="00093BF9"/>
    <w:rsid w:val="00094E19"/>
    <w:rsid w:val="00095ABA"/>
    <w:rsid w:val="00095EF2"/>
    <w:rsid w:val="00097151"/>
    <w:rsid w:val="00097488"/>
    <w:rsid w:val="00097865"/>
    <w:rsid w:val="00097ECC"/>
    <w:rsid w:val="000A0FB5"/>
    <w:rsid w:val="000A16EB"/>
    <w:rsid w:val="000A1819"/>
    <w:rsid w:val="000A1A32"/>
    <w:rsid w:val="000A3576"/>
    <w:rsid w:val="000A4306"/>
    <w:rsid w:val="000A43A5"/>
    <w:rsid w:val="000A47C5"/>
    <w:rsid w:val="000A4BBA"/>
    <w:rsid w:val="000A4C9D"/>
    <w:rsid w:val="000A5794"/>
    <w:rsid w:val="000A7F34"/>
    <w:rsid w:val="000B26D5"/>
    <w:rsid w:val="000B29DC"/>
    <w:rsid w:val="000B3716"/>
    <w:rsid w:val="000B7193"/>
    <w:rsid w:val="000B7DA8"/>
    <w:rsid w:val="000C087E"/>
    <w:rsid w:val="000C106E"/>
    <w:rsid w:val="000C14C1"/>
    <w:rsid w:val="000C4390"/>
    <w:rsid w:val="000C4444"/>
    <w:rsid w:val="000C49A1"/>
    <w:rsid w:val="000C67B9"/>
    <w:rsid w:val="000C6F26"/>
    <w:rsid w:val="000D0366"/>
    <w:rsid w:val="000D08ED"/>
    <w:rsid w:val="000D0BA9"/>
    <w:rsid w:val="000D1D7D"/>
    <w:rsid w:val="000D5A83"/>
    <w:rsid w:val="000D5F34"/>
    <w:rsid w:val="000D6AC1"/>
    <w:rsid w:val="000D6CC6"/>
    <w:rsid w:val="000D7CFB"/>
    <w:rsid w:val="000E0625"/>
    <w:rsid w:val="000E08E7"/>
    <w:rsid w:val="000E0F89"/>
    <w:rsid w:val="000E2B71"/>
    <w:rsid w:val="000E5518"/>
    <w:rsid w:val="000E5CC5"/>
    <w:rsid w:val="000E6FA7"/>
    <w:rsid w:val="000E7FAB"/>
    <w:rsid w:val="000F0B25"/>
    <w:rsid w:val="000F0C4E"/>
    <w:rsid w:val="000F1B06"/>
    <w:rsid w:val="000F20CC"/>
    <w:rsid w:val="000F2F1D"/>
    <w:rsid w:val="000F4A77"/>
    <w:rsid w:val="000F5331"/>
    <w:rsid w:val="000F65DB"/>
    <w:rsid w:val="000F6D2D"/>
    <w:rsid w:val="000F747E"/>
    <w:rsid w:val="000F7936"/>
    <w:rsid w:val="0010075F"/>
    <w:rsid w:val="00100E05"/>
    <w:rsid w:val="001013D6"/>
    <w:rsid w:val="00102D1D"/>
    <w:rsid w:val="00103FB9"/>
    <w:rsid w:val="00104B65"/>
    <w:rsid w:val="00105900"/>
    <w:rsid w:val="00105969"/>
    <w:rsid w:val="00105F92"/>
    <w:rsid w:val="00110AB6"/>
    <w:rsid w:val="00111A34"/>
    <w:rsid w:val="00111CE4"/>
    <w:rsid w:val="001129F1"/>
    <w:rsid w:val="001145C0"/>
    <w:rsid w:val="00115A36"/>
    <w:rsid w:val="00116B9E"/>
    <w:rsid w:val="00116EEA"/>
    <w:rsid w:val="00117FFB"/>
    <w:rsid w:val="0012117D"/>
    <w:rsid w:val="00122A64"/>
    <w:rsid w:val="00122BA4"/>
    <w:rsid w:val="00124D48"/>
    <w:rsid w:val="00125379"/>
    <w:rsid w:val="001255D7"/>
    <w:rsid w:val="001258B0"/>
    <w:rsid w:val="001272FA"/>
    <w:rsid w:val="00131584"/>
    <w:rsid w:val="00132227"/>
    <w:rsid w:val="001327C1"/>
    <w:rsid w:val="00132F65"/>
    <w:rsid w:val="00134110"/>
    <w:rsid w:val="00134585"/>
    <w:rsid w:val="00134EAC"/>
    <w:rsid w:val="00135452"/>
    <w:rsid w:val="00135744"/>
    <w:rsid w:val="0013675B"/>
    <w:rsid w:val="0013733D"/>
    <w:rsid w:val="00140D36"/>
    <w:rsid w:val="0014135E"/>
    <w:rsid w:val="00141D0C"/>
    <w:rsid w:val="00142305"/>
    <w:rsid w:val="001425F8"/>
    <w:rsid w:val="001427CB"/>
    <w:rsid w:val="00143829"/>
    <w:rsid w:val="00143D67"/>
    <w:rsid w:val="001521FF"/>
    <w:rsid w:val="001544D4"/>
    <w:rsid w:val="0015486B"/>
    <w:rsid w:val="00156FF2"/>
    <w:rsid w:val="001575CA"/>
    <w:rsid w:val="0016086D"/>
    <w:rsid w:val="00160C20"/>
    <w:rsid w:val="00160E6C"/>
    <w:rsid w:val="0016154D"/>
    <w:rsid w:val="00161A7C"/>
    <w:rsid w:val="00162E63"/>
    <w:rsid w:val="00165240"/>
    <w:rsid w:val="00171C97"/>
    <w:rsid w:val="00173001"/>
    <w:rsid w:val="001737C8"/>
    <w:rsid w:val="0017488A"/>
    <w:rsid w:val="00175099"/>
    <w:rsid w:val="001750C3"/>
    <w:rsid w:val="00176A56"/>
    <w:rsid w:val="00177906"/>
    <w:rsid w:val="00177D37"/>
    <w:rsid w:val="00180345"/>
    <w:rsid w:val="001806CC"/>
    <w:rsid w:val="00180A59"/>
    <w:rsid w:val="0018372A"/>
    <w:rsid w:val="00185722"/>
    <w:rsid w:val="001857EA"/>
    <w:rsid w:val="00186AFF"/>
    <w:rsid w:val="001877F3"/>
    <w:rsid w:val="001911E8"/>
    <w:rsid w:val="001917FC"/>
    <w:rsid w:val="001919E2"/>
    <w:rsid w:val="00194961"/>
    <w:rsid w:val="00194C47"/>
    <w:rsid w:val="00195E17"/>
    <w:rsid w:val="001964DC"/>
    <w:rsid w:val="00197A3C"/>
    <w:rsid w:val="001A1B03"/>
    <w:rsid w:val="001A237A"/>
    <w:rsid w:val="001A2D5A"/>
    <w:rsid w:val="001A3071"/>
    <w:rsid w:val="001A3923"/>
    <w:rsid w:val="001A3B56"/>
    <w:rsid w:val="001A46E6"/>
    <w:rsid w:val="001A4DED"/>
    <w:rsid w:val="001A6BC1"/>
    <w:rsid w:val="001A70E1"/>
    <w:rsid w:val="001A728F"/>
    <w:rsid w:val="001A73C8"/>
    <w:rsid w:val="001A7B63"/>
    <w:rsid w:val="001A7CB1"/>
    <w:rsid w:val="001B018D"/>
    <w:rsid w:val="001B01C6"/>
    <w:rsid w:val="001B0EB0"/>
    <w:rsid w:val="001B2A6F"/>
    <w:rsid w:val="001B5466"/>
    <w:rsid w:val="001B65B9"/>
    <w:rsid w:val="001B7859"/>
    <w:rsid w:val="001C130E"/>
    <w:rsid w:val="001C1E67"/>
    <w:rsid w:val="001C2DD2"/>
    <w:rsid w:val="001C39C4"/>
    <w:rsid w:val="001C3B37"/>
    <w:rsid w:val="001C4246"/>
    <w:rsid w:val="001C4D2C"/>
    <w:rsid w:val="001D0160"/>
    <w:rsid w:val="001D0372"/>
    <w:rsid w:val="001D166B"/>
    <w:rsid w:val="001D185A"/>
    <w:rsid w:val="001D1C3A"/>
    <w:rsid w:val="001D20AF"/>
    <w:rsid w:val="001D3A75"/>
    <w:rsid w:val="001D4F20"/>
    <w:rsid w:val="001D6BB8"/>
    <w:rsid w:val="001D6BC9"/>
    <w:rsid w:val="001D7DCB"/>
    <w:rsid w:val="001E1127"/>
    <w:rsid w:val="001E1BD3"/>
    <w:rsid w:val="001E26D2"/>
    <w:rsid w:val="001E28B0"/>
    <w:rsid w:val="001E3D01"/>
    <w:rsid w:val="001E4EC5"/>
    <w:rsid w:val="001E5097"/>
    <w:rsid w:val="001E5156"/>
    <w:rsid w:val="001E5392"/>
    <w:rsid w:val="001E5612"/>
    <w:rsid w:val="001E6E37"/>
    <w:rsid w:val="001E6F12"/>
    <w:rsid w:val="001F0FD8"/>
    <w:rsid w:val="001F1419"/>
    <w:rsid w:val="001F2AB8"/>
    <w:rsid w:val="001F3391"/>
    <w:rsid w:val="001F3841"/>
    <w:rsid w:val="001F5B0D"/>
    <w:rsid w:val="001F6B2C"/>
    <w:rsid w:val="001F6D42"/>
    <w:rsid w:val="0020005D"/>
    <w:rsid w:val="00200521"/>
    <w:rsid w:val="00201752"/>
    <w:rsid w:val="00202623"/>
    <w:rsid w:val="00202E73"/>
    <w:rsid w:val="00204317"/>
    <w:rsid w:val="0020435C"/>
    <w:rsid w:val="00204EBD"/>
    <w:rsid w:val="00210465"/>
    <w:rsid w:val="00212712"/>
    <w:rsid w:val="00212B57"/>
    <w:rsid w:val="0021430B"/>
    <w:rsid w:val="00214C2E"/>
    <w:rsid w:val="00216A16"/>
    <w:rsid w:val="00217C4D"/>
    <w:rsid w:val="00220F01"/>
    <w:rsid w:val="00221BA2"/>
    <w:rsid w:val="002240E1"/>
    <w:rsid w:val="00224389"/>
    <w:rsid w:val="002250D8"/>
    <w:rsid w:val="00225DB3"/>
    <w:rsid w:val="00226660"/>
    <w:rsid w:val="00227248"/>
    <w:rsid w:val="0022747F"/>
    <w:rsid w:val="0023065B"/>
    <w:rsid w:val="00230D26"/>
    <w:rsid w:val="00231A67"/>
    <w:rsid w:val="0023551F"/>
    <w:rsid w:val="00236985"/>
    <w:rsid w:val="00236B2B"/>
    <w:rsid w:val="002373DD"/>
    <w:rsid w:val="0024063C"/>
    <w:rsid w:val="00240A32"/>
    <w:rsid w:val="00241A77"/>
    <w:rsid w:val="00244703"/>
    <w:rsid w:val="00245EC3"/>
    <w:rsid w:val="00246961"/>
    <w:rsid w:val="002478AC"/>
    <w:rsid w:val="00250A12"/>
    <w:rsid w:val="002526B8"/>
    <w:rsid w:val="00252767"/>
    <w:rsid w:val="002533C2"/>
    <w:rsid w:val="00253416"/>
    <w:rsid w:val="00253A52"/>
    <w:rsid w:val="00253B10"/>
    <w:rsid w:val="00255127"/>
    <w:rsid w:val="00255735"/>
    <w:rsid w:val="00256BEB"/>
    <w:rsid w:val="00257853"/>
    <w:rsid w:val="00262980"/>
    <w:rsid w:val="002642E9"/>
    <w:rsid w:val="00265AE4"/>
    <w:rsid w:val="00266931"/>
    <w:rsid w:val="00266BA3"/>
    <w:rsid w:val="00266C43"/>
    <w:rsid w:val="00267CC0"/>
    <w:rsid w:val="00267E96"/>
    <w:rsid w:val="002715CD"/>
    <w:rsid w:val="002722C0"/>
    <w:rsid w:val="00272AE7"/>
    <w:rsid w:val="002739C2"/>
    <w:rsid w:val="00273A8D"/>
    <w:rsid w:val="00275476"/>
    <w:rsid w:val="002754E1"/>
    <w:rsid w:val="00275CA7"/>
    <w:rsid w:val="00280465"/>
    <w:rsid w:val="00280693"/>
    <w:rsid w:val="00280985"/>
    <w:rsid w:val="00280A99"/>
    <w:rsid w:val="0028161C"/>
    <w:rsid w:val="00281B12"/>
    <w:rsid w:val="00283522"/>
    <w:rsid w:val="00283FF5"/>
    <w:rsid w:val="00285BC2"/>
    <w:rsid w:val="002862C1"/>
    <w:rsid w:val="00286452"/>
    <w:rsid w:val="00286EA1"/>
    <w:rsid w:val="00287DB2"/>
    <w:rsid w:val="00287F17"/>
    <w:rsid w:val="00290636"/>
    <w:rsid w:val="00291321"/>
    <w:rsid w:val="002920B8"/>
    <w:rsid w:val="00292EBD"/>
    <w:rsid w:val="00293EFA"/>
    <w:rsid w:val="002970D1"/>
    <w:rsid w:val="0029726F"/>
    <w:rsid w:val="00297740"/>
    <w:rsid w:val="0029785A"/>
    <w:rsid w:val="002A00CE"/>
    <w:rsid w:val="002A1613"/>
    <w:rsid w:val="002A1B9D"/>
    <w:rsid w:val="002A3289"/>
    <w:rsid w:val="002A435C"/>
    <w:rsid w:val="002A5023"/>
    <w:rsid w:val="002A56FC"/>
    <w:rsid w:val="002A5A19"/>
    <w:rsid w:val="002A6804"/>
    <w:rsid w:val="002B10D5"/>
    <w:rsid w:val="002B146A"/>
    <w:rsid w:val="002B3293"/>
    <w:rsid w:val="002B6E20"/>
    <w:rsid w:val="002C0850"/>
    <w:rsid w:val="002C0DC9"/>
    <w:rsid w:val="002C1B91"/>
    <w:rsid w:val="002C4C46"/>
    <w:rsid w:val="002C50A2"/>
    <w:rsid w:val="002C5129"/>
    <w:rsid w:val="002C657A"/>
    <w:rsid w:val="002D0E4D"/>
    <w:rsid w:val="002D1EBF"/>
    <w:rsid w:val="002D2C8C"/>
    <w:rsid w:val="002D4544"/>
    <w:rsid w:val="002D514A"/>
    <w:rsid w:val="002D561D"/>
    <w:rsid w:val="002D5D21"/>
    <w:rsid w:val="002D622A"/>
    <w:rsid w:val="002D7302"/>
    <w:rsid w:val="002D7583"/>
    <w:rsid w:val="002E0608"/>
    <w:rsid w:val="002E1310"/>
    <w:rsid w:val="002E133C"/>
    <w:rsid w:val="002E1C48"/>
    <w:rsid w:val="002E2F1B"/>
    <w:rsid w:val="002E67AD"/>
    <w:rsid w:val="002E6DB1"/>
    <w:rsid w:val="002E74B4"/>
    <w:rsid w:val="002E7CDF"/>
    <w:rsid w:val="002F20A8"/>
    <w:rsid w:val="002F2527"/>
    <w:rsid w:val="002F2977"/>
    <w:rsid w:val="002F341B"/>
    <w:rsid w:val="002F3457"/>
    <w:rsid w:val="002F376A"/>
    <w:rsid w:val="002F62F5"/>
    <w:rsid w:val="002F65A6"/>
    <w:rsid w:val="00300291"/>
    <w:rsid w:val="00300921"/>
    <w:rsid w:val="003009C8"/>
    <w:rsid w:val="00301063"/>
    <w:rsid w:val="00302D21"/>
    <w:rsid w:val="00302ED7"/>
    <w:rsid w:val="00303FCB"/>
    <w:rsid w:val="00305135"/>
    <w:rsid w:val="0030626B"/>
    <w:rsid w:val="003065B0"/>
    <w:rsid w:val="00306B47"/>
    <w:rsid w:val="003070D7"/>
    <w:rsid w:val="00307A1C"/>
    <w:rsid w:val="00310315"/>
    <w:rsid w:val="003107D9"/>
    <w:rsid w:val="00312753"/>
    <w:rsid w:val="00313875"/>
    <w:rsid w:val="00315429"/>
    <w:rsid w:val="00315BF6"/>
    <w:rsid w:val="00316A05"/>
    <w:rsid w:val="00316B8F"/>
    <w:rsid w:val="00317500"/>
    <w:rsid w:val="00317C85"/>
    <w:rsid w:val="00317E27"/>
    <w:rsid w:val="00321ACD"/>
    <w:rsid w:val="00321B83"/>
    <w:rsid w:val="00322B9E"/>
    <w:rsid w:val="00323320"/>
    <w:rsid w:val="00323D5B"/>
    <w:rsid w:val="003241D1"/>
    <w:rsid w:val="0032526E"/>
    <w:rsid w:val="003260E1"/>
    <w:rsid w:val="00331799"/>
    <w:rsid w:val="00332EDE"/>
    <w:rsid w:val="003338DB"/>
    <w:rsid w:val="00333A3F"/>
    <w:rsid w:val="0033460C"/>
    <w:rsid w:val="00335282"/>
    <w:rsid w:val="003355FB"/>
    <w:rsid w:val="00336CCF"/>
    <w:rsid w:val="0034003C"/>
    <w:rsid w:val="00341BF9"/>
    <w:rsid w:val="00342661"/>
    <w:rsid w:val="003432C6"/>
    <w:rsid w:val="0034424C"/>
    <w:rsid w:val="003445A6"/>
    <w:rsid w:val="00344663"/>
    <w:rsid w:val="003479E7"/>
    <w:rsid w:val="00347CD0"/>
    <w:rsid w:val="00350002"/>
    <w:rsid w:val="003508A8"/>
    <w:rsid w:val="00351085"/>
    <w:rsid w:val="00354428"/>
    <w:rsid w:val="00354BAB"/>
    <w:rsid w:val="00356933"/>
    <w:rsid w:val="00360D44"/>
    <w:rsid w:val="003619BA"/>
    <w:rsid w:val="003623A3"/>
    <w:rsid w:val="00362D06"/>
    <w:rsid w:val="00363463"/>
    <w:rsid w:val="00365A8D"/>
    <w:rsid w:val="0036734A"/>
    <w:rsid w:val="003673D6"/>
    <w:rsid w:val="003675EA"/>
    <w:rsid w:val="00367DFB"/>
    <w:rsid w:val="00370ABE"/>
    <w:rsid w:val="00370DC0"/>
    <w:rsid w:val="00371A45"/>
    <w:rsid w:val="00372262"/>
    <w:rsid w:val="0037243E"/>
    <w:rsid w:val="00372856"/>
    <w:rsid w:val="0037399F"/>
    <w:rsid w:val="00374359"/>
    <w:rsid w:val="00376C4A"/>
    <w:rsid w:val="00376D7A"/>
    <w:rsid w:val="0038216D"/>
    <w:rsid w:val="0038342D"/>
    <w:rsid w:val="00383C67"/>
    <w:rsid w:val="0038498A"/>
    <w:rsid w:val="00384B27"/>
    <w:rsid w:val="003865AB"/>
    <w:rsid w:val="003866B8"/>
    <w:rsid w:val="00386B98"/>
    <w:rsid w:val="00387360"/>
    <w:rsid w:val="00390A2C"/>
    <w:rsid w:val="0039269F"/>
    <w:rsid w:val="00393D02"/>
    <w:rsid w:val="00393FB7"/>
    <w:rsid w:val="00394B1C"/>
    <w:rsid w:val="003957DE"/>
    <w:rsid w:val="00395C9A"/>
    <w:rsid w:val="003A0332"/>
    <w:rsid w:val="003A0546"/>
    <w:rsid w:val="003A0D54"/>
    <w:rsid w:val="003A0F6D"/>
    <w:rsid w:val="003A2445"/>
    <w:rsid w:val="003A2996"/>
    <w:rsid w:val="003A543D"/>
    <w:rsid w:val="003A59D1"/>
    <w:rsid w:val="003A65CF"/>
    <w:rsid w:val="003A6B38"/>
    <w:rsid w:val="003A6E24"/>
    <w:rsid w:val="003B165B"/>
    <w:rsid w:val="003B1901"/>
    <w:rsid w:val="003B1D2B"/>
    <w:rsid w:val="003B1EF8"/>
    <w:rsid w:val="003B2CAE"/>
    <w:rsid w:val="003B32BF"/>
    <w:rsid w:val="003B3F6E"/>
    <w:rsid w:val="003B48B6"/>
    <w:rsid w:val="003B6D32"/>
    <w:rsid w:val="003B706E"/>
    <w:rsid w:val="003B724D"/>
    <w:rsid w:val="003B76F4"/>
    <w:rsid w:val="003B7FBA"/>
    <w:rsid w:val="003C0CFE"/>
    <w:rsid w:val="003C1D02"/>
    <w:rsid w:val="003C4D7F"/>
    <w:rsid w:val="003C57EA"/>
    <w:rsid w:val="003C59B8"/>
    <w:rsid w:val="003C775B"/>
    <w:rsid w:val="003C7B5A"/>
    <w:rsid w:val="003D0957"/>
    <w:rsid w:val="003D161F"/>
    <w:rsid w:val="003D36E3"/>
    <w:rsid w:val="003D3761"/>
    <w:rsid w:val="003D3B81"/>
    <w:rsid w:val="003D66FE"/>
    <w:rsid w:val="003D6D97"/>
    <w:rsid w:val="003D7953"/>
    <w:rsid w:val="003D7C38"/>
    <w:rsid w:val="003E1972"/>
    <w:rsid w:val="003E21A0"/>
    <w:rsid w:val="003E24C7"/>
    <w:rsid w:val="003E2B8D"/>
    <w:rsid w:val="003E3501"/>
    <w:rsid w:val="003E35ED"/>
    <w:rsid w:val="003E5402"/>
    <w:rsid w:val="003E5B30"/>
    <w:rsid w:val="003E5B81"/>
    <w:rsid w:val="003E6215"/>
    <w:rsid w:val="003F2246"/>
    <w:rsid w:val="003F2944"/>
    <w:rsid w:val="003F2D35"/>
    <w:rsid w:val="003F30CF"/>
    <w:rsid w:val="003F5A24"/>
    <w:rsid w:val="003F5DD6"/>
    <w:rsid w:val="003F5EF2"/>
    <w:rsid w:val="003F79E1"/>
    <w:rsid w:val="00400722"/>
    <w:rsid w:val="004016B6"/>
    <w:rsid w:val="00401DC2"/>
    <w:rsid w:val="004029BF"/>
    <w:rsid w:val="00402CF9"/>
    <w:rsid w:val="0040368D"/>
    <w:rsid w:val="00404F32"/>
    <w:rsid w:val="00404F7F"/>
    <w:rsid w:val="004054FE"/>
    <w:rsid w:val="00405BEF"/>
    <w:rsid w:val="00405C5D"/>
    <w:rsid w:val="0040750F"/>
    <w:rsid w:val="004107AE"/>
    <w:rsid w:val="00410F9D"/>
    <w:rsid w:val="00411E17"/>
    <w:rsid w:val="004139CC"/>
    <w:rsid w:val="00413F05"/>
    <w:rsid w:val="00414831"/>
    <w:rsid w:val="00415D7B"/>
    <w:rsid w:val="004174A1"/>
    <w:rsid w:val="00420D12"/>
    <w:rsid w:val="00421100"/>
    <w:rsid w:val="00422D2C"/>
    <w:rsid w:val="00424510"/>
    <w:rsid w:val="0042472A"/>
    <w:rsid w:val="00427376"/>
    <w:rsid w:val="0043056E"/>
    <w:rsid w:val="00430E69"/>
    <w:rsid w:val="00435590"/>
    <w:rsid w:val="0043560F"/>
    <w:rsid w:val="00435ACB"/>
    <w:rsid w:val="00436712"/>
    <w:rsid w:val="004378A6"/>
    <w:rsid w:val="00437E8B"/>
    <w:rsid w:val="0044253C"/>
    <w:rsid w:val="004429A3"/>
    <w:rsid w:val="00442D6B"/>
    <w:rsid w:val="0044556F"/>
    <w:rsid w:val="004467A3"/>
    <w:rsid w:val="004475DE"/>
    <w:rsid w:val="00450050"/>
    <w:rsid w:val="00450F9D"/>
    <w:rsid w:val="00451B71"/>
    <w:rsid w:val="0045215B"/>
    <w:rsid w:val="00452882"/>
    <w:rsid w:val="00452DEA"/>
    <w:rsid w:val="0045377A"/>
    <w:rsid w:val="00453C1E"/>
    <w:rsid w:val="00454EA6"/>
    <w:rsid w:val="0046020E"/>
    <w:rsid w:val="00460711"/>
    <w:rsid w:val="00460819"/>
    <w:rsid w:val="00461CEB"/>
    <w:rsid w:val="00462EED"/>
    <w:rsid w:val="004632D2"/>
    <w:rsid w:val="004643EB"/>
    <w:rsid w:val="00464A66"/>
    <w:rsid w:val="0046728B"/>
    <w:rsid w:val="0047033B"/>
    <w:rsid w:val="00471144"/>
    <w:rsid w:val="0047395C"/>
    <w:rsid w:val="00475171"/>
    <w:rsid w:val="00475B09"/>
    <w:rsid w:val="00476808"/>
    <w:rsid w:val="00480A4A"/>
    <w:rsid w:val="0048125D"/>
    <w:rsid w:val="004830A9"/>
    <w:rsid w:val="00483D39"/>
    <w:rsid w:val="00483E2B"/>
    <w:rsid w:val="00484067"/>
    <w:rsid w:val="004844FB"/>
    <w:rsid w:val="0048499D"/>
    <w:rsid w:val="004901F6"/>
    <w:rsid w:val="00492328"/>
    <w:rsid w:val="004929CE"/>
    <w:rsid w:val="004938A3"/>
    <w:rsid w:val="004944FC"/>
    <w:rsid w:val="00495540"/>
    <w:rsid w:val="004968FE"/>
    <w:rsid w:val="0049756E"/>
    <w:rsid w:val="00497ACC"/>
    <w:rsid w:val="004A0244"/>
    <w:rsid w:val="004A271B"/>
    <w:rsid w:val="004A43BE"/>
    <w:rsid w:val="004A762A"/>
    <w:rsid w:val="004B0158"/>
    <w:rsid w:val="004B0A0B"/>
    <w:rsid w:val="004B1980"/>
    <w:rsid w:val="004B29B4"/>
    <w:rsid w:val="004B412F"/>
    <w:rsid w:val="004B512E"/>
    <w:rsid w:val="004B5B67"/>
    <w:rsid w:val="004B6564"/>
    <w:rsid w:val="004B6B39"/>
    <w:rsid w:val="004B78C9"/>
    <w:rsid w:val="004C05C2"/>
    <w:rsid w:val="004C22AF"/>
    <w:rsid w:val="004C2B31"/>
    <w:rsid w:val="004C35CE"/>
    <w:rsid w:val="004C35EB"/>
    <w:rsid w:val="004C5AC7"/>
    <w:rsid w:val="004C6DE5"/>
    <w:rsid w:val="004D07BE"/>
    <w:rsid w:val="004D1A31"/>
    <w:rsid w:val="004D24C7"/>
    <w:rsid w:val="004D2EC6"/>
    <w:rsid w:val="004D3664"/>
    <w:rsid w:val="004D3B47"/>
    <w:rsid w:val="004D5C6A"/>
    <w:rsid w:val="004D7C7D"/>
    <w:rsid w:val="004E08C9"/>
    <w:rsid w:val="004E1D56"/>
    <w:rsid w:val="004E2EDC"/>
    <w:rsid w:val="004E4E3F"/>
    <w:rsid w:val="004E4E8E"/>
    <w:rsid w:val="004E536E"/>
    <w:rsid w:val="004F2EC2"/>
    <w:rsid w:val="004F4EE5"/>
    <w:rsid w:val="004F50B7"/>
    <w:rsid w:val="004F6061"/>
    <w:rsid w:val="004F72D1"/>
    <w:rsid w:val="004F76A2"/>
    <w:rsid w:val="005011D4"/>
    <w:rsid w:val="00501F0F"/>
    <w:rsid w:val="00503835"/>
    <w:rsid w:val="0050483C"/>
    <w:rsid w:val="005072F5"/>
    <w:rsid w:val="005079C4"/>
    <w:rsid w:val="0051162E"/>
    <w:rsid w:val="0051223A"/>
    <w:rsid w:val="005123E5"/>
    <w:rsid w:val="00514043"/>
    <w:rsid w:val="00514F5C"/>
    <w:rsid w:val="00515FFB"/>
    <w:rsid w:val="00517A98"/>
    <w:rsid w:val="00522314"/>
    <w:rsid w:val="00524FA0"/>
    <w:rsid w:val="0052602C"/>
    <w:rsid w:val="00527276"/>
    <w:rsid w:val="00527645"/>
    <w:rsid w:val="00527A51"/>
    <w:rsid w:val="00527D52"/>
    <w:rsid w:val="005300E8"/>
    <w:rsid w:val="00530AAD"/>
    <w:rsid w:val="00530EF1"/>
    <w:rsid w:val="005339C8"/>
    <w:rsid w:val="00533B80"/>
    <w:rsid w:val="00534D7F"/>
    <w:rsid w:val="00536342"/>
    <w:rsid w:val="00537EA9"/>
    <w:rsid w:val="00537EDF"/>
    <w:rsid w:val="00540096"/>
    <w:rsid w:val="00541562"/>
    <w:rsid w:val="005425D1"/>
    <w:rsid w:val="0054366C"/>
    <w:rsid w:val="005450DF"/>
    <w:rsid w:val="00545137"/>
    <w:rsid w:val="005454DB"/>
    <w:rsid w:val="0054557A"/>
    <w:rsid w:val="00546FF0"/>
    <w:rsid w:val="00547545"/>
    <w:rsid w:val="00547698"/>
    <w:rsid w:val="00547828"/>
    <w:rsid w:val="00547E18"/>
    <w:rsid w:val="0055031F"/>
    <w:rsid w:val="005513D4"/>
    <w:rsid w:val="005517FD"/>
    <w:rsid w:val="00552593"/>
    <w:rsid w:val="0055298A"/>
    <w:rsid w:val="00557716"/>
    <w:rsid w:val="00561AFB"/>
    <w:rsid w:val="00563426"/>
    <w:rsid w:val="00565EDC"/>
    <w:rsid w:val="00565F06"/>
    <w:rsid w:val="00570686"/>
    <w:rsid w:val="00570D3A"/>
    <w:rsid w:val="00571E71"/>
    <w:rsid w:val="00572833"/>
    <w:rsid w:val="00575B10"/>
    <w:rsid w:val="005817EC"/>
    <w:rsid w:val="005818DF"/>
    <w:rsid w:val="0058273E"/>
    <w:rsid w:val="005841BC"/>
    <w:rsid w:val="00585743"/>
    <w:rsid w:val="00585B4C"/>
    <w:rsid w:val="005875AE"/>
    <w:rsid w:val="00590081"/>
    <w:rsid w:val="00590A3A"/>
    <w:rsid w:val="00591D59"/>
    <w:rsid w:val="00592F85"/>
    <w:rsid w:val="00593C4A"/>
    <w:rsid w:val="005948F4"/>
    <w:rsid w:val="0059629F"/>
    <w:rsid w:val="005A1C4C"/>
    <w:rsid w:val="005A20A3"/>
    <w:rsid w:val="005A39C9"/>
    <w:rsid w:val="005A7CFC"/>
    <w:rsid w:val="005A7E40"/>
    <w:rsid w:val="005B2344"/>
    <w:rsid w:val="005B3E5A"/>
    <w:rsid w:val="005B5A85"/>
    <w:rsid w:val="005B64AC"/>
    <w:rsid w:val="005B66C8"/>
    <w:rsid w:val="005B77B3"/>
    <w:rsid w:val="005C000D"/>
    <w:rsid w:val="005C0586"/>
    <w:rsid w:val="005C0D0F"/>
    <w:rsid w:val="005C0EF3"/>
    <w:rsid w:val="005C1B90"/>
    <w:rsid w:val="005C4481"/>
    <w:rsid w:val="005D0792"/>
    <w:rsid w:val="005D0B2F"/>
    <w:rsid w:val="005D1444"/>
    <w:rsid w:val="005D1B47"/>
    <w:rsid w:val="005D229F"/>
    <w:rsid w:val="005D38EA"/>
    <w:rsid w:val="005D3F6D"/>
    <w:rsid w:val="005D44D5"/>
    <w:rsid w:val="005D460A"/>
    <w:rsid w:val="005D6071"/>
    <w:rsid w:val="005D62D4"/>
    <w:rsid w:val="005D6603"/>
    <w:rsid w:val="005D6A9C"/>
    <w:rsid w:val="005D6D87"/>
    <w:rsid w:val="005D79ED"/>
    <w:rsid w:val="005D7C9A"/>
    <w:rsid w:val="005E1558"/>
    <w:rsid w:val="005E2770"/>
    <w:rsid w:val="005E503F"/>
    <w:rsid w:val="005F0A3B"/>
    <w:rsid w:val="005F1A8B"/>
    <w:rsid w:val="005F1E29"/>
    <w:rsid w:val="005F2904"/>
    <w:rsid w:val="005F3244"/>
    <w:rsid w:val="005F4252"/>
    <w:rsid w:val="005F4F00"/>
    <w:rsid w:val="005F69F5"/>
    <w:rsid w:val="005F6CD5"/>
    <w:rsid w:val="00600FA1"/>
    <w:rsid w:val="00602945"/>
    <w:rsid w:val="00603887"/>
    <w:rsid w:val="006042E4"/>
    <w:rsid w:val="006052EF"/>
    <w:rsid w:val="00605C08"/>
    <w:rsid w:val="00606473"/>
    <w:rsid w:val="006069EF"/>
    <w:rsid w:val="0061002C"/>
    <w:rsid w:val="00611C50"/>
    <w:rsid w:val="00613B7D"/>
    <w:rsid w:val="00614564"/>
    <w:rsid w:val="0061751D"/>
    <w:rsid w:val="0062004E"/>
    <w:rsid w:val="00620788"/>
    <w:rsid w:val="00621F79"/>
    <w:rsid w:val="00624886"/>
    <w:rsid w:val="006261D7"/>
    <w:rsid w:val="00626836"/>
    <w:rsid w:val="00626A84"/>
    <w:rsid w:val="00626DE7"/>
    <w:rsid w:val="006308D8"/>
    <w:rsid w:val="00631C6B"/>
    <w:rsid w:val="00632277"/>
    <w:rsid w:val="0063374D"/>
    <w:rsid w:val="006360EC"/>
    <w:rsid w:val="00636AB7"/>
    <w:rsid w:val="00640FBF"/>
    <w:rsid w:val="00643588"/>
    <w:rsid w:val="00643607"/>
    <w:rsid w:val="00643A94"/>
    <w:rsid w:val="00644003"/>
    <w:rsid w:val="0064415E"/>
    <w:rsid w:val="00644B59"/>
    <w:rsid w:val="006455F0"/>
    <w:rsid w:val="0064727E"/>
    <w:rsid w:val="006472DF"/>
    <w:rsid w:val="00650B2F"/>
    <w:rsid w:val="0065129A"/>
    <w:rsid w:val="00651BEB"/>
    <w:rsid w:val="00651C1D"/>
    <w:rsid w:val="00651E44"/>
    <w:rsid w:val="00652033"/>
    <w:rsid w:val="0065225E"/>
    <w:rsid w:val="00652690"/>
    <w:rsid w:val="006538DD"/>
    <w:rsid w:val="00654D47"/>
    <w:rsid w:val="00654D60"/>
    <w:rsid w:val="00660DBF"/>
    <w:rsid w:val="00661143"/>
    <w:rsid w:val="006618A4"/>
    <w:rsid w:val="006620B0"/>
    <w:rsid w:val="00664DD2"/>
    <w:rsid w:val="0066540B"/>
    <w:rsid w:val="00665753"/>
    <w:rsid w:val="00665869"/>
    <w:rsid w:val="00666C9A"/>
    <w:rsid w:val="00667413"/>
    <w:rsid w:val="006715DC"/>
    <w:rsid w:val="00671FCB"/>
    <w:rsid w:val="0067554E"/>
    <w:rsid w:val="0067555A"/>
    <w:rsid w:val="006768C2"/>
    <w:rsid w:val="00676AB1"/>
    <w:rsid w:val="00676AD0"/>
    <w:rsid w:val="0068041E"/>
    <w:rsid w:val="00681D8D"/>
    <w:rsid w:val="00682074"/>
    <w:rsid w:val="00682704"/>
    <w:rsid w:val="00682840"/>
    <w:rsid w:val="00684763"/>
    <w:rsid w:val="0068496A"/>
    <w:rsid w:val="00684C60"/>
    <w:rsid w:val="00685226"/>
    <w:rsid w:val="00687CD4"/>
    <w:rsid w:val="006904E4"/>
    <w:rsid w:val="006914EE"/>
    <w:rsid w:val="0069185B"/>
    <w:rsid w:val="006928E7"/>
    <w:rsid w:val="0069340E"/>
    <w:rsid w:val="00693533"/>
    <w:rsid w:val="006945AC"/>
    <w:rsid w:val="0069534D"/>
    <w:rsid w:val="00696A40"/>
    <w:rsid w:val="00696B89"/>
    <w:rsid w:val="006A031E"/>
    <w:rsid w:val="006A0578"/>
    <w:rsid w:val="006A09B0"/>
    <w:rsid w:val="006A13AD"/>
    <w:rsid w:val="006A1F89"/>
    <w:rsid w:val="006A44F1"/>
    <w:rsid w:val="006A631D"/>
    <w:rsid w:val="006A745D"/>
    <w:rsid w:val="006B1D1D"/>
    <w:rsid w:val="006B36DD"/>
    <w:rsid w:val="006B4B46"/>
    <w:rsid w:val="006C0601"/>
    <w:rsid w:val="006C1399"/>
    <w:rsid w:val="006C406F"/>
    <w:rsid w:val="006C4789"/>
    <w:rsid w:val="006C497F"/>
    <w:rsid w:val="006C539B"/>
    <w:rsid w:val="006C67DE"/>
    <w:rsid w:val="006D0BC4"/>
    <w:rsid w:val="006D2ECD"/>
    <w:rsid w:val="006D428F"/>
    <w:rsid w:val="006D571A"/>
    <w:rsid w:val="006D629B"/>
    <w:rsid w:val="006E09E7"/>
    <w:rsid w:val="006E0F2D"/>
    <w:rsid w:val="006E3635"/>
    <w:rsid w:val="006E38BD"/>
    <w:rsid w:val="006E39C0"/>
    <w:rsid w:val="006E484E"/>
    <w:rsid w:val="006E5070"/>
    <w:rsid w:val="006F02C2"/>
    <w:rsid w:val="006F047E"/>
    <w:rsid w:val="006F4430"/>
    <w:rsid w:val="006F493B"/>
    <w:rsid w:val="006F4A93"/>
    <w:rsid w:val="006F4B40"/>
    <w:rsid w:val="006F7B20"/>
    <w:rsid w:val="00700838"/>
    <w:rsid w:val="00701320"/>
    <w:rsid w:val="00701B30"/>
    <w:rsid w:val="00702125"/>
    <w:rsid w:val="00703069"/>
    <w:rsid w:val="00703362"/>
    <w:rsid w:val="007035B9"/>
    <w:rsid w:val="0070442A"/>
    <w:rsid w:val="00704869"/>
    <w:rsid w:val="007048CE"/>
    <w:rsid w:val="00710632"/>
    <w:rsid w:val="00710F64"/>
    <w:rsid w:val="007116E6"/>
    <w:rsid w:val="00712803"/>
    <w:rsid w:val="00712F55"/>
    <w:rsid w:val="00713414"/>
    <w:rsid w:val="00714B84"/>
    <w:rsid w:val="00715972"/>
    <w:rsid w:val="00716DA5"/>
    <w:rsid w:val="00720C78"/>
    <w:rsid w:val="007210D2"/>
    <w:rsid w:val="00721532"/>
    <w:rsid w:val="007221B8"/>
    <w:rsid w:val="007221C1"/>
    <w:rsid w:val="00723B3F"/>
    <w:rsid w:val="00723CA9"/>
    <w:rsid w:val="00724274"/>
    <w:rsid w:val="00730B6C"/>
    <w:rsid w:val="00732D07"/>
    <w:rsid w:val="007334AD"/>
    <w:rsid w:val="007339F7"/>
    <w:rsid w:val="00733A58"/>
    <w:rsid w:val="007347D7"/>
    <w:rsid w:val="007355CA"/>
    <w:rsid w:val="00735E09"/>
    <w:rsid w:val="007375F0"/>
    <w:rsid w:val="00737AA1"/>
    <w:rsid w:val="00737EBB"/>
    <w:rsid w:val="00740600"/>
    <w:rsid w:val="00743365"/>
    <w:rsid w:val="00743593"/>
    <w:rsid w:val="0074387C"/>
    <w:rsid w:val="0074409E"/>
    <w:rsid w:val="00744147"/>
    <w:rsid w:val="00744DB2"/>
    <w:rsid w:val="00744E43"/>
    <w:rsid w:val="007472BC"/>
    <w:rsid w:val="0075147B"/>
    <w:rsid w:val="00751E44"/>
    <w:rsid w:val="00754A5E"/>
    <w:rsid w:val="00755968"/>
    <w:rsid w:val="00755A12"/>
    <w:rsid w:val="00756849"/>
    <w:rsid w:val="007616C0"/>
    <w:rsid w:val="00762362"/>
    <w:rsid w:val="00763A3D"/>
    <w:rsid w:val="00764FDD"/>
    <w:rsid w:val="00765535"/>
    <w:rsid w:val="00765BCE"/>
    <w:rsid w:val="00766940"/>
    <w:rsid w:val="007669B9"/>
    <w:rsid w:val="00767097"/>
    <w:rsid w:val="0076769A"/>
    <w:rsid w:val="00767AA1"/>
    <w:rsid w:val="0077123D"/>
    <w:rsid w:val="00773580"/>
    <w:rsid w:val="007740B6"/>
    <w:rsid w:val="007741B7"/>
    <w:rsid w:val="00774875"/>
    <w:rsid w:val="0077505D"/>
    <w:rsid w:val="00775DC0"/>
    <w:rsid w:val="00776A5E"/>
    <w:rsid w:val="007775DA"/>
    <w:rsid w:val="0077772D"/>
    <w:rsid w:val="00780198"/>
    <w:rsid w:val="00780563"/>
    <w:rsid w:val="00782B9C"/>
    <w:rsid w:val="007834BF"/>
    <w:rsid w:val="00783ACF"/>
    <w:rsid w:val="00785185"/>
    <w:rsid w:val="00785D2D"/>
    <w:rsid w:val="007861B5"/>
    <w:rsid w:val="00786D56"/>
    <w:rsid w:val="007875C9"/>
    <w:rsid w:val="00787C35"/>
    <w:rsid w:val="00790A00"/>
    <w:rsid w:val="007914F3"/>
    <w:rsid w:val="007919DF"/>
    <w:rsid w:val="007933F8"/>
    <w:rsid w:val="00794E7E"/>
    <w:rsid w:val="007A06C7"/>
    <w:rsid w:val="007A0CB2"/>
    <w:rsid w:val="007A3E43"/>
    <w:rsid w:val="007A4A8E"/>
    <w:rsid w:val="007A5598"/>
    <w:rsid w:val="007B2191"/>
    <w:rsid w:val="007B2D4F"/>
    <w:rsid w:val="007B2D61"/>
    <w:rsid w:val="007B312D"/>
    <w:rsid w:val="007B4312"/>
    <w:rsid w:val="007B4467"/>
    <w:rsid w:val="007B6662"/>
    <w:rsid w:val="007B72F4"/>
    <w:rsid w:val="007C0066"/>
    <w:rsid w:val="007C01EF"/>
    <w:rsid w:val="007C05E1"/>
    <w:rsid w:val="007C2960"/>
    <w:rsid w:val="007C3698"/>
    <w:rsid w:val="007C4939"/>
    <w:rsid w:val="007C5629"/>
    <w:rsid w:val="007C61DA"/>
    <w:rsid w:val="007C67EA"/>
    <w:rsid w:val="007D03C5"/>
    <w:rsid w:val="007D040D"/>
    <w:rsid w:val="007D0903"/>
    <w:rsid w:val="007D0D5A"/>
    <w:rsid w:val="007D0DCC"/>
    <w:rsid w:val="007D2C48"/>
    <w:rsid w:val="007D2F28"/>
    <w:rsid w:val="007D347C"/>
    <w:rsid w:val="007D425A"/>
    <w:rsid w:val="007E0E67"/>
    <w:rsid w:val="007E19A2"/>
    <w:rsid w:val="007E1C0D"/>
    <w:rsid w:val="007E3211"/>
    <w:rsid w:val="007E41FA"/>
    <w:rsid w:val="007E44F6"/>
    <w:rsid w:val="007E474F"/>
    <w:rsid w:val="007E6C29"/>
    <w:rsid w:val="007E6E1C"/>
    <w:rsid w:val="007E6FD8"/>
    <w:rsid w:val="007E728A"/>
    <w:rsid w:val="007F018C"/>
    <w:rsid w:val="007F147B"/>
    <w:rsid w:val="007F1F69"/>
    <w:rsid w:val="007F24FA"/>
    <w:rsid w:val="007F2FC7"/>
    <w:rsid w:val="007F303E"/>
    <w:rsid w:val="007F42E8"/>
    <w:rsid w:val="007F5522"/>
    <w:rsid w:val="007F6DD1"/>
    <w:rsid w:val="0080233D"/>
    <w:rsid w:val="00802B68"/>
    <w:rsid w:val="00802CE3"/>
    <w:rsid w:val="00803F73"/>
    <w:rsid w:val="0080681C"/>
    <w:rsid w:val="0081072D"/>
    <w:rsid w:val="00810BCA"/>
    <w:rsid w:val="00811528"/>
    <w:rsid w:val="0081272B"/>
    <w:rsid w:val="00812C44"/>
    <w:rsid w:val="0081301D"/>
    <w:rsid w:val="008150E1"/>
    <w:rsid w:val="00815DB3"/>
    <w:rsid w:val="008201F9"/>
    <w:rsid w:val="00821DEB"/>
    <w:rsid w:val="0082237C"/>
    <w:rsid w:val="008241D2"/>
    <w:rsid w:val="00824823"/>
    <w:rsid w:val="00827630"/>
    <w:rsid w:val="00827FEF"/>
    <w:rsid w:val="0083083F"/>
    <w:rsid w:val="00832489"/>
    <w:rsid w:val="0083257C"/>
    <w:rsid w:val="0083352F"/>
    <w:rsid w:val="00835A3A"/>
    <w:rsid w:val="00836229"/>
    <w:rsid w:val="00836677"/>
    <w:rsid w:val="00837A1A"/>
    <w:rsid w:val="008410F3"/>
    <w:rsid w:val="00841A37"/>
    <w:rsid w:val="00846389"/>
    <w:rsid w:val="00847D94"/>
    <w:rsid w:val="00851B7B"/>
    <w:rsid w:val="00851DC5"/>
    <w:rsid w:val="00852A51"/>
    <w:rsid w:val="00852CDA"/>
    <w:rsid w:val="0085382E"/>
    <w:rsid w:val="00854400"/>
    <w:rsid w:val="0085502B"/>
    <w:rsid w:val="00855F79"/>
    <w:rsid w:val="008561B4"/>
    <w:rsid w:val="00856689"/>
    <w:rsid w:val="0086051C"/>
    <w:rsid w:val="00861C07"/>
    <w:rsid w:val="00863427"/>
    <w:rsid w:val="00864A65"/>
    <w:rsid w:val="00870CDF"/>
    <w:rsid w:val="00870D96"/>
    <w:rsid w:val="00871510"/>
    <w:rsid w:val="00871891"/>
    <w:rsid w:val="00872115"/>
    <w:rsid w:val="00874190"/>
    <w:rsid w:val="00874211"/>
    <w:rsid w:val="0087563D"/>
    <w:rsid w:val="00875AA1"/>
    <w:rsid w:val="00876F9A"/>
    <w:rsid w:val="00876FF3"/>
    <w:rsid w:val="00877EB1"/>
    <w:rsid w:val="00881149"/>
    <w:rsid w:val="008832CC"/>
    <w:rsid w:val="00883B74"/>
    <w:rsid w:val="00884375"/>
    <w:rsid w:val="00884621"/>
    <w:rsid w:val="00884C57"/>
    <w:rsid w:val="00884C7B"/>
    <w:rsid w:val="00885CFB"/>
    <w:rsid w:val="00886682"/>
    <w:rsid w:val="00887AD3"/>
    <w:rsid w:val="00887EEF"/>
    <w:rsid w:val="008904BC"/>
    <w:rsid w:val="00890747"/>
    <w:rsid w:val="008919DA"/>
    <w:rsid w:val="00891A91"/>
    <w:rsid w:val="00891D18"/>
    <w:rsid w:val="008932D3"/>
    <w:rsid w:val="00893BE2"/>
    <w:rsid w:val="00893CCD"/>
    <w:rsid w:val="00896DB0"/>
    <w:rsid w:val="00897FBC"/>
    <w:rsid w:val="008A019B"/>
    <w:rsid w:val="008A1D6A"/>
    <w:rsid w:val="008A4836"/>
    <w:rsid w:val="008A5694"/>
    <w:rsid w:val="008A6C10"/>
    <w:rsid w:val="008B021F"/>
    <w:rsid w:val="008B1853"/>
    <w:rsid w:val="008B3FEF"/>
    <w:rsid w:val="008B5194"/>
    <w:rsid w:val="008B6125"/>
    <w:rsid w:val="008B6B2D"/>
    <w:rsid w:val="008B750F"/>
    <w:rsid w:val="008B760C"/>
    <w:rsid w:val="008C03B9"/>
    <w:rsid w:val="008C0978"/>
    <w:rsid w:val="008C098C"/>
    <w:rsid w:val="008C0A78"/>
    <w:rsid w:val="008C0EC7"/>
    <w:rsid w:val="008C25A2"/>
    <w:rsid w:val="008C2625"/>
    <w:rsid w:val="008C3301"/>
    <w:rsid w:val="008C37E6"/>
    <w:rsid w:val="008C4710"/>
    <w:rsid w:val="008C723E"/>
    <w:rsid w:val="008D0402"/>
    <w:rsid w:val="008D0528"/>
    <w:rsid w:val="008D15B7"/>
    <w:rsid w:val="008D2D4A"/>
    <w:rsid w:val="008D4F41"/>
    <w:rsid w:val="008D61FB"/>
    <w:rsid w:val="008D6AA1"/>
    <w:rsid w:val="008E10D7"/>
    <w:rsid w:val="008E171A"/>
    <w:rsid w:val="008E2C7F"/>
    <w:rsid w:val="008E52F0"/>
    <w:rsid w:val="008E67E0"/>
    <w:rsid w:val="008E707A"/>
    <w:rsid w:val="008E7D44"/>
    <w:rsid w:val="008F0283"/>
    <w:rsid w:val="008F1BD9"/>
    <w:rsid w:val="008F2773"/>
    <w:rsid w:val="008F2E52"/>
    <w:rsid w:val="008F3B7B"/>
    <w:rsid w:val="008F3DDA"/>
    <w:rsid w:val="00900396"/>
    <w:rsid w:val="00900D52"/>
    <w:rsid w:val="00900E97"/>
    <w:rsid w:val="00902933"/>
    <w:rsid w:val="009035E3"/>
    <w:rsid w:val="009036C1"/>
    <w:rsid w:val="00904D1B"/>
    <w:rsid w:val="00906BB9"/>
    <w:rsid w:val="009072F0"/>
    <w:rsid w:val="009105DB"/>
    <w:rsid w:val="009122A0"/>
    <w:rsid w:val="00912A75"/>
    <w:rsid w:val="00913B24"/>
    <w:rsid w:val="0091428C"/>
    <w:rsid w:val="00914592"/>
    <w:rsid w:val="00914825"/>
    <w:rsid w:val="00914B74"/>
    <w:rsid w:val="009172C5"/>
    <w:rsid w:val="009176CB"/>
    <w:rsid w:val="009207D2"/>
    <w:rsid w:val="009215ED"/>
    <w:rsid w:val="00921B3A"/>
    <w:rsid w:val="00922D53"/>
    <w:rsid w:val="00924EE6"/>
    <w:rsid w:val="00925B49"/>
    <w:rsid w:val="0093018D"/>
    <w:rsid w:val="00930DF0"/>
    <w:rsid w:val="009321DF"/>
    <w:rsid w:val="009345B1"/>
    <w:rsid w:val="00934661"/>
    <w:rsid w:val="00935D46"/>
    <w:rsid w:val="00940EA9"/>
    <w:rsid w:val="00941314"/>
    <w:rsid w:val="0094272E"/>
    <w:rsid w:val="00944E86"/>
    <w:rsid w:val="009459FC"/>
    <w:rsid w:val="009463F1"/>
    <w:rsid w:val="0094647B"/>
    <w:rsid w:val="00946D2C"/>
    <w:rsid w:val="00947903"/>
    <w:rsid w:val="00947989"/>
    <w:rsid w:val="0095189E"/>
    <w:rsid w:val="009518BD"/>
    <w:rsid w:val="009530E8"/>
    <w:rsid w:val="009530EF"/>
    <w:rsid w:val="00955B6E"/>
    <w:rsid w:val="00956F81"/>
    <w:rsid w:val="00957322"/>
    <w:rsid w:val="00957CE2"/>
    <w:rsid w:val="00957FC6"/>
    <w:rsid w:val="00960E55"/>
    <w:rsid w:val="0096143A"/>
    <w:rsid w:val="009616E8"/>
    <w:rsid w:val="00964419"/>
    <w:rsid w:val="0096485B"/>
    <w:rsid w:val="0096593F"/>
    <w:rsid w:val="00966D01"/>
    <w:rsid w:val="00967383"/>
    <w:rsid w:val="00971069"/>
    <w:rsid w:val="009719C1"/>
    <w:rsid w:val="00971AD8"/>
    <w:rsid w:val="00972E4F"/>
    <w:rsid w:val="00973E1F"/>
    <w:rsid w:val="009761D3"/>
    <w:rsid w:val="00977DCC"/>
    <w:rsid w:val="009800F6"/>
    <w:rsid w:val="009803AF"/>
    <w:rsid w:val="00980A2F"/>
    <w:rsid w:val="00981804"/>
    <w:rsid w:val="00981E11"/>
    <w:rsid w:val="00984A72"/>
    <w:rsid w:val="009869B0"/>
    <w:rsid w:val="00986E14"/>
    <w:rsid w:val="00987ED4"/>
    <w:rsid w:val="009902F3"/>
    <w:rsid w:val="009906CF"/>
    <w:rsid w:val="00991119"/>
    <w:rsid w:val="009912D8"/>
    <w:rsid w:val="009932F9"/>
    <w:rsid w:val="009940CB"/>
    <w:rsid w:val="00994366"/>
    <w:rsid w:val="009953EE"/>
    <w:rsid w:val="00995670"/>
    <w:rsid w:val="0099656B"/>
    <w:rsid w:val="00996AD3"/>
    <w:rsid w:val="00996D6B"/>
    <w:rsid w:val="009A00A4"/>
    <w:rsid w:val="009A0ADB"/>
    <w:rsid w:val="009A0E14"/>
    <w:rsid w:val="009A462A"/>
    <w:rsid w:val="009A4FCF"/>
    <w:rsid w:val="009A6EF2"/>
    <w:rsid w:val="009A702C"/>
    <w:rsid w:val="009A775D"/>
    <w:rsid w:val="009B143B"/>
    <w:rsid w:val="009B155E"/>
    <w:rsid w:val="009B1DA1"/>
    <w:rsid w:val="009C049C"/>
    <w:rsid w:val="009C14BA"/>
    <w:rsid w:val="009C3E46"/>
    <w:rsid w:val="009C515B"/>
    <w:rsid w:val="009C604B"/>
    <w:rsid w:val="009C6315"/>
    <w:rsid w:val="009D0028"/>
    <w:rsid w:val="009D05D4"/>
    <w:rsid w:val="009D0852"/>
    <w:rsid w:val="009D2028"/>
    <w:rsid w:val="009D31D8"/>
    <w:rsid w:val="009D3535"/>
    <w:rsid w:val="009D374F"/>
    <w:rsid w:val="009D54E6"/>
    <w:rsid w:val="009D60B3"/>
    <w:rsid w:val="009D6180"/>
    <w:rsid w:val="009D7727"/>
    <w:rsid w:val="009D7EE1"/>
    <w:rsid w:val="009E1724"/>
    <w:rsid w:val="009E1B9A"/>
    <w:rsid w:val="009E2D73"/>
    <w:rsid w:val="009E3295"/>
    <w:rsid w:val="009E3F1D"/>
    <w:rsid w:val="009E760D"/>
    <w:rsid w:val="009E774A"/>
    <w:rsid w:val="009F04E5"/>
    <w:rsid w:val="009F2F6E"/>
    <w:rsid w:val="009F34DD"/>
    <w:rsid w:val="009F5BC6"/>
    <w:rsid w:val="009F6C8D"/>
    <w:rsid w:val="00A00C5A"/>
    <w:rsid w:val="00A00CA1"/>
    <w:rsid w:val="00A0114C"/>
    <w:rsid w:val="00A03A68"/>
    <w:rsid w:val="00A03B5D"/>
    <w:rsid w:val="00A03E93"/>
    <w:rsid w:val="00A04C88"/>
    <w:rsid w:val="00A06E8E"/>
    <w:rsid w:val="00A07A66"/>
    <w:rsid w:val="00A100DC"/>
    <w:rsid w:val="00A10C65"/>
    <w:rsid w:val="00A11AEA"/>
    <w:rsid w:val="00A11BE0"/>
    <w:rsid w:val="00A14A2A"/>
    <w:rsid w:val="00A153D9"/>
    <w:rsid w:val="00A16DAE"/>
    <w:rsid w:val="00A17798"/>
    <w:rsid w:val="00A1795E"/>
    <w:rsid w:val="00A24EFE"/>
    <w:rsid w:val="00A24F60"/>
    <w:rsid w:val="00A251D9"/>
    <w:rsid w:val="00A25539"/>
    <w:rsid w:val="00A310F4"/>
    <w:rsid w:val="00A312F7"/>
    <w:rsid w:val="00A317BF"/>
    <w:rsid w:val="00A3182C"/>
    <w:rsid w:val="00A31944"/>
    <w:rsid w:val="00A32623"/>
    <w:rsid w:val="00A32FB8"/>
    <w:rsid w:val="00A33A13"/>
    <w:rsid w:val="00A35620"/>
    <w:rsid w:val="00A405FB"/>
    <w:rsid w:val="00A4061F"/>
    <w:rsid w:val="00A41409"/>
    <w:rsid w:val="00A41E35"/>
    <w:rsid w:val="00A42378"/>
    <w:rsid w:val="00A43C06"/>
    <w:rsid w:val="00A43E55"/>
    <w:rsid w:val="00A442FC"/>
    <w:rsid w:val="00A46190"/>
    <w:rsid w:val="00A4642C"/>
    <w:rsid w:val="00A46C8F"/>
    <w:rsid w:val="00A4760F"/>
    <w:rsid w:val="00A47CEA"/>
    <w:rsid w:val="00A50078"/>
    <w:rsid w:val="00A51869"/>
    <w:rsid w:val="00A52AB4"/>
    <w:rsid w:val="00A54698"/>
    <w:rsid w:val="00A559DC"/>
    <w:rsid w:val="00A560E8"/>
    <w:rsid w:val="00A568D8"/>
    <w:rsid w:val="00A579AF"/>
    <w:rsid w:val="00A61902"/>
    <w:rsid w:val="00A62E65"/>
    <w:rsid w:val="00A63BC0"/>
    <w:rsid w:val="00A65281"/>
    <w:rsid w:val="00A67A71"/>
    <w:rsid w:val="00A703EB"/>
    <w:rsid w:val="00A71E48"/>
    <w:rsid w:val="00A72BD6"/>
    <w:rsid w:val="00A733CE"/>
    <w:rsid w:val="00A761F3"/>
    <w:rsid w:val="00A76D34"/>
    <w:rsid w:val="00A77851"/>
    <w:rsid w:val="00A80505"/>
    <w:rsid w:val="00A805D6"/>
    <w:rsid w:val="00A80B02"/>
    <w:rsid w:val="00A80DD2"/>
    <w:rsid w:val="00A8171C"/>
    <w:rsid w:val="00A8182E"/>
    <w:rsid w:val="00A81C21"/>
    <w:rsid w:val="00A82A16"/>
    <w:rsid w:val="00A835E3"/>
    <w:rsid w:val="00A83A2D"/>
    <w:rsid w:val="00A83BEA"/>
    <w:rsid w:val="00A83CC7"/>
    <w:rsid w:val="00A8465A"/>
    <w:rsid w:val="00A86EB9"/>
    <w:rsid w:val="00A91173"/>
    <w:rsid w:val="00A9278B"/>
    <w:rsid w:val="00A92DEF"/>
    <w:rsid w:val="00A93319"/>
    <w:rsid w:val="00A94F25"/>
    <w:rsid w:val="00A96D33"/>
    <w:rsid w:val="00A978D8"/>
    <w:rsid w:val="00A97E21"/>
    <w:rsid w:val="00AA0B41"/>
    <w:rsid w:val="00AA3069"/>
    <w:rsid w:val="00AA33CC"/>
    <w:rsid w:val="00AA6717"/>
    <w:rsid w:val="00AA6B4B"/>
    <w:rsid w:val="00AB0366"/>
    <w:rsid w:val="00AB2075"/>
    <w:rsid w:val="00AB2CF3"/>
    <w:rsid w:val="00AB394F"/>
    <w:rsid w:val="00AB3DE2"/>
    <w:rsid w:val="00AB410C"/>
    <w:rsid w:val="00AB4A28"/>
    <w:rsid w:val="00AC0646"/>
    <w:rsid w:val="00AC0D24"/>
    <w:rsid w:val="00AC1EDD"/>
    <w:rsid w:val="00AC443E"/>
    <w:rsid w:val="00AC51FB"/>
    <w:rsid w:val="00AC5915"/>
    <w:rsid w:val="00AC63D4"/>
    <w:rsid w:val="00AC6CDB"/>
    <w:rsid w:val="00AC7ADC"/>
    <w:rsid w:val="00AD0584"/>
    <w:rsid w:val="00AD0C26"/>
    <w:rsid w:val="00AD10B7"/>
    <w:rsid w:val="00AD199E"/>
    <w:rsid w:val="00AD3DC2"/>
    <w:rsid w:val="00AD4BD4"/>
    <w:rsid w:val="00AD7666"/>
    <w:rsid w:val="00AE120E"/>
    <w:rsid w:val="00AE27A5"/>
    <w:rsid w:val="00AE2FDC"/>
    <w:rsid w:val="00AE342C"/>
    <w:rsid w:val="00AE762D"/>
    <w:rsid w:val="00AF3B92"/>
    <w:rsid w:val="00AF4838"/>
    <w:rsid w:val="00AF5A39"/>
    <w:rsid w:val="00AF5DE7"/>
    <w:rsid w:val="00AF6D5D"/>
    <w:rsid w:val="00AF6FFD"/>
    <w:rsid w:val="00AF717B"/>
    <w:rsid w:val="00AF71E1"/>
    <w:rsid w:val="00B015BE"/>
    <w:rsid w:val="00B022E9"/>
    <w:rsid w:val="00B02C73"/>
    <w:rsid w:val="00B03808"/>
    <w:rsid w:val="00B07104"/>
    <w:rsid w:val="00B07339"/>
    <w:rsid w:val="00B07B22"/>
    <w:rsid w:val="00B10819"/>
    <w:rsid w:val="00B11CD8"/>
    <w:rsid w:val="00B12187"/>
    <w:rsid w:val="00B12C6F"/>
    <w:rsid w:val="00B136B4"/>
    <w:rsid w:val="00B14EAD"/>
    <w:rsid w:val="00B1514F"/>
    <w:rsid w:val="00B15D11"/>
    <w:rsid w:val="00B16254"/>
    <w:rsid w:val="00B16773"/>
    <w:rsid w:val="00B1763D"/>
    <w:rsid w:val="00B1777E"/>
    <w:rsid w:val="00B20576"/>
    <w:rsid w:val="00B2188B"/>
    <w:rsid w:val="00B21AEC"/>
    <w:rsid w:val="00B23618"/>
    <w:rsid w:val="00B23987"/>
    <w:rsid w:val="00B254AD"/>
    <w:rsid w:val="00B25853"/>
    <w:rsid w:val="00B26026"/>
    <w:rsid w:val="00B2602B"/>
    <w:rsid w:val="00B26817"/>
    <w:rsid w:val="00B26D75"/>
    <w:rsid w:val="00B30862"/>
    <w:rsid w:val="00B31282"/>
    <w:rsid w:val="00B31D1D"/>
    <w:rsid w:val="00B32FF5"/>
    <w:rsid w:val="00B33B11"/>
    <w:rsid w:val="00B34CAF"/>
    <w:rsid w:val="00B34D80"/>
    <w:rsid w:val="00B34E43"/>
    <w:rsid w:val="00B36D96"/>
    <w:rsid w:val="00B37AD3"/>
    <w:rsid w:val="00B403AC"/>
    <w:rsid w:val="00B42D2B"/>
    <w:rsid w:val="00B45165"/>
    <w:rsid w:val="00B45585"/>
    <w:rsid w:val="00B47622"/>
    <w:rsid w:val="00B50D05"/>
    <w:rsid w:val="00B53ABF"/>
    <w:rsid w:val="00B54FB2"/>
    <w:rsid w:val="00B56A50"/>
    <w:rsid w:val="00B56A87"/>
    <w:rsid w:val="00B61272"/>
    <w:rsid w:val="00B630B3"/>
    <w:rsid w:val="00B63736"/>
    <w:rsid w:val="00B63F44"/>
    <w:rsid w:val="00B63F9C"/>
    <w:rsid w:val="00B650F4"/>
    <w:rsid w:val="00B65423"/>
    <w:rsid w:val="00B6666B"/>
    <w:rsid w:val="00B67ABB"/>
    <w:rsid w:val="00B71175"/>
    <w:rsid w:val="00B7218B"/>
    <w:rsid w:val="00B72CE5"/>
    <w:rsid w:val="00B758C1"/>
    <w:rsid w:val="00B75AA5"/>
    <w:rsid w:val="00B76823"/>
    <w:rsid w:val="00B76AC4"/>
    <w:rsid w:val="00B76D3A"/>
    <w:rsid w:val="00B77C62"/>
    <w:rsid w:val="00B82C09"/>
    <w:rsid w:val="00B84100"/>
    <w:rsid w:val="00B84B4E"/>
    <w:rsid w:val="00B85304"/>
    <w:rsid w:val="00B86456"/>
    <w:rsid w:val="00B87A83"/>
    <w:rsid w:val="00B90B64"/>
    <w:rsid w:val="00B91605"/>
    <w:rsid w:val="00B916CF"/>
    <w:rsid w:val="00B92C25"/>
    <w:rsid w:val="00B93429"/>
    <w:rsid w:val="00B93A65"/>
    <w:rsid w:val="00B93CB4"/>
    <w:rsid w:val="00B9491D"/>
    <w:rsid w:val="00B949AD"/>
    <w:rsid w:val="00B95DE1"/>
    <w:rsid w:val="00B96127"/>
    <w:rsid w:val="00BA02EA"/>
    <w:rsid w:val="00BA5D89"/>
    <w:rsid w:val="00BA7259"/>
    <w:rsid w:val="00BA7AE8"/>
    <w:rsid w:val="00BA7E95"/>
    <w:rsid w:val="00BB1639"/>
    <w:rsid w:val="00BB2277"/>
    <w:rsid w:val="00BB4B33"/>
    <w:rsid w:val="00BB588E"/>
    <w:rsid w:val="00BB59D5"/>
    <w:rsid w:val="00BB5DE7"/>
    <w:rsid w:val="00BB60C3"/>
    <w:rsid w:val="00BB674A"/>
    <w:rsid w:val="00BB7F81"/>
    <w:rsid w:val="00BC3574"/>
    <w:rsid w:val="00BC371E"/>
    <w:rsid w:val="00BC39B6"/>
    <w:rsid w:val="00BC6ADD"/>
    <w:rsid w:val="00BD03EB"/>
    <w:rsid w:val="00BD0AC6"/>
    <w:rsid w:val="00BD0BBB"/>
    <w:rsid w:val="00BD0D27"/>
    <w:rsid w:val="00BD1546"/>
    <w:rsid w:val="00BD171E"/>
    <w:rsid w:val="00BD2A7A"/>
    <w:rsid w:val="00BD4907"/>
    <w:rsid w:val="00BD4B80"/>
    <w:rsid w:val="00BD5485"/>
    <w:rsid w:val="00BE13ED"/>
    <w:rsid w:val="00BE2283"/>
    <w:rsid w:val="00BE22A6"/>
    <w:rsid w:val="00BE2345"/>
    <w:rsid w:val="00BE23D2"/>
    <w:rsid w:val="00BE2C7F"/>
    <w:rsid w:val="00BE3436"/>
    <w:rsid w:val="00BE3681"/>
    <w:rsid w:val="00BE4611"/>
    <w:rsid w:val="00BE50F1"/>
    <w:rsid w:val="00BE5970"/>
    <w:rsid w:val="00BE5D3F"/>
    <w:rsid w:val="00BE698F"/>
    <w:rsid w:val="00BE7B88"/>
    <w:rsid w:val="00BF10F9"/>
    <w:rsid w:val="00BF59B3"/>
    <w:rsid w:val="00BF64CE"/>
    <w:rsid w:val="00BF70FA"/>
    <w:rsid w:val="00BF725D"/>
    <w:rsid w:val="00BF7BE0"/>
    <w:rsid w:val="00C00387"/>
    <w:rsid w:val="00C01EFD"/>
    <w:rsid w:val="00C020A1"/>
    <w:rsid w:val="00C029F4"/>
    <w:rsid w:val="00C03134"/>
    <w:rsid w:val="00C04144"/>
    <w:rsid w:val="00C047F5"/>
    <w:rsid w:val="00C0553D"/>
    <w:rsid w:val="00C05850"/>
    <w:rsid w:val="00C06322"/>
    <w:rsid w:val="00C066F3"/>
    <w:rsid w:val="00C073E8"/>
    <w:rsid w:val="00C07746"/>
    <w:rsid w:val="00C07B8D"/>
    <w:rsid w:val="00C10CAD"/>
    <w:rsid w:val="00C1141C"/>
    <w:rsid w:val="00C1324E"/>
    <w:rsid w:val="00C13D7F"/>
    <w:rsid w:val="00C146B8"/>
    <w:rsid w:val="00C205FD"/>
    <w:rsid w:val="00C21732"/>
    <w:rsid w:val="00C21849"/>
    <w:rsid w:val="00C21F97"/>
    <w:rsid w:val="00C24146"/>
    <w:rsid w:val="00C24D3A"/>
    <w:rsid w:val="00C25122"/>
    <w:rsid w:val="00C2601F"/>
    <w:rsid w:val="00C30B72"/>
    <w:rsid w:val="00C30C75"/>
    <w:rsid w:val="00C3112F"/>
    <w:rsid w:val="00C3260A"/>
    <w:rsid w:val="00C32CD4"/>
    <w:rsid w:val="00C32ECC"/>
    <w:rsid w:val="00C33090"/>
    <w:rsid w:val="00C33767"/>
    <w:rsid w:val="00C34EDA"/>
    <w:rsid w:val="00C36DBC"/>
    <w:rsid w:val="00C37B48"/>
    <w:rsid w:val="00C40F10"/>
    <w:rsid w:val="00C427D6"/>
    <w:rsid w:val="00C4598C"/>
    <w:rsid w:val="00C4639C"/>
    <w:rsid w:val="00C4685A"/>
    <w:rsid w:val="00C47525"/>
    <w:rsid w:val="00C476BA"/>
    <w:rsid w:val="00C52783"/>
    <w:rsid w:val="00C56470"/>
    <w:rsid w:val="00C56F46"/>
    <w:rsid w:val="00C619C2"/>
    <w:rsid w:val="00C62D59"/>
    <w:rsid w:val="00C64E9A"/>
    <w:rsid w:val="00C6612D"/>
    <w:rsid w:val="00C67F7B"/>
    <w:rsid w:val="00C70DB4"/>
    <w:rsid w:val="00C711F4"/>
    <w:rsid w:val="00C71439"/>
    <w:rsid w:val="00C7311D"/>
    <w:rsid w:val="00C73B51"/>
    <w:rsid w:val="00C74495"/>
    <w:rsid w:val="00C75108"/>
    <w:rsid w:val="00C76EFD"/>
    <w:rsid w:val="00C81274"/>
    <w:rsid w:val="00C833FF"/>
    <w:rsid w:val="00C83FAD"/>
    <w:rsid w:val="00C84378"/>
    <w:rsid w:val="00C84749"/>
    <w:rsid w:val="00C849AF"/>
    <w:rsid w:val="00C8742A"/>
    <w:rsid w:val="00C87537"/>
    <w:rsid w:val="00C9042C"/>
    <w:rsid w:val="00C9177D"/>
    <w:rsid w:val="00C9193D"/>
    <w:rsid w:val="00C92189"/>
    <w:rsid w:val="00C93B21"/>
    <w:rsid w:val="00C953C7"/>
    <w:rsid w:val="00C95872"/>
    <w:rsid w:val="00CA22CB"/>
    <w:rsid w:val="00CA350F"/>
    <w:rsid w:val="00CA4C34"/>
    <w:rsid w:val="00CA4F15"/>
    <w:rsid w:val="00CA6A16"/>
    <w:rsid w:val="00CA6A81"/>
    <w:rsid w:val="00CA7B5D"/>
    <w:rsid w:val="00CB2A40"/>
    <w:rsid w:val="00CB4769"/>
    <w:rsid w:val="00CB4F39"/>
    <w:rsid w:val="00CB5631"/>
    <w:rsid w:val="00CB646E"/>
    <w:rsid w:val="00CB64B3"/>
    <w:rsid w:val="00CB765D"/>
    <w:rsid w:val="00CC0A96"/>
    <w:rsid w:val="00CC0AB8"/>
    <w:rsid w:val="00CC1589"/>
    <w:rsid w:val="00CC158D"/>
    <w:rsid w:val="00CC1751"/>
    <w:rsid w:val="00CC2ADC"/>
    <w:rsid w:val="00CC2BEF"/>
    <w:rsid w:val="00CC34CD"/>
    <w:rsid w:val="00CC3769"/>
    <w:rsid w:val="00CC3887"/>
    <w:rsid w:val="00CC3E63"/>
    <w:rsid w:val="00CC458F"/>
    <w:rsid w:val="00CC500E"/>
    <w:rsid w:val="00CC559D"/>
    <w:rsid w:val="00CC6267"/>
    <w:rsid w:val="00CD011D"/>
    <w:rsid w:val="00CD0317"/>
    <w:rsid w:val="00CD0385"/>
    <w:rsid w:val="00CD0740"/>
    <w:rsid w:val="00CD1E89"/>
    <w:rsid w:val="00CD22EB"/>
    <w:rsid w:val="00CD23A9"/>
    <w:rsid w:val="00CD44C4"/>
    <w:rsid w:val="00CD6B68"/>
    <w:rsid w:val="00CD7B46"/>
    <w:rsid w:val="00CE07C0"/>
    <w:rsid w:val="00CE283B"/>
    <w:rsid w:val="00CE2C65"/>
    <w:rsid w:val="00CE32B1"/>
    <w:rsid w:val="00CE3E9C"/>
    <w:rsid w:val="00CE56BD"/>
    <w:rsid w:val="00CE587A"/>
    <w:rsid w:val="00CE5E2A"/>
    <w:rsid w:val="00CE5F8D"/>
    <w:rsid w:val="00CE69CF"/>
    <w:rsid w:val="00CE788C"/>
    <w:rsid w:val="00CE7990"/>
    <w:rsid w:val="00CE7D7E"/>
    <w:rsid w:val="00CF0491"/>
    <w:rsid w:val="00CF052C"/>
    <w:rsid w:val="00CF13D7"/>
    <w:rsid w:val="00CF2068"/>
    <w:rsid w:val="00CF225D"/>
    <w:rsid w:val="00CF397F"/>
    <w:rsid w:val="00CF3ACB"/>
    <w:rsid w:val="00CF422D"/>
    <w:rsid w:val="00CF4898"/>
    <w:rsid w:val="00CF5776"/>
    <w:rsid w:val="00CF6496"/>
    <w:rsid w:val="00CF78B7"/>
    <w:rsid w:val="00D013EB"/>
    <w:rsid w:val="00D01EE9"/>
    <w:rsid w:val="00D03DCD"/>
    <w:rsid w:val="00D0453C"/>
    <w:rsid w:val="00D04E63"/>
    <w:rsid w:val="00D050EA"/>
    <w:rsid w:val="00D05F6A"/>
    <w:rsid w:val="00D11F72"/>
    <w:rsid w:val="00D12684"/>
    <w:rsid w:val="00D137D0"/>
    <w:rsid w:val="00D1438C"/>
    <w:rsid w:val="00D1445D"/>
    <w:rsid w:val="00D15AA7"/>
    <w:rsid w:val="00D16521"/>
    <w:rsid w:val="00D1735C"/>
    <w:rsid w:val="00D20AA7"/>
    <w:rsid w:val="00D2306C"/>
    <w:rsid w:val="00D236D9"/>
    <w:rsid w:val="00D240D3"/>
    <w:rsid w:val="00D247CF"/>
    <w:rsid w:val="00D24D7C"/>
    <w:rsid w:val="00D26FDB"/>
    <w:rsid w:val="00D27788"/>
    <w:rsid w:val="00D27A70"/>
    <w:rsid w:val="00D27FDD"/>
    <w:rsid w:val="00D300C0"/>
    <w:rsid w:val="00D30897"/>
    <w:rsid w:val="00D31CC6"/>
    <w:rsid w:val="00D32205"/>
    <w:rsid w:val="00D32672"/>
    <w:rsid w:val="00D333AD"/>
    <w:rsid w:val="00D33B9E"/>
    <w:rsid w:val="00D3494C"/>
    <w:rsid w:val="00D35690"/>
    <w:rsid w:val="00D4092F"/>
    <w:rsid w:val="00D411BF"/>
    <w:rsid w:val="00D4147A"/>
    <w:rsid w:val="00D41A3E"/>
    <w:rsid w:val="00D439C7"/>
    <w:rsid w:val="00D44F58"/>
    <w:rsid w:val="00D466E4"/>
    <w:rsid w:val="00D50F9F"/>
    <w:rsid w:val="00D51933"/>
    <w:rsid w:val="00D52AF0"/>
    <w:rsid w:val="00D541BE"/>
    <w:rsid w:val="00D54D69"/>
    <w:rsid w:val="00D5778C"/>
    <w:rsid w:val="00D60435"/>
    <w:rsid w:val="00D61575"/>
    <w:rsid w:val="00D61FDE"/>
    <w:rsid w:val="00D6533E"/>
    <w:rsid w:val="00D67932"/>
    <w:rsid w:val="00D67EEF"/>
    <w:rsid w:val="00D719EC"/>
    <w:rsid w:val="00D72019"/>
    <w:rsid w:val="00D72117"/>
    <w:rsid w:val="00D72C74"/>
    <w:rsid w:val="00D73EAF"/>
    <w:rsid w:val="00D74298"/>
    <w:rsid w:val="00D75151"/>
    <w:rsid w:val="00D75AB9"/>
    <w:rsid w:val="00D80054"/>
    <w:rsid w:val="00D819D8"/>
    <w:rsid w:val="00D82494"/>
    <w:rsid w:val="00D82879"/>
    <w:rsid w:val="00D829B3"/>
    <w:rsid w:val="00D83C95"/>
    <w:rsid w:val="00D84F31"/>
    <w:rsid w:val="00D85B8E"/>
    <w:rsid w:val="00D85CA0"/>
    <w:rsid w:val="00D860EB"/>
    <w:rsid w:val="00D87219"/>
    <w:rsid w:val="00D87609"/>
    <w:rsid w:val="00D915F6"/>
    <w:rsid w:val="00D93A64"/>
    <w:rsid w:val="00D93AB5"/>
    <w:rsid w:val="00D94217"/>
    <w:rsid w:val="00D9566A"/>
    <w:rsid w:val="00D96020"/>
    <w:rsid w:val="00D96AA3"/>
    <w:rsid w:val="00D971B0"/>
    <w:rsid w:val="00D97265"/>
    <w:rsid w:val="00DA05EB"/>
    <w:rsid w:val="00DA163A"/>
    <w:rsid w:val="00DA228B"/>
    <w:rsid w:val="00DA28FA"/>
    <w:rsid w:val="00DA3B02"/>
    <w:rsid w:val="00DA504D"/>
    <w:rsid w:val="00DB01C4"/>
    <w:rsid w:val="00DB23D9"/>
    <w:rsid w:val="00DB2A32"/>
    <w:rsid w:val="00DB7734"/>
    <w:rsid w:val="00DC0F51"/>
    <w:rsid w:val="00DC1402"/>
    <w:rsid w:val="00DC2145"/>
    <w:rsid w:val="00DC219A"/>
    <w:rsid w:val="00DC24AF"/>
    <w:rsid w:val="00DC32CC"/>
    <w:rsid w:val="00DC4464"/>
    <w:rsid w:val="00DC607D"/>
    <w:rsid w:val="00DC6108"/>
    <w:rsid w:val="00DC6ED3"/>
    <w:rsid w:val="00DD078E"/>
    <w:rsid w:val="00DD0CF0"/>
    <w:rsid w:val="00DD104D"/>
    <w:rsid w:val="00DD350A"/>
    <w:rsid w:val="00DD3E0A"/>
    <w:rsid w:val="00DD467A"/>
    <w:rsid w:val="00DD51B7"/>
    <w:rsid w:val="00DD7B37"/>
    <w:rsid w:val="00DD7E82"/>
    <w:rsid w:val="00DD7EDB"/>
    <w:rsid w:val="00DD7F5D"/>
    <w:rsid w:val="00DE039B"/>
    <w:rsid w:val="00DE2D78"/>
    <w:rsid w:val="00DE486B"/>
    <w:rsid w:val="00DE5CDB"/>
    <w:rsid w:val="00DE6BCD"/>
    <w:rsid w:val="00DE6E8C"/>
    <w:rsid w:val="00DF2B83"/>
    <w:rsid w:val="00DF2BDA"/>
    <w:rsid w:val="00DF5428"/>
    <w:rsid w:val="00DF6079"/>
    <w:rsid w:val="00DF6D8B"/>
    <w:rsid w:val="00DF7367"/>
    <w:rsid w:val="00E006C6"/>
    <w:rsid w:val="00E009D4"/>
    <w:rsid w:val="00E00C9A"/>
    <w:rsid w:val="00E022FA"/>
    <w:rsid w:val="00E02E8B"/>
    <w:rsid w:val="00E045A1"/>
    <w:rsid w:val="00E0486D"/>
    <w:rsid w:val="00E0546A"/>
    <w:rsid w:val="00E10651"/>
    <w:rsid w:val="00E10CD3"/>
    <w:rsid w:val="00E12239"/>
    <w:rsid w:val="00E13435"/>
    <w:rsid w:val="00E14C6F"/>
    <w:rsid w:val="00E14E3F"/>
    <w:rsid w:val="00E153ED"/>
    <w:rsid w:val="00E169EE"/>
    <w:rsid w:val="00E17BF4"/>
    <w:rsid w:val="00E24F8F"/>
    <w:rsid w:val="00E262D2"/>
    <w:rsid w:val="00E27FA7"/>
    <w:rsid w:val="00E30138"/>
    <w:rsid w:val="00E312FE"/>
    <w:rsid w:val="00E318EC"/>
    <w:rsid w:val="00E31F15"/>
    <w:rsid w:val="00E32A05"/>
    <w:rsid w:val="00E32F98"/>
    <w:rsid w:val="00E33537"/>
    <w:rsid w:val="00E339BF"/>
    <w:rsid w:val="00E34537"/>
    <w:rsid w:val="00E35ECA"/>
    <w:rsid w:val="00E3642E"/>
    <w:rsid w:val="00E40FF2"/>
    <w:rsid w:val="00E410A5"/>
    <w:rsid w:val="00E411F9"/>
    <w:rsid w:val="00E42B88"/>
    <w:rsid w:val="00E4684B"/>
    <w:rsid w:val="00E4698C"/>
    <w:rsid w:val="00E503F2"/>
    <w:rsid w:val="00E51374"/>
    <w:rsid w:val="00E5185A"/>
    <w:rsid w:val="00E529F1"/>
    <w:rsid w:val="00E52FA1"/>
    <w:rsid w:val="00E5325A"/>
    <w:rsid w:val="00E53548"/>
    <w:rsid w:val="00E53683"/>
    <w:rsid w:val="00E53A57"/>
    <w:rsid w:val="00E56176"/>
    <w:rsid w:val="00E5683F"/>
    <w:rsid w:val="00E60145"/>
    <w:rsid w:val="00E605C7"/>
    <w:rsid w:val="00E610C4"/>
    <w:rsid w:val="00E61819"/>
    <w:rsid w:val="00E62E37"/>
    <w:rsid w:val="00E6310C"/>
    <w:rsid w:val="00E6422A"/>
    <w:rsid w:val="00E64462"/>
    <w:rsid w:val="00E64EF3"/>
    <w:rsid w:val="00E65836"/>
    <w:rsid w:val="00E703C8"/>
    <w:rsid w:val="00E706E5"/>
    <w:rsid w:val="00E718D7"/>
    <w:rsid w:val="00E740D1"/>
    <w:rsid w:val="00E7562C"/>
    <w:rsid w:val="00E75EF7"/>
    <w:rsid w:val="00E765A9"/>
    <w:rsid w:val="00E76CAF"/>
    <w:rsid w:val="00E80AAF"/>
    <w:rsid w:val="00E83584"/>
    <w:rsid w:val="00E84865"/>
    <w:rsid w:val="00E84D43"/>
    <w:rsid w:val="00E850A2"/>
    <w:rsid w:val="00E85427"/>
    <w:rsid w:val="00E85818"/>
    <w:rsid w:val="00E859A4"/>
    <w:rsid w:val="00E8689D"/>
    <w:rsid w:val="00E87183"/>
    <w:rsid w:val="00E90372"/>
    <w:rsid w:val="00E93750"/>
    <w:rsid w:val="00E9596F"/>
    <w:rsid w:val="00E95AF9"/>
    <w:rsid w:val="00E968D6"/>
    <w:rsid w:val="00E97179"/>
    <w:rsid w:val="00EA005A"/>
    <w:rsid w:val="00EA0938"/>
    <w:rsid w:val="00EA3006"/>
    <w:rsid w:val="00EA32F4"/>
    <w:rsid w:val="00EA40C6"/>
    <w:rsid w:val="00EA4171"/>
    <w:rsid w:val="00EA5EAF"/>
    <w:rsid w:val="00EB076F"/>
    <w:rsid w:val="00EB08F9"/>
    <w:rsid w:val="00EB2702"/>
    <w:rsid w:val="00EB2B22"/>
    <w:rsid w:val="00EB3D55"/>
    <w:rsid w:val="00EB4519"/>
    <w:rsid w:val="00EB5939"/>
    <w:rsid w:val="00EC1655"/>
    <w:rsid w:val="00EC167E"/>
    <w:rsid w:val="00EC3CB5"/>
    <w:rsid w:val="00EC46F0"/>
    <w:rsid w:val="00EC57AD"/>
    <w:rsid w:val="00EC5A42"/>
    <w:rsid w:val="00EC6B5B"/>
    <w:rsid w:val="00EC7868"/>
    <w:rsid w:val="00EC7B7E"/>
    <w:rsid w:val="00EC7FB6"/>
    <w:rsid w:val="00ED0464"/>
    <w:rsid w:val="00ED0A8F"/>
    <w:rsid w:val="00ED4512"/>
    <w:rsid w:val="00ED6D40"/>
    <w:rsid w:val="00EE04B3"/>
    <w:rsid w:val="00EE0D23"/>
    <w:rsid w:val="00EE1A3C"/>
    <w:rsid w:val="00EE2B2A"/>
    <w:rsid w:val="00EE308A"/>
    <w:rsid w:val="00EE4091"/>
    <w:rsid w:val="00EE4A1C"/>
    <w:rsid w:val="00EE54B2"/>
    <w:rsid w:val="00EE5A87"/>
    <w:rsid w:val="00EE5A9B"/>
    <w:rsid w:val="00EF039A"/>
    <w:rsid w:val="00EF7714"/>
    <w:rsid w:val="00F01A0D"/>
    <w:rsid w:val="00F03921"/>
    <w:rsid w:val="00F04674"/>
    <w:rsid w:val="00F04BF7"/>
    <w:rsid w:val="00F04E73"/>
    <w:rsid w:val="00F05817"/>
    <w:rsid w:val="00F07370"/>
    <w:rsid w:val="00F0767B"/>
    <w:rsid w:val="00F07C74"/>
    <w:rsid w:val="00F100CB"/>
    <w:rsid w:val="00F10AAA"/>
    <w:rsid w:val="00F11D5C"/>
    <w:rsid w:val="00F134D2"/>
    <w:rsid w:val="00F1605E"/>
    <w:rsid w:val="00F16581"/>
    <w:rsid w:val="00F17D86"/>
    <w:rsid w:val="00F2143C"/>
    <w:rsid w:val="00F2341E"/>
    <w:rsid w:val="00F26D9D"/>
    <w:rsid w:val="00F27AD8"/>
    <w:rsid w:val="00F27D35"/>
    <w:rsid w:val="00F311A8"/>
    <w:rsid w:val="00F314BE"/>
    <w:rsid w:val="00F3300A"/>
    <w:rsid w:val="00F35C02"/>
    <w:rsid w:val="00F3684C"/>
    <w:rsid w:val="00F37A17"/>
    <w:rsid w:val="00F416A4"/>
    <w:rsid w:val="00F42531"/>
    <w:rsid w:val="00F42CA7"/>
    <w:rsid w:val="00F446D2"/>
    <w:rsid w:val="00F4489C"/>
    <w:rsid w:val="00F45A10"/>
    <w:rsid w:val="00F45D71"/>
    <w:rsid w:val="00F475B4"/>
    <w:rsid w:val="00F51196"/>
    <w:rsid w:val="00F52E39"/>
    <w:rsid w:val="00F53188"/>
    <w:rsid w:val="00F54F42"/>
    <w:rsid w:val="00F56966"/>
    <w:rsid w:val="00F57F6B"/>
    <w:rsid w:val="00F61693"/>
    <w:rsid w:val="00F61A0B"/>
    <w:rsid w:val="00F61C94"/>
    <w:rsid w:val="00F61F55"/>
    <w:rsid w:val="00F63D6A"/>
    <w:rsid w:val="00F64381"/>
    <w:rsid w:val="00F65284"/>
    <w:rsid w:val="00F668B5"/>
    <w:rsid w:val="00F7125D"/>
    <w:rsid w:val="00F713B1"/>
    <w:rsid w:val="00F7148B"/>
    <w:rsid w:val="00F71FF6"/>
    <w:rsid w:val="00F7321E"/>
    <w:rsid w:val="00F751AF"/>
    <w:rsid w:val="00F75DCD"/>
    <w:rsid w:val="00F77E03"/>
    <w:rsid w:val="00F80B38"/>
    <w:rsid w:val="00F81CAB"/>
    <w:rsid w:val="00F8265F"/>
    <w:rsid w:val="00F82815"/>
    <w:rsid w:val="00F84138"/>
    <w:rsid w:val="00F91834"/>
    <w:rsid w:val="00F92EC1"/>
    <w:rsid w:val="00F92ECB"/>
    <w:rsid w:val="00F94092"/>
    <w:rsid w:val="00F94CA6"/>
    <w:rsid w:val="00F9728E"/>
    <w:rsid w:val="00FA07C7"/>
    <w:rsid w:val="00FA0F66"/>
    <w:rsid w:val="00FA22AA"/>
    <w:rsid w:val="00FA2FDB"/>
    <w:rsid w:val="00FA457F"/>
    <w:rsid w:val="00FA4B00"/>
    <w:rsid w:val="00FA4B98"/>
    <w:rsid w:val="00FA6839"/>
    <w:rsid w:val="00FA68E8"/>
    <w:rsid w:val="00FA6C29"/>
    <w:rsid w:val="00FA7253"/>
    <w:rsid w:val="00FB0E9A"/>
    <w:rsid w:val="00FB13DA"/>
    <w:rsid w:val="00FB2244"/>
    <w:rsid w:val="00FB27C2"/>
    <w:rsid w:val="00FB36FC"/>
    <w:rsid w:val="00FB4108"/>
    <w:rsid w:val="00FB468A"/>
    <w:rsid w:val="00FB4741"/>
    <w:rsid w:val="00FB5FB1"/>
    <w:rsid w:val="00FB606D"/>
    <w:rsid w:val="00FB6807"/>
    <w:rsid w:val="00FB78D1"/>
    <w:rsid w:val="00FB7A86"/>
    <w:rsid w:val="00FC1569"/>
    <w:rsid w:val="00FC21FD"/>
    <w:rsid w:val="00FC32D2"/>
    <w:rsid w:val="00FC36D5"/>
    <w:rsid w:val="00FC5BCC"/>
    <w:rsid w:val="00FC7813"/>
    <w:rsid w:val="00FC7CE6"/>
    <w:rsid w:val="00FD0588"/>
    <w:rsid w:val="00FD0744"/>
    <w:rsid w:val="00FD07C4"/>
    <w:rsid w:val="00FD1143"/>
    <w:rsid w:val="00FD12E7"/>
    <w:rsid w:val="00FD297D"/>
    <w:rsid w:val="00FD2D5F"/>
    <w:rsid w:val="00FD342F"/>
    <w:rsid w:val="00FD38D0"/>
    <w:rsid w:val="00FD3F27"/>
    <w:rsid w:val="00FD5F91"/>
    <w:rsid w:val="00FD6932"/>
    <w:rsid w:val="00FD740C"/>
    <w:rsid w:val="00FD7D15"/>
    <w:rsid w:val="00FE0F58"/>
    <w:rsid w:val="00FE1BCD"/>
    <w:rsid w:val="00FE1FAF"/>
    <w:rsid w:val="00FE2F7E"/>
    <w:rsid w:val="00FE4468"/>
    <w:rsid w:val="00FE4EE5"/>
    <w:rsid w:val="00FE5790"/>
    <w:rsid w:val="00FE5D0A"/>
    <w:rsid w:val="00FF04BD"/>
    <w:rsid w:val="00FF40F9"/>
    <w:rsid w:val="00FF470A"/>
    <w:rsid w:val="00FF54AD"/>
    <w:rsid w:val="00FF54D5"/>
    <w:rsid w:val="00FF5B3F"/>
    <w:rsid w:val="00FF665D"/>
    <w:rsid w:val="00FF71B0"/>
    <w:rsid w:val="00FF7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7B1878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E35ED"/>
  </w:style>
  <w:style w:type="paragraph" w:styleId="Heading1">
    <w:name w:val="heading 1"/>
    <w:basedOn w:val="Normal"/>
    <w:next w:val="Normal"/>
    <w:qFormat/>
    <w:rsid w:val="00D20AA7"/>
    <w:pPr>
      <w:pBdr>
        <w:bottom w:val="single" w:sz="4" w:space="1" w:color="auto"/>
      </w:pBdr>
      <w:spacing w:after="240"/>
      <w:jc w:val="both"/>
      <w:outlineLvl w:val="0"/>
    </w:pPr>
    <w:rPr>
      <w:rFonts w:ascii="Arial" w:hAnsi="Arial" w:cs="Arial"/>
      <w:color w:val="E48312" w:themeColor="accent1"/>
      <w:sz w:val="40"/>
      <w:szCs w:val="40"/>
    </w:rPr>
  </w:style>
  <w:style w:type="paragraph" w:styleId="Heading2">
    <w:name w:val="heading 2"/>
    <w:basedOn w:val="Normal"/>
    <w:next w:val="Normal"/>
    <w:qFormat/>
    <w:rsid w:val="00FE5D0A"/>
    <w:pPr>
      <w:jc w:val="both"/>
      <w:outlineLvl w:val="1"/>
    </w:pPr>
    <w:rPr>
      <w:rFonts w:ascii="Century Gothic" w:eastAsiaTheme="minorHAnsi" w:hAnsi="Century Gothic"/>
      <w:sz w:val="32"/>
      <w:szCs w:val="32"/>
    </w:rPr>
  </w:style>
  <w:style w:type="paragraph" w:styleId="Heading3">
    <w:name w:val="heading 3"/>
    <w:basedOn w:val="Normal"/>
    <w:next w:val="Normal"/>
    <w:link w:val="Heading3Char"/>
    <w:qFormat/>
    <w:rsid w:val="00FE5D0A"/>
    <w:pPr>
      <w:tabs>
        <w:tab w:val="right" w:pos="7200"/>
      </w:tabs>
      <w:spacing w:after="120"/>
      <w:jc w:val="both"/>
      <w:outlineLvl w:val="2"/>
    </w:pPr>
    <w:rPr>
      <w:rFonts w:ascii="Century Gothic" w:hAnsi="Century Gothic"/>
      <w:sz w:val="28"/>
      <w:szCs w:val="28"/>
    </w:rPr>
  </w:style>
  <w:style w:type="paragraph" w:styleId="Heading4">
    <w:name w:val="heading 4"/>
    <w:basedOn w:val="Normal"/>
    <w:next w:val="Normal"/>
    <w:link w:val="Heading4Char"/>
    <w:uiPriority w:val="9"/>
    <w:unhideWhenUsed/>
    <w:qFormat/>
    <w:rsid w:val="00654D47"/>
    <w:pPr>
      <w:keepNext/>
      <w:keepLines/>
      <w:spacing w:before="40"/>
      <w:jc w:val="both"/>
      <w:outlineLvl w:val="3"/>
    </w:pPr>
    <w:rPr>
      <w:rFonts w:asciiTheme="majorHAnsi" w:eastAsiaTheme="majorEastAsia" w:hAnsiTheme="majorHAnsi" w:cstheme="majorBidi"/>
      <w:i/>
      <w:iCs/>
      <w:color w:val="AA610D" w:themeColor="accent1" w:themeShade="BF"/>
    </w:rPr>
  </w:style>
  <w:style w:type="paragraph" w:styleId="Heading5">
    <w:name w:val="heading 5"/>
    <w:basedOn w:val="Normal"/>
    <w:next w:val="Normal"/>
    <w:link w:val="Heading5Char"/>
    <w:uiPriority w:val="9"/>
    <w:unhideWhenUsed/>
    <w:qFormat/>
    <w:rsid w:val="00367DFB"/>
    <w:pPr>
      <w:keepNext/>
      <w:keepLines/>
      <w:spacing w:before="40"/>
      <w:jc w:val="both"/>
      <w:outlineLvl w:val="4"/>
    </w:pPr>
    <w:rPr>
      <w:rFonts w:asciiTheme="majorHAnsi" w:eastAsiaTheme="majorEastAsia" w:hAnsiTheme="majorHAnsi" w:cstheme="majorBidi"/>
      <w:color w:val="AA610D"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E5D0A"/>
    <w:rPr>
      <w:rFonts w:ascii="Century Gothic" w:hAnsi="Century Gothic"/>
      <w:sz w:val="28"/>
      <w:szCs w:val="28"/>
    </w:rPr>
  </w:style>
  <w:style w:type="character" w:customStyle="1" w:styleId="Heading4Char">
    <w:name w:val="Heading 4 Char"/>
    <w:basedOn w:val="DefaultParagraphFont"/>
    <w:link w:val="Heading4"/>
    <w:uiPriority w:val="9"/>
    <w:rsid w:val="00654D47"/>
    <w:rPr>
      <w:rFonts w:asciiTheme="majorHAnsi" w:eastAsiaTheme="majorEastAsia" w:hAnsiTheme="majorHAnsi" w:cstheme="majorBidi"/>
      <w:i/>
      <w:iCs/>
      <w:color w:val="AA610D" w:themeColor="accent1" w:themeShade="BF"/>
      <w:sz w:val="24"/>
      <w:szCs w:val="24"/>
    </w:rPr>
  </w:style>
  <w:style w:type="character" w:customStyle="1" w:styleId="Heading5Char">
    <w:name w:val="Heading 5 Char"/>
    <w:basedOn w:val="DefaultParagraphFont"/>
    <w:link w:val="Heading5"/>
    <w:uiPriority w:val="9"/>
    <w:rsid w:val="00367DFB"/>
    <w:rPr>
      <w:rFonts w:asciiTheme="majorHAnsi" w:eastAsiaTheme="majorEastAsia" w:hAnsiTheme="majorHAnsi" w:cstheme="majorBidi"/>
      <w:color w:val="AA610D" w:themeColor="accent1" w:themeShade="BF"/>
      <w:sz w:val="24"/>
      <w:szCs w:val="24"/>
    </w:rPr>
  </w:style>
  <w:style w:type="paragraph" w:customStyle="1" w:styleId="SenderAddress">
    <w:name w:val="Sender Address"/>
    <w:basedOn w:val="Normal"/>
    <w:rsid w:val="00981E11"/>
    <w:pPr>
      <w:jc w:val="both"/>
    </w:pPr>
    <w:rPr>
      <w:rFonts w:ascii="Century Gothic" w:hAnsi="Century Gothic"/>
      <w:sz w:val="22"/>
    </w:rPr>
  </w:style>
  <w:style w:type="paragraph" w:styleId="Date">
    <w:name w:val="Date"/>
    <w:basedOn w:val="Normal"/>
    <w:next w:val="Normal"/>
    <w:rsid w:val="00981E11"/>
    <w:pPr>
      <w:spacing w:after="480"/>
      <w:jc w:val="both"/>
    </w:pPr>
    <w:rPr>
      <w:rFonts w:ascii="Century Gothic" w:hAnsi="Century Gothic"/>
      <w:sz w:val="22"/>
    </w:rPr>
  </w:style>
  <w:style w:type="paragraph" w:customStyle="1" w:styleId="RecipientAddress">
    <w:name w:val="Recipient Address"/>
    <w:basedOn w:val="Normal"/>
    <w:rsid w:val="00852CDA"/>
    <w:pPr>
      <w:jc w:val="both"/>
    </w:pPr>
    <w:rPr>
      <w:rFonts w:ascii="Century Gothic" w:hAnsi="Century Gothic"/>
      <w:sz w:val="22"/>
    </w:rPr>
  </w:style>
  <w:style w:type="paragraph" w:styleId="Salutation">
    <w:name w:val="Salutation"/>
    <w:basedOn w:val="Normal"/>
    <w:next w:val="Normal"/>
    <w:rsid w:val="00852CDA"/>
    <w:pPr>
      <w:spacing w:before="480" w:after="240"/>
      <w:jc w:val="both"/>
    </w:pPr>
    <w:rPr>
      <w:rFonts w:ascii="Century Gothic" w:hAnsi="Century Gothic"/>
      <w:sz w:val="22"/>
    </w:rPr>
  </w:style>
  <w:style w:type="paragraph" w:styleId="Closing">
    <w:name w:val="Closing"/>
    <w:basedOn w:val="Normal"/>
    <w:rsid w:val="00981E11"/>
    <w:pPr>
      <w:spacing w:after="960"/>
      <w:jc w:val="both"/>
    </w:pPr>
    <w:rPr>
      <w:rFonts w:ascii="Century Gothic" w:hAnsi="Century Gothic"/>
      <w:sz w:val="22"/>
    </w:rPr>
  </w:style>
  <w:style w:type="paragraph" w:styleId="Signature">
    <w:name w:val="Signature"/>
    <w:basedOn w:val="Normal"/>
    <w:rsid w:val="00981E11"/>
    <w:pPr>
      <w:jc w:val="both"/>
    </w:pPr>
    <w:rPr>
      <w:rFonts w:ascii="Century Gothic" w:hAnsi="Century Gothic"/>
      <w:sz w:val="22"/>
    </w:rPr>
  </w:style>
  <w:style w:type="paragraph" w:customStyle="1" w:styleId="ccEnclosure">
    <w:name w:val="cc:/Enclosure"/>
    <w:basedOn w:val="Normal"/>
    <w:rsid w:val="00CF13D7"/>
    <w:pPr>
      <w:tabs>
        <w:tab w:val="left" w:pos="1440"/>
      </w:tabs>
      <w:spacing w:before="240" w:after="240"/>
      <w:ind w:left="1440" w:hanging="1440"/>
      <w:jc w:val="both"/>
    </w:pPr>
    <w:rPr>
      <w:rFonts w:ascii="Century Gothic" w:hAnsi="Century Gothic"/>
      <w:sz w:val="22"/>
    </w:rPr>
  </w:style>
  <w:style w:type="paragraph" w:styleId="BodyText">
    <w:name w:val="Body Text"/>
    <w:basedOn w:val="Normal"/>
    <w:link w:val="BodyTextChar"/>
    <w:rsid w:val="00D12684"/>
    <w:pPr>
      <w:spacing w:after="240"/>
      <w:jc w:val="both"/>
    </w:pPr>
    <w:rPr>
      <w:rFonts w:ascii="Century Gothic" w:hAnsi="Century Gothic"/>
      <w:sz w:val="22"/>
    </w:rPr>
  </w:style>
  <w:style w:type="character" w:customStyle="1" w:styleId="BodyTextChar">
    <w:name w:val="Body Text Char"/>
    <w:basedOn w:val="DefaultParagraphFont"/>
    <w:link w:val="BodyText"/>
    <w:rsid w:val="000442B1"/>
    <w:rPr>
      <w:szCs w:val="24"/>
      <w:lang w:val="en-US" w:eastAsia="en-US" w:bidi="ar-SA"/>
    </w:rPr>
  </w:style>
  <w:style w:type="paragraph" w:styleId="BalloonText">
    <w:name w:val="Balloon Text"/>
    <w:basedOn w:val="Normal"/>
    <w:semiHidden/>
    <w:rsid w:val="007834BF"/>
    <w:pPr>
      <w:jc w:val="both"/>
    </w:pPr>
    <w:rPr>
      <w:rFonts w:ascii="Tahoma" w:hAnsi="Tahoma" w:cs="Tahoma"/>
      <w:sz w:val="16"/>
      <w:szCs w:val="16"/>
    </w:rPr>
  </w:style>
  <w:style w:type="paragraph" w:styleId="Header">
    <w:name w:val="header"/>
    <w:basedOn w:val="Normal"/>
    <w:rsid w:val="000B7DA8"/>
    <w:pPr>
      <w:tabs>
        <w:tab w:val="center" w:pos="4320"/>
        <w:tab w:val="right" w:pos="8640"/>
      </w:tabs>
      <w:spacing w:after="480"/>
      <w:jc w:val="both"/>
    </w:pPr>
    <w:rPr>
      <w:rFonts w:ascii="Century Gothic" w:hAnsi="Century Gothic"/>
      <w:sz w:val="22"/>
    </w:rPr>
  </w:style>
  <w:style w:type="paragraph" w:styleId="Footer">
    <w:name w:val="footer"/>
    <w:basedOn w:val="Normal"/>
    <w:rsid w:val="00CF13D7"/>
    <w:pPr>
      <w:tabs>
        <w:tab w:val="center" w:pos="4320"/>
        <w:tab w:val="right" w:pos="8640"/>
      </w:tabs>
      <w:jc w:val="both"/>
    </w:pPr>
    <w:rPr>
      <w:rFonts w:ascii="Century Gothic" w:hAnsi="Century Gothic"/>
      <w:sz w:val="22"/>
    </w:rPr>
  </w:style>
  <w:style w:type="character" w:styleId="PageNumber">
    <w:name w:val="page number"/>
    <w:basedOn w:val="DefaultParagraphFont"/>
    <w:rsid w:val="000B7DA8"/>
  </w:style>
  <w:style w:type="paragraph" w:customStyle="1" w:styleId="BodyTextNumbered">
    <w:name w:val="Body Text Numbered"/>
    <w:basedOn w:val="BodyText"/>
    <w:rsid w:val="002754E1"/>
    <w:pPr>
      <w:numPr>
        <w:numId w:val="1"/>
      </w:numPr>
    </w:pPr>
  </w:style>
  <w:style w:type="paragraph" w:customStyle="1" w:styleId="BodyTextNumberedlevel2">
    <w:name w:val="Body Text Numbered level 2"/>
    <w:basedOn w:val="BodyTextNumbered"/>
    <w:rsid w:val="002754E1"/>
    <w:pPr>
      <w:numPr>
        <w:ilvl w:val="1"/>
      </w:numPr>
      <w:tabs>
        <w:tab w:val="clear" w:pos="1440"/>
        <w:tab w:val="num" w:pos="1080"/>
      </w:tabs>
      <w:ind w:left="1080"/>
    </w:pPr>
  </w:style>
  <w:style w:type="paragraph" w:customStyle="1" w:styleId="Acceptanceline">
    <w:name w:val="Acceptance line"/>
    <w:basedOn w:val="Normal"/>
    <w:rsid w:val="000442B1"/>
    <w:pPr>
      <w:spacing w:before="400"/>
      <w:jc w:val="both"/>
    </w:pPr>
    <w:rPr>
      <w:rFonts w:ascii="Century Gothic" w:hAnsi="Century Gothic"/>
      <w:sz w:val="22"/>
    </w:rPr>
  </w:style>
  <w:style w:type="paragraph" w:customStyle="1" w:styleId="Itemizedcosts">
    <w:name w:val="Itemized costs"/>
    <w:basedOn w:val="Normal"/>
    <w:rsid w:val="000442B1"/>
    <w:pPr>
      <w:tabs>
        <w:tab w:val="right" w:pos="7200"/>
      </w:tabs>
      <w:spacing w:after="60"/>
      <w:ind w:left="720"/>
      <w:jc w:val="both"/>
    </w:pPr>
    <w:rPr>
      <w:rFonts w:ascii="Century Gothic" w:hAnsi="Century Gothic"/>
      <w:sz w:val="22"/>
    </w:rPr>
  </w:style>
  <w:style w:type="paragraph" w:customStyle="1" w:styleId="Totals">
    <w:name w:val="Totals"/>
    <w:basedOn w:val="Normal"/>
    <w:rsid w:val="000442B1"/>
    <w:pPr>
      <w:tabs>
        <w:tab w:val="right" w:pos="7200"/>
      </w:tabs>
      <w:spacing w:before="120" w:after="120"/>
      <w:ind w:left="1440"/>
      <w:jc w:val="both"/>
    </w:pPr>
    <w:rPr>
      <w:rFonts w:ascii="Century Gothic" w:hAnsi="Century Gothic"/>
      <w:sz w:val="22"/>
    </w:rPr>
  </w:style>
  <w:style w:type="paragraph" w:styleId="NormalWeb">
    <w:name w:val="Normal (Web)"/>
    <w:basedOn w:val="Normal"/>
    <w:uiPriority w:val="99"/>
    <w:unhideWhenUsed/>
    <w:rsid w:val="00F53188"/>
    <w:pPr>
      <w:spacing w:before="100" w:beforeAutospacing="1" w:after="100" w:afterAutospacing="1"/>
      <w:jc w:val="both"/>
    </w:pPr>
    <w:rPr>
      <w:rFonts w:ascii="Century Gothic" w:hAnsi="Century Gothic"/>
    </w:rPr>
  </w:style>
  <w:style w:type="character" w:styleId="Hyperlink">
    <w:name w:val="Hyperlink"/>
    <w:basedOn w:val="DefaultParagraphFont"/>
    <w:uiPriority w:val="99"/>
    <w:unhideWhenUsed/>
    <w:rsid w:val="00F53188"/>
    <w:rPr>
      <w:color w:val="0000FF"/>
      <w:u w:val="single"/>
    </w:rPr>
  </w:style>
  <w:style w:type="paragraph" w:styleId="TOC4">
    <w:name w:val="toc 4"/>
    <w:basedOn w:val="Normal"/>
    <w:autoRedefine/>
    <w:uiPriority w:val="39"/>
    <w:unhideWhenUsed/>
    <w:rsid w:val="00F53188"/>
    <w:pPr>
      <w:ind w:left="720"/>
    </w:pPr>
    <w:rPr>
      <w:rFonts w:asciiTheme="minorHAnsi" w:hAnsiTheme="minorHAnsi"/>
      <w:sz w:val="20"/>
      <w:szCs w:val="20"/>
    </w:rPr>
  </w:style>
  <w:style w:type="paragraph" w:styleId="ListParagraph">
    <w:name w:val="List Paragraph"/>
    <w:aliases w:val="List Bullets"/>
    <w:basedOn w:val="Normal"/>
    <w:link w:val="ListParagraphChar"/>
    <w:uiPriority w:val="34"/>
    <w:qFormat/>
    <w:rsid w:val="00606473"/>
    <w:pPr>
      <w:ind w:left="720"/>
      <w:contextualSpacing/>
      <w:jc w:val="both"/>
    </w:pPr>
    <w:rPr>
      <w:rFonts w:ascii="Century Gothic" w:hAnsi="Century Gothic"/>
      <w:sz w:val="22"/>
    </w:rPr>
  </w:style>
  <w:style w:type="character" w:customStyle="1" w:styleId="ListParagraphChar">
    <w:name w:val="List Paragraph Char"/>
    <w:aliases w:val="List Bullets Char"/>
    <w:link w:val="ListParagraph"/>
    <w:uiPriority w:val="34"/>
    <w:rsid w:val="00835A3A"/>
    <w:rPr>
      <w:rFonts w:ascii="Century Gothic" w:hAnsi="Century Gothic"/>
      <w:sz w:val="22"/>
      <w:szCs w:val="24"/>
    </w:rPr>
  </w:style>
  <w:style w:type="paragraph" w:customStyle="1" w:styleId="WW-Default">
    <w:name w:val="WW-Default"/>
    <w:rsid w:val="009869B0"/>
    <w:pPr>
      <w:widowControl w:val="0"/>
      <w:suppressAutoHyphens/>
      <w:autoSpaceDE w:val="0"/>
    </w:pPr>
    <w:rPr>
      <w:rFonts w:ascii="Arial" w:eastAsia="Arial" w:hAnsi="Arial" w:cs="Arial"/>
      <w:color w:val="000000"/>
      <w:lang w:eastAsia="ar-SA"/>
    </w:rPr>
  </w:style>
  <w:style w:type="paragraph" w:customStyle="1" w:styleId="CM1">
    <w:name w:val="CM1"/>
    <w:basedOn w:val="WW-Default"/>
    <w:next w:val="WW-Default"/>
    <w:rsid w:val="009869B0"/>
    <w:pPr>
      <w:spacing w:line="276" w:lineRule="atLeast"/>
    </w:pPr>
    <w:rPr>
      <w:color w:val="auto"/>
    </w:rPr>
  </w:style>
  <w:style w:type="paragraph" w:customStyle="1" w:styleId="CM7">
    <w:name w:val="CM7"/>
    <w:basedOn w:val="WW-Default"/>
    <w:next w:val="WW-Default"/>
    <w:rsid w:val="009869B0"/>
    <w:pPr>
      <w:spacing w:after="553"/>
    </w:pPr>
    <w:rPr>
      <w:color w:val="auto"/>
    </w:rPr>
  </w:style>
  <w:style w:type="table" w:styleId="MediumGrid2-Accent3">
    <w:name w:val="Medium Grid 2 Accent 3"/>
    <w:basedOn w:val="TableNormal"/>
    <w:uiPriority w:val="68"/>
    <w:rsid w:val="00EC46F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65640" w:themeColor="accent3"/>
        <w:left w:val="single" w:sz="8" w:space="0" w:color="865640" w:themeColor="accent3"/>
        <w:bottom w:val="single" w:sz="8" w:space="0" w:color="865640" w:themeColor="accent3"/>
        <w:right w:val="single" w:sz="8" w:space="0" w:color="865640" w:themeColor="accent3"/>
        <w:insideH w:val="single" w:sz="8" w:space="0" w:color="865640" w:themeColor="accent3"/>
        <w:insideV w:val="single" w:sz="8" w:space="0" w:color="865640" w:themeColor="accent3"/>
      </w:tblBorders>
      <w:tblCellMar>
        <w:top w:w="0" w:type="dxa"/>
        <w:left w:w="108" w:type="dxa"/>
        <w:bottom w:w="0" w:type="dxa"/>
        <w:right w:w="108" w:type="dxa"/>
      </w:tblCellMar>
    </w:tblPr>
    <w:tcPr>
      <w:shd w:val="clear" w:color="auto" w:fill="E6D3CA" w:themeFill="accent3" w:themeFillTint="3F"/>
    </w:tcPr>
    <w:tblStylePr w:type="firstRow">
      <w:rPr>
        <w:b/>
        <w:bCs/>
        <w:color w:val="000000" w:themeColor="text1"/>
      </w:rPr>
      <w:tblPr/>
      <w:tcPr>
        <w:shd w:val="clear" w:color="auto" w:fill="F5EDE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DBD4" w:themeFill="accent3" w:themeFillTint="33"/>
      </w:tcPr>
    </w:tblStylePr>
    <w:tblStylePr w:type="band1Vert">
      <w:tblPr/>
      <w:tcPr>
        <w:shd w:val="clear" w:color="auto" w:fill="CCA695" w:themeFill="accent3" w:themeFillTint="7F"/>
      </w:tcPr>
    </w:tblStylePr>
    <w:tblStylePr w:type="band1Horz">
      <w:tblPr/>
      <w:tcPr>
        <w:tcBorders>
          <w:insideH w:val="single" w:sz="6" w:space="0" w:color="865640" w:themeColor="accent3"/>
          <w:insideV w:val="single" w:sz="6" w:space="0" w:color="865640" w:themeColor="accent3"/>
        </w:tcBorders>
        <w:shd w:val="clear" w:color="auto" w:fill="CCA695" w:themeFill="accent3" w:themeFillTint="7F"/>
      </w:tcPr>
    </w:tblStylePr>
    <w:tblStylePr w:type="nwCell">
      <w:tblPr/>
      <w:tcPr>
        <w:shd w:val="clear" w:color="auto" w:fill="FFFFFF" w:themeFill="background1"/>
      </w:tcPr>
    </w:tblStylePr>
  </w:style>
  <w:style w:type="character" w:customStyle="1" w:styleId="apple-converted-space">
    <w:name w:val="apple-converted-space"/>
    <w:basedOn w:val="DefaultParagraphFont"/>
    <w:rsid w:val="00FA22AA"/>
  </w:style>
  <w:style w:type="character" w:styleId="FollowedHyperlink">
    <w:name w:val="FollowedHyperlink"/>
    <w:basedOn w:val="DefaultParagraphFont"/>
    <w:uiPriority w:val="99"/>
    <w:semiHidden/>
    <w:unhideWhenUsed/>
    <w:rsid w:val="00E5185A"/>
    <w:rPr>
      <w:color w:val="8C8C8C" w:themeColor="followedHyperlink"/>
      <w:u w:val="single"/>
    </w:rPr>
  </w:style>
  <w:style w:type="character" w:styleId="FootnoteReference">
    <w:name w:val="footnote reference"/>
    <w:basedOn w:val="DefaultParagraphFont"/>
    <w:uiPriority w:val="99"/>
    <w:semiHidden/>
    <w:unhideWhenUsed/>
    <w:rsid w:val="0034424C"/>
    <w:rPr>
      <w:vertAlign w:val="superscript"/>
    </w:rPr>
  </w:style>
  <w:style w:type="character" w:customStyle="1" w:styleId="Heading2CharChar">
    <w:name w:val="Heading 2 Char Char"/>
    <w:basedOn w:val="DefaultParagraphFont"/>
    <w:rsid w:val="00C87537"/>
    <w:rPr>
      <w:rFonts w:asciiTheme="minorHAnsi" w:eastAsia="Times New Roman" w:hAnsiTheme="minorHAnsi" w:cs="Arial"/>
      <w:b w:val="0"/>
      <w:bCs w:val="0"/>
      <w:color w:val="724109" w:themeColor="accent1" w:themeShade="80"/>
      <w:kern w:val="32"/>
      <w:sz w:val="28"/>
      <w:szCs w:val="28"/>
      <w:lang w:val="en-US" w:eastAsia="en-US" w:bidi="ar-SA"/>
    </w:rPr>
  </w:style>
  <w:style w:type="table" w:customStyle="1" w:styleId="Optiv">
    <w:name w:val="Optiv"/>
    <w:basedOn w:val="ColorfulList-Accent2"/>
    <w:uiPriority w:val="99"/>
    <w:rsid w:val="00DC219A"/>
    <w:rPr>
      <w:rFonts w:ascii="Arial" w:eastAsiaTheme="minorHAnsi" w:hAnsi="Arial" w:cstheme="minorBidi"/>
      <w:sz w:val="16"/>
      <w:szCs w:val="20"/>
      <w:lang w:eastAsia="zh-CN"/>
    </w:rPr>
    <w:tblPr>
      <w:tblStyleRowBandSize w:val="1"/>
      <w:tblStyleColBandSize w:val="1"/>
      <w:tblInd w:w="0" w:type="dxa"/>
      <w:tblCellMar>
        <w:top w:w="0" w:type="dxa"/>
        <w:left w:w="115" w:type="dxa"/>
        <w:bottom w:w="0" w:type="dxa"/>
        <w:right w:w="115" w:type="dxa"/>
      </w:tblCellMar>
    </w:tblPr>
    <w:tcPr>
      <w:shd w:val="clear" w:color="auto" w:fill="auto"/>
      <w:vAlign w:val="center"/>
    </w:tcPr>
    <w:tblStylePr w:type="firstRow">
      <w:rPr>
        <w:b/>
        <w:bCs/>
        <w:color w:val="FFFFFF" w:themeColor="background1"/>
      </w:rPr>
      <w:tblPr/>
      <w:tcPr>
        <w:tcBorders>
          <w:top w:val="nil"/>
          <w:left w:val="nil"/>
          <w:bottom w:val="single" w:sz="18" w:space="0" w:color="FFFFFF" w:themeColor="background1"/>
          <w:right w:val="nil"/>
          <w:insideH w:val="nil"/>
          <w:insideV w:val="nil"/>
        </w:tcBorders>
        <w:shd w:val="clear" w:color="auto" w:fill="005092"/>
      </w:tcPr>
    </w:tblStylePr>
    <w:tblStylePr w:type="lastRow">
      <w:rPr>
        <w:rFonts w:ascii="Arial" w:hAnsi="Arial"/>
        <w:b/>
        <w:bCs/>
        <w:color w:val="auto"/>
        <w:sz w:val="16"/>
      </w:rPr>
      <w:tblPr/>
      <w:tcPr>
        <w:tcBorders>
          <w:top w:val="single" w:sz="12" w:space="0" w:color="000000" w:themeColor="text1"/>
        </w:tcBorders>
        <w:shd w:val="clear" w:color="auto" w:fill="BFBFBF" w:themeFill="background1" w:themeFillShade="BF"/>
      </w:tcPr>
    </w:tblStylePr>
    <w:tblStylePr w:type="firstCol">
      <w:rPr>
        <w:rFonts w:ascii="Arial" w:hAnsi="Arial"/>
        <w:b/>
        <w:bCs/>
        <w:color w:val="FFFFFF" w:themeColor="background1"/>
        <w:sz w:val="16"/>
      </w:rPr>
      <w:tblPr/>
      <w:tcPr>
        <w:shd w:val="clear" w:color="auto" w:fill="808080" w:themeFill="background1" w:themeFillShade="80"/>
      </w:tcPr>
    </w:tblStylePr>
    <w:tblStylePr w:type="lastCol">
      <w:rPr>
        <w:b/>
        <w:bCs/>
      </w:rPr>
      <w:tblPr/>
      <w:tcPr>
        <w:tcBorders>
          <w:top w:val="nil"/>
          <w:left w:val="single" w:sz="18" w:space="0" w:color="FFFFFF" w:themeColor="background1"/>
          <w:bottom w:val="nil"/>
          <w:right w:val="nil"/>
          <w:insideH w:val="nil"/>
          <w:insideV w:val="nil"/>
        </w:tcBorders>
        <w:shd w:val="clear" w:color="auto" w:fill="AA610D" w:themeFill="accent1" w:themeFillShade="BF"/>
      </w:tcPr>
    </w:tblStylePr>
    <w:tblStylePr w:type="band1Vert">
      <w:tblPr/>
      <w:tcPr>
        <w:tcBorders>
          <w:top w:val="nil"/>
          <w:left w:val="nil"/>
          <w:bottom w:val="nil"/>
          <w:right w:val="nil"/>
          <w:insideH w:val="nil"/>
          <w:insideV w:val="nil"/>
        </w:tcBorders>
        <w:shd w:val="clear" w:color="auto" w:fill="CCCCCC" w:themeFill="text1" w:themeFillTint="33"/>
      </w:tcPr>
    </w:tblStylePr>
    <w:tblStylePr w:type="band1Horz">
      <w:tblPr/>
      <w:tcPr>
        <w:shd w:val="clear" w:color="auto" w:fill="FFFFFF" w:themeFill="background1"/>
      </w:tcPr>
    </w:tblStylePr>
    <w:tblStylePr w:type="band2Horz">
      <w:tblPr/>
      <w:tcPr>
        <w:shd w:val="clear" w:color="auto" w:fill="F2F2F2" w:themeFill="background1" w:themeFillShade="F2"/>
      </w:tcPr>
    </w:tblStylePr>
  </w:style>
  <w:style w:type="table" w:styleId="ColorfulList-Accent2">
    <w:name w:val="Colorful List Accent 2"/>
    <w:basedOn w:val="TableNormal"/>
    <w:uiPriority w:val="72"/>
    <w:semiHidden/>
    <w:unhideWhenUsed/>
    <w:rsid w:val="00DC219A"/>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EDE8" w:themeFill="accent2" w:themeFillTint="19"/>
    </w:tcPr>
    <w:tblStylePr w:type="firstRow">
      <w:rPr>
        <w:b/>
        <w:bCs/>
        <w:color w:val="FFFFFF" w:themeColor="background1"/>
      </w:rPr>
      <w:tblPr/>
      <w:tcPr>
        <w:tcBorders>
          <w:bottom w:val="single" w:sz="12" w:space="0" w:color="FFFFFF" w:themeColor="background1"/>
        </w:tcBorders>
        <w:shd w:val="clear" w:color="auto" w:fill="974623" w:themeFill="accent2" w:themeFillShade="CC"/>
      </w:tcPr>
    </w:tblStylePr>
    <w:tblStylePr w:type="lastRow">
      <w:rPr>
        <w:b/>
        <w:bCs/>
        <w:color w:val="97462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D4C7" w:themeFill="accent2" w:themeFillTint="3F"/>
      </w:tcPr>
    </w:tblStylePr>
    <w:tblStylePr w:type="band1Horz">
      <w:tblPr/>
      <w:tcPr>
        <w:shd w:val="clear" w:color="auto" w:fill="F4DCD1" w:themeFill="accent2" w:themeFillTint="33"/>
      </w:tcPr>
    </w:tblStylePr>
  </w:style>
  <w:style w:type="table" w:styleId="TableGrid">
    <w:name w:val="Table Grid"/>
    <w:basedOn w:val="TableNormal"/>
    <w:uiPriority w:val="59"/>
    <w:rsid w:val="00D15A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Bullet">
    <w:name w:val="Normal Bullet"/>
    <w:basedOn w:val="Normal"/>
    <w:next w:val="Normal"/>
    <w:qFormat/>
    <w:rsid w:val="007E474F"/>
    <w:pPr>
      <w:numPr>
        <w:numId w:val="2"/>
      </w:numPr>
      <w:spacing w:before="240"/>
      <w:jc w:val="both"/>
    </w:pPr>
    <w:rPr>
      <w:rFonts w:ascii="Century Gothic" w:hAnsi="Century Gothic"/>
    </w:rPr>
  </w:style>
  <w:style w:type="character" w:styleId="CommentReference">
    <w:name w:val="annotation reference"/>
    <w:basedOn w:val="DefaultParagraphFont"/>
    <w:semiHidden/>
    <w:unhideWhenUsed/>
    <w:rsid w:val="00B07339"/>
    <w:rPr>
      <w:sz w:val="18"/>
      <w:szCs w:val="18"/>
    </w:rPr>
  </w:style>
  <w:style w:type="paragraph" w:styleId="CommentText">
    <w:name w:val="annotation text"/>
    <w:basedOn w:val="Normal"/>
    <w:link w:val="CommentTextChar"/>
    <w:uiPriority w:val="99"/>
    <w:unhideWhenUsed/>
    <w:rsid w:val="00B07339"/>
    <w:pPr>
      <w:jc w:val="both"/>
    </w:pPr>
    <w:rPr>
      <w:rFonts w:ascii="Century Gothic" w:hAnsi="Century Gothic"/>
    </w:rPr>
  </w:style>
  <w:style w:type="character" w:customStyle="1" w:styleId="CommentTextChar">
    <w:name w:val="Comment Text Char"/>
    <w:basedOn w:val="DefaultParagraphFont"/>
    <w:link w:val="CommentText"/>
    <w:uiPriority w:val="99"/>
    <w:rsid w:val="00B07339"/>
    <w:rPr>
      <w:rFonts w:ascii="Century Gothic" w:hAnsi="Century Gothic"/>
      <w:sz w:val="24"/>
      <w:szCs w:val="24"/>
    </w:rPr>
  </w:style>
  <w:style w:type="paragraph" w:styleId="CommentSubject">
    <w:name w:val="annotation subject"/>
    <w:basedOn w:val="CommentText"/>
    <w:next w:val="CommentText"/>
    <w:link w:val="CommentSubjectChar"/>
    <w:uiPriority w:val="99"/>
    <w:semiHidden/>
    <w:unhideWhenUsed/>
    <w:rsid w:val="00B07339"/>
    <w:rPr>
      <w:b/>
      <w:bCs/>
      <w:sz w:val="20"/>
      <w:szCs w:val="20"/>
    </w:rPr>
  </w:style>
  <w:style w:type="character" w:customStyle="1" w:styleId="CommentSubjectChar">
    <w:name w:val="Comment Subject Char"/>
    <w:basedOn w:val="CommentTextChar"/>
    <w:link w:val="CommentSubject"/>
    <w:uiPriority w:val="99"/>
    <w:semiHidden/>
    <w:rsid w:val="00B07339"/>
    <w:rPr>
      <w:rFonts w:ascii="Century Gothic" w:hAnsi="Century Gothic"/>
      <w:b/>
      <w:bCs/>
      <w:sz w:val="24"/>
      <w:szCs w:val="24"/>
    </w:rPr>
  </w:style>
  <w:style w:type="paragraph" w:customStyle="1" w:styleId="Number2">
    <w:name w:val="Number2"/>
    <w:basedOn w:val="Normal"/>
    <w:rsid w:val="00FE5D0A"/>
    <w:pPr>
      <w:numPr>
        <w:numId w:val="5"/>
      </w:numPr>
      <w:spacing w:after="40"/>
    </w:pPr>
    <w:rPr>
      <w:rFonts w:ascii="Book Antiqua" w:hAnsi="Book Antiqua"/>
      <w:sz w:val="18"/>
      <w:szCs w:val="20"/>
    </w:rPr>
  </w:style>
  <w:style w:type="paragraph" w:customStyle="1" w:styleId="Number1">
    <w:name w:val="Number1"/>
    <w:basedOn w:val="Normal"/>
    <w:link w:val="Number1Char"/>
    <w:rsid w:val="00FE5D0A"/>
    <w:pPr>
      <w:numPr>
        <w:numId w:val="3"/>
      </w:numPr>
      <w:spacing w:before="120" w:after="60"/>
    </w:pPr>
    <w:rPr>
      <w:rFonts w:ascii="Book Antiqua" w:hAnsi="Book Antiqua" w:cs="Tahoma"/>
      <w:sz w:val="20"/>
      <w:szCs w:val="20"/>
    </w:rPr>
  </w:style>
  <w:style w:type="character" w:customStyle="1" w:styleId="Number1Char">
    <w:name w:val="Number1 Char"/>
    <w:basedOn w:val="DefaultParagraphFont"/>
    <w:link w:val="Number1"/>
    <w:rsid w:val="00FE5D0A"/>
    <w:rPr>
      <w:rFonts w:ascii="Book Antiqua" w:hAnsi="Book Antiqua" w:cs="Tahoma"/>
      <w:sz w:val="20"/>
      <w:szCs w:val="20"/>
    </w:rPr>
  </w:style>
  <w:style w:type="paragraph" w:customStyle="1" w:styleId="Paragraph">
    <w:name w:val="Paragraph"/>
    <w:basedOn w:val="Normal"/>
    <w:link w:val="ParagraphChar"/>
    <w:rsid w:val="00FE5D0A"/>
    <w:pPr>
      <w:spacing w:after="120"/>
      <w:ind w:firstLine="540"/>
    </w:pPr>
    <w:rPr>
      <w:rFonts w:ascii="Arial" w:hAnsi="Arial" w:cs="Arial"/>
      <w:sz w:val="20"/>
    </w:rPr>
  </w:style>
  <w:style w:type="character" w:customStyle="1" w:styleId="ParagraphChar">
    <w:name w:val="Paragraph Char"/>
    <w:basedOn w:val="DefaultParagraphFont"/>
    <w:link w:val="Paragraph"/>
    <w:rsid w:val="00FE5D0A"/>
    <w:rPr>
      <w:rFonts w:ascii="Arial" w:hAnsi="Arial" w:cs="Arial"/>
      <w:szCs w:val="24"/>
    </w:rPr>
  </w:style>
  <w:style w:type="character" w:customStyle="1" w:styleId="BodyTextChar1Char1">
    <w:name w:val="Body Text Char1 Char1"/>
    <w:aliases w:val="Body Text Char2 Char Char1,Body Text Char1 Char Char Char1,Body Text Char Char Char Char Char Char1,bt Char Char Char Char Char Char1,bt Char1 Char Char Char1,RFQ Text Char Char Char Char Char,OT Body Text Char Char Char1 Char Char"/>
    <w:basedOn w:val="DefaultParagraphFont"/>
    <w:uiPriority w:val="99"/>
    <w:rsid w:val="00FE5D0A"/>
    <w:rPr>
      <w:rFonts w:ascii="Book Antiqua" w:hAnsi="Book Antiqua"/>
      <w:lang w:val="en-US" w:eastAsia="en-US" w:bidi="ar-SA"/>
    </w:rPr>
  </w:style>
  <w:style w:type="paragraph" w:customStyle="1" w:styleId="Paul3">
    <w:name w:val="Paul 3"/>
    <w:basedOn w:val="Number2"/>
    <w:rsid w:val="00FE5D0A"/>
    <w:pPr>
      <w:numPr>
        <w:ilvl w:val="1"/>
        <w:numId w:val="3"/>
      </w:numPr>
      <w:tabs>
        <w:tab w:val="left" w:pos="5220"/>
      </w:tabs>
      <w:spacing w:after="60"/>
      <w:ind w:left="5220"/>
    </w:pPr>
  </w:style>
  <w:style w:type="paragraph" w:customStyle="1" w:styleId="Achievement">
    <w:name w:val="Achievement"/>
    <w:basedOn w:val="BodyText"/>
    <w:rsid w:val="00FE5D0A"/>
    <w:pPr>
      <w:numPr>
        <w:numId w:val="4"/>
      </w:numPr>
      <w:spacing w:after="60" w:line="220" w:lineRule="atLeast"/>
      <w:ind w:left="3600" w:firstLine="0"/>
    </w:pPr>
    <w:rPr>
      <w:rFonts w:ascii="Arial" w:hAnsi="Arial"/>
      <w:spacing w:val="-5"/>
      <w:sz w:val="20"/>
      <w:szCs w:val="20"/>
    </w:rPr>
  </w:style>
  <w:style w:type="character" w:customStyle="1" w:styleId="Heading1Char">
    <w:name w:val="Heading 1 Char"/>
    <w:basedOn w:val="DefaultParagraphFont"/>
    <w:uiPriority w:val="99"/>
    <w:rsid w:val="00E31F15"/>
    <w:rPr>
      <w:rFonts w:asciiTheme="majorHAnsi" w:eastAsiaTheme="majorEastAsia" w:hAnsiTheme="majorHAnsi" w:cstheme="majorBidi"/>
      <w:b/>
      <w:bCs/>
      <w:color w:val="AA610D" w:themeColor="accent1" w:themeShade="BF"/>
      <w:sz w:val="28"/>
      <w:szCs w:val="28"/>
    </w:rPr>
  </w:style>
  <w:style w:type="paragraph" w:customStyle="1" w:styleId="TableText">
    <w:name w:val="Table Text"/>
    <w:basedOn w:val="Normal"/>
    <w:link w:val="TableTextChar"/>
    <w:rsid w:val="00E31F15"/>
    <w:pPr>
      <w:spacing w:before="60" w:after="40"/>
      <w:jc w:val="both"/>
    </w:pPr>
    <w:rPr>
      <w:rFonts w:ascii="Optima" w:hAnsi="Optima"/>
      <w:sz w:val="20"/>
      <w:szCs w:val="20"/>
    </w:rPr>
  </w:style>
  <w:style w:type="character" w:customStyle="1" w:styleId="TableTextChar">
    <w:name w:val="Table Text Char"/>
    <w:basedOn w:val="DefaultParagraphFont"/>
    <w:link w:val="TableText"/>
    <w:rsid w:val="00E31F15"/>
    <w:rPr>
      <w:rFonts w:ascii="Optima" w:hAnsi="Optima"/>
    </w:rPr>
  </w:style>
  <w:style w:type="paragraph" w:customStyle="1" w:styleId="ClientSignatureTableHeadings">
    <w:name w:val="Client Signature Table Headings"/>
    <w:basedOn w:val="TableText"/>
    <w:link w:val="ClientSignatureTableHeadingsChar"/>
    <w:rsid w:val="00E31F15"/>
    <w:rPr>
      <w:b/>
      <w:bCs/>
    </w:rPr>
  </w:style>
  <w:style w:type="character" w:customStyle="1" w:styleId="ClientSignatureTableHeadingsChar">
    <w:name w:val="Client Signature Table Headings Char"/>
    <w:basedOn w:val="TableTextChar"/>
    <w:link w:val="ClientSignatureTableHeadings"/>
    <w:rsid w:val="00E31F15"/>
    <w:rPr>
      <w:rFonts w:ascii="Optima" w:hAnsi="Optima"/>
      <w:b/>
      <w:bCs/>
    </w:rPr>
  </w:style>
  <w:style w:type="paragraph" w:customStyle="1" w:styleId="TableTextComments">
    <w:name w:val="Table Text Comments"/>
    <w:basedOn w:val="TableText"/>
    <w:rsid w:val="00E31F15"/>
    <w:pPr>
      <w:jc w:val="center"/>
    </w:pPr>
    <w:rPr>
      <w:sz w:val="16"/>
    </w:rPr>
  </w:style>
  <w:style w:type="paragraph" w:customStyle="1" w:styleId="Style28">
    <w:name w:val="Style 28"/>
    <w:basedOn w:val="Normal"/>
    <w:uiPriority w:val="99"/>
    <w:rsid w:val="008D0528"/>
    <w:pPr>
      <w:spacing w:after="240"/>
      <w:jc w:val="center"/>
    </w:pPr>
    <w:rPr>
      <w:b/>
      <w:szCs w:val="20"/>
    </w:rPr>
  </w:style>
  <w:style w:type="paragraph" w:styleId="TableofFigures">
    <w:name w:val="table of figures"/>
    <w:basedOn w:val="Normal"/>
    <w:next w:val="Normal"/>
    <w:uiPriority w:val="99"/>
    <w:unhideWhenUsed/>
    <w:rsid w:val="00552593"/>
    <w:pPr>
      <w:ind w:left="480" w:hanging="480"/>
      <w:jc w:val="both"/>
    </w:pPr>
    <w:rPr>
      <w:rFonts w:ascii="Century Gothic" w:hAnsi="Century Gothic"/>
    </w:rPr>
  </w:style>
  <w:style w:type="paragraph" w:styleId="TOC1">
    <w:name w:val="toc 1"/>
    <w:basedOn w:val="Normal"/>
    <w:next w:val="Normal"/>
    <w:autoRedefine/>
    <w:uiPriority w:val="39"/>
    <w:unhideWhenUsed/>
    <w:rsid w:val="00552593"/>
    <w:pPr>
      <w:spacing w:before="120"/>
    </w:pPr>
    <w:rPr>
      <w:rFonts w:asciiTheme="minorHAnsi" w:hAnsiTheme="minorHAnsi"/>
      <w:b/>
      <w:bCs/>
    </w:rPr>
  </w:style>
  <w:style w:type="paragraph" w:styleId="TOC2">
    <w:name w:val="toc 2"/>
    <w:basedOn w:val="Normal"/>
    <w:next w:val="Normal"/>
    <w:autoRedefine/>
    <w:uiPriority w:val="39"/>
    <w:unhideWhenUsed/>
    <w:rsid w:val="00E703C8"/>
    <w:pPr>
      <w:tabs>
        <w:tab w:val="right" w:leader="dot" w:pos="10790"/>
      </w:tabs>
      <w:ind w:left="240"/>
    </w:pPr>
    <w:rPr>
      <w:rFonts w:asciiTheme="minorHAnsi" w:hAnsiTheme="minorHAnsi"/>
      <w:b/>
      <w:bCs/>
      <w:sz w:val="22"/>
      <w:szCs w:val="22"/>
    </w:rPr>
  </w:style>
  <w:style w:type="paragraph" w:styleId="TOC3">
    <w:name w:val="toc 3"/>
    <w:basedOn w:val="Normal"/>
    <w:next w:val="Normal"/>
    <w:autoRedefine/>
    <w:uiPriority w:val="39"/>
    <w:unhideWhenUsed/>
    <w:rsid w:val="00A04C88"/>
    <w:pPr>
      <w:tabs>
        <w:tab w:val="right" w:leader="dot" w:pos="10790"/>
      </w:tabs>
      <w:ind w:left="480"/>
    </w:pPr>
    <w:rPr>
      <w:rFonts w:asciiTheme="minorHAnsi" w:hAnsiTheme="minorHAnsi"/>
      <w:sz w:val="22"/>
      <w:szCs w:val="22"/>
    </w:rPr>
  </w:style>
  <w:style w:type="paragraph" w:styleId="TOC5">
    <w:name w:val="toc 5"/>
    <w:basedOn w:val="Normal"/>
    <w:next w:val="Normal"/>
    <w:autoRedefine/>
    <w:uiPriority w:val="39"/>
    <w:unhideWhenUsed/>
    <w:rsid w:val="00552593"/>
    <w:pPr>
      <w:ind w:left="960"/>
    </w:pPr>
    <w:rPr>
      <w:rFonts w:asciiTheme="minorHAnsi" w:hAnsiTheme="minorHAnsi"/>
      <w:sz w:val="20"/>
      <w:szCs w:val="20"/>
    </w:rPr>
  </w:style>
  <w:style w:type="paragraph" w:styleId="TOC6">
    <w:name w:val="toc 6"/>
    <w:basedOn w:val="Normal"/>
    <w:next w:val="Normal"/>
    <w:autoRedefine/>
    <w:uiPriority w:val="39"/>
    <w:unhideWhenUsed/>
    <w:rsid w:val="00552593"/>
    <w:pPr>
      <w:ind w:left="1200"/>
    </w:pPr>
    <w:rPr>
      <w:rFonts w:asciiTheme="minorHAnsi" w:hAnsiTheme="minorHAnsi"/>
      <w:sz w:val="20"/>
      <w:szCs w:val="20"/>
    </w:rPr>
  </w:style>
  <w:style w:type="paragraph" w:styleId="TOC7">
    <w:name w:val="toc 7"/>
    <w:basedOn w:val="Normal"/>
    <w:next w:val="Normal"/>
    <w:autoRedefine/>
    <w:uiPriority w:val="39"/>
    <w:unhideWhenUsed/>
    <w:rsid w:val="00552593"/>
    <w:pPr>
      <w:ind w:left="1440"/>
    </w:pPr>
    <w:rPr>
      <w:rFonts w:asciiTheme="minorHAnsi" w:hAnsiTheme="minorHAnsi"/>
      <w:sz w:val="20"/>
      <w:szCs w:val="20"/>
    </w:rPr>
  </w:style>
  <w:style w:type="paragraph" w:styleId="TOC8">
    <w:name w:val="toc 8"/>
    <w:basedOn w:val="Normal"/>
    <w:next w:val="Normal"/>
    <w:autoRedefine/>
    <w:uiPriority w:val="39"/>
    <w:unhideWhenUsed/>
    <w:rsid w:val="00552593"/>
    <w:pPr>
      <w:ind w:left="1680"/>
    </w:pPr>
    <w:rPr>
      <w:rFonts w:asciiTheme="minorHAnsi" w:hAnsiTheme="minorHAnsi"/>
      <w:sz w:val="20"/>
      <w:szCs w:val="20"/>
    </w:rPr>
  </w:style>
  <w:style w:type="paragraph" w:styleId="TOC9">
    <w:name w:val="toc 9"/>
    <w:basedOn w:val="Normal"/>
    <w:next w:val="Normal"/>
    <w:autoRedefine/>
    <w:uiPriority w:val="39"/>
    <w:unhideWhenUsed/>
    <w:rsid w:val="00552593"/>
    <w:pPr>
      <w:ind w:left="1920"/>
    </w:pPr>
    <w:rPr>
      <w:rFonts w:asciiTheme="minorHAnsi" w:hAnsiTheme="minorHAnsi"/>
      <w:sz w:val="20"/>
      <w:szCs w:val="20"/>
    </w:rPr>
  </w:style>
  <w:style w:type="paragraph" w:styleId="TOCHeading">
    <w:name w:val="TOC Heading"/>
    <w:basedOn w:val="Heading1"/>
    <w:next w:val="Normal"/>
    <w:uiPriority w:val="39"/>
    <w:unhideWhenUsed/>
    <w:qFormat/>
    <w:rsid w:val="00552593"/>
    <w:pPr>
      <w:keepNext/>
      <w:keepLines/>
      <w:pBdr>
        <w:bottom w:val="none" w:sz="0" w:space="0" w:color="auto"/>
      </w:pBdr>
      <w:spacing w:before="480" w:after="0" w:line="276" w:lineRule="auto"/>
      <w:jc w:val="left"/>
      <w:outlineLvl w:val="9"/>
    </w:pPr>
    <w:rPr>
      <w:rFonts w:asciiTheme="majorHAnsi" w:eastAsiaTheme="majorEastAsia" w:hAnsiTheme="majorHAnsi" w:cstheme="majorBidi"/>
      <w:b/>
      <w:bCs/>
      <w:color w:val="AA610D" w:themeColor="accent1" w:themeShade="BF"/>
      <w:sz w:val="28"/>
      <w:szCs w:val="28"/>
    </w:rPr>
  </w:style>
  <w:style w:type="paragraph" w:styleId="DocumentMap">
    <w:name w:val="Document Map"/>
    <w:basedOn w:val="Normal"/>
    <w:link w:val="DocumentMapChar"/>
    <w:uiPriority w:val="99"/>
    <w:semiHidden/>
    <w:unhideWhenUsed/>
    <w:rsid w:val="00590A3A"/>
    <w:pPr>
      <w:jc w:val="both"/>
    </w:pPr>
  </w:style>
  <w:style w:type="character" w:customStyle="1" w:styleId="DocumentMapChar">
    <w:name w:val="Document Map Char"/>
    <w:basedOn w:val="DefaultParagraphFont"/>
    <w:link w:val="DocumentMap"/>
    <w:uiPriority w:val="99"/>
    <w:semiHidden/>
    <w:rsid w:val="00590A3A"/>
    <w:rPr>
      <w:sz w:val="24"/>
      <w:szCs w:val="24"/>
    </w:rPr>
  </w:style>
  <w:style w:type="paragraph" w:styleId="Revision">
    <w:name w:val="Revision"/>
    <w:hidden/>
    <w:uiPriority w:val="99"/>
    <w:semiHidden/>
    <w:rsid w:val="00590A3A"/>
    <w:rPr>
      <w:rFonts w:ascii="Century Gothic" w:hAnsi="Century Gothic"/>
    </w:rPr>
  </w:style>
  <w:style w:type="paragraph" w:styleId="Caption">
    <w:name w:val="caption"/>
    <w:basedOn w:val="Normal"/>
    <w:next w:val="Normal"/>
    <w:uiPriority w:val="35"/>
    <w:unhideWhenUsed/>
    <w:qFormat/>
    <w:rsid w:val="0083257C"/>
    <w:pPr>
      <w:spacing w:after="200"/>
      <w:jc w:val="both"/>
    </w:pPr>
    <w:rPr>
      <w:rFonts w:ascii="Century Gothic" w:hAnsi="Century Gothic"/>
      <w:i/>
      <w:iCs/>
      <w:color w:val="637052" w:themeColor="text2"/>
      <w:sz w:val="18"/>
      <w:szCs w:val="18"/>
    </w:rPr>
  </w:style>
  <w:style w:type="table" w:styleId="GridTable2-Accent1">
    <w:name w:val="Grid Table 2 Accent 1"/>
    <w:basedOn w:val="TableNormal"/>
    <w:uiPriority w:val="47"/>
    <w:rsid w:val="00643607"/>
    <w:tblPr>
      <w:tblStyleRowBandSize w:val="1"/>
      <w:tblStyleColBandSize w:val="1"/>
      <w:tblInd w:w="0" w:type="dxa"/>
      <w:tblBorders>
        <w:top w:val="single" w:sz="2" w:space="0" w:color="F3B46B" w:themeColor="accent1" w:themeTint="99"/>
        <w:bottom w:val="single" w:sz="2" w:space="0" w:color="F3B46B" w:themeColor="accent1" w:themeTint="99"/>
        <w:insideH w:val="single" w:sz="2" w:space="0" w:color="F3B46B" w:themeColor="accent1" w:themeTint="99"/>
        <w:insideV w:val="single" w:sz="2" w:space="0" w:color="F3B46B" w:themeColor="accent1" w:themeTint="99"/>
      </w:tblBorders>
      <w:tblCellMar>
        <w:top w:w="0" w:type="dxa"/>
        <w:left w:w="108" w:type="dxa"/>
        <w:bottom w:w="0" w:type="dxa"/>
        <w:right w:w="108" w:type="dxa"/>
      </w:tblCellMar>
    </w:tblPr>
    <w:tblStylePr w:type="firstRow">
      <w:rPr>
        <w:b/>
        <w:bCs/>
      </w:rPr>
      <w:tblPr/>
      <w:tcPr>
        <w:tcBorders>
          <w:top w:val="nil"/>
          <w:bottom w:val="single" w:sz="12" w:space="0" w:color="F3B46B" w:themeColor="accent1" w:themeTint="99"/>
          <w:insideH w:val="nil"/>
          <w:insideV w:val="nil"/>
        </w:tcBorders>
        <w:shd w:val="clear" w:color="auto" w:fill="FFFFFF" w:themeFill="background1"/>
      </w:tcPr>
    </w:tblStylePr>
    <w:tblStylePr w:type="lastRow">
      <w:rPr>
        <w:b/>
        <w:bCs/>
      </w:rPr>
      <w:tblPr/>
      <w:tcPr>
        <w:tcBorders>
          <w:top w:val="double" w:sz="2" w:space="0" w:color="F3B46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paragraph" w:customStyle="1" w:styleId="TableTextRowLeftJustified">
    <w:name w:val="Table Text Row Left Justified"/>
    <w:basedOn w:val="Normal"/>
    <w:link w:val="TableTextRowLeftJustifiedChar"/>
    <w:qFormat/>
    <w:rsid w:val="00E610C4"/>
    <w:pPr>
      <w:spacing w:before="60" w:after="60"/>
    </w:pPr>
    <w:rPr>
      <w:rFonts w:asciiTheme="minorHAnsi" w:eastAsiaTheme="minorHAnsi" w:hAnsiTheme="minorHAnsi" w:cstheme="minorBidi"/>
      <w:sz w:val="18"/>
      <w:szCs w:val="22"/>
    </w:rPr>
  </w:style>
  <w:style w:type="character" w:customStyle="1" w:styleId="TableTextRowLeftJustifiedChar">
    <w:name w:val="Table Text Row Left Justified Char"/>
    <w:basedOn w:val="DefaultParagraphFont"/>
    <w:link w:val="TableTextRowLeftJustified"/>
    <w:rsid w:val="00E610C4"/>
    <w:rPr>
      <w:rFonts w:asciiTheme="minorHAnsi" w:eastAsiaTheme="minorHAnsi" w:hAnsiTheme="minorHAnsi" w:cstheme="minorBidi"/>
      <w:sz w:val="18"/>
      <w:szCs w:val="22"/>
    </w:rPr>
  </w:style>
  <w:style w:type="paragraph" w:customStyle="1" w:styleId="TableTextTitleRowCaps">
    <w:name w:val="Table Text Title Row Caps"/>
    <w:basedOn w:val="TableTextRowLeftJustified"/>
    <w:rsid w:val="00E610C4"/>
    <w:rPr>
      <w:b/>
      <w:caps/>
      <w:sz w:val="20"/>
    </w:rPr>
  </w:style>
  <w:style w:type="paragraph" w:customStyle="1" w:styleId="TableTextVersionControl">
    <w:name w:val="Table Text Version Control"/>
    <w:basedOn w:val="TableTextRowLeftJustified"/>
    <w:rsid w:val="00E610C4"/>
    <w:rPr>
      <w:i/>
    </w:rPr>
  </w:style>
  <w:style w:type="table" w:styleId="GridTable4-Accent1">
    <w:name w:val="Grid Table 4 Accent 1"/>
    <w:basedOn w:val="TableNormal"/>
    <w:uiPriority w:val="49"/>
    <w:rsid w:val="00530EF1"/>
    <w:tblPr>
      <w:tblStyleRowBandSize w:val="1"/>
      <w:tblStyleColBandSize w:val="1"/>
      <w:tblInd w:w="0" w:type="dxa"/>
      <w:tblBorders>
        <w:top w:val="single" w:sz="4" w:space="0" w:color="F3B46B" w:themeColor="accent1" w:themeTint="99"/>
        <w:left w:val="single" w:sz="4" w:space="0" w:color="F3B46B" w:themeColor="accent1" w:themeTint="99"/>
        <w:bottom w:val="single" w:sz="4" w:space="0" w:color="F3B46B" w:themeColor="accent1" w:themeTint="99"/>
        <w:right w:val="single" w:sz="4" w:space="0" w:color="F3B46B" w:themeColor="accent1" w:themeTint="99"/>
        <w:insideH w:val="single" w:sz="4" w:space="0" w:color="F3B46B" w:themeColor="accent1" w:themeTint="99"/>
        <w:insideV w:val="single" w:sz="4" w:space="0" w:color="F3B46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48312" w:themeColor="accent1"/>
          <w:left w:val="single" w:sz="4" w:space="0" w:color="E48312" w:themeColor="accent1"/>
          <w:bottom w:val="single" w:sz="4" w:space="0" w:color="E48312" w:themeColor="accent1"/>
          <w:right w:val="single" w:sz="4" w:space="0" w:color="E48312" w:themeColor="accent1"/>
          <w:insideH w:val="nil"/>
          <w:insideV w:val="nil"/>
        </w:tcBorders>
        <w:shd w:val="clear" w:color="auto" w:fill="E48312" w:themeFill="accent1"/>
      </w:tcPr>
    </w:tblStylePr>
    <w:tblStylePr w:type="lastRow">
      <w:rPr>
        <w:b/>
        <w:bCs/>
      </w:rPr>
      <w:tblPr/>
      <w:tcPr>
        <w:tcBorders>
          <w:top w:val="double" w:sz="4" w:space="0" w:color="E48312" w:themeColor="accent1"/>
        </w:tcBorders>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table" w:styleId="GridTable3-Accent1">
    <w:name w:val="Grid Table 3 Accent 1"/>
    <w:basedOn w:val="TableNormal"/>
    <w:uiPriority w:val="48"/>
    <w:rsid w:val="00530EF1"/>
    <w:tblPr>
      <w:tblStyleRowBandSize w:val="1"/>
      <w:tblStyleColBandSize w:val="1"/>
      <w:tblInd w:w="0" w:type="dxa"/>
      <w:tblBorders>
        <w:top w:val="single" w:sz="4" w:space="0" w:color="F3B46B" w:themeColor="accent1" w:themeTint="99"/>
        <w:left w:val="single" w:sz="4" w:space="0" w:color="F3B46B" w:themeColor="accent1" w:themeTint="99"/>
        <w:bottom w:val="single" w:sz="4" w:space="0" w:color="F3B46B" w:themeColor="accent1" w:themeTint="99"/>
        <w:right w:val="single" w:sz="4" w:space="0" w:color="F3B46B" w:themeColor="accent1" w:themeTint="99"/>
        <w:insideH w:val="single" w:sz="4" w:space="0" w:color="F3B46B" w:themeColor="accent1" w:themeTint="99"/>
        <w:insideV w:val="single" w:sz="4" w:space="0" w:color="F3B46B"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6CD" w:themeFill="accent1" w:themeFillTint="33"/>
      </w:tcPr>
    </w:tblStylePr>
    <w:tblStylePr w:type="band1Horz">
      <w:tblPr/>
      <w:tcPr>
        <w:shd w:val="clear" w:color="auto" w:fill="FBE6CD" w:themeFill="accent1" w:themeFillTint="33"/>
      </w:tcPr>
    </w:tblStylePr>
    <w:tblStylePr w:type="neCell">
      <w:tblPr/>
      <w:tcPr>
        <w:tcBorders>
          <w:bottom w:val="single" w:sz="4" w:space="0" w:color="F3B46B" w:themeColor="accent1" w:themeTint="99"/>
        </w:tcBorders>
      </w:tcPr>
    </w:tblStylePr>
    <w:tblStylePr w:type="nwCell">
      <w:tblPr/>
      <w:tcPr>
        <w:tcBorders>
          <w:bottom w:val="single" w:sz="4" w:space="0" w:color="F3B46B" w:themeColor="accent1" w:themeTint="99"/>
        </w:tcBorders>
      </w:tcPr>
    </w:tblStylePr>
    <w:tblStylePr w:type="seCell">
      <w:tblPr/>
      <w:tcPr>
        <w:tcBorders>
          <w:top w:val="single" w:sz="4" w:space="0" w:color="F3B46B" w:themeColor="accent1" w:themeTint="99"/>
        </w:tcBorders>
      </w:tcPr>
    </w:tblStylePr>
    <w:tblStylePr w:type="swCell">
      <w:tblPr/>
      <w:tcPr>
        <w:tcBorders>
          <w:top w:val="single" w:sz="4" w:space="0" w:color="F3B46B" w:themeColor="accent1" w:themeTint="99"/>
        </w:tcBorders>
      </w:tcPr>
    </w:tblStylePr>
  </w:style>
  <w:style w:type="table" w:styleId="GridTable3-Accent2">
    <w:name w:val="Grid Table 3 Accent 2"/>
    <w:basedOn w:val="TableNormal"/>
    <w:uiPriority w:val="48"/>
    <w:rsid w:val="00530EF1"/>
    <w:tblPr>
      <w:tblStyleRowBandSize w:val="1"/>
      <w:tblStyleColBandSize w:val="1"/>
      <w:tblInd w:w="0" w:type="dxa"/>
      <w:tblBorders>
        <w:top w:val="single" w:sz="4" w:space="0" w:color="DF9778" w:themeColor="accent2" w:themeTint="99"/>
        <w:left w:val="single" w:sz="4" w:space="0" w:color="DF9778" w:themeColor="accent2" w:themeTint="99"/>
        <w:bottom w:val="single" w:sz="4" w:space="0" w:color="DF9778" w:themeColor="accent2" w:themeTint="99"/>
        <w:right w:val="single" w:sz="4" w:space="0" w:color="DF9778" w:themeColor="accent2" w:themeTint="99"/>
        <w:insideH w:val="single" w:sz="4" w:space="0" w:color="DF9778" w:themeColor="accent2" w:themeTint="99"/>
        <w:insideV w:val="single" w:sz="4" w:space="0" w:color="DF9778"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DCD1" w:themeFill="accent2" w:themeFillTint="33"/>
      </w:tcPr>
    </w:tblStylePr>
    <w:tblStylePr w:type="band1Horz">
      <w:tblPr/>
      <w:tcPr>
        <w:shd w:val="clear" w:color="auto" w:fill="F4DCD1" w:themeFill="accent2" w:themeFillTint="33"/>
      </w:tcPr>
    </w:tblStylePr>
    <w:tblStylePr w:type="neCell">
      <w:tblPr/>
      <w:tcPr>
        <w:tcBorders>
          <w:bottom w:val="single" w:sz="4" w:space="0" w:color="DF9778" w:themeColor="accent2" w:themeTint="99"/>
        </w:tcBorders>
      </w:tcPr>
    </w:tblStylePr>
    <w:tblStylePr w:type="nwCell">
      <w:tblPr/>
      <w:tcPr>
        <w:tcBorders>
          <w:bottom w:val="single" w:sz="4" w:space="0" w:color="DF9778" w:themeColor="accent2" w:themeTint="99"/>
        </w:tcBorders>
      </w:tcPr>
    </w:tblStylePr>
    <w:tblStylePr w:type="seCell">
      <w:tblPr/>
      <w:tcPr>
        <w:tcBorders>
          <w:top w:val="single" w:sz="4" w:space="0" w:color="DF9778" w:themeColor="accent2" w:themeTint="99"/>
        </w:tcBorders>
      </w:tcPr>
    </w:tblStylePr>
    <w:tblStylePr w:type="swCell">
      <w:tblPr/>
      <w:tcPr>
        <w:tcBorders>
          <w:top w:val="single" w:sz="4" w:space="0" w:color="DF9778" w:themeColor="accent2" w:themeTint="99"/>
        </w:tcBorders>
      </w:tcPr>
    </w:tblStylePr>
  </w:style>
  <w:style w:type="table" w:styleId="GridTable3-Accent3">
    <w:name w:val="Grid Table 3 Accent 3"/>
    <w:basedOn w:val="TableNormal"/>
    <w:uiPriority w:val="48"/>
    <w:rsid w:val="00530EF1"/>
    <w:tblPr>
      <w:tblStyleRowBandSize w:val="1"/>
      <w:tblStyleColBandSize w:val="1"/>
      <w:tblInd w:w="0" w:type="dxa"/>
      <w:tblBorders>
        <w:top w:val="single" w:sz="4" w:space="0" w:color="C29480" w:themeColor="accent3" w:themeTint="99"/>
        <w:left w:val="single" w:sz="4" w:space="0" w:color="C29480" w:themeColor="accent3" w:themeTint="99"/>
        <w:bottom w:val="single" w:sz="4" w:space="0" w:color="C29480" w:themeColor="accent3" w:themeTint="99"/>
        <w:right w:val="single" w:sz="4" w:space="0" w:color="C29480" w:themeColor="accent3" w:themeTint="99"/>
        <w:insideH w:val="single" w:sz="4" w:space="0" w:color="C29480" w:themeColor="accent3" w:themeTint="99"/>
        <w:insideV w:val="single" w:sz="4" w:space="0" w:color="C29480"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DBD4" w:themeFill="accent3" w:themeFillTint="33"/>
      </w:tcPr>
    </w:tblStylePr>
    <w:tblStylePr w:type="band1Horz">
      <w:tblPr/>
      <w:tcPr>
        <w:shd w:val="clear" w:color="auto" w:fill="EADBD4" w:themeFill="accent3" w:themeFillTint="33"/>
      </w:tcPr>
    </w:tblStylePr>
    <w:tblStylePr w:type="neCell">
      <w:tblPr/>
      <w:tcPr>
        <w:tcBorders>
          <w:bottom w:val="single" w:sz="4" w:space="0" w:color="C29480" w:themeColor="accent3" w:themeTint="99"/>
        </w:tcBorders>
      </w:tcPr>
    </w:tblStylePr>
    <w:tblStylePr w:type="nwCell">
      <w:tblPr/>
      <w:tcPr>
        <w:tcBorders>
          <w:bottom w:val="single" w:sz="4" w:space="0" w:color="C29480" w:themeColor="accent3" w:themeTint="99"/>
        </w:tcBorders>
      </w:tcPr>
    </w:tblStylePr>
    <w:tblStylePr w:type="seCell">
      <w:tblPr/>
      <w:tcPr>
        <w:tcBorders>
          <w:top w:val="single" w:sz="4" w:space="0" w:color="C29480" w:themeColor="accent3" w:themeTint="99"/>
        </w:tcBorders>
      </w:tcPr>
    </w:tblStylePr>
    <w:tblStylePr w:type="swCell">
      <w:tblPr/>
      <w:tcPr>
        <w:tcBorders>
          <w:top w:val="single" w:sz="4" w:space="0" w:color="C29480" w:themeColor="accent3" w:themeTint="99"/>
        </w:tcBorders>
      </w:tcPr>
    </w:tblStylePr>
  </w:style>
  <w:style w:type="table" w:styleId="GridTable1Light-Accent1">
    <w:name w:val="Grid Table 1 Light Accent 1"/>
    <w:basedOn w:val="TableNormal"/>
    <w:uiPriority w:val="46"/>
    <w:rsid w:val="00A51869"/>
    <w:tblPr>
      <w:tblStyleRowBandSize w:val="1"/>
      <w:tblStyleColBandSize w:val="1"/>
      <w:tblInd w:w="0" w:type="dxa"/>
      <w:tblBorders>
        <w:top w:val="single" w:sz="4" w:space="0" w:color="F7CD9D" w:themeColor="accent1" w:themeTint="66"/>
        <w:left w:val="single" w:sz="4" w:space="0" w:color="F7CD9D" w:themeColor="accent1" w:themeTint="66"/>
        <w:bottom w:val="single" w:sz="4" w:space="0" w:color="F7CD9D" w:themeColor="accent1" w:themeTint="66"/>
        <w:right w:val="single" w:sz="4" w:space="0" w:color="F7CD9D" w:themeColor="accent1" w:themeTint="66"/>
        <w:insideH w:val="single" w:sz="4" w:space="0" w:color="F7CD9D" w:themeColor="accent1" w:themeTint="66"/>
        <w:insideV w:val="single" w:sz="4" w:space="0" w:color="F7CD9D" w:themeColor="accent1" w:themeTint="66"/>
      </w:tblBorders>
      <w:tblCellMar>
        <w:top w:w="0" w:type="dxa"/>
        <w:left w:w="108" w:type="dxa"/>
        <w:bottom w:w="0" w:type="dxa"/>
        <w:right w:w="108" w:type="dxa"/>
      </w:tblCellMar>
    </w:tblPr>
    <w:tblStylePr w:type="firstRow">
      <w:rPr>
        <w:b/>
        <w:bCs/>
      </w:rPr>
      <w:tblPr/>
      <w:tcPr>
        <w:tcBorders>
          <w:bottom w:val="single" w:sz="12" w:space="0" w:color="F3B46B" w:themeColor="accent1" w:themeTint="99"/>
        </w:tcBorders>
      </w:tcPr>
    </w:tblStylePr>
    <w:tblStylePr w:type="lastRow">
      <w:rPr>
        <w:b/>
        <w:bCs/>
      </w:rPr>
      <w:tblPr/>
      <w:tcPr>
        <w:tcBorders>
          <w:top w:val="double" w:sz="2" w:space="0" w:color="F3B46B" w:themeColor="accent1" w:themeTint="99"/>
        </w:tcBorders>
      </w:tcPr>
    </w:tblStylePr>
    <w:tblStylePr w:type="firstCol">
      <w:rPr>
        <w:b/>
        <w:bCs/>
      </w:rPr>
    </w:tblStylePr>
    <w:tblStylePr w:type="lastCol">
      <w:rPr>
        <w:b/>
        <w:bCs/>
      </w:rPr>
    </w:tblStylePr>
  </w:style>
  <w:style w:type="character" w:styleId="SubtleEmphasis">
    <w:name w:val="Subtle Emphasis"/>
    <w:basedOn w:val="DefaultParagraphFont"/>
    <w:uiPriority w:val="19"/>
    <w:qFormat/>
    <w:rsid w:val="00BE2345"/>
    <w:rPr>
      <w:i/>
      <w:iCs/>
      <w:color w:val="637052" w:themeColor="text2"/>
      <w:sz w:val="21"/>
    </w:rPr>
  </w:style>
  <w:style w:type="paragraph" w:styleId="Quote">
    <w:name w:val="Quote"/>
    <w:basedOn w:val="Footer"/>
    <w:next w:val="Normal"/>
    <w:link w:val="QuoteChar"/>
    <w:autoRedefine/>
    <w:uiPriority w:val="29"/>
    <w:qFormat/>
    <w:rsid w:val="00BE2345"/>
    <w:pPr>
      <w:tabs>
        <w:tab w:val="left" w:pos="864"/>
      </w:tabs>
      <w:spacing w:before="100" w:beforeAutospacing="1" w:after="100" w:afterAutospacing="1"/>
      <w:jc w:val="right"/>
    </w:pPr>
    <w:rPr>
      <w:rFonts w:ascii="Arial" w:hAnsi="Arial"/>
      <w:iCs/>
      <w:color w:val="865640" w:themeColor="accent3"/>
      <w:sz w:val="16"/>
      <w:szCs w:val="16"/>
    </w:rPr>
  </w:style>
  <w:style w:type="character" w:customStyle="1" w:styleId="QuoteChar">
    <w:name w:val="Quote Char"/>
    <w:basedOn w:val="DefaultParagraphFont"/>
    <w:link w:val="Quote"/>
    <w:uiPriority w:val="29"/>
    <w:rsid w:val="00BE2345"/>
    <w:rPr>
      <w:rFonts w:ascii="Arial" w:hAnsi="Arial"/>
      <w:iCs/>
      <w:color w:val="865640" w:themeColor="accent3"/>
      <w:sz w:val="16"/>
      <w:szCs w:val="16"/>
    </w:rPr>
  </w:style>
  <w:style w:type="paragraph" w:styleId="ListBullet">
    <w:name w:val="List Bullet"/>
    <w:basedOn w:val="Normal"/>
    <w:uiPriority w:val="99"/>
    <w:unhideWhenUsed/>
    <w:rsid w:val="000E7FAB"/>
    <w:pPr>
      <w:numPr>
        <w:numId w:val="6"/>
      </w:numPr>
      <w:spacing w:before="40" w:after="40"/>
      <w:jc w:val="both"/>
    </w:pPr>
    <w:rPr>
      <w:rFonts w:asciiTheme="minorHAnsi" w:eastAsiaTheme="minorHAnsi" w:hAnsiTheme="minorHAnsi" w:cstheme="minorBidi"/>
      <w:sz w:val="20"/>
      <w:szCs w:val="22"/>
    </w:rPr>
  </w:style>
  <w:style w:type="paragraph" w:styleId="Title">
    <w:name w:val="Title"/>
    <w:basedOn w:val="Normal"/>
    <w:next w:val="Normal"/>
    <w:link w:val="TitleChar"/>
    <w:uiPriority w:val="10"/>
    <w:qFormat/>
    <w:rsid w:val="005123E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23E5"/>
    <w:rPr>
      <w:rFonts w:asciiTheme="majorHAnsi" w:eastAsiaTheme="majorEastAsia" w:hAnsiTheme="majorHAnsi" w:cstheme="majorBidi"/>
      <w:spacing w:val="-10"/>
      <w:kern w:val="28"/>
      <w:sz w:val="56"/>
      <w:szCs w:val="56"/>
    </w:rPr>
  </w:style>
  <w:style w:type="paragraph" w:customStyle="1" w:styleId="TableTextTitleRow">
    <w:name w:val="Table Text Title Row"/>
    <w:basedOn w:val="TableTextRowLeftJustified"/>
    <w:rsid w:val="008C0EC7"/>
    <w:rPr>
      <w:b/>
      <w:sz w:val="20"/>
    </w:rPr>
  </w:style>
  <w:style w:type="table" w:styleId="GridTable4-Accent2">
    <w:name w:val="Grid Table 4 Accent 2"/>
    <w:basedOn w:val="TableNormal"/>
    <w:uiPriority w:val="49"/>
    <w:rsid w:val="00AC7ADC"/>
    <w:tblPr>
      <w:tblStyleRowBandSize w:val="1"/>
      <w:tblStyleColBandSize w:val="1"/>
      <w:tblInd w:w="0" w:type="dxa"/>
      <w:tblBorders>
        <w:top w:val="single" w:sz="4" w:space="0" w:color="DF9778" w:themeColor="accent2" w:themeTint="99"/>
        <w:left w:val="single" w:sz="4" w:space="0" w:color="DF9778" w:themeColor="accent2" w:themeTint="99"/>
        <w:bottom w:val="single" w:sz="4" w:space="0" w:color="DF9778" w:themeColor="accent2" w:themeTint="99"/>
        <w:right w:val="single" w:sz="4" w:space="0" w:color="DF9778" w:themeColor="accent2" w:themeTint="99"/>
        <w:insideH w:val="single" w:sz="4" w:space="0" w:color="DF9778" w:themeColor="accent2" w:themeTint="99"/>
        <w:insideV w:val="single" w:sz="4" w:space="0" w:color="DF9778"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D582C" w:themeColor="accent2"/>
          <w:left w:val="single" w:sz="4" w:space="0" w:color="BD582C" w:themeColor="accent2"/>
          <w:bottom w:val="single" w:sz="4" w:space="0" w:color="BD582C" w:themeColor="accent2"/>
          <w:right w:val="single" w:sz="4" w:space="0" w:color="BD582C" w:themeColor="accent2"/>
          <w:insideH w:val="nil"/>
          <w:insideV w:val="nil"/>
        </w:tcBorders>
        <w:shd w:val="clear" w:color="auto" w:fill="BD582C" w:themeFill="accent2"/>
      </w:tcPr>
    </w:tblStylePr>
    <w:tblStylePr w:type="lastRow">
      <w:rPr>
        <w:b/>
        <w:bCs/>
      </w:rPr>
      <w:tblPr/>
      <w:tcPr>
        <w:tcBorders>
          <w:top w:val="double" w:sz="4" w:space="0" w:color="BD582C" w:themeColor="accent2"/>
        </w:tcBorders>
      </w:tcPr>
    </w:tblStylePr>
    <w:tblStylePr w:type="firstCol">
      <w:rPr>
        <w:b/>
        <w:bCs/>
      </w:rPr>
    </w:tblStylePr>
    <w:tblStylePr w:type="lastCol">
      <w:rPr>
        <w:b/>
        <w:bCs/>
      </w:rPr>
    </w:tblStylePr>
    <w:tblStylePr w:type="band1Vert">
      <w:tblPr/>
      <w:tcPr>
        <w:shd w:val="clear" w:color="auto" w:fill="F4DCD1" w:themeFill="accent2" w:themeFillTint="33"/>
      </w:tcPr>
    </w:tblStylePr>
    <w:tblStylePr w:type="band1Horz">
      <w:tblPr/>
      <w:tcPr>
        <w:shd w:val="clear" w:color="auto" w:fill="F4DCD1" w:themeFill="accent2" w:themeFillTint="33"/>
      </w:tcPr>
    </w:tblStylePr>
  </w:style>
  <w:style w:type="table" w:styleId="PlainTable4">
    <w:name w:val="Plain Table 4"/>
    <w:basedOn w:val="TableNormal"/>
    <w:uiPriority w:val="44"/>
    <w:rsid w:val="00AC7AD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4319">
      <w:bodyDiv w:val="1"/>
      <w:marLeft w:val="0"/>
      <w:marRight w:val="0"/>
      <w:marTop w:val="0"/>
      <w:marBottom w:val="0"/>
      <w:divBdr>
        <w:top w:val="none" w:sz="0" w:space="0" w:color="auto"/>
        <w:left w:val="none" w:sz="0" w:space="0" w:color="auto"/>
        <w:bottom w:val="none" w:sz="0" w:space="0" w:color="auto"/>
        <w:right w:val="none" w:sz="0" w:space="0" w:color="auto"/>
      </w:divBdr>
    </w:div>
    <w:div w:id="11885292">
      <w:bodyDiv w:val="1"/>
      <w:marLeft w:val="0"/>
      <w:marRight w:val="0"/>
      <w:marTop w:val="0"/>
      <w:marBottom w:val="0"/>
      <w:divBdr>
        <w:top w:val="none" w:sz="0" w:space="0" w:color="auto"/>
        <w:left w:val="none" w:sz="0" w:space="0" w:color="auto"/>
        <w:bottom w:val="none" w:sz="0" w:space="0" w:color="auto"/>
        <w:right w:val="none" w:sz="0" w:space="0" w:color="auto"/>
      </w:divBdr>
    </w:div>
    <w:div w:id="65999593">
      <w:bodyDiv w:val="1"/>
      <w:marLeft w:val="0"/>
      <w:marRight w:val="0"/>
      <w:marTop w:val="0"/>
      <w:marBottom w:val="0"/>
      <w:divBdr>
        <w:top w:val="none" w:sz="0" w:space="0" w:color="auto"/>
        <w:left w:val="none" w:sz="0" w:space="0" w:color="auto"/>
        <w:bottom w:val="none" w:sz="0" w:space="0" w:color="auto"/>
        <w:right w:val="none" w:sz="0" w:space="0" w:color="auto"/>
      </w:divBdr>
    </w:div>
    <w:div w:id="100341798">
      <w:bodyDiv w:val="1"/>
      <w:marLeft w:val="0"/>
      <w:marRight w:val="0"/>
      <w:marTop w:val="0"/>
      <w:marBottom w:val="0"/>
      <w:divBdr>
        <w:top w:val="none" w:sz="0" w:space="0" w:color="auto"/>
        <w:left w:val="none" w:sz="0" w:space="0" w:color="auto"/>
        <w:bottom w:val="none" w:sz="0" w:space="0" w:color="auto"/>
        <w:right w:val="none" w:sz="0" w:space="0" w:color="auto"/>
      </w:divBdr>
    </w:div>
    <w:div w:id="101998665">
      <w:bodyDiv w:val="1"/>
      <w:marLeft w:val="0"/>
      <w:marRight w:val="0"/>
      <w:marTop w:val="0"/>
      <w:marBottom w:val="0"/>
      <w:divBdr>
        <w:top w:val="none" w:sz="0" w:space="0" w:color="auto"/>
        <w:left w:val="none" w:sz="0" w:space="0" w:color="auto"/>
        <w:bottom w:val="none" w:sz="0" w:space="0" w:color="auto"/>
        <w:right w:val="none" w:sz="0" w:space="0" w:color="auto"/>
      </w:divBdr>
      <w:divsChild>
        <w:div w:id="683944549">
          <w:marLeft w:val="0"/>
          <w:marRight w:val="0"/>
          <w:marTop w:val="0"/>
          <w:marBottom w:val="0"/>
          <w:divBdr>
            <w:top w:val="none" w:sz="0" w:space="0" w:color="auto"/>
            <w:left w:val="none" w:sz="0" w:space="0" w:color="auto"/>
            <w:bottom w:val="none" w:sz="0" w:space="0" w:color="auto"/>
            <w:right w:val="none" w:sz="0" w:space="0" w:color="auto"/>
          </w:divBdr>
          <w:divsChild>
            <w:div w:id="1330599806">
              <w:marLeft w:val="0"/>
              <w:marRight w:val="0"/>
              <w:marTop w:val="0"/>
              <w:marBottom w:val="0"/>
              <w:divBdr>
                <w:top w:val="none" w:sz="0" w:space="0" w:color="auto"/>
                <w:left w:val="none" w:sz="0" w:space="0" w:color="auto"/>
                <w:bottom w:val="none" w:sz="0" w:space="0" w:color="auto"/>
                <w:right w:val="none" w:sz="0" w:space="0" w:color="auto"/>
              </w:divBdr>
              <w:divsChild>
                <w:div w:id="2456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73633">
      <w:bodyDiv w:val="1"/>
      <w:marLeft w:val="0"/>
      <w:marRight w:val="0"/>
      <w:marTop w:val="0"/>
      <w:marBottom w:val="0"/>
      <w:divBdr>
        <w:top w:val="none" w:sz="0" w:space="0" w:color="auto"/>
        <w:left w:val="none" w:sz="0" w:space="0" w:color="auto"/>
        <w:bottom w:val="none" w:sz="0" w:space="0" w:color="auto"/>
        <w:right w:val="none" w:sz="0" w:space="0" w:color="auto"/>
      </w:divBdr>
    </w:div>
    <w:div w:id="175384969">
      <w:bodyDiv w:val="1"/>
      <w:marLeft w:val="0"/>
      <w:marRight w:val="0"/>
      <w:marTop w:val="0"/>
      <w:marBottom w:val="0"/>
      <w:divBdr>
        <w:top w:val="none" w:sz="0" w:space="0" w:color="auto"/>
        <w:left w:val="none" w:sz="0" w:space="0" w:color="auto"/>
        <w:bottom w:val="none" w:sz="0" w:space="0" w:color="auto"/>
        <w:right w:val="none" w:sz="0" w:space="0" w:color="auto"/>
      </w:divBdr>
      <w:divsChild>
        <w:div w:id="1032417261">
          <w:marLeft w:val="0"/>
          <w:marRight w:val="0"/>
          <w:marTop w:val="0"/>
          <w:marBottom w:val="0"/>
          <w:divBdr>
            <w:top w:val="none" w:sz="0" w:space="0" w:color="auto"/>
            <w:left w:val="none" w:sz="0" w:space="0" w:color="auto"/>
            <w:bottom w:val="none" w:sz="0" w:space="0" w:color="auto"/>
            <w:right w:val="none" w:sz="0" w:space="0" w:color="auto"/>
          </w:divBdr>
          <w:divsChild>
            <w:div w:id="123426020">
              <w:marLeft w:val="0"/>
              <w:marRight w:val="0"/>
              <w:marTop w:val="0"/>
              <w:marBottom w:val="0"/>
              <w:divBdr>
                <w:top w:val="none" w:sz="0" w:space="0" w:color="auto"/>
                <w:left w:val="none" w:sz="0" w:space="0" w:color="auto"/>
                <w:bottom w:val="none" w:sz="0" w:space="0" w:color="auto"/>
                <w:right w:val="none" w:sz="0" w:space="0" w:color="auto"/>
              </w:divBdr>
              <w:divsChild>
                <w:div w:id="1206798751">
                  <w:marLeft w:val="0"/>
                  <w:marRight w:val="0"/>
                  <w:marTop w:val="0"/>
                  <w:marBottom w:val="0"/>
                  <w:divBdr>
                    <w:top w:val="none" w:sz="0" w:space="0" w:color="auto"/>
                    <w:left w:val="none" w:sz="0" w:space="0" w:color="auto"/>
                    <w:bottom w:val="none" w:sz="0" w:space="0" w:color="auto"/>
                    <w:right w:val="none" w:sz="0" w:space="0" w:color="auto"/>
                  </w:divBdr>
                  <w:divsChild>
                    <w:div w:id="454175723">
                      <w:marLeft w:val="0"/>
                      <w:marRight w:val="0"/>
                      <w:marTop w:val="0"/>
                      <w:marBottom w:val="0"/>
                      <w:divBdr>
                        <w:top w:val="none" w:sz="0" w:space="0" w:color="auto"/>
                        <w:left w:val="none" w:sz="0" w:space="0" w:color="auto"/>
                        <w:bottom w:val="none" w:sz="0" w:space="0" w:color="auto"/>
                        <w:right w:val="none" w:sz="0" w:space="0" w:color="auto"/>
                      </w:divBdr>
                    </w:div>
                    <w:div w:id="539822509">
                      <w:marLeft w:val="0"/>
                      <w:marRight w:val="0"/>
                      <w:marTop w:val="0"/>
                      <w:marBottom w:val="0"/>
                      <w:divBdr>
                        <w:top w:val="none" w:sz="0" w:space="0" w:color="auto"/>
                        <w:left w:val="none" w:sz="0" w:space="0" w:color="auto"/>
                        <w:bottom w:val="none" w:sz="0" w:space="0" w:color="auto"/>
                        <w:right w:val="none" w:sz="0" w:space="0" w:color="auto"/>
                      </w:divBdr>
                      <w:divsChild>
                        <w:div w:id="1767191833">
                          <w:marLeft w:val="0"/>
                          <w:marRight w:val="0"/>
                          <w:marTop w:val="0"/>
                          <w:marBottom w:val="0"/>
                          <w:divBdr>
                            <w:top w:val="none" w:sz="0" w:space="0" w:color="auto"/>
                            <w:left w:val="none" w:sz="0" w:space="0" w:color="auto"/>
                            <w:bottom w:val="none" w:sz="0" w:space="0" w:color="auto"/>
                            <w:right w:val="none" w:sz="0" w:space="0" w:color="auto"/>
                          </w:divBdr>
                          <w:divsChild>
                            <w:div w:id="1038043344">
                              <w:marLeft w:val="0"/>
                              <w:marRight w:val="0"/>
                              <w:marTop w:val="0"/>
                              <w:marBottom w:val="0"/>
                              <w:divBdr>
                                <w:top w:val="none" w:sz="0" w:space="0" w:color="auto"/>
                                <w:left w:val="none" w:sz="0" w:space="0" w:color="auto"/>
                                <w:bottom w:val="none" w:sz="0" w:space="0" w:color="auto"/>
                                <w:right w:val="none" w:sz="0" w:space="0" w:color="auto"/>
                              </w:divBdr>
                              <w:divsChild>
                                <w:div w:id="1534270701">
                                  <w:marLeft w:val="0"/>
                                  <w:marRight w:val="0"/>
                                  <w:marTop w:val="0"/>
                                  <w:marBottom w:val="0"/>
                                  <w:divBdr>
                                    <w:top w:val="none" w:sz="0" w:space="0" w:color="auto"/>
                                    <w:left w:val="none" w:sz="0" w:space="0" w:color="auto"/>
                                    <w:bottom w:val="none" w:sz="0" w:space="0" w:color="auto"/>
                                    <w:right w:val="none" w:sz="0" w:space="0" w:color="auto"/>
                                  </w:divBdr>
                                </w:div>
                                <w:div w:id="1823810198">
                                  <w:marLeft w:val="0"/>
                                  <w:marRight w:val="0"/>
                                  <w:marTop w:val="0"/>
                                  <w:marBottom w:val="0"/>
                                  <w:divBdr>
                                    <w:top w:val="none" w:sz="0" w:space="0" w:color="auto"/>
                                    <w:left w:val="none" w:sz="0" w:space="0" w:color="auto"/>
                                    <w:bottom w:val="none" w:sz="0" w:space="0" w:color="auto"/>
                                    <w:right w:val="none" w:sz="0" w:space="0" w:color="auto"/>
                                  </w:divBdr>
                                </w:div>
                              </w:divsChild>
                            </w:div>
                            <w:div w:id="1742412301">
                              <w:marLeft w:val="0"/>
                              <w:marRight w:val="0"/>
                              <w:marTop w:val="0"/>
                              <w:marBottom w:val="0"/>
                              <w:divBdr>
                                <w:top w:val="none" w:sz="0" w:space="0" w:color="auto"/>
                                <w:left w:val="none" w:sz="0" w:space="0" w:color="auto"/>
                                <w:bottom w:val="none" w:sz="0" w:space="0" w:color="auto"/>
                                <w:right w:val="none" w:sz="0" w:space="0" w:color="auto"/>
                              </w:divBdr>
                              <w:divsChild>
                                <w:div w:id="1988320249">
                                  <w:marLeft w:val="0"/>
                                  <w:marRight w:val="0"/>
                                  <w:marTop w:val="0"/>
                                  <w:marBottom w:val="0"/>
                                  <w:divBdr>
                                    <w:top w:val="none" w:sz="0" w:space="0" w:color="auto"/>
                                    <w:left w:val="none" w:sz="0" w:space="0" w:color="auto"/>
                                    <w:bottom w:val="none" w:sz="0" w:space="0" w:color="auto"/>
                                    <w:right w:val="none" w:sz="0" w:space="0" w:color="auto"/>
                                  </w:divBdr>
                                </w:div>
                                <w:div w:id="202416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935272">
                  <w:marLeft w:val="0"/>
                  <w:marRight w:val="0"/>
                  <w:marTop w:val="0"/>
                  <w:marBottom w:val="0"/>
                  <w:divBdr>
                    <w:top w:val="none" w:sz="0" w:space="0" w:color="auto"/>
                    <w:left w:val="none" w:sz="0" w:space="0" w:color="auto"/>
                    <w:bottom w:val="none" w:sz="0" w:space="0" w:color="auto"/>
                    <w:right w:val="none" w:sz="0" w:space="0" w:color="auto"/>
                  </w:divBdr>
                  <w:divsChild>
                    <w:div w:id="183132896">
                      <w:marLeft w:val="0"/>
                      <w:marRight w:val="0"/>
                      <w:marTop w:val="0"/>
                      <w:marBottom w:val="0"/>
                      <w:divBdr>
                        <w:top w:val="none" w:sz="0" w:space="0" w:color="auto"/>
                        <w:left w:val="none" w:sz="0" w:space="0" w:color="auto"/>
                        <w:bottom w:val="none" w:sz="0" w:space="0" w:color="auto"/>
                        <w:right w:val="none" w:sz="0" w:space="0" w:color="auto"/>
                      </w:divBdr>
                      <w:divsChild>
                        <w:div w:id="1129982185">
                          <w:marLeft w:val="0"/>
                          <w:marRight w:val="0"/>
                          <w:marTop w:val="0"/>
                          <w:marBottom w:val="0"/>
                          <w:divBdr>
                            <w:top w:val="none" w:sz="0" w:space="0" w:color="auto"/>
                            <w:left w:val="none" w:sz="0" w:space="0" w:color="auto"/>
                            <w:bottom w:val="none" w:sz="0" w:space="0" w:color="auto"/>
                            <w:right w:val="none" w:sz="0" w:space="0" w:color="auto"/>
                          </w:divBdr>
                          <w:divsChild>
                            <w:div w:id="493765879">
                              <w:marLeft w:val="0"/>
                              <w:marRight w:val="0"/>
                              <w:marTop w:val="0"/>
                              <w:marBottom w:val="0"/>
                              <w:divBdr>
                                <w:top w:val="none" w:sz="0" w:space="0" w:color="auto"/>
                                <w:left w:val="none" w:sz="0" w:space="0" w:color="auto"/>
                                <w:bottom w:val="none" w:sz="0" w:space="0" w:color="auto"/>
                                <w:right w:val="none" w:sz="0" w:space="0" w:color="auto"/>
                              </w:divBdr>
                              <w:divsChild>
                                <w:div w:id="287660603">
                                  <w:marLeft w:val="0"/>
                                  <w:marRight w:val="0"/>
                                  <w:marTop w:val="0"/>
                                  <w:marBottom w:val="0"/>
                                  <w:divBdr>
                                    <w:top w:val="none" w:sz="0" w:space="0" w:color="auto"/>
                                    <w:left w:val="none" w:sz="0" w:space="0" w:color="auto"/>
                                    <w:bottom w:val="none" w:sz="0" w:space="0" w:color="auto"/>
                                    <w:right w:val="none" w:sz="0" w:space="0" w:color="auto"/>
                                  </w:divBdr>
                                </w:div>
                                <w:div w:id="1335107887">
                                  <w:marLeft w:val="0"/>
                                  <w:marRight w:val="0"/>
                                  <w:marTop w:val="0"/>
                                  <w:marBottom w:val="0"/>
                                  <w:divBdr>
                                    <w:top w:val="none" w:sz="0" w:space="0" w:color="auto"/>
                                    <w:left w:val="none" w:sz="0" w:space="0" w:color="auto"/>
                                    <w:bottom w:val="none" w:sz="0" w:space="0" w:color="auto"/>
                                    <w:right w:val="none" w:sz="0" w:space="0" w:color="auto"/>
                                  </w:divBdr>
                                </w:div>
                              </w:divsChild>
                            </w:div>
                            <w:div w:id="1911040732">
                              <w:marLeft w:val="0"/>
                              <w:marRight w:val="0"/>
                              <w:marTop w:val="0"/>
                              <w:marBottom w:val="0"/>
                              <w:divBdr>
                                <w:top w:val="none" w:sz="0" w:space="0" w:color="auto"/>
                                <w:left w:val="none" w:sz="0" w:space="0" w:color="auto"/>
                                <w:bottom w:val="none" w:sz="0" w:space="0" w:color="auto"/>
                                <w:right w:val="none" w:sz="0" w:space="0" w:color="auto"/>
                              </w:divBdr>
                              <w:divsChild>
                                <w:div w:id="694233027">
                                  <w:marLeft w:val="0"/>
                                  <w:marRight w:val="0"/>
                                  <w:marTop w:val="0"/>
                                  <w:marBottom w:val="0"/>
                                  <w:divBdr>
                                    <w:top w:val="none" w:sz="0" w:space="0" w:color="auto"/>
                                    <w:left w:val="none" w:sz="0" w:space="0" w:color="auto"/>
                                    <w:bottom w:val="none" w:sz="0" w:space="0" w:color="auto"/>
                                    <w:right w:val="none" w:sz="0" w:space="0" w:color="auto"/>
                                  </w:divBdr>
                                </w:div>
                                <w:div w:id="18575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99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99320">
      <w:bodyDiv w:val="1"/>
      <w:marLeft w:val="0"/>
      <w:marRight w:val="0"/>
      <w:marTop w:val="0"/>
      <w:marBottom w:val="0"/>
      <w:divBdr>
        <w:top w:val="none" w:sz="0" w:space="0" w:color="auto"/>
        <w:left w:val="none" w:sz="0" w:space="0" w:color="auto"/>
        <w:bottom w:val="none" w:sz="0" w:space="0" w:color="auto"/>
        <w:right w:val="none" w:sz="0" w:space="0" w:color="auto"/>
      </w:divBdr>
    </w:div>
    <w:div w:id="204219556">
      <w:bodyDiv w:val="1"/>
      <w:marLeft w:val="0"/>
      <w:marRight w:val="0"/>
      <w:marTop w:val="0"/>
      <w:marBottom w:val="0"/>
      <w:divBdr>
        <w:top w:val="none" w:sz="0" w:space="0" w:color="auto"/>
        <w:left w:val="none" w:sz="0" w:space="0" w:color="auto"/>
        <w:bottom w:val="none" w:sz="0" w:space="0" w:color="auto"/>
        <w:right w:val="none" w:sz="0" w:space="0" w:color="auto"/>
      </w:divBdr>
    </w:div>
    <w:div w:id="255401975">
      <w:bodyDiv w:val="1"/>
      <w:marLeft w:val="0"/>
      <w:marRight w:val="0"/>
      <w:marTop w:val="0"/>
      <w:marBottom w:val="0"/>
      <w:divBdr>
        <w:top w:val="none" w:sz="0" w:space="0" w:color="auto"/>
        <w:left w:val="none" w:sz="0" w:space="0" w:color="auto"/>
        <w:bottom w:val="none" w:sz="0" w:space="0" w:color="auto"/>
        <w:right w:val="none" w:sz="0" w:space="0" w:color="auto"/>
      </w:divBdr>
      <w:divsChild>
        <w:div w:id="199050499">
          <w:marLeft w:val="0"/>
          <w:marRight w:val="0"/>
          <w:marTop w:val="0"/>
          <w:marBottom w:val="0"/>
          <w:divBdr>
            <w:top w:val="none" w:sz="0" w:space="0" w:color="auto"/>
            <w:left w:val="none" w:sz="0" w:space="0" w:color="auto"/>
            <w:bottom w:val="none" w:sz="0" w:space="0" w:color="auto"/>
            <w:right w:val="none" w:sz="0" w:space="0" w:color="auto"/>
          </w:divBdr>
        </w:div>
        <w:div w:id="542904943">
          <w:marLeft w:val="0"/>
          <w:marRight w:val="0"/>
          <w:marTop w:val="0"/>
          <w:marBottom w:val="0"/>
          <w:divBdr>
            <w:top w:val="none" w:sz="0" w:space="0" w:color="auto"/>
            <w:left w:val="none" w:sz="0" w:space="0" w:color="auto"/>
            <w:bottom w:val="none" w:sz="0" w:space="0" w:color="auto"/>
            <w:right w:val="none" w:sz="0" w:space="0" w:color="auto"/>
          </w:divBdr>
        </w:div>
        <w:div w:id="588848587">
          <w:marLeft w:val="0"/>
          <w:marRight w:val="0"/>
          <w:marTop w:val="0"/>
          <w:marBottom w:val="0"/>
          <w:divBdr>
            <w:top w:val="none" w:sz="0" w:space="0" w:color="auto"/>
            <w:left w:val="none" w:sz="0" w:space="0" w:color="auto"/>
            <w:bottom w:val="none" w:sz="0" w:space="0" w:color="auto"/>
            <w:right w:val="none" w:sz="0" w:space="0" w:color="auto"/>
          </w:divBdr>
        </w:div>
        <w:div w:id="805396407">
          <w:marLeft w:val="0"/>
          <w:marRight w:val="0"/>
          <w:marTop w:val="0"/>
          <w:marBottom w:val="0"/>
          <w:divBdr>
            <w:top w:val="none" w:sz="0" w:space="0" w:color="auto"/>
            <w:left w:val="none" w:sz="0" w:space="0" w:color="auto"/>
            <w:bottom w:val="none" w:sz="0" w:space="0" w:color="auto"/>
            <w:right w:val="none" w:sz="0" w:space="0" w:color="auto"/>
          </w:divBdr>
        </w:div>
      </w:divsChild>
    </w:div>
    <w:div w:id="327638650">
      <w:bodyDiv w:val="1"/>
      <w:marLeft w:val="0"/>
      <w:marRight w:val="0"/>
      <w:marTop w:val="0"/>
      <w:marBottom w:val="0"/>
      <w:divBdr>
        <w:top w:val="none" w:sz="0" w:space="0" w:color="auto"/>
        <w:left w:val="none" w:sz="0" w:space="0" w:color="auto"/>
        <w:bottom w:val="none" w:sz="0" w:space="0" w:color="auto"/>
        <w:right w:val="none" w:sz="0" w:space="0" w:color="auto"/>
      </w:divBdr>
    </w:div>
    <w:div w:id="329187397">
      <w:bodyDiv w:val="1"/>
      <w:marLeft w:val="0"/>
      <w:marRight w:val="0"/>
      <w:marTop w:val="0"/>
      <w:marBottom w:val="0"/>
      <w:divBdr>
        <w:top w:val="none" w:sz="0" w:space="0" w:color="auto"/>
        <w:left w:val="none" w:sz="0" w:space="0" w:color="auto"/>
        <w:bottom w:val="none" w:sz="0" w:space="0" w:color="auto"/>
        <w:right w:val="none" w:sz="0" w:space="0" w:color="auto"/>
      </w:divBdr>
    </w:div>
    <w:div w:id="345180513">
      <w:bodyDiv w:val="1"/>
      <w:marLeft w:val="0"/>
      <w:marRight w:val="0"/>
      <w:marTop w:val="0"/>
      <w:marBottom w:val="0"/>
      <w:divBdr>
        <w:top w:val="none" w:sz="0" w:space="0" w:color="auto"/>
        <w:left w:val="none" w:sz="0" w:space="0" w:color="auto"/>
        <w:bottom w:val="none" w:sz="0" w:space="0" w:color="auto"/>
        <w:right w:val="none" w:sz="0" w:space="0" w:color="auto"/>
      </w:divBdr>
    </w:div>
    <w:div w:id="380518374">
      <w:bodyDiv w:val="1"/>
      <w:marLeft w:val="0"/>
      <w:marRight w:val="0"/>
      <w:marTop w:val="0"/>
      <w:marBottom w:val="0"/>
      <w:divBdr>
        <w:top w:val="none" w:sz="0" w:space="0" w:color="auto"/>
        <w:left w:val="none" w:sz="0" w:space="0" w:color="auto"/>
        <w:bottom w:val="none" w:sz="0" w:space="0" w:color="auto"/>
        <w:right w:val="none" w:sz="0" w:space="0" w:color="auto"/>
      </w:divBdr>
    </w:div>
    <w:div w:id="413431943">
      <w:bodyDiv w:val="1"/>
      <w:marLeft w:val="0"/>
      <w:marRight w:val="0"/>
      <w:marTop w:val="0"/>
      <w:marBottom w:val="0"/>
      <w:divBdr>
        <w:top w:val="none" w:sz="0" w:space="0" w:color="auto"/>
        <w:left w:val="none" w:sz="0" w:space="0" w:color="auto"/>
        <w:bottom w:val="none" w:sz="0" w:space="0" w:color="auto"/>
        <w:right w:val="none" w:sz="0" w:space="0" w:color="auto"/>
      </w:divBdr>
    </w:div>
    <w:div w:id="419566569">
      <w:bodyDiv w:val="1"/>
      <w:marLeft w:val="0"/>
      <w:marRight w:val="0"/>
      <w:marTop w:val="0"/>
      <w:marBottom w:val="0"/>
      <w:divBdr>
        <w:top w:val="none" w:sz="0" w:space="0" w:color="auto"/>
        <w:left w:val="none" w:sz="0" w:space="0" w:color="auto"/>
        <w:bottom w:val="none" w:sz="0" w:space="0" w:color="auto"/>
        <w:right w:val="none" w:sz="0" w:space="0" w:color="auto"/>
      </w:divBdr>
    </w:div>
    <w:div w:id="443889250">
      <w:bodyDiv w:val="1"/>
      <w:marLeft w:val="0"/>
      <w:marRight w:val="0"/>
      <w:marTop w:val="0"/>
      <w:marBottom w:val="0"/>
      <w:divBdr>
        <w:top w:val="none" w:sz="0" w:space="0" w:color="auto"/>
        <w:left w:val="none" w:sz="0" w:space="0" w:color="auto"/>
        <w:bottom w:val="none" w:sz="0" w:space="0" w:color="auto"/>
        <w:right w:val="none" w:sz="0" w:space="0" w:color="auto"/>
      </w:divBdr>
    </w:div>
    <w:div w:id="467825775">
      <w:bodyDiv w:val="1"/>
      <w:marLeft w:val="0"/>
      <w:marRight w:val="0"/>
      <w:marTop w:val="0"/>
      <w:marBottom w:val="0"/>
      <w:divBdr>
        <w:top w:val="none" w:sz="0" w:space="0" w:color="auto"/>
        <w:left w:val="none" w:sz="0" w:space="0" w:color="auto"/>
        <w:bottom w:val="none" w:sz="0" w:space="0" w:color="auto"/>
        <w:right w:val="none" w:sz="0" w:space="0" w:color="auto"/>
      </w:divBdr>
    </w:div>
    <w:div w:id="470876227">
      <w:bodyDiv w:val="1"/>
      <w:marLeft w:val="0"/>
      <w:marRight w:val="0"/>
      <w:marTop w:val="0"/>
      <w:marBottom w:val="0"/>
      <w:divBdr>
        <w:top w:val="none" w:sz="0" w:space="0" w:color="auto"/>
        <w:left w:val="none" w:sz="0" w:space="0" w:color="auto"/>
        <w:bottom w:val="none" w:sz="0" w:space="0" w:color="auto"/>
        <w:right w:val="none" w:sz="0" w:space="0" w:color="auto"/>
      </w:divBdr>
    </w:div>
    <w:div w:id="509443893">
      <w:bodyDiv w:val="1"/>
      <w:marLeft w:val="0"/>
      <w:marRight w:val="0"/>
      <w:marTop w:val="0"/>
      <w:marBottom w:val="0"/>
      <w:divBdr>
        <w:top w:val="none" w:sz="0" w:space="0" w:color="auto"/>
        <w:left w:val="none" w:sz="0" w:space="0" w:color="auto"/>
        <w:bottom w:val="none" w:sz="0" w:space="0" w:color="auto"/>
        <w:right w:val="none" w:sz="0" w:space="0" w:color="auto"/>
      </w:divBdr>
    </w:div>
    <w:div w:id="525219404">
      <w:bodyDiv w:val="1"/>
      <w:marLeft w:val="0"/>
      <w:marRight w:val="0"/>
      <w:marTop w:val="0"/>
      <w:marBottom w:val="0"/>
      <w:divBdr>
        <w:top w:val="none" w:sz="0" w:space="0" w:color="auto"/>
        <w:left w:val="none" w:sz="0" w:space="0" w:color="auto"/>
        <w:bottom w:val="none" w:sz="0" w:space="0" w:color="auto"/>
        <w:right w:val="none" w:sz="0" w:space="0" w:color="auto"/>
      </w:divBdr>
    </w:div>
    <w:div w:id="527570496">
      <w:bodyDiv w:val="1"/>
      <w:marLeft w:val="0"/>
      <w:marRight w:val="0"/>
      <w:marTop w:val="0"/>
      <w:marBottom w:val="0"/>
      <w:divBdr>
        <w:top w:val="none" w:sz="0" w:space="0" w:color="auto"/>
        <w:left w:val="none" w:sz="0" w:space="0" w:color="auto"/>
        <w:bottom w:val="none" w:sz="0" w:space="0" w:color="auto"/>
        <w:right w:val="none" w:sz="0" w:space="0" w:color="auto"/>
      </w:divBdr>
    </w:div>
    <w:div w:id="536357448">
      <w:bodyDiv w:val="1"/>
      <w:marLeft w:val="0"/>
      <w:marRight w:val="0"/>
      <w:marTop w:val="0"/>
      <w:marBottom w:val="0"/>
      <w:divBdr>
        <w:top w:val="none" w:sz="0" w:space="0" w:color="auto"/>
        <w:left w:val="none" w:sz="0" w:space="0" w:color="auto"/>
        <w:bottom w:val="none" w:sz="0" w:space="0" w:color="auto"/>
        <w:right w:val="none" w:sz="0" w:space="0" w:color="auto"/>
      </w:divBdr>
    </w:div>
    <w:div w:id="577398367">
      <w:bodyDiv w:val="1"/>
      <w:marLeft w:val="0"/>
      <w:marRight w:val="0"/>
      <w:marTop w:val="0"/>
      <w:marBottom w:val="0"/>
      <w:divBdr>
        <w:top w:val="none" w:sz="0" w:space="0" w:color="auto"/>
        <w:left w:val="none" w:sz="0" w:space="0" w:color="auto"/>
        <w:bottom w:val="none" w:sz="0" w:space="0" w:color="auto"/>
        <w:right w:val="none" w:sz="0" w:space="0" w:color="auto"/>
      </w:divBdr>
    </w:div>
    <w:div w:id="632517106">
      <w:bodyDiv w:val="1"/>
      <w:marLeft w:val="0"/>
      <w:marRight w:val="0"/>
      <w:marTop w:val="0"/>
      <w:marBottom w:val="0"/>
      <w:divBdr>
        <w:top w:val="none" w:sz="0" w:space="0" w:color="auto"/>
        <w:left w:val="none" w:sz="0" w:space="0" w:color="auto"/>
        <w:bottom w:val="none" w:sz="0" w:space="0" w:color="auto"/>
        <w:right w:val="none" w:sz="0" w:space="0" w:color="auto"/>
      </w:divBdr>
      <w:divsChild>
        <w:div w:id="195118503">
          <w:marLeft w:val="0"/>
          <w:marRight w:val="0"/>
          <w:marTop w:val="0"/>
          <w:marBottom w:val="0"/>
          <w:divBdr>
            <w:top w:val="none" w:sz="0" w:space="0" w:color="auto"/>
            <w:left w:val="none" w:sz="0" w:space="0" w:color="auto"/>
            <w:bottom w:val="none" w:sz="0" w:space="0" w:color="auto"/>
            <w:right w:val="none" w:sz="0" w:space="0" w:color="auto"/>
          </w:divBdr>
          <w:divsChild>
            <w:div w:id="946355812">
              <w:marLeft w:val="0"/>
              <w:marRight w:val="0"/>
              <w:marTop w:val="0"/>
              <w:marBottom w:val="0"/>
              <w:divBdr>
                <w:top w:val="none" w:sz="0" w:space="0" w:color="auto"/>
                <w:left w:val="none" w:sz="0" w:space="0" w:color="auto"/>
                <w:bottom w:val="none" w:sz="0" w:space="0" w:color="auto"/>
                <w:right w:val="none" w:sz="0" w:space="0" w:color="auto"/>
              </w:divBdr>
              <w:divsChild>
                <w:div w:id="11421728">
                  <w:marLeft w:val="0"/>
                  <w:marRight w:val="0"/>
                  <w:marTop w:val="0"/>
                  <w:marBottom w:val="0"/>
                  <w:divBdr>
                    <w:top w:val="none" w:sz="0" w:space="0" w:color="auto"/>
                    <w:left w:val="none" w:sz="0" w:space="0" w:color="auto"/>
                    <w:bottom w:val="none" w:sz="0" w:space="0" w:color="auto"/>
                    <w:right w:val="none" w:sz="0" w:space="0" w:color="auto"/>
                  </w:divBdr>
                  <w:divsChild>
                    <w:div w:id="932277926">
                      <w:marLeft w:val="0"/>
                      <w:marRight w:val="0"/>
                      <w:marTop w:val="0"/>
                      <w:marBottom w:val="0"/>
                      <w:divBdr>
                        <w:top w:val="none" w:sz="0" w:space="0" w:color="auto"/>
                        <w:left w:val="none" w:sz="0" w:space="0" w:color="auto"/>
                        <w:bottom w:val="none" w:sz="0" w:space="0" w:color="auto"/>
                        <w:right w:val="none" w:sz="0" w:space="0" w:color="auto"/>
                      </w:divBdr>
                    </w:div>
                    <w:div w:id="1271399539">
                      <w:marLeft w:val="0"/>
                      <w:marRight w:val="0"/>
                      <w:marTop w:val="0"/>
                      <w:marBottom w:val="0"/>
                      <w:divBdr>
                        <w:top w:val="none" w:sz="0" w:space="0" w:color="auto"/>
                        <w:left w:val="none" w:sz="0" w:space="0" w:color="auto"/>
                        <w:bottom w:val="none" w:sz="0" w:space="0" w:color="auto"/>
                        <w:right w:val="none" w:sz="0" w:space="0" w:color="auto"/>
                      </w:divBdr>
                    </w:div>
                  </w:divsChild>
                </w:div>
                <w:div w:id="74132200">
                  <w:marLeft w:val="0"/>
                  <w:marRight w:val="0"/>
                  <w:marTop w:val="0"/>
                  <w:marBottom w:val="0"/>
                  <w:divBdr>
                    <w:top w:val="none" w:sz="0" w:space="0" w:color="auto"/>
                    <w:left w:val="none" w:sz="0" w:space="0" w:color="auto"/>
                    <w:bottom w:val="none" w:sz="0" w:space="0" w:color="auto"/>
                    <w:right w:val="none" w:sz="0" w:space="0" w:color="auto"/>
                  </w:divBdr>
                  <w:divsChild>
                    <w:div w:id="538904366">
                      <w:marLeft w:val="0"/>
                      <w:marRight w:val="0"/>
                      <w:marTop w:val="0"/>
                      <w:marBottom w:val="0"/>
                      <w:divBdr>
                        <w:top w:val="none" w:sz="0" w:space="0" w:color="auto"/>
                        <w:left w:val="none" w:sz="0" w:space="0" w:color="auto"/>
                        <w:bottom w:val="none" w:sz="0" w:space="0" w:color="auto"/>
                        <w:right w:val="none" w:sz="0" w:space="0" w:color="auto"/>
                      </w:divBdr>
                    </w:div>
                    <w:div w:id="1041711590">
                      <w:marLeft w:val="0"/>
                      <w:marRight w:val="0"/>
                      <w:marTop w:val="0"/>
                      <w:marBottom w:val="0"/>
                      <w:divBdr>
                        <w:top w:val="none" w:sz="0" w:space="0" w:color="auto"/>
                        <w:left w:val="none" w:sz="0" w:space="0" w:color="auto"/>
                        <w:bottom w:val="none" w:sz="0" w:space="0" w:color="auto"/>
                        <w:right w:val="none" w:sz="0" w:space="0" w:color="auto"/>
                      </w:divBdr>
                    </w:div>
                  </w:divsChild>
                </w:div>
                <w:div w:id="915552165">
                  <w:marLeft w:val="0"/>
                  <w:marRight w:val="0"/>
                  <w:marTop w:val="0"/>
                  <w:marBottom w:val="0"/>
                  <w:divBdr>
                    <w:top w:val="none" w:sz="0" w:space="0" w:color="auto"/>
                    <w:left w:val="none" w:sz="0" w:space="0" w:color="auto"/>
                    <w:bottom w:val="none" w:sz="0" w:space="0" w:color="auto"/>
                    <w:right w:val="none" w:sz="0" w:space="0" w:color="auto"/>
                  </w:divBdr>
                  <w:divsChild>
                    <w:div w:id="1590119387">
                      <w:marLeft w:val="0"/>
                      <w:marRight w:val="0"/>
                      <w:marTop w:val="0"/>
                      <w:marBottom w:val="0"/>
                      <w:divBdr>
                        <w:top w:val="none" w:sz="0" w:space="0" w:color="auto"/>
                        <w:left w:val="none" w:sz="0" w:space="0" w:color="auto"/>
                        <w:bottom w:val="none" w:sz="0" w:space="0" w:color="auto"/>
                        <w:right w:val="none" w:sz="0" w:space="0" w:color="auto"/>
                      </w:divBdr>
                    </w:div>
                    <w:div w:id="2006476116">
                      <w:marLeft w:val="0"/>
                      <w:marRight w:val="0"/>
                      <w:marTop w:val="0"/>
                      <w:marBottom w:val="0"/>
                      <w:divBdr>
                        <w:top w:val="none" w:sz="0" w:space="0" w:color="auto"/>
                        <w:left w:val="none" w:sz="0" w:space="0" w:color="auto"/>
                        <w:bottom w:val="none" w:sz="0" w:space="0" w:color="auto"/>
                        <w:right w:val="none" w:sz="0" w:space="0" w:color="auto"/>
                      </w:divBdr>
                    </w:div>
                  </w:divsChild>
                </w:div>
                <w:div w:id="974338577">
                  <w:marLeft w:val="0"/>
                  <w:marRight w:val="0"/>
                  <w:marTop w:val="0"/>
                  <w:marBottom w:val="0"/>
                  <w:divBdr>
                    <w:top w:val="none" w:sz="0" w:space="0" w:color="auto"/>
                    <w:left w:val="none" w:sz="0" w:space="0" w:color="auto"/>
                    <w:bottom w:val="none" w:sz="0" w:space="0" w:color="auto"/>
                    <w:right w:val="none" w:sz="0" w:space="0" w:color="auto"/>
                  </w:divBdr>
                  <w:divsChild>
                    <w:div w:id="334040687">
                      <w:marLeft w:val="0"/>
                      <w:marRight w:val="0"/>
                      <w:marTop w:val="0"/>
                      <w:marBottom w:val="0"/>
                      <w:divBdr>
                        <w:top w:val="none" w:sz="0" w:space="0" w:color="auto"/>
                        <w:left w:val="none" w:sz="0" w:space="0" w:color="auto"/>
                        <w:bottom w:val="none" w:sz="0" w:space="0" w:color="auto"/>
                        <w:right w:val="none" w:sz="0" w:space="0" w:color="auto"/>
                      </w:divBdr>
                    </w:div>
                    <w:div w:id="909584155">
                      <w:marLeft w:val="0"/>
                      <w:marRight w:val="0"/>
                      <w:marTop w:val="0"/>
                      <w:marBottom w:val="0"/>
                      <w:divBdr>
                        <w:top w:val="none" w:sz="0" w:space="0" w:color="auto"/>
                        <w:left w:val="none" w:sz="0" w:space="0" w:color="auto"/>
                        <w:bottom w:val="none" w:sz="0" w:space="0" w:color="auto"/>
                        <w:right w:val="none" w:sz="0" w:space="0" w:color="auto"/>
                      </w:divBdr>
                    </w:div>
                  </w:divsChild>
                </w:div>
                <w:div w:id="1811289673">
                  <w:marLeft w:val="0"/>
                  <w:marRight w:val="0"/>
                  <w:marTop w:val="0"/>
                  <w:marBottom w:val="0"/>
                  <w:divBdr>
                    <w:top w:val="none" w:sz="0" w:space="0" w:color="auto"/>
                    <w:left w:val="none" w:sz="0" w:space="0" w:color="auto"/>
                    <w:bottom w:val="none" w:sz="0" w:space="0" w:color="auto"/>
                    <w:right w:val="none" w:sz="0" w:space="0" w:color="auto"/>
                  </w:divBdr>
                  <w:divsChild>
                    <w:div w:id="36591351">
                      <w:marLeft w:val="0"/>
                      <w:marRight w:val="0"/>
                      <w:marTop w:val="0"/>
                      <w:marBottom w:val="0"/>
                      <w:divBdr>
                        <w:top w:val="none" w:sz="0" w:space="0" w:color="auto"/>
                        <w:left w:val="none" w:sz="0" w:space="0" w:color="auto"/>
                        <w:bottom w:val="none" w:sz="0" w:space="0" w:color="auto"/>
                        <w:right w:val="none" w:sz="0" w:space="0" w:color="auto"/>
                      </w:divBdr>
                      <w:divsChild>
                        <w:div w:id="826895714">
                          <w:marLeft w:val="0"/>
                          <w:marRight w:val="0"/>
                          <w:marTop w:val="0"/>
                          <w:marBottom w:val="0"/>
                          <w:divBdr>
                            <w:top w:val="none" w:sz="0" w:space="0" w:color="auto"/>
                            <w:left w:val="none" w:sz="0" w:space="0" w:color="auto"/>
                            <w:bottom w:val="none" w:sz="0" w:space="0" w:color="auto"/>
                            <w:right w:val="none" w:sz="0" w:space="0" w:color="auto"/>
                          </w:divBdr>
                          <w:divsChild>
                            <w:div w:id="256258680">
                              <w:marLeft w:val="0"/>
                              <w:marRight w:val="0"/>
                              <w:marTop w:val="0"/>
                              <w:marBottom w:val="0"/>
                              <w:divBdr>
                                <w:top w:val="none" w:sz="0" w:space="0" w:color="auto"/>
                                <w:left w:val="none" w:sz="0" w:space="0" w:color="auto"/>
                                <w:bottom w:val="none" w:sz="0" w:space="0" w:color="auto"/>
                                <w:right w:val="none" w:sz="0" w:space="0" w:color="auto"/>
                              </w:divBdr>
                              <w:divsChild>
                                <w:div w:id="612905714">
                                  <w:marLeft w:val="0"/>
                                  <w:marRight w:val="0"/>
                                  <w:marTop w:val="0"/>
                                  <w:marBottom w:val="0"/>
                                  <w:divBdr>
                                    <w:top w:val="none" w:sz="0" w:space="0" w:color="auto"/>
                                    <w:left w:val="none" w:sz="0" w:space="0" w:color="auto"/>
                                    <w:bottom w:val="none" w:sz="0" w:space="0" w:color="auto"/>
                                    <w:right w:val="none" w:sz="0" w:space="0" w:color="auto"/>
                                  </w:divBdr>
                                </w:div>
                                <w:div w:id="712657326">
                                  <w:marLeft w:val="0"/>
                                  <w:marRight w:val="0"/>
                                  <w:marTop w:val="0"/>
                                  <w:marBottom w:val="0"/>
                                  <w:divBdr>
                                    <w:top w:val="none" w:sz="0" w:space="0" w:color="auto"/>
                                    <w:left w:val="none" w:sz="0" w:space="0" w:color="auto"/>
                                    <w:bottom w:val="none" w:sz="0" w:space="0" w:color="auto"/>
                                    <w:right w:val="none" w:sz="0" w:space="0" w:color="auto"/>
                                  </w:divBdr>
                                </w:div>
                              </w:divsChild>
                            </w:div>
                            <w:div w:id="689180788">
                              <w:marLeft w:val="0"/>
                              <w:marRight w:val="0"/>
                              <w:marTop w:val="0"/>
                              <w:marBottom w:val="0"/>
                              <w:divBdr>
                                <w:top w:val="none" w:sz="0" w:space="0" w:color="auto"/>
                                <w:left w:val="none" w:sz="0" w:space="0" w:color="auto"/>
                                <w:bottom w:val="none" w:sz="0" w:space="0" w:color="auto"/>
                                <w:right w:val="none" w:sz="0" w:space="0" w:color="auto"/>
                              </w:divBdr>
                              <w:divsChild>
                                <w:div w:id="1189951454">
                                  <w:marLeft w:val="0"/>
                                  <w:marRight w:val="0"/>
                                  <w:marTop w:val="0"/>
                                  <w:marBottom w:val="0"/>
                                  <w:divBdr>
                                    <w:top w:val="none" w:sz="0" w:space="0" w:color="auto"/>
                                    <w:left w:val="none" w:sz="0" w:space="0" w:color="auto"/>
                                    <w:bottom w:val="none" w:sz="0" w:space="0" w:color="auto"/>
                                    <w:right w:val="none" w:sz="0" w:space="0" w:color="auto"/>
                                  </w:divBdr>
                                </w:div>
                                <w:div w:id="1415399894">
                                  <w:marLeft w:val="0"/>
                                  <w:marRight w:val="0"/>
                                  <w:marTop w:val="0"/>
                                  <w:marBottom w:val="0"/>
                                  <w:divBdr>
                                    <w:top w:val="none" w:sz="0" w:space="0" w:color="auto"/>
                                    <w:left w:val="none" w:sz="0" w:space="0" w:color="auto"/>
                                    <w:bottom w:val="none" w:sz="0" w:space="0" w:color="auto"/>
                                    <w:right w:val="none" w:sz="0" w:space="0" w:color="auto"/>
                                  </w:divBdr>
                                </w:div>
                              </w:divsChild>
                            </w:div>
                            <w:div w:id="1246691532">
                              <w:marLeft w:val="0"/>
                              <w:marRight w:val="0"/>
                              <w:marTop w:val="0"/>
                              <w:marBottom w:val="0"/>
                              <w:divBdr>
                                <w:top w:val="none" w:sz="0" w:space="0" w:color="auto"/>
                                <w:left w:val="none" w:sz="0" w:space="0" w:color="auto"/>
                                <w:bottom w:val="none" w:sz="0" w:space="0" w:color="auto"/>
                                <w:right w:val="none" w:sz="0" w:space="0" w:color="auto"/>
                              </w:divBdr>
                              <w:divsChild>
                                <w:div w:id="896939502">
                                  <w:marLeft w:val="0"/>
                                  <w:marRight w:val="0"/>
                                  <w:marTop w:val="0"/>
                                  <w:marBottom w:val="0"/>
                                  <w:divBdr>
                                    <w:top w:val="none" w:sz="0" w:space="0" w:color="auto"/>
                                    <w:left w:val="none" w:sz="0" w:space="0" w:color="auto"/>
                                    <w:bottom w:val="none" w:sz="0" w:space="0" w:color="auto"/>
                                    <w:right w:val="none" w:sz="0" w:space="0" w:color="auto"/>
                                  </w:divBdr>
                                </w:div>
                                <w:div w:id="1916698161">
                                  <w:marLeft w:val="0"/>
                                  <w:marRight w:val="0"/>
                                  <w:marTop w:val="0"/>
                                  <w:marBottom w:val="0"/>
                                  <w:divBdr>
                                    <w:top w:val="none" w:sz="0" w:space="0" w:color="auto"/>
                                    <w:left w:val="none" w:sz="0" w:space="0" w:color="auto"/>
                                    <w:bottom w:val="none" w:sz="0" w:space="0" w:color="auto"/>
                                    <w:right w:val="none" w:sz="0" w:space="0" w:color="auto"/>
                                  </w:divBdr>
                                </w:div>
                              </w:divsChild>
                            </w:div>
                            <w:div w:id="1335574331">
                              <w:marLeft w:val="0"/>
                              <w:marRight w:val="0"/>
                              <w:marTop w:val="0"/>
                              <w:marBottom w:val="0"/>
                              <w:divBdr>
                                <w:top w:val="none" w:sz="0" w:space="0" w:color="auto"/>
                                <w:left w:val="none" w:sz="0" w:space="0" w:color="auto"/>
                                <w:bottom w:val="none" w:sz="0" w:space="0" w:color="auto"/>
                                <w:right w:val="none" w:sz="0" w:space="0" w:color="auto"/>
                              </w:divBdr>
                              <w:divsChild>
                                <w:div w:id="339166682">
                                  <w:marLeft w:val="0"/>
                                  <w:marRight w:val="0"/>
                                  <w:marTop w:val="0"/>
                                  <w:marBottom w:val="0"/>
                                  <w:divBdr>
                                    <w:top w:val="none" w:sz="0" w:space="0" w:color="auto"/>
                                    <w:left w:val="none" w:sz="0" w:space="0" w:color="auto"/>
                                    <w:bottom w:val="none" w:sz="0" w:space="0" w:color="auto"/>
                                    <w:right w:val="none" w:sz="0" w:space="0" w:color="auto"/>
                                  </w:divBdr>
                                </w:div>
                                <w:div w:id="508838360">
                                  <w:marLeft w:val="0"/>
                                  <w:marRight w:val="0"/>
                                  <w:marTop w:val="0"/>
                                  <w:marBottom w:val="0"/>
                                  <w:divBdr>
                                    <w:top w:val="none" w:sz="0" w:space="0" w:color="auto"/>
                                    <w:left w:val="none" w:sz="0" w:space="0" w:color="auto"/>
                                    <w:bottom w:val="none" w:sz="0" w:space="0" w:color="auto"/>
                                    <w:right w:val="none" w:sz="0" w:space="0" w:color="auto"/>
                                  </w:divBdr>
                                </w:div>
                              </w:divsChild>
                            </w:div>
                            <w:div w:id="1386299147">
                              <w:marLeft w:val="0"/>
                              <w:marRight w:val="0"/>
                              <w:marTop w:val="0"/>
                              <w:marBottom w:val="0"/>
                              <w:divBdr>
                                <w:top w:val="none" w:sz="0" w:space="0" w:color="auto"/>
                                <w:left w:val="none" w:sz="0" w:space="0" w:color="auto"/>
                                <w:bottom w:val="none" w:sz="0" w:space="0" w:color="auto"/>
                                <w:right w:val="none" w:sz="0" w:space="0" w:color="auto"/>
                              </w:divBdr>
                              <w:divsChild>
                                <w:div w:id="259997671">
                                  <w:marLeft w:val="0"/>
                                  <w:marRight w:val="0"/>
                                  <w:marTop w:val="0"/>
                                  <w:marBottom w:val="0"/>
                                  <w:divBdr>
                                    <w:top w:val="none" w:sz="0" w:space="0" w:color="auto"/>
                                    <w:left w:val="none" w:sz="0" w:space="0" w:color="auto"/>
                                    <w:bottom w:val="none" w:sz="0" w:space="0" w:color="auto"/>
                                    <w:right w:val="none" w:sz="0" w:space="0" w:color="auto"/>
                                  </w:divBdr>
                                </w:div>
                                <w:div w:id="355349630">
                                  <w:marLeft w:val="0"/>
                                  <w:marRight w:val="0"/>
                                  <w:marTop w:val="0"/>
                                  <w:marBottom w:val="0"/>
                                  <w:divBdr>
                                    <w:top w:val="none" w:sz="0" w:space="0" w:color="auto"/>
                                    <w:left w:val="none" w:sz="0" w:space="0" w:color="auto"/>
                                    <w:bottom w:val="none" w:sz="0" w:space="0" w:color="auto"/>
                                    <w:right w:val="none" w:sz="0" w:space="0" w:color="auto"/>
                                  </w:divBdr>
                                </w:div>
                              </w:divsChild>
                            </w:div>
                            <w:div w:id="1683512937">
                              <w:marLeft w:val="0"/>
                              <w:marRight w:val="0"/>
                              <w:marTop w:val="0"/>
                              <w:marBottom w:val="0"/>
                              <w:divBdr>
                                <w:top w:val="none" w:sz="0" w:space="0" w:color="auto"/>
                                <w:left w:val="none" w:sz="0" w:space="0" w:color="auto"/>
                                <w:bottom w:val="none" w:sz="0" w:space="0" w:color="auto"/>
                                <w:right w:val="none" w:sz="0" w:space="0" w:color="auto"/>
                              </w:divBdr>
                              <w:divsChild>
                                <w:div w:id="24015999">
                                  <w:marLeft w:val="0"/>
                                  <w:marRight w:val="0"/>
                                  <w:marTop w:val="0"/>
                                  <w:marBottom w:val="0"/>
                                  <w:divBdr>
                                    <w:top w:val="none" w:sz="0" w:space="0" w:color="auto"/>
                                    <w:left w:val="none" w:sz="0" w:space="0" w:color="auto"/>
                                    <w:bottom w:val="none" w:sz="0" w:space="0" w:color="auto"/>
                                    <w:right w:val="none" w:sz="0" w:space="0" w:color="auto"/>
                                  </w:divBdr>
                                </w:div>
                                <w:div w:id="1717898197">
                                  <w:marLeft w:val="0"/>
                                  <w:marRight w:val="0"/>
                                  <w:marTop w:val="0"/>
                                  <w:marBottom w:val="0"/>
                                  <w:divBdr>
                                    <w:top w:val="none" w:sz="0" w:space="0" w:color="auto"/>
                                    <w:left w:val="none" w:sz="0" w:space="0" w:color="auto"/>
                                    <w:bottom w:val="none" w:sz="0" w:space="0" w:color="auto"/>
                                    <w:right w:val="none" w:sz="0" w:space="0" w:color="auto"/>
                                  </w:divBdr>
                                </w:div>
                              </w:divsChild>
                            </w:div>
                            <w:div w:id="1933122643">
                              <w:marLeft w:val="0"/>
                              <w:marRight w:val="0"/>
                              <w:marTop w:val="0"/>
                              <w:marBottom w:val="0"/>
                              <w:divBdr>
                                <w:top w:val="none" w:sz="0" w:space="0" w:color="auto"/>
                                <w:left w:val="none" w:sz="0" w:space="0" w:color="auto"/>
                                <w:bottom w:val="none" w:sz="0" w:space="0" w:color="auto"/>
                                <w:right w:val="none" w:sz="0" w:space="0" w:color="auto"/>
                              </w:divBdr>
                              <w:divsChild>
                                <w:div w:id="997345654">
                                  <w:marLeft w:val="0"/>
                                  <w:marRight w:val="0"/>
                                  <w:marTop w:val="0"/>
                                  <w:marBottom w:val="0"/>
                                  <w:divBdr>
                                    <w:top w:val="none" w:sz="0" w:space="0" w:color="auto"/>
                                    <w:left w:val="none" w:sz="0" w:space="0" w:color="auto"/>
                                    <w:bottom w:val="none" w:sz="0" w:space="0" w:color="auto"/>
                                    <w:right w:val="none" w:sz="0" w:space="0" w:color="auto"/>
                                  </w:divBdr>
                                </w:div>
                                <w:div w:id="1111708771">
                                  <w:marLeft w:val="0"/>
                                  <w:marRight w:val="0"/>
                                  <w:marTop w:val="0"/>
                                  <w:marBottom w:val="0"/>
                                  <w:divBdr>
                                    <w:top w:val="none" w:sz="0" w:space="0" w:color="auto"/>
                                    <w:left w:val="none" w:sz="0" w:space="0" w:color="auto"/>
                                    <w:bottom w:val="none" w:sz="0" w:space="0" w:color="auto"/>
                                    <w:right w:val="none" w:sz="0" w:space="0" w:color="auto"/>
                                  </w:divBdr>
                                </w:div>
                              </w:divsChild>
                            </w:div>
                            <w:div w:id="2125271843">
                              <w:marLeft w:val="0"/>
                              <w:marRight w:val="0"/>
                              <w:marTop w:val="0"/>
                              <w:marBottom w:val="0"/>
                              <w:divBdr>
                                <w:top w:val="none" w:sz="0" w:space="0" w:color="auto"/>
                                <w:left w:val="none" w:sz="0" w:space="0" w:color="auto"/>
                                <w:bottom w:val="none" w:sz="0" w:space="0" w:color="auto"/>
                                <w:right w:val="none" w:sz="0" w:space="0" w:color="auto"/>
                              </w:divBdr>
                              <w:divsChild>
                                <w:div w:id="763646374">
                                  <w:marLeft w:val="0"/>
                                  <w:marRight w:val="0"/>
                                  <w:marTop w:val="0"/>
                                  <w:marBottom w:val="0"/>
                                  <w:divBdr>
                                    <w:top w:val="none" w:sz="0" w:space="0" w:color="auto"/>
                                    <w:left w:val="none" w:sz="0" w:space="0" w:color="auto"/>
                                    <w:bottom w:val="none" w:sz="0" w:space="0" w:color="auto"/>
                                    <w:right w:val="none" w:sz="0" w:space="0" w:color="auto"/>
                                  </w:divBdr>
                                </w:div>
                                <w:div w:id="156614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72094">
                      <w:marLeft w:val="0"/>
                      <w:marRight w:val="0"/>
                      <w:marTop w:val="0"/>
                      <w:marBottom w:val="0"/>
                      <w:divBdr>
                        <w:top w:val="none" w:sz="0" w:space="0" w:color="auto"/>
                        <w:left w:val="none" w:sz="0" w:space="0" w:color="auto"/>
                        <w:bottom w:val="none" w:sz="0" w:space="0" w:color="auto"/>
                        <w:right w:val="none" w:sz="0" w:space="0" w:color="auto"/>
                      </w:divBdr>
                    </w:div>
                  </w:divsChild>
                </w:div>
                <w:div w:id="2116709061">
                  <w:marLeft w:val="0"/>
                  <w:marRight w:val="0"/>
                  <w:marTop w:val="0"/>
                  <w:marBottom w:val="0"/>
                  <w:divBdr>
                    <w:top w:val="none" w:sz="0" w:space="0" w:color="auto"/>
                    <w:left w:val="none" w:sz="0" w:space="0" w:color="auto"/>
                    <w:bottom w:val="none" w:sz="0" w:space="0" w:color="auto"/>
                    <w:right w:val="none" w:sz="0" w:space="0" w:color="auto"/>
                  </w:divBdr>
                  <w:divsChild>
                    <w:div w:id="484277922">
                      <w:marLeft w:val="0"/>
                      <w:marRight w:val="0"/>
                      <w:marTop w:val="0"/>
                      <w:marBottom w:val="0"/>
                      <w:divBdr>
                        <w:top w:val="none" w:sz="0" w:space="0" w:color="auto"/>
                        <w:left w:val="none" w:sz="0" w:space="0" w:color="auto"/>
                        <w:bottom w:val="none" w:sz="0" w:space="0" w:color="auto"/>
                        <w:right w:val="none" w:sz="0" w:space="0" w:color="auto"/>
                      </w:divBdr>
                    </w:div>
                    <w:div w:id="120324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460365">
      <w:bodyDiv w:val="1"/>
      <w:marLeft w:val="0"/>
      <w:marRight w:val="0"/>
      <w:marTop w:val="0"/>
      <w:marBottom w:val="0"/>
      <w:divBdr>
        <w:top w:val="none" w:sz="0" w:space="0" w:color="auto"/>
        <w:left w:val="none" w:sz="0" w:space="0" w:color="auto"/>
        <w:bottom w:val="none" w:sz="0" w:space="0" w:color="auto"/>
        <w:right w:val="none" w:sz="0" w:space="0" w:color="auto"/>
      </w:divBdr>
    </w:div>
    <w:div w:id="718432359">
      <w:bodyDiv w:val="1"/>
      <w:marLeft w:val="0"/>
      <w:marRight w:val="0"/>
      <w:marTop w:val="0"/>
      <w:marBottom w:val="0"/>
      <w:divBdr>
        <w:top w:val="none" w:sz="0" w:space="0" w:color="auto"/>
        <w:left w:val="none" w:sz="0" w:space="0" w:color="auto"/>
        <w:bottom w:val="none" w:sz="0" w:space="0" w:color="auto"/>
        <w:right w:val="none" w:sz="0" w:space="0" w:color="auto"/>
      </w:divBdr>
    </w:div>
    <w:div w:id="766270794">
      <w:bodyDiv w:val="1"/>
      <w:marLeft w:val="0"/>
      <w:marRight w:val="0"/>
      <w:marTop w:val="0"/>
      <w:marBottom w:val="0"/>
      <w:divBdr>
        <w:top w:val="none" w:sz="0" w:space="0" w:color="auto"/>
        <w:left w:val="none" w:sz="0" w:space="0" w:color="auto"/>
        <w:bottom w:val="none" w:sz="0" w:space="0" w:color="auto"/>
        <w:right w:val="none" w:sz="0" w:space="0" w:color="auto"/>
      </w:divBdr>
    </w:div>
    <w:div w:id="769007827">
      <w:bodyDiv w:val="1"/>
      <w:marLeft w:val="0"/>
      <w:marRight w:val="0"/>
      <w:marTop w:val="0"/>
      <w:marBottom w:val="0"/>
      <w:divBdr>
        <w:top w:val="none" w:sz="0" w:space="0" w:color="auto"/>
        <w:left w:val="none" w:sz="0" w:space="0" w:color="auto"/>
        <w:bottom w:val="none" w:sz="0" w:space="0" w:color="auto"/>
        <w:right w:val="none" w:sz="0" w:space="0" w:color="auto"/>
      </w:divBdr>
    </w:div>
    <w:div w:id="777263336">
      <w:bodyDiv w:val="1"/>
      <w:marLeft w:val="0"/>
      <w:marRight w:val="0"/>
      <w:marTop w:val="0"/>
      <w:marBottom w:val="0"/>
      <w:divBdr>
        <w:top w:val="none" w:sz="0" w:space="0" w:color="auto"/>
        <w:left w:val="none" w:sz="0" w:space="0" w:color="auto"/>
        <w:bottom w:val="none" w:sz="0" w:space="0" w:color="auto"/>
        <w:right w:val="none" w:sz="0" w:space="0" w:color="auto"/>
      </w:divBdr>
    </w:div>
    <w:div w:id="803816128">
      <w:bodyDiv w:val="1"/>
      <w:marLeft w:val="0"/>
      <w:marRight w:val="0"/>
      <w:marTop w:val="0"/>
      <w:marBottom w:val="0"/>
      <w:divBdr>
        <w:top w:val="none" w:sz="0" w:space="0" w:color="auto"/>
        <w:left w:val="none" w:sz="0" w:space="0" w:color="auto"/>
        <w:bottom w:val="none" w:sz="0" w:space="0" w:color="auto"/>
        <w:right w:val="none" w:sz="0" w:space="0" w:color="auto"/>
      </w:divBdr>
    </w:div>
    <w:div w:id="829254516">
      <w:bodyDiv w:val="1"/>
      <w:marLeft w:val="0"/>
      <w:marRight w:val="0"/>
      <w:marTop w:val="0"/>
      <w:marBottom w:val="0"/>
      <w:divBdr>
        <w:top w:val="none" w:sz="0" w:space="0" w:color="auto"/>
        <w:left w:val="none" w:sz="0" w:space="0" w:color="auto"/>
        <w:bottom w:val="none" w:sz="0" w:space="0" w:color="auto"/>
        <w:right w:val="none" w:sz="0" w:space="0" w:color="auto"/>
      </w:divBdr>
    </w:div>
    <w:div w:id="848327801">
      <w:bodyDiv w:val="1"/>
      <w:marLeft w:val="0"/>
      <w:marRight w:val="0"/>
      <w:marTop w:val="0"/>
      <w:marBottom w:val="0"/>
      <w:divBdr>
        <w:top w:val="none" w:sz="0" w:space="0" w:color="auto"/>
        <w:left w:val="none" w:sz="0" w:space="0" w:color="auto"/>
        <w:bottom w:val="none" w:sz="0" w:space="0" w:color="auto"/>
        <w:right w:val="none" w:sz="0" w:space="0" w:color="auto"/>
      </w:divBdr>
    </w:div>
    <w:div w:id="856576224">
      <w:bodyDiv w:val="1"/>
      <w:marLeft w:val="0"/>
      <w:marRight w:val="0"/>
      <w:marTop w:val="0"/>
      <w:marBottom w:val="0"/>
      <w:divBdr>
        <w:top w:val="none" w:sz="0" w:space="0" w:color="auto"/>
        <w:left w:val="none" w:sz="0" w:space="0" w:color="auto"/>
        <w:bottom w:val="none" w:sz="0" w:space="0" w:color="auto"/>
        <w:right w:val="none" w:sz="0" w:space="0" w:color="auto"/>
      </w:divBdr>
    </w:div>
    <w:div w:id="919102295">
      <w:bodyDiv w:val="1"/>
      <w:marLeft w:val="0"/>
      <w:marRight w:val="0"/>
      <w:marTop w:val="0"/>
      <w:marBottom w:val="0"/>
      <w:divBdr>
        <w:top w:val="none" w:sz="0" w:space="0" w:color="auto"/>
        <w:left w:val="none" w:sz="0" w:space="0" w:color="auto"/>
        <w:bottom w:val="none" w:sz="0" w:space="0" w:color="auto"/>
        <w:right w:val="none" w:sz="0" w:space="0" w:color="auto"/>
      </w:divBdr>
    </w:div>
    <w:div w:id="919830499">
      <w:bodyDiv w:val="1"/>
      <w:marLeft w:val="0"/>
      <w:marRight w:val="0"/>
      <w:marTop w:val="0"/>
      <w:marBottom w:val="0"/>
      <w:divBdr>
        <w:top w:val="none" w:sz="0" w:space="0" w:color="auto"/>
        <w:left w:val="none" w:sz="0" w:space="0" w:color="auto"/>
        <w:bottom w:val="none" w:sz="0" w:space="0" w:color="auto"/>
        <w:right w:val="none" w:sz="0" w:space="0" w:color="auto"/>
      </w:divBdr>
    </w:div>
    <w:div w:id="1098259073">
      <w:bodyDiv w:val="1"/>
      <w:marLeft w:val="0"/>
      <w:marRight w:val="0"/>
      <w:marTop w:val="0"/>
      <w:marBottom w:val="0"/>
      <w:divBdr>
        <w:top w:val="none" w:sz="0" w:space="0" w:color="auto"/>
        <w:left w:val="none" w:sz="0" w:space="0" w:color="auto"/>
        <w:bottom w:val="none" w:sz="0" w:space="0" w:color="auto"/>
        <w:right w:val="none" w:sz="0" w:space="0" w:color="auto"/>
      </w:divBdr>
    </w:div>
    <w:div w:id="1149856782">
      <w:bodyDiv w:val="1"/>
      <w:marLeft w:val="0"/>
      <w:marRight w:val="0"/>
      <w:marTop w:val="0"/>
      <w:marBottom w:val="0"/>
      <w:divBdr>
        <w:top w:val="none" w:sz="0" w:space="0" w:color="auto"/>
        <w:left w:val="none" w:sz="0" w:space="0" w:color="auto"/>
        <w:bottom w:val="none" w:sz="0" w:space="0" w:color="auto"/>
        <w:right w:val="none" w:sz="0" w:space="0" w:color="auto"/>
      </w:divBdr>
    </w:div>
    <w:div w:id="1180312173">
      <w:bodyDiv w:val="1"/>
      <w:marLeft w:val="0"/>
      <w:marRight w:val="0"/>
      <w:marTop w:val="0"/>
      <w:marBottom w:val="0"/>
      <w:divBdr>
        <w:top w:val="none" w:sz="0" w:space="0" w:color="auto"/>
        <w:left w:val="none" w:sz="0" w:space="0" w:color="auto"/>
        <w:bottom w:val="none" w:sz="0" w:space="0" w:color="auto"/>
        <w:right w:val="none" w:sz="0" w:space="0" w:color="auto"/>
      </w:divBdr>
    </w:div>
    <w:div w:id="1234505079">
      <w:bodyDiv w:val="1"/>
      <w:marLeft w:val="0"/>
      <w:marRight w:val="0"/>
      <w:marTop w:val="0"/>
      <w:marBottom w:val="0"/>
      <w:divBdr>
        <w:top w:val="none" w:sz="0" w:space="0" w:color="auto"/>
        <w:left w:val="none" w:sz="0" w:space="0" w:color="auto"/>
        <w:bottom w:val="none" w:sz="0" w:space="0" w:color="auto"/>
        <w:right w:val="none" w:sz="0" w:space="0" w:color="auto"/>
      </w:divBdr>
    </w:div>
    <w:div w:id="1251430182">
      <w:bodyDiv w:val="1"/>
      <w:marLeft w:val="0"/>
      <w:marRight w:val="0"/>
      <w:marTop w:val="0"/>
      <w:marBottom w:val="0"/>
      <w:divBdr>
        <w:top w:val="none" w:sz="0" w:space="0" w:color="auto"/>
        <w:left w:val="none" w:sz="0" w:space="0" w:color="auto"/>
        <w:bottom w:val="none" w:sz="0" w:space="0" w:color="auto"/>
        <w:right w:val="none" w:sz="0" w:space="0" w:color="auto"/>
      </w:divBdr>
    </w:div>
    <w:div w:id="1297223888">
      <w:bodyDiv w:val="1"/>
      <w:marLeft w:val="0"/>
      <w:marRight w:val="0"/>
      <w:marTop w:val="0"/>
      <w:marBottom w:val="0"/>
      <w:divBdr>
        <w:top w:val="none" w:sz="0" w:space="0" w:color="auto"/>
        <w:left w:val="none" w:sz="0" w:space="0" w:color="auto"/>
        <w:bottom w:val="none" w:sz="0" w:space="0" w:color="auto"/>
        <w:right w:val="none" w:sz="0" w:space="0" w:color="auto"/>
      </w:divBdr>
    </w:div>
    <w:div w:id="1316571412">
      <w:bodyDiv w:val="1"/>
      <w:marLeft w:val="0"/>
      <w:marRight w:val="0"/>
      <w:marTop w:val="0"/>
      <w:marBottom w:val="0"/>
      <w:divBdr>
        <w:top w:val="none" w:sz="0" w:space="0" w:color="auto"/>
        <w:left w:val="none" w:sz="0" w:space="0" w:color="auto"/>
        <w:bottom w:val="none" w:sz="0" w:space="0" w:color="auto"/>
        <w:right w:val="none" w:sz="0" w:space="0" w:color="auto"/>
      </w:divBdr>
    </w:div>
    <w:div w:id="1349258850">
      <w:bodyDiv w:val="1"/>
      <w:marLeft w:val="0"/>
      <w:marRight w:val="0"/>
      <w:marTop w:val="0"/>
      <w:marBottom w:val="0"/>
      <w:divBdr>
        <w:top w:val="none" w:sz="0" w:space="0" w:color="auto"/>
        <w:left w:val="none" w:sz="0" w:space="0" w:color="auto"/>
        <w:bottom w:val="none" w:sz="0" w:space="0" w:color="auto"/>
        <w:right w:val="none" w:sz="0" w:space="0" w:color="auto"/>
      </w:divBdr>
    </w:div>
    <w:div w:id="1362634894">
      <w:bodyDiv w:val="1"/>
      <w:marLeft w:val="0"/>
      <w:marRight w:val="0"/>
      <w:marTop w:val="0"/>
      <w:marBottom w:val="0"/>
      <w:divBdr>
        <w:top w:val="none" w:sz="0" w:space="0" w:color="auto"/>
        <w:left w:val="none" w:sz="0" w:space="0" w:color="auto"/>
        <w:bottom w:val="none" w:sz="0" w:space="0" w:color="auto"/>
        <w:right w:val="none" w:sz="0" w:space="0" w:color="auto"/>
      </w:divBdr>
    </w:div>
    <w:div w:id="1365248736">
      <w:bodyDiv w:val="1"/>
      <w:marLeft w:val="0"/>
      <w:marRight w:val="0"/>
      <w:marTop w:val="0"/>
      <w:marBottom w:val="0"/>
      <w:divBdr>
        <w:top w:val="none" w:sz="0" w:space="0" w:color="auto"/>
        <w:left w:val="none" w:sz="0" w:space="0" w:color="auto"/>
        <w:bottom w:val="none" w:sz="0" w:space="0" w:color="auto"/>
        <w:right w:val="none" w:sz="0" w:space="0" w:color="auto"/>
      </w:divBdr>
    </w:div>
    <w:div w:id="1402631120">
      <w:bodyDiv w:val="1"/>
      <w:marLeft w:val="0"/>
      <w:marRight w:val="0"/>
      <w:marTop w:val="0"/>
      <w:marBottom w:val="0"/>
      <w:divBdr>
        <w:top w:val="none" w:sz="0" w:space="0" w:color="auto"/>
        <w:left w:val="none" w:sz="0" w:space="0" w:color="auto"/>
        <w:bottom w:val="none" w:sz="0" w:space="0" w:color="auto"/>
        <w:right w:val="none" w:sz="0" w:space="0" w:color="auto"/>
      </w:divBdr>
    </w:div>
    <w:div w:id="1407992997">
      <w:bodyDiv w:val="1"/>
      <w:marLeft w:val="0"/>
      <w:marRight w:val="0"/>
      <w:marTop w:val="0"/>
      <w:marBottom w:val="0"/>
      <w:divBdr>
        <w:top w:val="none" w:sz="0" w:space="0" w:color="auto"/>
        <w:left w:val="none" w:sz="0" w:space="0" w:color="auto"/>
        <w:bottom w:val="none" w:sz="0" w:space="0" w:color="auto"/>
        <w:right w:val="none" w:sz="0" w:space="0" w:color="auto"/>
      </w:divBdr>
    </w:div>
    <w:div w:id="1442796646">
      <w:bodyDiv w:val="1"/>
      <w:marLeft w:val="0"/>
      <w:marRight w:val="0"/>
      <w:marTop w:val="0"/>
      <w:marBottom w:val="0"/>
      <w:divBdr>
        <w:top w:val="none" w:sz="0" w:space="0" w:color="auto"/>
        <w:left w:val="none" w:sz="0" w:space="0" w:color="auto"/>
        <w:bottom w:val="none" w:sz="0" w:space="0" w:color="auto"/>
        <w:right w:val="none" w:sz="0" w:space="0" w:color="auto"/>
      </w:divBdr>
      <w:divsChild>
        <w:div w:id="274799672">
          <w:marLeft w:val="0"/>
          <w:marRight w:val="0"/>
          <w:marTop w:val="0"/>
          <w:marBottom w:val="0"/>
          <w:divBdr>
            <w:top w:val="none" w:sz="0" w:space="0" w:color="auto"/>
            <w:left w:val="none" w:sz="0" w:space="0" w:color="auto"/>
            <w:bottom w:val="none" w:sz="0" w:space="0" w:color="auto"/>
            <w:right w:val="none" w:sz="0" w:space="0" w:color="auto"/>
          </w:divBdr>
          <w:divsChild>
            <w:div w:id="1137531931">
              <w:marLeft w:val="0"/>
              <w:marRight w:val="0"/>
              <w:marTop w:val="0"/>
              <w:marBottom w:val="0"/>
              <w:divBdr>
                <w:top w:val="none" w:sz="0" w:space="0" w:color="auto"/>
                <w:left w:val="none" w:sz="0" w:space="0" w:color="auto"/>
                <w:bottom w:val="none" w:sz="0" w:space="0" w:color="auto"/>
                <w:right w:val="none" w:sz="0" w:space="0" w:color="auto"/>
              </w:divBdr>
            </w:div>
          </w:divsChild>
        </w:div>
        <w:div w:id="292640019">
          <w:marLeft w:val="0"/>
          <w:marRight w:val="0"/>
          <w:marTop w:val="0"/>
          <w:marBottom w:val="0"/>
          <w:divBdr>
            <w:top w:val="none" w:sz="0" w:space="0" w:color="auto"/>
            <w:left w:val="none" w:sz="0" w:space="0" w:color="auto"/>
            <w:bottom w:val="none" w:sz="0" w:space="0" w:color="auto"/>
            <w:right w:val="none" w:sz="0" w:space="0" w:color="auto"/>
          </w:divBdr>
        </w:div>
      </w:divsChild>
    </w:div>
    <w:div w:id="1461024826">
      <w:bodyDiv w:val="1"/>
      <w:marLeft w:val="0"/>
      <w:marRight w:val="0"/>
      <w:marTop w:val="0"/>
      <w:marBottom w:val="0"/>
      <w:divBdr>
        <w:top w:val="none" w:sz="0" w:space="0" w:color="auto"/>
        <w:left w:val="none" w:sz="0" w:space="0" w:color="auto"/>
        <w:bottom w:val="none" w:sz="0" w:space="0" w:color="auto"/>
        <w:right w:val="none" w:sz="0" w:space="0" w:color="auto"/>
      </w:divBdr>
    </w:div>
    <w:div w:id="1465002858">
      <w:bodyDiv w:val="1"/>
      <w:marLeft w:val="0"/>
      <w:marRight w:val="0"/>
      <w:marTop w:val="0"/>
      <w:marBottom w:val="0"/>
      <w:divBdr>
        <w:top w:val="none" w:sz="0" w:space="0" w:color="auto"/>
        <w:left w:val="none" w:sz="0" w:space="0" w:color="auto"/>
        <w:bottom w:val="none" w:sz="0" w:space="0" w:color="auto"/>
        <w:right w:val="none" w:sz="0" w:space="0" w:color="auto"/>
      </w:divBdr>
    </w:div>
    <w:div w:id="1470705219">
      <w:bodyDiv w:val="1"/>
      <w:marLeft w:val="0"/>
      <w:marRight w:val="0"/>
      <w:marTop w:val="0"/>
      <w:marBottom w:val="0"/>
      <w:divBdr>
        <w:top w:val="none" w:sz="0" w:space="0" w:color="auto"/>
        <w:left w:val="none" w:sz="0" w:space="0" w:color="auto"/>
        <w:bottom w:val="none" w:sz="0" w:space="0" w:color="auto"/>
        <w:right w:val="none" w:sz="0" w:space="0" w:color="auto"/>
      </w:divBdr>
    </w:div>
    <w:div w:id="1478643661">
      <w:bodyDiv w:val="1"/>
      <w:marLeft w:val="0"/>
      <w:marRight w:val="0"/>
      <w:marTop w:val="0"/>
      <w:marBottom w:val="0"/>
      <w:divBdr>
        <w:top w:val="none" w:sz="0" w:space="0" w:color="auto"/>
        <w:left w:val="none" w:sz="0" w:space="0" w:color="auto"/>
        <w:bottom w:val="none" w:sz="0" w:space="0" w:color="auto"/>
        <w:right w:val="none" w:sz="0" w:space="0" w:color="auto"/>
      </w:divBdr>
      <w:divsChild>
        <w:div w:id="820463109">
          <w:marLeft w:val="0"/>
          <w:marRight w:val="0"/>
          <w:marTop w:val="0"/>
          <w:marBottom w:val="0"/>
          <w:divBdr>
            <w:top w:val="none" w:sz="0" w:space="0" w:color="auto"/>
            <w:left w:val="none" w:sz="0" w:space="0" w:color="auto"/>
            <w:bottom w:val="none" w:sz="0" w:space="0" w:color="auto"/>
            <w:right w:val="none" w:sz="0" w:space="0" w:color="auto"/>
          </w:divBdr>
          <w:divsChild>
            <w:div w:id="1159417739">
              <w:marLeft w:val="0"/>
              <w:marRight w:val="0"/>
              <w:marTop w:val="0"/>
              <w:marBottom w:val="0"/>
              <w:divBdr>
                <w:top w:val="none" w:sz="0" w:space="0" w:color="auto"/>
                <w:left w:val="none" w:sz="0" w:space="0" w:color="auto"/>
                <w:bottom w:val="none" w:sz="0" w:space="0" w:color="auto"/>
                <w:right w:val="none" w:sz="0" w:space="0" w:color="auto"/>
              </w:divBdr>
              <w:divsChild>
                <w:div w:id="229922227">
                  <w:marLeft w:val="0"/>
                  <w:marRight w:val="0"/>
                  <w:marTop w:val="0"/>
                  <w:marBottom w:val="0"/>
                  <w:divBdr>
                    <w:top w:val="none" w:sz="0" w:space="0" w:color="auto"/>
                    <w:left w:val="none" w:sz="0" w:space="0" w:color="auto"/>
                    <w:bottom w:val="none" w:sz="0" w:space="0" w:color="auto"/>
                    <w:right w:val="none" w:sz="0" w:space="0" w:color="auto"/>
                  </w:divBdr>
                  <w:divsChild>
                    <w:div w:id="1138065403">
                      <w:marLeft w:val="0"/>
                      <w:marRight w:val="0"/>
                      <w:marTop w:val="0"/>
                      <w:marBottom w:val="0"/>
                      <w:divBdr>
                        <w:top w:val="none" w:sz="0" w:space="0" w:color="auto"/>
                        <w:left w:val="none" w:sz="0" w:space="0" w:color="auto"/>
                        <w:bottom w:val="none" w:sz="0" w:space="0" w:color="auto"/>
                        <w:right w:val="none" w:sz="0" w:space="0" w:color="auto"/>
                      </w:divBdr>
                    </w:div>
                    <w:div w:id="1571770474">
                      <w:marLeft w:val="0"/>
                      <w:marRight w:val="0"/>
                      <w:marTop w:val="0"/>
                      <w:marBottom w:val="0"/>
                      <w:divBdr>
                        <w:top w:val="none" w:sz="0" w:space="0" w:color="auto"/>
                        <w:left w:val="none" w:sz="0" w:space="0" w:color="auto"/>
                        <w:bottom w:val="none" w:sz="0" w:space="0" w:color="auto"/>
                        <w:right w:val="none" w:sz="0" w:space="0" w:color="auto"/>
                      </w:divBdr>
                    </w:div>
                  </w:divsChild>
                </w:div>
                <w:div w:id="623273162">
                  <w:marLeft w:val="0"/>
                  <w:marRight w:val="0"/>
                  <w:marTop w:val="0"/>
                  <w:marBottom w:val="0"/>
                  <w:divBdr>
                    <w:top w:val="none" w:sz="0" w:space="0" w:color="auto"/>
                    <w:left w:val="none" w:sz="0" w:space="0" w:color="auto"/>
                    <w:bottom w:val="none" w:sz="0" w:space="0" w:color="auto"/>
                    <w:right w:val="none" w:sz="0" w:space="0" w:color="auto"/>
                  </w:divBdr>
                  <w:divsChild>
                    <w:div w:id="1247691822">
                      <w:marLeft w:val="0"/>
                      <w:marRight w:val="0"/>
                      <w:marTop w:val="0"/>
                      <w:marBottom w:val="0"/>
                      <w:divBdr>
                        <w:top w:val="none" w:sz="0" w:space="0" w:color="auto"/>
                        <w:left w:val="none" w:sz="0" w:space="0" w:color="auto"/>
                        <w:bottom w:val="none" w:sz="0" w:space="0" w:color="auto"/>
                        <w:right w:val="none" w:sz="0" w:space="0" w:color="auto"/>
                      </w:divBdr>
                    </w:div>
                    <w:div w:id="13295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726217">
      <w:bodyDiv w:val="1"/>
      <w:marLeft w:val="0"/>
      <w:marRight w:val="0"/>
      <w:marTop w:val="0"/>
      <w:marBottom w:val="0"/>
      <w:divBdr>
        <w:top w:val="none" w:sz="0" w:space="0" w:color="auto"/>
        <w:left w:val="none" w:sz="0" w:space="0" w:color="auto"/>
        <w:bottom w:val="none" w:sz="0" w:space="0" w:color="auto"/>
        <w:right w:val="none" w:sz="0" w:space="0" w:color="auto"/>
      </w:divBdr>
    </w:div>
    <w:div w:id="1518301304">
      <w:bodyDiv w:val="1"/>
      <w:marLeft w:val="0"/>
      <w:marRight w:val="0"/>
      <w:marTop w:val="0"/>
      <w:marBottom w:val="0"/>
      <w:divBdr>
        <w:top w:val="none" w:sz="0" w:space="0" w:color="auto"/>
        <w:left w:val="none" w:sz="0" w:space="0" w:color="auto"/>
        <w:bottom w:val="none" w:sz="0" w:space="0" w:color="auto"/>
        <w:right w:val="none" w:sz="0" w:space="0" w:color="auto"/>
      </w:divBdr>
    </w:div>
    <w:div w:id="1563131659">
      <w:bodyDiv w:val="1"/>
      <w:marLeft w:val="0"/>
      <w:marRight w:val="0"/>
      <w:marTop w:val="0"/>
      <w:marBottom w:val="0"/>
      <w:divBdr>
        <w:top w:val="none" w:sz="0" w:space="0" w:color="auto"/>
        <w:left w:val="none" w:sz="0" w:space="0" w:color="auto"/>
        <w:bottom w:val="none" w:sz="0" w:space="0" w:color="auto"/>
        <w:right w:val="none" w:sz="0" w:space="0" w:color="auto"/>
      </w:divBdr>
    </w:div>
    <w:div w:id="1606111459">
      <w:bodyDiv w:val="1"/>
      <w:marLeft w:val="0"/>
      <w:marRight w:val="0"/>
      <w:marTop w:val="0"/>
      <w:marBottom w:val="0"/>
      <w:divBdr>
        <w:top w:val="none" w:sz="0" w:space="0" w:color="auto"/>
        <w:left w:val="none" w:sz="0" w:space="0" w:color="auto"/>
        <w:bottom w:val="none" w:sz="0" w:space="0" w:color="auto"/>
        <w:right w:val="none" w:sz="0" w:space="0" w:color="auto"/>
      </w:divBdr>
    </w:div>
    <w:div w:id="1644843652">
      <w:bodyDiv w:val="1"/>
      <w:marLeft w:val="0"/>
      <w:marRight w:val="0"/>
      <w:marTop w:val="0"/>
      <w:marBottom w:val="0"/>
      <w:divBdr>
        <w:top w:val="none" w:sz="0" w:space="0" w:color="auto"/>
        <w:left w:val="none" w:sz="0" w:space="0" w:color="auto"/>
        <w:bottom w:val="none" w:sz="0" w:space="0" w:color="auto"/>
        <w:right w:val="none" w:sz="0" w:space="0" w:color="auto"/>
      </w:divBdr>
    </w:div>
    <w:div w:id="1650599819">
      <w:bodyDiv w:val="1"/>
      <w:marLeft w:val="0"/>
      <w:marRight w:val="0"/>
      <w:marTop w:val="0"/>
      <w:marBottom w:val="0"/>
      <w:divBdr>
        <w:top w:val="none" w:sz="0" w:space="0" w:color="auto"/>
        <w:left w:val="none" w:sz="0" w:space="0" w:color="auto"/>
        <w:bottom w:val="none" w:sz="0" w:space="0" w:color="auto"/>
        <w:right w:val="none" w:sz="0" w:space="0" w:color="auto"/>
      </w:divBdr>
    </w:div>
    <w:div w:id="1654719592">
      <w:bodyDiv w:val="1"/>
      <w:marLeft w:val="0"/>
      <w:marRight w:val="0"/>
      <w:marTop w:val="0"/>
      <w:marBottom w:val="0"/>
      <w:divBdr>
        <w:top w:val="none" w:sz="0" w:space="0" w:color="auto"/>
        <w:left w:val="none" w:sz="0" w:space="0" w:color="auto"/>
        <w:bottom w:val="none" w:sz="0" w:space="0" w:color="auto"/>
        <w:right w:val="none" w:sz="0" w:space="0" w:color="auto"/>
      </w:divBdr>
    </w:div>
    <w:div w:id="1660570422">
      <w:bodyDiv w:val="1"/>
      <w:marLeft w:val="0"/>
      <w:marRight w:val="0"/>
      <w:marTop w:val="0"/>
      <w:marBottom w:val="0"/>
      <w:divBdr>
        <w:top w:val="none" w:sz="0" w:space="0" w:color="auto"/>
        <w:left w:val="none" w:sz="0" w:space="0" w:color="auto"/>
        <w:bottom w:val="none" w:sz="0" w:space="0" w:color="auto"/>
        <w:right w:val="none" w:sz="0" w:space="0" w:color="auto"/>
      </w:divBdr>
    </w:div>
    <w:div w:id="1710496545">
      <w:bodyDiv w:val="1"/>
      <w:marLeft w:val="0"/>
      <w:marRight w:val="0"/>
      <w:marTop w:val="0"/>
      <w:marBottom w:val="0"/>
      <w:divBdr>
        <w:top w:val="none" w:sz="0" w:space="0" w:color="auto"/>
        <w:left w:val="none" w:sz="0" w:space="0" w:color="auto"/>
        <w:bottom w:val="none" w:sz="0" w:space="0" w:color="auto"/>
        <w:right w:val="none" w:sz="0" w:space="0" w:color="auto"/>
      </w:divBdr>
      <w:divsChild>
        <w:div w:id="429549041">
          <w:marLeft w:val="0"/>
          <w:marRight w:val="0"/>
          <w:marTop w:val="0"/>
          <w:marBottom w:val="0"/>
          <w:divBdr>
            <w:top w:val="none" w:sz="0" w:space="0" w:color="auto"/>
            <w:left w:val="none" w:sz="0" w:space="0" w:color="auto"/>
            <w:bottom w:val="none" w:sz="0" w:space="0" w:color="auto"/>
            <w:right w:val="none" w:sz="0" w:space="0" w:color="auto"/>
          </w:divBdr>
          <w:divsChild>
            <w:div w:id="646015317">
              <w:marLeft w:val="0"/>
              <w:marRight w:val="0"/>
              <w:marTop w:val="0"/>
              <w:marBottom w:val="0"/>
              <w:divBdr>
                <w:top w:val="none" w:sz="0" w:space="0" w:color="auto"/>
                <w:left w:val="none" w:sz="0" w:space="0" w:color="auto"/>
                <w:bottom w:val="none" w:sz="0" w:space="0" w:color="auto"/>
                <w:right w:val="none" w:sz="0" w:space="0" w:color="auto"/>
              </w:divBdr>
              <w:divsChild>
                <w:div w:id="15896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668892">
      <w:bodyDiv w:val="1"/>
      <w:marLeft w:val="0"/>
      <w:marRight w:val="0"/>
      <w:marTop w:val="0"/>
      <w:marBottom w:val="0"/>
      <w:divBdr>
        <w:top w:val="none" w:sz="0" w:space="0" w:color="auto"/>
        <w:left w:val="none" w:sz="0" w:space="0" w:color="auto"/>
        <w:bottom w:val="none" w:sz="0" w:space="0" w:color="auto"/>
        <w:right w:val="none" w:sz="0" w:space="0" w:color="auto"/>
      </w:divBdr>
    </w:div>
    <w:div w:id="1774472583">
      <w:bodyDiv w:val="1"/>
      <w:marLeft w:val="0"/>
      <w:marRight w:val="0"/>
      <w:marTop w:val="0"/>
      <w:marBottom w:val="0"/>
      <w:divBdr>
        <w:top w:val="none" w:sz="0" w:space="0" w:color="auto"/>
        <w:left w:val="none" w:sz="0" w:space="0" w:color="auto"/>
        <w:bottom w:val="none" w:sz="0" w:space="0" w:color="auto"/>
        <w:right w:val="none" w:sz="0" w:space="0" w:color="auto"/>
      </w:divBdr>
      <w:divsChild>
        <w:div w:id="262148350">
          <w:marLeft w:val="0"/>
          <w:marRight w:val="0"/>
          <w:marTop w:val="0"/>
          <w:marBottom w:val="0"/>
          <w:divBdr>
            <w:top w:val="none" w:sz="0" w:space="0" w:color="auto"/>
            <w:left w:val="none" w:sz="0" w:space="0" w:color="auto"/>
            <w:bottom w:val="none" w:sz="0" w:space="0" w:color="auto"/>
            <w:right w:val="none" w:sz="0" w:space="0" w:color="auto"/>
          </w:divBdr>
          <w:divsChild>
            <w:div w:id="1669752302">
              <w:marLeft w:val="0"/>
              <w:marRight w:val="0"/>
              <w:marTop w:val="0"/>
              <w:marBottom w:val="0"/>
              <w:divBdr>
                <w:top w:val="none" w:sz="0" w:space="0" w:color="auto"/>
                <w:left w:val="none" w:sz="0" w:space="0" w:color="auto"/>
                <w:bottom w:val="none" w:sz="0" w:space="0" w:color="auto"/>
                <w:right w:val="none" w:sz="0" w:space="0" w:color="auto"/>
              </w:divBdr>
            </w:div>
            <w:div w:id="2024359550">
              <w:marLeft w:val="0"/>
              <w:marRight w:val="0"/>
              <w:marTop w:val="0"/>
              <w:marBottom w:val="0"/>
              <w:divBdr>
                <w:top w:val="none" w:sz="0" w:space="0" w:color="auto"/>
                <w:left w:val="none" w:sz="0" w:space="0" w:color="auto"/>
                <w:bottom w:val="none" w:sz="0" w:space="0" w:color="auto"/>
                <w:right w:val="none" w:sz="0" w:space="0" w:color="auto"/>
              </w:divBdr>
            </w:div>
          </w:divsChild>
        </w:div>
        <w:div w:id="950162684">
          <w:marLeft w:val="0"/>
          <w:marRight w:val="0"/>
          <w:marTop w:val="0"/>
          <w:marBottom w:val="0"/>
          <w:divBdr>
            <w:top w:val="none" w:sz="0" w:space="0" w:color="auto"/>
            <w:left w:val="none" w:sz="0" w:space="0" w:color="auto"/>
            <w:bottom w:val="none" w:sz="0" w:space="0" w:color="auto"/>
            <w:right w:val="none" w:sz="0" w:space="0" w:color="auto"/>
          </w:divBdr>
          <w:divsChild>
            <w:div w:id="1222135039">
              <w:marLeft w:val="0"/>
              <w:marRight w:val="0"/>
              <w:marTop w:val="0"/>
              <w:marBottom w:val="0"/>
              <w:divBdr>
                <w:top w:val="none" w:sz="0" w:space="0" w:color="auto"/>
                <w:left w:val="none" w:sz="0" w:space="0" w:color="auto"/>
                <w:bottom w:val="none" w:sz="0" w:space="0" w:color="auto"/>
                <w:right w:val="none" w:sz="0" w:space="0" w:color="auto"/>
              </w:divBdr>
            </w:div>
            <w:div w:id="1649095285">
              <w:marLeft w:val="0"/>
              <w:marRight w:val="0"/>
              <w:marTop w:val="0"/>
              <w:marBottom w:val="0"/>
              <w:divBdr>
                <w:top w:val="none" w:sz="0" w:space="0" w:color="auto"/>
                <w:left w:val="none" w:sz="0" w:space="0" w:color="auto"/>
                <w:bottom w:val="none" w:sz="0" w:space="0" w:color="auto"/>
                <w:right w:val="none" w:sz="0" w:space="0" w:color="auto"/>
              </w:divBdr>
            </w:div>
          </w:divsChild>
        </w:div>
        <w:div w:id="1408108786">
          <w:marLeft w:val="0"/>
          <w:marRight w:val="0"/>
          <w:marTop w:val="0"/>
          <w:marBottom w:val="0"/>
          <w:divBdr>
            <w:top w:val="none" w:sz="0" w:space="0" w:color="auto"/>
            <w:left w:val="none" w:sz="0" w:space="0" w:color="auto"/>
            <w:bottom w:val="none" w:sz="0" w:space="0" w:color="auto"/>
            <w:right w:val="none" w:sz="0" w:space="0" w:color="auto"/>
          </w:divBdr>
          <w:divsChild>
            <w:div w:id="513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8452">
      <w:bodyDiv w:val="1"/>
      <w:marLeft w:val="0"/>
      <w:marRight w:val="0"/>
      <w:marTop w:val="0"/>
      <w:marBottom w:val="0"/>
      <w:divBdr>
        <w:top w:val="none" w:sz="0" w:space="0" w:color="auto"/>
        <w:left w:val="none" w:sz="0" w:space="0" w:color="auto"/>
        <w:bottom w:val="none" w:sz="0" w:space="0" w:color="auto"/>
        <w:right w:val="none" w:sz="0" w:space="0" w:color="auto"/>
      </w:divBdr>
    </w:div>
    <w:div w:id="1844511494">
      <w:bodyDiv w:val="1"/>
      <w:marLeft w:val="0"/>
      <w:marRight w:val="0"/>
      <w:marTop w:val="0"/>
      <w:marBottom w:val="0"/>
      <w:divBdr>
        <w:top w:val="none" w:sz="0" w:space="0" w:color="auto"/>
        <w:left w:val="none" w:sz="0" w:space="0" w:color="auto"/>
        <w:bottom w:val="none" w:sz="0" w:space="0" w:color="auto"/>
        <w:right w:val="none" w:sz="0" w:space="0" w:color="auto"/>
      </w:divBdr>
    </w:div>
    <w:div w:id="1909222808">
      <w:bodyDiv w:val="1"/>
      <w:marLeft w:val="0"/>
      <w:marRight w:val="0"/>
      <w:marTop w:val="0"/>
      <w:marBottom w:val="0"/>
      <w:divBdr>
        <w:top w:val="none" w:sz="0" w:space="0" w:color="auto"/>
        <w:left w:val="none" w:sz="0" w:space="0" w:color="auto"/>
        <w:bottom w:val="none" w:sz="0" w:space="0" w:color="auto"/>
        <w:right w:val="none" w:sz="0" w:space="0" w:color="auto"/>
      </w:divBdr>
    </w:div>
    <w:div w:id="1933929817">
      <w:bodyDiv w:val="1"/>
      <w:marLeft w:val="0"/>
      <w:marRight w:val="0"/>
      <w:marTop w:val="0"/>
      <w:marBottom w:val="0"/>
      <w:divBdr>
        <w:top w:val="none" w:sz="0" w:space="0" w:color="auto"/>
        <w:left w:val="none" w:sz="0" w:space="0" w:color="auto"/>
        <w:bottom w:val="none" w:sz="0" w:space="0" w:color="auto"/>
        <w:right w:val="none" w:sz="0" w:space="0" w:color="auto"/>
      </w:divBdr>
    </w:div>
    <w:div w:id="1935016911">
      <w:bodyDiv w:val="1"/>
      <w:marLeft w:val="0"/>
      <w:marRight w:val="0"/>
      <w:marTop w:val="0"/>
      <w:marBottom w:val="0"/>
      <w:divBdr>
        <w:top w:val="none" w:sz="0" w:space="0" w:color="auto"/>
        <w:left w:val="none" w:sz="0" w:space="0" w:color="auto"/>
        <w:bottom w:val="none" w:sz="0" w:space="0" w:color="auto"/>
        <w:right w:val="none" w:sz="0" w:space="0" w:color="auto"/>
      </w:divBdr>
    </w:div>
    <w:div w:id="1943105444">
      <w:bodyDiv w:val="1"/>
      <w:marLeft w:val="0"/>
      <w:marRight w:val="0"/>
      <w:marTop w:val="0"/>
      <w:marBottom w:val="0"/>
      <w:divBdr>
        <w:top w:val="none" w:sz="0" w:space="0" w:color="auto"/>
        <w:left w:val="none" w:sz="0" w:space="0" w:color="auto"/>
        <w:bottom w:val="none" w:sz="0" w:space="0" w:color="auto"/>
        <w:right w:val="none" w:sz="0" w:space="0" w:color="auto"/>
      </w:divBdr>
    </w:div>
    <w:div w:id="1986739490">
      <w:bodyDiv w:val="1"/>
      <w:marLeft w:val="0"/>
      <w:marRight w:val="0"/>
      <w:marTop w:val="0"/>
      <w:marBottom w:val="0"/>
      <w:divBdr>
        <w:top w:val="none" w:sz="0" w:space="0" w:color="auto"/>
        <w:left w:val="none" w:sz="0" w:space="0" w:color="auto"/>
        <w:bottom w:val="none" w:sz="0" w:space="0" w:color="auto"/>
        <w:right w:val="none" w:sz="0" w:space="0" w:color="auto"/>
      </w:divBdr>
    </w:div>
    <w:div w:id="2070181905">
      <w:bodyDiv w:val="1"/>
      <w:marLeft w:val="0"/>
      <w:marRight w:val="0"/>
      <w:marTop w:val="0"/>
      <w:marBottom w:val="0"/>
      <w:divBdr>
        <w:top w:val="none" w:sz="0" w:space="0" w:color="auto"/>
        <w:left w:val="none" w:sz="0" w:space="0" w:color="auto"/>
        <w:bottom w:val="none" w:sz="0" w:space="0" w:color="auto"/>
        <w:right w:val="none" w:sz="0" w:space="0" w:color="auto"/>
      </w:divBdr>
    </w:div>
    <w:div w:id="2118482520">
      <w:bodyDiv w:val="1"/>
      <w:marLeft w:val="0"/>
      <w:marRight w:val="0"/>
      <w:marTop w:val="0"/>
      <w:marBottom w:val="0"/>
      <w:divBdr>
        <w:top w:val="none" w:sz="0" w:space="0" w:color="auto"/>
        <w:left w:val="none" w:sz="0" w:space="0" w:color="auto"/>
        <w:bottom w:val="none" w:sz="0" w:space="0" w:color="auto"/>
        <w:right w:val="none" w:sz="0" w:space="0" w:color="auto"/>
      </w:divBdr>
    </w:div>
    <w:div w:id="2119519933">
      <w:bodyDiv w:val="1"/>
      <w:marLeft w:val="0"/>
      <w:marRight w:val="0"/>
      <w:marTop w:val="0"/>
      <w:marBottom w:val="0"/>
      <w:divBdr>
        <w:top w:val="none" w:sz="0" w:space="0" w:color="auto"/>
        <w:left w:val="none" w:sz="0" w:space="0" w:color="auto"/>
        <w:bottom w:val="none" w:sz="0" w:space="0" w:color="auto"/>
        <w:right w:val="none" w:sz="0" w:space="0" w:color="auto"/>
      </w:divBdr>
      <w:divsChild>
        <w:div w:id="856385596">
          <w:marLeft w:val="0"/>
          <w:marRight w:val="0"/>
          <w:marTop w:val="0"/>
          <w:marBottom w:val="0"/>
          <w:divBdr>
            <w:top w:val="none" w:sz="0" w:space="0" w:color="auto"/>
            <w:left w:val="none" w:sz="0" w:space="0" w:color="auto"/>
            <w:bottom w:val="none" w:sz="0" w:space="0" w:color="auto"/>
            <w:right w:val="none" w:sz="0" w:space="0" w:color="auto"/>
          </w:divBdr>
          <w:divsChild>
            <w:div w:id="24254210">
              <w:marLeft w:val="0"/>
              <w:marRight w:val="0"/>
              <w:marTop w:val="0"/>
              <w:marBottom w:val="0"/>
              <w:divBdr>
                <w:top w:val="none" w:sz="0" w:space="0" w:color="auto"/>
                <w:left w:val="none" w:sz="0" w:space="0" w:color="auto"/>
                <w:bottom w:val="none" w:sz="0" w:space="0" w:color="auto"/>
                <w:right w:val="none" w:sz="0" w:space="0" w:color="auto"/>
              </w:divBdr>
              <w:divsChild>
                <w:div w:id="22873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94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header" Target="header3.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20Pusateri/AppData/Roaming/Microsoft/Templates/Proposal%20with%20cover%20letter.dot"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Arial" charset="0"/>
                <a:ea typeface="Arial" charset="0"/>
                <a:cs typeface="Arial" charset="0"/>
              </a:defRPr>
            </a:pPr>
            <a:r>
              <a:rPr lang="en-US"/>
              <a:t>PCI DSS Control Category Summary</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Arial" charset="0"/>
              <a:ea typeface="Arial" charset="0"/>
              <a:cs typeface="Arial" charset="0"/>
            </a:defRPr>
          </a:pPr>
          <a:endParaRPr lang="en-US"/>
        </a:p>
      </c:txPr>
    </c:title>
    <c:autoTitleDeleted val="0"/>
    <c:plotArea>
      <c:layout>
        <c:manualLayout>
          <c:layoutTarget val="inner"/>
          <c:xMode val="edge"/>
          <c:yMode val="edge"/>
          <c:x val="0.197318460192476"/>
          <c:y val="0.164801587301587"/>
          <c:w val="0.752125984251968"/>
          <c:h val="0.564689413823272"/>
        </c:manualLayout>
      </c:layout>
      <c:barChart>
        <c:barDir val="bar"/>
        <c:grouping val="clustered"/>
        <c:varyColors val="0"/>
        <c:ser>
          <c:idx val="0"/>
          <c:order val="0"/>
          <c:tx>
            <c:strRef>
              <c:f>Sheet1!$B$1</c:f>
              <c:strCache>
                <c:ptCount val="1"/>
                <c:pt idx="0">
                  <c:v>PCI DSS Controls</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invertIfNegative val="0"/>
          <c:cat>
            <c:strRef>
              <c:f>Sheet1!$A$2:$A$5</c:f>
              <c:strCache>
                <c:ptCount val="4"/>
                <c:pt idx="0">
                  <c:v>Absent</c:v>
                </c:pt>
                <c:pt idx="1">
                  <c:v>Implemented</c:v>
                </c:pt>
                <c:pt idx="2">
                  <c:v>In Progress</c:v>
                </c:pt>
                <c:pt idx="3">
                  <c:v>Not Applicable</c:v>
                </c:pt>
              </c:strCache>
            </c:strRef>
          </c:cat>
          <c:val>
            <c:numRef>
              <c:f>Sheet1!$B$2:$B$5</c:f>
              <c:numCache>
                <c:formatCode>General</c:formatCode>
                <c:ptCount val="4"/>
                <c:pt idx="0">
                  <c:v>27.0</c:v>
                </c:pt>
                <c:pt idx="1">
                  <c:v>28.0</c:v>
                </c:pt>
                <c:pt idx="2">
                  <c:v>62.0</c:v>
                </c:pt>
                <c:pt idx="3">
                  <c:v>134.0</c:v>
                </c:pt>
              </c:numCache>
            </c:numRef>
          </c:val>
        </c:ser>
        <c:dLbls>
          <c:showLegendKey val="0"/>
          <c:showVal val="0"/>
          <c:showCatName val="0"/>
          <c:showSerName val="0"/>
          <c:showPercent val="0"/>
          <c:showBubbleSize val="0"/>
        </c:dLbls>
        <c:gapWidth val="75"/>
        <c:overlap val="-25"/>
        <c:axId val="-1370646160"/>
        <c:axId val="-1371778960"/>
      </c:barChart>
      <c:catAx>
        <c:axId val="-1370646160"/>
        <c:scaling>
          <c:orientation val="minMax"/>
        </c:scaling>
        <c:delete val="0"/>
        <c:axPos val="l"/>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Arial" charset="0"/>
                <a:ea typeface="Arial" charset="0"/>
                <a:cs typeface="Arial" charset="0"/>
              </a:defRPr>
            </a:pPr>
            <a:endParaRPr lang="en-US"/>
          </a:p>
        </c:txPr>
        <c:crossAx val="-1371778960"/>
        <c:crosses val="autoZero"/>
        <c:auto val="1"/>
        <c:lblAlgn val="ctr"/>
        <c:lblOffset val="100"/>
        <c:noMultiLvlLbl val="0"/>
      </c:catAx>
      <c:valAx>
        <c:axId val="-1371778960"/>
        <c:scaling>
          <c:orientation val="minMax"/>
        </c:scaling>
        <c:delete val="0"/>
        <c:axPos val="b"/>
        <c:majorGridlines>
          <c:spPr>
            <a:ln w="9525" cap="flat" cmpd="sng" algn="ctr">
              <a:solidFill>
                <a:schemeClr val="tx2">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Arial" charset="0"/>
                <a:ea typeface="Arial" charset="0"/>
                <a:cs typeface="Arial" charset="0"/>
              </a:defRPr>
            </a:pPr>
            <a:endParaRPr lang="en-US"/>
          </a:p>
        </c:txPr>
        <c:crossAx val="-1370646160"/>
        <c:crosses val="autoZero"/>
        <c:crossBetween val="between"/>
      </c:valAx>
      <c:dTable>
        <c:showHorzBorder val="1"/>
        <c:showVertBorder val="1"/>
        <c:showOutline val="1"/>
        <c:showKeys val="1"/>
        <c:spPr>
          <a:noFill/>
          <a:ln w="9525">
            <a:solidFill>
              <a:schemeClr val="tx2">
                <a:lumMod val="15000"/>
                <a:lumOff val="85000"/>
              </a:schemeClr>
            </a:solidFill>
          </a:ln>
          <a:effectLst/>
        </c:spPr>
        <c:txPr>
          <a:bodyPr rot="0" spcFirstLastPara="1" vertOverflow="ellipsis" vert="horz" wrap="square" anchor="ctr" anchorCtr="1"/>
          <a:lstStyle/>
          <a:p>
            <a:pPr>
              <a:defRPr sz="900" b="0" i="0" u="none" strike="noStrike" kern="1200" baseline="0">
                <a:solidFill>
                  <a:schemeClr val="tx2"/>
                </a:solidFill>
                <a:latin typeface="Arial" charset="0"/>
                <a:ea typeface="Arial" charset="0"/>
                <a:cs typeface="Arial" charset="0"/>
              </a:defRPr>
            </a:pPr>
            <a:endParaRPr lang="en-US"/>
          </a:p>
        </c:txPr>
      </c:dTable>
      <c:spPr>
        <a:noFill/>
        <a:ln>
          <a:noFill/>
        </a:ln>
        <a:effectLst/>
      </c:spPr>
    </c:plotArea>
    <c:plotVisOnly val="1"/>
    <c:dispBlanksAs val="gap"/>
    <c:showDLblsOverMax val="0"/>
  </c:chart>
  <c:spPr>
    <a:solidFill>
      <a:schemeClr val="bg1"/>
    </a:solidFill>
    <a:ln w="9525" cap="flat" cmpd="sng" algn="ctr">
      <a:noFill/>
      <a:bevel/>
    </a:ln>
    <a:effectLst/>
  </c:spPr>
  <c:txPr>
    <a:bodyPr/>
    <a:lstStyle/>
    <a:p>
      <a:pPr>
        <a:defRPr>
          <a:latin typeface="Arial" charset="0"/>
          <a:ea typeface="Arial" charset="0"/>
          <a:cs typeface="Arial"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Arial" charset="0"/>
                <a:ea typeface="Arial" charset="0"/>
                <a:cs typeface="Arial" charset="0"/>
              </a:defRPr>
            </a:pPr>
            <a:r>
              <a:rPr lang="en-US"/>
              <a:t>MHC PCI Initatives Roadmap</a:t>
            </a:r>
          </a:p>
        </c:rich>
      </c:tx>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Arial" charset="0"/>
              <a:ea typeface="Arial" charset="0"/>
              <a:cs typeface="Arial" charset="0"/>
            </a:defRPr>
          </a:pPr>
          <a:endParaRPr lang="en-US"/>
        </a:p>
      </c:txPr>
    </c:title>
    <c:autoTitleDeleted val="0"/>
    <c:plotArea>
      <c:layout/>
      <c:barChart>
        <c:barDir val="bar"/>
        <c:grouping val="clustered"/>
        <c:varyColors val="0"/>
        <c:ser>
          <c:idx val="0"/>
          <c:order val="0"/>
          <c:tx>
            <c:strRef>
              <c:f>Sheet1!$B$1</c:f>
              <c:strCache>
                <c:ptCount val="1"/>
                <c:pt idx="0">
                  <c:v>Months to Complete</c:v>
                </c:pt>
              </c:strCache>
            </c:strRef>
          </c:tx>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invertIfNegative val="0"/>
          <c:cat>
            <c:strRef>
              <c:f>Sheet1!$A$2:$A$14</c:f>
              <c:strCache>
                <c:ptCount val="13"/>
                <c:pt idx="0">
                  <c:v>Hardening Guides</c:v>
                </c:pt>
                <c:pt idx="1">
                  <c:v>Update Network Diagrams and Configurations</c:v>
                </c:pt>
                <c:pt idx="2">
                  <c:v>Logging and Monitoring Program</c:v>
                </c:pt>
                <c:pt idx="3">
                  <c:v>Incident Response</c:v>
                </c:pt>
                <c:pt idx="4">
                  <c:v>Vulnerability Management</c:v>
                </c:pt>
                <c:pt idx="5">
                  <c:v>Risk Management</c:v>
                </c:pt>
                <c:pt idx="6">
                  <c:v>Penetration Testing</c:v>
                </c:pt>
                <c:pt idx="7">
                  <c:v>Policy and Procedure Development</c:v>
                </c:pt>
                <c:pt idx="8">
                  <c:v>Vendor Management </c:v>
                </c:pt>
                <c:pt idx="9">
                  <c:v>Tablet Plan</c:v>
                </c:pt>
                <c:pt idx="10">
                  <c:v>Remote Desktop Plan</c:v>
                </c:pt>
                <c:pt idx="11">
                  <c:v>Tamper Proof Plan</c:v>
                </c:pt>
                <c:pt idx="12">
                  <c:v>Change Control</c:v>
                </c:pt>
              </c:strCache>
            </c:strRef>
          </c:cat>
          <c:val>
            <c:numRef>
              <c:f>Sheet1!$B$2:$B$14</c:f>
              <c:numCache>
                <c:formatCode>General</c:formatCode>
                <c:ptCount val="13"/>
                <c:pt idx="0">
                  <c:v>18.0</c:v>
                </c:pt>
                <c:pt idx="1">
                  <c:v>6.0</c:v>
                </c:pt>
                <c:pt idx="2">
                  <c:v>12.0</c:v>
                </c:pt>
                <c:pt idx="3">
                  <c:v>12.0</c:v>
                </c:pt>
                <c:pt idx="4">
                  <c:v>9.0</c:v>
                </c:pt>
                <c:pt idx="5">
                  <c:v>6.0</c:v>
                </c:pt>
                <c:pt idx="6">
                  <c:v>3.0</c:v>
                </c:pt>
                <c:pt idx="7">
                  <c:v>9.0</c:v>
                </c:pt>
                <c:pt idx="8">
                  <c:v>3.0</c:v>
                </c:pt>
                <c:pt idx="9">
                  <c:v>6.0</c:v>
                </c:pt>
                <c:pt idx="10">
                  <c:v>24.0</c:v>
                </c:pt>
                <c:pt idx="11">
                  <c:v>6.0</c:v>
                </c:pt>
                <c:pt idx="12">
                  <c:v>9.0</c:v>
                </c:pt>
              </c:numCache>
            </c:numRef>
          </c:val>
        </c:ser>
        <c:ser>
          <c:idx val="1"/>
          <c:order val="1"/>
          <c:tx>
            <c:strRef>
              <c:f>Sheet1!$C$1</c:f>
              <c:strCache>
                <c:ptCount val="1"/>
                <c:pt idx="0">
                  <c:v>FTE Utilized</c:v>
                </c:pt>
              </c:strCache>
            </c:strRef>
          </c:tx>
          <c:spPr>
            <a:solidFill>
              <a:schemeClr val="accent5"/>
            </a:solidFill>
            <a:ln>
              <a:noFill/>
            </a:ln>
            <a:effectLst/>
          </c:spPr>
          <c:invertIfNegative val="0"/>
          <c:cat>
            <c:strRef>
              <c:f>Sheet1!$A$2:$A$14</c:f>
              <c:strCache>
                <c:ptCount val="13"/>
                <c:pt idx="0">
                  <c:v>Hardening Guides</c:v>
                </c:pt>
                <c:pt idx="1">
                  <c:v>Update Network Diagrams and Configurations</c:v>
                </c:pt>
                <c:pt idx="2">
                  <c:v>Logging and Monitoring Program</c:v>
                </c:pt>
                <c:pt idx="3">
                  <c:v>Incident Response</c:v>
                </c:pt>
                <c:pt idx="4">
                  <c:v>Vulnerability Management</c:v>
                </c:pt>
                <c:pt idx="5">
                  <c:v>Risk Management</c:v>
                </c:pt>
                <c:pt idx="6">
                  <c:v>Penetration Testing</c:v>
                </c:pt>
                <c:pt idx="7">
                  <c:v>Policy and Procedure Development</c:v>
                </c:pt>
                <c:pt idx="8">
                  <c:v>Vendor Management </c:v>
                </c:pt>
                <c:pt idx="9">
                  <c:v>Tablet Plan</c:v>
                </c:pt>
                <c:pt idx="10">
                  <c:v>Remote Desktop Plan</c:v>
                </c:pt>
                <c:pt idx="11">
                  <c:v>Tamper Proof Plan</c:v>
                </c:pt>
                <c:pt idx="12">
                  <c:v>Change Control</c:v>
                </c:pt>
              </c:strCache>
            </c:strRef>
          </c:cat>
          <c:val>
            <c:numRef>
              <c:f>Sheet1!$C$2:$C$14</c:f>
              <c:numCache>
                <c:formatCode>General</c:formatCode>
                <c:ptCount val="13"/>
                <c:pt idx="0">
                  <c:v>2.0</c:v>
                </c:pt>
                <c:pt idx="1">
                  <c:v>2.0</c:v>
                </c:pt>
                <c:pt idx="2">
                  <c:v>3.0</c:v>
                </c:pt>
                <c:pt idx="3">
                  <c:v>2.0</c:v>
                </c:pt>
                <c:pt idx="4">
                  <c:v>2.0</c:v>
                </c:pt>
                <c:pt idx="5">
                  <c:v>2.0</c:v>
                </c:pt>
                <c:pt idx="7">
                  <c:v>2.0</c:v>
                </c:pt>
                <c:pt idx="8">
                  <c:v>1.0</c:v>
                </c:pt>
                <c:pt idx="9">
                  <c:v>2.0</c:v>
                </c:pt>
                <c:pt idx="10">
                  <c:v>3.0</c:v>
                </c:pt>
                <c:pt idx="11">
                  <c:v>1.0</c:v>
                </c:pt>
                <c:pt idx="12">
                  <c:v>1.0</c:v>
                </c:pt>
              </c:numCache>
            </c:numRef>
          </c:val>
        </c:ser>
        <c:dLbls>
          <c:showLegendKey val="0"/>
          <c:showVal val="0"/>
          <c:showCatName val="0"/>
          <c:showSerName val="0"/>
          <c:showPercent val="0"/>
          <c:showBubbleSize val="0"/>
        </c:dLbls>
        <c:gapWidth val="326"/>
        <c:overlap val="-58"/>
        <c:axId val="-1485471376"/>
        <c:axId val="-1421990624"/>
      </c:barChart>
      <c:catAx>
        <c:axId val="-1485471376"/>
        <c:scaling>
          <c:orientation val="minMax"/>
        </c:scaling>
        <c:delete val="0"/>
        <c:axPos val="l"/>
        <c:numFmt formatCode="General" sourceLinked="1"/>
        <c:majorTickMark val="none"/>
        <c:minorTickMark val="none"/>
        <c:tickLblPos val="nextTo"/>
        <c:spPr>
          <a:noFill/>
          <a:ln w="19050" cap="flat" cmpd="sng" algn="ctr">
            <a:solidFill>
              <a:schemeClr val="tx1">
                <a:lumMod val="15000"/>
                <a:lumOff val="85000"/>
              </a:schemeClr>
            </a:solid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charset="0"/>
                <a:ea typeface="Arial" charset="0"/>
                <a:cs typeface="Arial" charset="0"/>
              </a:defRPr>
            </a:pPr>
            <a:endParaRPr lang="en-US"/>
          </a:p>
        </c:txPr>
        <c:crossAx val="-1421990624"/>
        <c:crosses val="autoZero"/>
        <c:auto val="1"/>
        <c:lblAlgn val="ctr"/>
        <c:lblOffset val="100"/>
        <c:noMultiLvlLbl val="0"/>
      </c:catAx>
      <c:valAx>
        <c:axId val="-1421990624"/>
        <c:scaling>
          <c:orientation val="minMax"/>
        </c:scaling>
        <c:delete val="0"/>
        <c:axPos val="b"/>
        <c:majorGridlines>
          <c:spPr>
            <a:ln w="9525" cap="flat" cmpd="sng" algn="ctr">
              <a:gradFill>
                <a:gsLst>
                  <a:gs pos="99000">
                    <a:schemeClr val="tx1">
                      <a:lumMod val="25000"/>
                      <a:lumOff val="75000"/>
                    </a:schemeClr>
                  </a:gs>
                  <a:gs pos="0">
                    <a:schemeClr val="tx1">
                      <a:lumMod val="15000"/>
                      <a:lumOff val="85000"/>
                    </a:schemeClr>
                  </a:gs>
                </a:gsLst>
                <a:lin ang="5400000" scaled="0"/>
              </a:gra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charset="0"/>
                <a:ea typeface="Arial" charset="0"/>
                <a:cs typeface="Arial" charset="0"/>
              </a:defRPr>
            </a:pPr>
            <a:endParaRPr lang="en-US"/>
          </a:p>
        </c:txPr>
        <c:crossAx val="-1485471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charset="0"/>
              <a:ea typeface="Arial" charset="0"/>
              <a:cs typeface="Arial" charset="0"/>
            </a:defRPr>
          </a:pPr>
          <a:endParaRPr lang="en-US"/>
        </a:p>
      </c:txPr>
    </c:legend>
    <c:plotVisOnly val="1"/>
    <c:dispBlanksAs val="gap"/>
    <c:showDLblsOverMax val="0"/>
  </c:chart>
  <c:spPr>
    <a:solidFill>
      <a:schemeClr val="bg1"/>
    </a:solidFill>
    <a:ln w="9525" cap="flat" cmpd="sng" algn="ctr">
      <a:noFill/>
      <a:round/>
    </a:ln>
    <a:effectLst/>
  </c:spPr>
  <c:txPr>
    <a:bodyPr rot="0"/>
    <a:lstStyle/>
    <a:p>
      <a:pPr>
        <a:defRPr>
          <a:latin typeface="Arial" charset="0"/>
          <a:ea typeface="Arial" charset="0"/>
          <a:cs typeface="Arial"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2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9050" cap="flat" cmpd="sng" algn="ctr">
        <a:solidFill>
          <a:schemeClr val="tx1">
            <a:lumMod val="15000"/>
            <a:lumOff val="8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10800000" scaled="1"/>
        <a:tileRect/>
      </a:gradFill>
    </cs:spPr>
  </cs:dataPoint>
  <cs:dataPoint3D>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10800000" scaled="1"/>
        <a:tileRect/>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99000">
              <a:schemeClr val="tx1">
                <a:lumMod val="25000"/>
                <a:lumOff val="75000"/>
              </a:schemeClr>
            </a:gs>
            <a:gs pos="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tx1">
                <a:lumMod val="15000"/>
                <a:lumOff val="85000"/>
              </a:schemeClr>
            </a:gs>
            <a:gs pos="0">
              <a:schemeClr val="tx1">
                <a:lumMod val="5000"/>
                <a:lumOff val="9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cf66d857-dad7-49e3-bc13-75cfc0652555">
      <UserInfo>
        <DisplayName>Dan Thormodsgaard</DisplayName>
        <AccountId>11</AccountId>
        <AccountType/>
      </UserInfo>
      <UserInfo>
        <DisplayName>Tom St. Peter</DisplayName>
        <AccountId>28</AccountId>
        <AccountType/>
      </UserInfo>
      <UserInfo>
        <DisplayName>John McElwee</DisplayName>
        <AccountId>43</AccountId>
        <AccountType/>
      </UserInfo>
      <UserInfo>
        <DisplayName>Alin Srivastava</DisplayName>
        <AccountId>51</AccountId>
        <AccountType/>
      </UserInfo>
      <UserInfo>
        <DisplayName>Burke Jay</DisplayName>
        <AccountId>81</AccountId>
        <AccountType/>
      </UserInfo>
      <UserInfo>
        <DisplayName>Kylen Griffin</DisplayName>
        <AccountId>122</AccountId>
        <AccountType/>
      </UserInfo>
      <UserInfo>
        <DisplayName>Joe Kraxner</DisplayName>
        <AccountId>86</AccountId>
        <AccountType/>
      </UserInfo>
      <UserInfo>
        <DisplayName>Chris Giem</DisplayName>
        <AccountId>52</AccountId>
        <AccountType/>
      </UserInfo>
      <UserInfo>
        <DisplayName>Eric Ullmann</DisplayName>
        <AccountId>53</AccountId>
        <AccountType/>
      </UserInfo>
      <UserInfo>
        <DisplayName>Alexis Hayob</DisplayName>
        <AccountId>82</AccountId>
        <AccountType/>
      </UserInfo>
      <UserInfo>
        <DisplayName>Gregg Martin</DisplayName>
        <AccountId>29</AccountId>
        <AccountType/>
      </UserInfo>
      <UserInfo>
        <DisplayName>Jennie Hanna</DisplayName>
        <AccountId>162</AccountId>
        <AccountType/>
      </UserInfo>
      <UserInfo>
        <DisplayName>Joe Mendygral</DisplayName>
        <AccountId>187</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C4D827E46750F43AEDE71EA41A3FD6E" ma:contentTypeVersion="4" ma:contentTypeDescription="Create a new document." ma:contentTypeScope="" ma:versionID="fd32dbb4d1ddecd709a8cccbd0a397a0">
  <xsd:schema xmlns:xsd="http://www.w3.org/2001/XMLSchema" xmlns:xs="http://www.w3.org/2001/XMLSchema" xmlns:p="http://schemas.microsoft.com/office/2006/metadata/properties" xmlns:ns2="cf66d857-dad7-49e3-bc13-75cfc0652555" xmlns:ns3="5bce21f8-e59d-4592-9cce-19fea0cb901a" targetNamespace="http://schemas.microsoft.com/office/2006/metadata/properties" ma:root="true" ma:fieldsID="60e22ab669e35cae485e09bc24d3fc20" ns2:_="" ns3:_="">
    <xsd:import namespace="cf66d857-dad7-49e3-bc13-75cfc0652555"/>
    <xsd:import namespace="5bce21f8-e59d-4592-9cce-19fea0cb901a"/>
    <xsd:element name="properties">
      <xsd:complexType>
        <xsd:sequence>
          <xsd:element name="documentManagement">
            <xsd:complexType>
              <xsd:all>
                <xsd:element ref="ns2:SharedWithUsers" minOccurs="0"/>
                <xsd:element ref="ns2:SharedWithDetails"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6d857-dad7-49e3-bc13-75cfc065255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bce21f8-e59d-4592-9cce-19fea0cb901a" elementFormDefault="qualified">
    <xsd:import namespace="http://schemas.microsoft.com/office/2006/documentManagement/types"/>
    <xsd:import namespace="http://schemas.microsoft.com/office/infopath/2007/PartnerControls"/>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555CD2-0C64-4CDB-82B9-D4536787F50F}">
  <ds:schemaRefs>
    <ds:schemaRef ds:uri="http://schemas.microsoft.com/office/2006/metadata/properties"/>
    <ds:schemaRef ds:uri="http://schemas.microsoft.com/office/infopath/2007/PartnerControls"/>
    <ds:schemaRef ds:uri="cf66d857-dad7-49e3-bc13-75cfc0652555"/>
  </ds:schemaRefs>
</ds:datastoreItem>
</file>

<file path=customXml/itemProps2.xml><?xml version="1.0" encoding="utf-8"?>
<ds:datastoreItem xmlns:ds="http://schemas.openxmlformats.org/officeDocument/2006/customXml" ds:itemID="{CF091542-E1FC-401B-962F-23F6389A8640}">
  <ds:schemaRefs>
    <ds:schemaRef ds:uri="http://schemas.microsoft.com/sharepoint/v3/contenttype/forms"/>
  </ds:schemaRefs>
</ds:datastoreItem>
</file>

<file path=customXml/itemProps3.xml><?xml version="1.0" encoding="utf-8"?>
<ds:datastoreItem xmlns:ds="http://schemas.openxmlformats.org/officeDocument/2006/customXml" ds:itemID="{5461D1C8-D6D6-40FF-AC17-99A5B602DB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6d857-dad7-49e3-bc13-75cfc0652555"/>
    <ds:schemaRef ds:uri="5bce21f8-e59d-4592-9cce-19fea0cb90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EEBB5DA-60F3-D44C-92C9-3D36349B5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with cover letter.dot</Template>
  <TotalTime>143</TotalTime>
  <Pages>79</Pages>
  <Words>20297</Words>
  <Characters>115696</Characters>
  <Application>Microsoft Macintosh Word</Application>
  <DocSecurity>0</DocSecurity>
  <Lines>964</Lines>
  <Paragraphs>271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135722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Mendygral</dc:creator>
  <cp:keywords/>
  <dc:description/>
  <cp:lastModifiedBy>Kylen Griffin</cp:lastModifiedBy>
  <cp:revision>13</cp:revision>
  <cp:lastPrinted>2017-01-30T14:27:00Z</cp:lastPrinted>
  <dcterms:created xsi:type="dcterms:W3CDTF">2017-09-27T14:47:00Z</dcterms:created>
  <dcterms:modified xsi:type="dcterms:W3CDTF">2017-10-02T15:07:00Z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TC010185501033</vt:lpwstr>
  </property>
  <property fmtid="{D5CDD505-2E9C-101B-9397-08002B2CF9AE}" pid="3" name="ContentTypeId">
    <vt:lpwstr>0x0101008C4D827E46750F43AEDE71EA41A3FD6E</vt:lpwstr>
  </property>
</Properties>
</file>