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3D3FD" w14:textId="4EF71681" w:rsidR="002D2503" w:rsidRPr="00B554E1" w:rsidRDefault="00B554E1" w:rsidP="00B554E1">
      <w:pPr>
        <w:rPr>
          <w:b/>
          <w:color w:val="DF6425"/>
          <w:sz w:val="40"/>
          <w:szCs w:val="40"/>
        </w:rPr>
      </w:pPr>
      <w:commentRangeStart w:id="0"/>
      <w:r>
        <w:rPr>
          <w:b/>
          <w:color w:val="DF6425"/>
          <w:sz w:val="40"/>
          <w:szCs w:val="40"/>
        </w:rPr>
        <w:t>CLIENT NAME</w:t>
      </w:r>
      <w:commentRangeEnd w:id="0"/>
      <w:r w:rsidR="007E4CB9">
        <w:rPr>
          <w:rStyle w:val="CommentReference"/>
        </w:rPr>
        <w:commentReference w:id="0"/>
      </w:r>
      <w:r w:rsidR="002D2503" w:rsidRPr="00B554E1">
        <w:rPr>
          <w:b/>
          <w:color w:val="DF6425"/>
          <w:sz w:val="40"/>
          <w:szCs w:val="40"/>
        </w:rPr>
        <w:t xml:space="preserve"> </w:t>
      </w:r>
    </w:p>
    <w:p w14:paraId="09C87B03" w14:textId="77777777" w:rsidR="003432C6" w:rsidRPr="002D2503" w:rsidRDefault="00AF717B" w:rsidP="002D2503">
      <w:pPr>
        <w:pStyle w:val="Heading2"/>
      </w:pPr>
      <w:commentRangeStart w:id="1"/>
      <w:r w:rsidRPr="002D2503">
        <w:t>Engagement Title</w:t>
      </w:r>
      <w:commentRangeEnd w:id="1"/>
      <w:r w:rsidR="00C544CB">
        <w:rPr>
          <w:rStyle w:val="CommentReference"/>
          <w:rFonts w:eastAsia="Times New Roman"/>
          <w:color w:val="808080" w:themeColor="background1" w:themeShade="80"/>
        </w:rPr>
        <w:commentReference w:id="1"/>
      </w:r>
    </w:p>
    <w:p w14:paraId="0001688E" w14:textId="77777777" w:rsidR="00DC642A" w:rsidRDefault="00DC642A" w:rsidP="002D2503"/>
    <w:p w14:paraId="65DB23FE" w14:textId="77777777" w:rsidR="00DC642A" w:rsidRDefault="0034424C" w:rsidP="002D2503">
      <w:r w:rsidRPr="00AB5D6E">
        <w:t xml:space="preserve">Version: </w:t>
      </w:r>
      <w:commentRangeStart w:id="2"/>
      <w:r w:rsidR="00AF717B" w:rsidRPr="00AB5D6E">
        <w:t>x</w:t>
      </w:r>
      <w:commentRangeEnd w:id="2"/>
      <w:r w:rsidR="00A3028F">
        <w:rPr>
          <w:rStyle w:val="CommentReference"/>
        </w:rPr>
        <w:commentReference w:id="2"/>
      </w:r>
    </w:p>
    <w:p w14:paraId="6E5EF718" w14:textId="77777777" w:rsidR="00DC642A" w:rsidRDefault="00DC642A" w:rsidP="002D2503"/>
    <w:p w14:paraId="59EFDFE6" w14:textId="213B2C7E" w:rsidR="00FA22AA" w:rsidRPr="007E728A" w:rsidRDefault="00DC642A" w:rsidP="002D2503">
      <w:r>
        <w:t xml:space="preserve">Date: </w:t>
      </w:r>
      <w:r>
        <w:fldChar w:fldCharType="begin"/>
      </w:r>
      <w:r>
        <w:instrText xml:space="preserve"> DATE \@ "MMMM d, yyyy" </w:instrText>
      </w:r>
      <w:r>
        <w:fldChar w:fldCharType="separate"/>
      </w:r>
      <w:r w:rsidR="00F21721">
        <w:rPr>
          <w:noProof/>
        </w:rPr>
        <w:t>December 21, 2017</w:t>
      </w:r>
      <w:r>
        <w:fldChar w:fldCharType="end"/>
      </w:r>
      <w:r w:rsidR="00B16254" w:rsidRPr="001919E2">
        <w:rPr>
          <w:color w:val="E46628"/>
          <w:sz w:val="44"/>
          <w:szCs w:val="44"/>
        </w:rPr>
        <w:br w:type="page"/>
      </w:r>
    </w:p>
    <w:p w14:paraId="626D4D80" w14:textId="77777777" w:rsidR="002D2503" w:rsidRDefault="002D2503" w:rsidP="002D2503">
      <w:pPr>
        <w:pStyle w:val="Heading1"/>
      </w:pPr>
      <w:r w:rsidRPr="007F24FA">
        <w:lastRenderedPageBreak/>
        <w:t>Overview</w:t>
      </w:r>
    </w:p>
    <w:p w14:paraId="16430444" w14:textId="6F54D8F6" w:rsidR="00756849" w:rsidRPr="002D2503" w:rsidRDefault="00DC642A" w:rsidP="002D2503">
      <w:pPr>
        <w:pStyle w:val="Heading2"/>
      </w:pPr>
      <w:r>
        <w:t>Background</w:t>
      </w:r>
    </w:p>
    <w:p w14:paraId="6B6DA89E" w14:textId="07E2A669" w:rsidR="00FE3154" w:rsidRPr="00FE3154" w:rsidRDefault="00FE3154" w:rsidP="002D2503">
      <w:bookmarkStart w:id="3" w:name="Overview"/>
      <w:bookmarkEnd w:id="3"/>
      <w:r w:rsidRPr="00FE3154">
        <w:t>This Statement of Work</w:t>
      </w:r>
      <w:r>
        <w:t xml:space="preserve"> (“SOW”)</w:t>
      </w:r>
      <w:r w:rsidRPr="00FE3154">
        <w:t xml:space="preserve"> is entered into by and between Fishtech Group, LLC (hereinafter, “Fishtech”) and </w:t>
      </w:r>
      <w:commentRangeStart w:id="4"/>
      <w:r w:rsidR="00FC7981" w:rsidRPr="007E4CB9">
        <w:rPr>
          <w:highlight w:val="yellow"/>
        </w:rPr>
        <w:t>CLIENT NAME</w:t>
      </w:r>
      <w:commentRangeEnd w:id="4"/>
      <w:r w:rsidR="007E4CB9">
        <w:rPr>
          <w:rStyle w:val="CommentReference"/>
        </w:rPr>
        <w:commentReference w:id="4"/>
      </w:r>
      <w:r w:rsidR="00FC7981">
        <w:t xml:space="preserve"> </w:t>
      </w:r>
      <w:r w:rsidRPr="00FE3154">
        <w:t>(hereinafter, “</w:t>
      </w:r>
      <w:r w:rsidRPr="00594E2D">
        <w:t>Client</w:t>
      </w:r>
      <w:r w:rsidRPr="00FE3154">
        <w:t>”)</w:t>
      </w:r>
      <w:r>
        <w:t xml:space="preserve"> as is effective as of the last date this SOW is signed</w:t>
      </w:r>
      <w:r w:rsidRPr="00FE3154">
        <w:t>.</w:t>
      </w:r>
      <w:r w:rsidR="00942443">
        <w:t xml:space="preserve"> This SOW outlines and describes the services to be provided by Fishtech (the, “Services”).</w:t>
      </w:r>
    </w:p>
    <w:p w14:paraId="2407533C" w14:textId="68EA9F0C" w:rsidR="00756849" w:rsidRPr="002D2503" w:rsidRDefault="00AF717B" w:rsidP="002D2503">
      <w:pPr>
        <w:rPr>
          <w:rFonts w:cs="Arial"/>
          <w:bCs/>
          <w:kern w:val="32"/>
        </w:rPr>
      </w:pPr>
      <w:commentRangeStart w:id="5"/>
      <w:r w:rsidRPr="00F21721">
        <w:t>INSERT TEXT HERE</w:t>
      </w:r>
      <w:r w:rsidR="00756849" w:rsidRPr="00F21721">
        <w:rPr>
          <w:rFonts w:cs="Arial"/>
          <w:bCs/>
          <w:kern w:val="32"/>
        </w:rPr>
        <w:t xml:space="preserve"> </w:t>
      </w:r>
      <w:commentRangeEnd w:id="5"/>
      <w:r w:rsidR="00C5517B" w:rsidRPr="00F21721">
        <w:rPr>
          <w:rStyle w:val="CommentReference"/>
        </w:rPr>
        <w:commentReference w:id="5"/>
      </w:r>
      <w:bookmarkStart w:id="6" w:name="_GoBack"/>
      <w:bookmarkEnd w:id="6"/>
    </w:p>
    <w:p w14:paraId="4810F6EB" w14:textId="14216208" w:rsidR="007F24FA" w:rsidRPr="002D2503" w:rsidRDefault="00DC642A" w:rsidP="002D2503">
      <w:pPr>
        <w:pStyle w:val="Heading2"/>
      </w:pPr>
      <w:r>
        <w:t>Goals &amp; Objectives</w:t>
      </w:r>
    </w:p>
    <w:p w14:paraId="4DDD7235" w14:textId="77777777" w:rsidR="00C87537" w:rsidRDefault="00AF717B" w:rsidP="002D2503">
      <w:commentRangeStart w:id="7"/>
      <w:r w:rsidRPr="00F21721">
        <w:t>INSERT TEXT HERE</w:t>
      </w:r>
      <w:commentRangeEnd w:id="7"/>
      <w:r w:rsidR="00C5517B" w:rsidRPr="00F21721">
        <w:rPr>
          <w:rStyle w:val="CommentReference"/>
        </w:rPr>
        <w:commentReference w:id="7"/>
      </w:r>
    </w:p>
    <w:p w14:paraId="4373371E" w14:textId="71E8C64E" w:rsidR="000334BA" w:rsidRPr="002D2503" w:rsidRDefault="00DC642A" w:rsidP="002D2503">
      <w:pPr>
        <w:pStyle w:val="Heading2"/>
      </w:pPr>
      <w:r>
        <w:t>Approach</w:t>
      </w:r>
    </w:p>
    <w:p w14:paraId="361647E6" w14:textId="77777777" w:rsidR="000334BA" w:rsidRDefault="002514C1" w:rsidP="002D2503">
      <w:r>
        <w:t>Fishtech</w:t>
      </w:r>
      <w:r w:rsidR="000334BA">
        <w:t xml:space="preserve"> has </w:t>
      </w:r>
      <w:r w:rsidR="000334BA" w:rsidRPr="008C1A5A">
        <w:t>developed a</w:t>
      </w:r>
      <w:r w:rsidR="00664DD2" w:rsidRPr="008C1A5A">
        <w:t>n approach</w:t>
      </w:r>
      <w:r w:rsidR="00664DD2">
        <w:t xml:space="preserve"> that </w:t>
      </w:r>
      <w:commentRangeStart w:id="8"/>
      <w:r w:rsidR="000334BA" w:rsidRPr="00F21721">
        <w:t>XXX</w:t>
      </w:r>
      <w:commentRangeEnd w:id="8"/>
      <w:r w:rsidR="00591EB1" w:rsidRPr="00F21721">
        <w:rPr>
          <w:rStyle w:val="CommentReference"/>
        </w:rPr>
        <w:commentReference w:id="8"/>
      </w:r>
    </w:p>
    <w:p w14:paraId="0FD11FC5" w14:textId="77777777" w:rsidR="00D4349E" w:rsidRDefault="00D4349E" w:rsidP="002D2503"/>
    <w:p w14:paraId="4EBA265F" w14:textId="77777777" w:rsidR="006B17B3" w:rsidRDefault="006B17B3" w:rsidP="00776A3F">
      <w:pPr>
        <w:pStyle w:val="Heading8"/>
        <w:rPr>
          <w:rStyle w:val="QuoteChar"/>
          <w:b w:val="0"/>
          <w:i w:val="0"/>
        </w:rPr>
      </w:pPr>
    </w:p>
    <w:p w14:paraId="565ED789" w14:textId="77777777" w:rsidR="006B17B3" w:rsidRDefault="006B17B3" w:rsidP="00776A3F">
      <w:pPr>
        <w:pStyle w:val="Heading8"/>
        <w:rPr>
          <w:rStyle w:val="QuoteChar"/>
          <w:b w:val="0"/>
          <w:i w:val="0"/>
        </w:rPr>
      </w:pPr>
    </w:p>
    <w:p w14:paraId="0F7F987C" w14:textId="39C4BBF8" w:rsidR="006B17B3" w:rsidRDefault="00B640DE" w:rsidP="00776A3F">
      <w:pPr>
        <w:pStyle w:val="Heading8"/>
        <w:rPr>
          <w:rStyle w:val="QuoteChar"/>
          <w:b w:val="0"/>
          <w:i w:val="0"/>
        </w:rPr>
      </w:pPr>
      <w:r>
        <w:rPr>
          <w:b w:val="0"/>
          <w:i w:val="0"/>
          <w:iCs w:val="0"/>
          <w:noProof/>
          <w:color w:val="A5A5A5" w:themeColor="accent3"/>
          <w:sz w:val="16"/>
          <w:szCs w:val="16"/>
        </w:rPr>
        <w:drawing>
          <wp:inline distT="0" distB="0" distL="0" distR="0" wp14:anchorId="4B6BDE67" wp14:editId="0C62DAB7">
            <wp:extent cx="6858000" cy="19824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T-Approach.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1982470"/>
                    </a:xfrm>
                    <a:prstGeom prst="rect">
                      <a:avLst/>
                    </a:prstGeom>
                  </pic:spPr>
                </pic:pic>
              </a:graphicData>
            </a:graphic>
          </wp:inline>
        </w:drawing>
      </w:r>
    </w:p>
    <w:p w14:paraId="2D098E3C" w14:textId="77777777" w:rsidR="006B17B3" w:rsidRDefault="006B17B3" w:rsidP="00776A3F">
      <w:pPr>
        <w:pStyle w:val="Heading8"/>
        <w:rPr>
          <w:rStyle w:val="QuoteChar"/>
          <w:b w:val="0"/>
          <w:i w:val="0"/>
        </w:rPr>
      </w:pPr>
    </w:p>
    <w:p w14:paraId="62A26EAF" w14:textId="77777777" w:rsidR="006B17B3" w:rsidRDefault="006B17B3" w:rsidP="00776A3F">
      <w:pPr>
        <w:pStyle w:val="Heading8"/>
        <w:rPr>
          <w:rStyle w:val="QuoteChar"/>
          <w:b w:val="0"/>
          <w:i w:val="0"/>
        </w:rPr>
      </w:pPr>
    </w:p>
    <w:p w14:paraId="0C7D1614" w14:textId="77777777" w:rsidR="006B17B3" w:rsidRDefault="006B17B3" w:rsidP="00776A3F">
      <w:pPr>
        <w:pStyle w:val="Heading8"/>
        <w:rPr>
          <w:rStyle w:val="QuoteChar"/>
          <w:b w:val="0"/>
          <w:i w:val="0"/>
        </w:rPr>
      </w:pPr>
    </w:p>
    <w:p w14:paraId="64BC7A8B" w14:textId="674B4C47" w:rsidR="00F56966" w:rsidRDefault="00131E17" w:rsidP="00776A3F">
      <w:pPr>
        <w:pStyle w:val="Heading8"/>
      </w:pPr>
      <w:r w:rsidRPr="007C2070">
        <w:rPr>
          <w:rStyle w:val="QuoteChar"/>
          <w:b w:val="0"/>
          <w:i w:val="0"/>
        </w:rPr>
        <w:t>Figure 1: Fishtech Approach</w:t>
      </w:r>
    </w:p>
    <w:p w14:paraId="2DB60642" w14:textId="77777777" w:rsidR="00F56966" w:rsidRDefault="00F56966" w:rsidP="002D2503"/>
    <w:p w14:paraId="3B1ACAB3" w14:textId="77777777" w:rsidR="00F56966" w:rsidRDefault="00F56966" w:rsidP="002D2503"/>
    <w:p w14:paraId="0DDEFBC3" w14:textId="77777777" w:rsidR="00D14C9B" w:rsidRDefault="00D14C9B">
      <w:pPr>
        <w:tabs>
          <w:tab w:val="clear" w:pos="864"/>
        </w:tabs>
        <w:spacing w:before="0" w:after="0"/>
        <w:jc w:val="left"/>
        <w:rPr>
          <w:rFonts w:eastAsiaTheme="minorHAnsi"/>
          <w:color w:val="auto"/>
          <w:sz w:val="32"/>
          <w:szCs w:val="32"/>
        </w:rPr>
      </w:pPr>
      <w:r>
        <w:br w:type="page"/>
      </w:r>
    </w:p>
    <w:p w14:paraId="3E6D2D4C" w14:textId="37F08575" w:rsidR="007F24FA" w:rsidRPr="002D2503" w:rsidRDefault="00DC642A" w:rsidP="002D2503">
      <w:pPr>
        <w:pStyle w:val="Heading2"/>
      </w:pPr>
      <w:commentRangeStart w:id="9"/>
      <w:r>
        <w:lastRenderedPageBreak/>
        <w:t>Methodology</w:t>
      </w:r>
      <w:commentRangeEnd w:id="9"/>
      <w:r w:rsidR="00591EB1">
        <w:rPr>
          <w:rStyle w:val="CommentReference"/>
          <w:rFonts w:eastAsia="Times New Roman"/>
          <w:color w:val="808080" w:themeColor="background1" w:themeShade="80"/>
        </w:rPr>
        <w:commentReference w:id="9"/>
      </w:r>
    </w:p>
    <w:p w14:paraId="7D6FA50E" w14:textId="08B7414D" w:rsidR="0065787C" w:rsidRDefault="003D6D97" w:rsidP="002D2503">
      <w:r w:rsidRPr="008A78D0">
        <w:t xml:space="preserve">Fishtech </w:t>
      </w:r>
      <w:r w:rsidR="0065787C" w:rsidRPr="008A78D0">
        <w:t xml:space="preserve">has developed a project method that highlights involvement level for both our consultants and </w:t>
      </w:r>
      <w:r w:rsidR="00942443">
        <w:t>Client</w:t>
      </w:r>
      <w:r w:rsidR="004B22FC">
        <w:br/>
      </w:r>
      <w:r w:rsidR="0065787C" w:rsidRPr="008A78D0">
        <w:t>The project will follow these stages:</w:t>
      </w:r>
      <w:r w:rsidR="00591EB1">
        <w:t xml:space="preserve"> </w:t>
      </w:r>
      <w:r w:rsidR="00591EB1" w:rsidRPr="00591EB1">
        <w:rPr>
          <w:highlight w:val="yellow"/>
        </w:rPr>
        <w:t>ADD ADDITIONAL INFORMATION IF APPLICABLE</w:t>
      </w:r>
    </w:p>
    <w:p w14:paraId="7ED56CF5" w14:textId="77777777" w:rsidR="00591EB1" w:rsidRDefault="00591EB1" w:rsidP="002D2503"/>
    <w:tbl>
      <w:tblPr>
        <w:tblpPr w:leftFromText="180" w:rightFromText="180" w:vertAnchor="text" w:tblpXSpec="center" w:tblpY="1"/>
        <w:tblOverlap w:val="never"/>
        <w:tblW w:w="9693" w:type="dxa"/>
        <w:tblLayout w:type="fixed"/>
        <w:tblCellMar>
          <w:left w:w="144" w:type="dxa"/>
          <w:right w:w="144" w:type="dxa"/>
        </w:tblCellMar>
        <w:tblLook w:val="0000" w:firstRow="0" w:lastRow="0" w:firstColumn="0" w:lastColumn="0" w:noHBand="0" w:noVBand="0"/>
      </w:tblPr>
      <w:tblGrid>
        <w:gridCol w:w="1176"/>
        <w:gridCol w:w="1080"/>
        <w:gridCol w:w="3453"/>
        <w:gridCol w:w="1375"/>
        <w:gridCol w:w="2593"/>
        <w:gridCol w:w="16"/>
      </w:tblGrid>
      <w:tr w:rsidR="00591EB1" w:rsidRPr="00D86E43" w14:paraId="14BAC2CF" w14:textId="77777777" w:rsidTr="00B8523D">
        <w:trPr>
          <w:gridAfter w:val="1"/>
          <w:wAfter w:w="16" w:type="dxa"/>
          <w:trHeight w:val="1480"/>
        </w:trPr>
        <w:tc>
          <w:tcPr>
            <w:tcW w:w="1176" w:type="dxa"/>
            <w:tcBorders>
              <w:bottom w:val="single" w:sz="4" w:space="0" w:color="FFFFFF" w:themeColor="background1"/>
            </w:tcBorders>
            <w:shd w:val="clear" w:color="auto" w:fill="E7E6E6" w:themeFill="background2"/>
            <w:vAlign w:val="center"/>
          </w:tcPr>
          <w:p w14:paraId="0AA401FB" w14:textId="77777777" w:rsidR="00591EB1" w:rsidRPr="00D86E43" w:rsidRDefault="00591EB1" w:rsidP="00B8523D">
            <w:pPr>
              <w:jc w:val="left"/>
              <w:rPr>
                <w:color w:val="000000" w:themeColor="text1"/>
                <w:sz w:val="44"/>
                <w:szCs w:val="44"/>
              </w:rPr>
            </w:pPr>
            <w:r>
              <w:rPr>
                <w:noProof/>
              </w:rPr>
              <w:drawing>
                <wp:inline distT="0" distB="0" distL="0" distR="0" wp14:anchorId="315C83F6" wp14:editId="453F4D62">
                  <wp:extent cx="391337" cy="42511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biLevel thresh="25000"/>
                          </a:blip>
                          <a:stretch>
                            <a:fillRect/>
                          </a:stretch>
                        </pic:blipFill>
                        <pic:spPr>
                          <a:xfrm>
                            <a:off x="0" y="0"/>
                            <a:ext cx="391337" cy="425113"/>
                          </a:xfrm>
                          <a:prstGeom prst="rect">
                            <a:avLst/>
                          </a:prstGeom>
                        </pic:spPr>
                      </pic:pic>
                    </a:graphicData>
                  </a:graphic>
                </wp:inline>
              </w:drawing>
            </w:r>
          </w:p>
        </w:tc>
        <w:tc>
          <w:tcPr>
            <w:tcW w:w="1080" w:type="dxa"/>
            <w:tcBorders>
              <w:bottom w:val="single" w:sz="4" w:space="0" w:color="FFFFFF" w:themeColor="background1"/>
            </w:tcBorders>
            <w:shd w:val="clear" w:color="auto" w:fill="E7E6E6" w:themeFill="background2"/>
            <w:vAlign w:val="center"/>
          </w:tcPr>
          <w:p w14:paraId="50ECAF3B" w14:textId="77777777" w:rsidR="00591EB1" w:rsidRPr="00D86E43" w:rsidRDefault="00591EB1" w:rsidP="00B8523D">
            <w:pPr>
              <w:jc w:val="left"/>
              <w:rPr>
                <w:color w:val="000000" w:themeColor="text1"/>
                <w:sz w:val="44"/>
                <w:szCs w:val="44"/>
              </w:rPr>
            </w:pPr>
            <w:r>
              <w:rPr>
                <w:noProof/>
                <w:color w:val="000000" w:themeColor="text1"/>
                <w:sz w:val="44"/>
                <w:szCs w:val="44"/>
              </w:rPr>
              <w:drawing>
                <wp:inline distT="0" distB="0" distL="0" distR="0" wp14:anchorId="28887A5A" wp14:editId="16CA88B1">
                  <wp:extent cx="332717" cy="38404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6"/>
                          <a:stretch>
                            <a:fillRect/>
                          </a:stretch>
                        </pic:blipFill>
                        <pic:spPr>
                          <a:xfrm>
                            <a:off x="0" y="0"/>
                            <a:ext cx="332717" cy="384048"/>
                          </a:xfrm>
                          <a:prstGeom prst="rect">
                            <a:avLst/>
                          </a:prstGeom>
                        </pic:spPr>
                      </pic:pic>
                    </a:graphicData>
                  </a:graphic>
                </wp:inline>
              </w:drawing>
            </w:r>
          </w:p>
        </w:tc>
        <w:tc>
          <w:tcPr>
            <w:tcW w:w="3453" w:type="dxa"/>
            <w:tcBorders>
              <w:bottom w:val="single" w:sz="4" w:space="0" w:color="FFFFFF" w:themeColor="background1"/>
              <w:right w:val="double" w:sz="4" w:space="0" w:color="E7E6E6" w:themeColor="background2"/>
            </w:tcBorders>
            <w:shd w:val="clear" w:color="auto" w:fill="E7E6E6" w:themeFill="background2"/>
            <w:vAlign w:val="center"/>
          </w:tcPr>
          <w:p w14:paraId="230B5B5A" w14:textId="77777777" w:rsidR="00591EB1" w:rsidRPr="00BD120B" w:rsidRDefault="00591EB1" w:rsidP="00B8523D">
            <w:pPr>
              <w:jc w:val="left"/>
              <w:rPr>
                <w:b/>
                <w:color w:val="DF6425" w:themeColor="accent2"/>
                <w:spacing w:val="20"/>
              </w:rPr>
            </w:pPr>
            <w:r w:rsidRPr="00BD120B">
              <w:rPr>
                <w:b/>
                <w:color w:val="DF6425" w:themeColor="accent2"/>
                <w:spacing w:val="20"/>
              </w:rPr>
              <w:t>SERVIC</w:t>
            </w:r>
            <w:r>
              <w:rPr>
                <w:b/>
                <w:color w:val="DF6425" w:themeColor="accent2"/>
                <w:spacing w:val="20"/>
              </w:rPr>
              <w:t>E DEFINITION</w:t>
            </w:r>
          </w:p>
        </w:tc>
        <w:tc>
          <w:tcPr>
            <w:tcW w:w="1375" w:type="dxa"/>
            <w:tcBorders>
              <w:left w:val="double" w:sz="4" w:space="0" w:color="E7E6E6" w:themeColor="background2"/>
              <w:bottom w:val="single" w:sz="4" w:space="0" w:color="FFFFFF" w:themeColor="background1"/>
            </w:tcBorders>
            <w:shd w:val="clear" w:color="auto" w:fill="E7E6E6" w:themeFill="background2"/>
            <w:vAlign w:val="center"/>
          </w:tcPr>
          <w:p w14:paraId="05BC5B46" w14:textId="77777777" w:rsidR="00591EB1" w:rsidRPr="00F973AA" w:rsidRDefault="00591EB1" w:rsidP="00B8523D">
            <w:pPr>
              <w:jc w:val="left"/>
            </w:pPr>
            <w:r>
              <w:rPr>
                <w:noProof/>
              </w:rPr>
              <w:drawing>
                <wp:inline distT="0" distB="0" distL="0" distR="0" wp14:anchorId="72EAB867" wp14:editId="31B139E9">
                  <wp:extent cx="768883" cy="779145"/>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2593" w:type="dxa"/>
            <w:tcBorders>
              <w:bottom w:val="single" w:sz="4" w:space="0" w:color="FFFFFF" w:themeColor="background1"/>
            </w:tcBorders>
            <w:shd w:val="clear" w:color="auto" w:fill="E7E6E6" w:themeFill="background2"/>
            <w:vAlign w:val="center"/>
          </w:tcPr>
          <w:p w14:paraId="26063C29" w14:textId="77777777" w:rsidR="00591EB1" w:rsidRPr="00735F7D" w:rsidRDefault="00591EB1" w:rsidP="00FC7981">
            <w:pPr>
              <w:pStyle w:val="ListParagraph"/>
              <w:numPr>
                <w:ilvl w:val="0"/>
                <w:numId w:val="33"/>
              </w:numPr>
            </w:pPr>
            <w:r w:rsidRPr="00735F7D">
              <w:t xml:space="preserve">Problem Statement </w:t>
            </w:r>
          </w:p>
          <w:p w14:paraId="583EBF6B" w14:textId="77777777" w:rsidR="00591EB1" w:rsidRPr="00735F7D" w:rsidRDefault="00591EB1" w:rsidP="00FC7981">
            <w:pPr>
              <w:pStyle w:val="ListParagraph"/>
              <w:numPr>
                <w:ilvl w:val="0"/>
                <w:numId w:val="33"/>
              </w:numPr>
            </w:pPr>
            <w:r w:rsidRPr="00735F7D">
              <w:t>Services Description</w:t>
            </w:r>
          </w:p>
          <w:p w14:paraId="7A42537E" w14:textId="77777777" w:rsidR="00591EB1" w:rsidRPr="00735F7D" w:rsidRDefault="00591EB1" w:rsidP="007E4CB9">
            <w:pPr>
              <w:pStyle w:val="ListParagraph"/>
              <w:numPr>
                <w:ilvl w:val="0"/>
                <w:numId w:val="33"/>
              </w:numPr>
            </w:pPr>
            <w:r w:rsidRPr="00735F7D">
              <w:t>Business Requirements</w:t>
            </w:r>
          </w:p>
          <w:p w14:paraId="5D8A10FE" w14:textId="77777777" w:rsidR="00591EB1" w:rsidRPr="00735F7D" w:rsidRDefault="00591EB1" w:rsidP="007E4CB9">
            <w:pPr>
              <w:pStyle w:val="ListParagraph"/>
              <w:numPr>
                <w:ilvl w:val="0"/>
                <w:numId w:val="33"/>
              </w:numPr>
            </w:pPr>
            <w:r w:rsidRPr="00735F7D">
              <w:t>Target Capabilities</w:t>
            </w:r>
          </w:p>
        </w:tc>
      </w:tr>
      <w:tr w:rsidR="00591EB1" w:rsidRPr="00D86E43" w14:paraId="756413FB" w14:textId="77777777" w:rsidTr="00B8523D">
        <w:trPr>
          <w:trHeight w:val="889"/>
        </w:trPr>
        <w:tc>
          <w:tcPr>
            <w:tcW w:w="1176" w:type="dxa"/>
            <w:tcBorders>
              <w:top w:val="single" w:sz="4" w:space="0" w:color="FFFFFF" w:themeColor="background1"/>
              <w:bottom w:val="single" w:sz="4" w:space="0" w:color="FFFFFF" w:themeColor="background1"/>
            </w:tcBorders>
            <w:shd w:val="clear" w:color="auto" w:fill="auto"/>
            <w:vAlign w:val="center"/>
          </w:tcPr>
          <w:p w14:paraId="5BD02D34" w14:textId="77777777" w:rsidR="00591EB1" w:rsidRPr="00D86E43" w:rsidRDefault="00591EB1" w:rsidP="00B8523D">
            <w:pPr>
              <w:jc w:val="left"/>
              <w:rPr>
                <w:color w:val="000000" w:themeColor="text1"/>
                <w:sz w:val="44"/>
                <w:szCs w:val="44"/>
              </w:rPr>
            </w:pPr>
            <w:r>
              <w:rPr>
                <w:noProof/>
              </w:rPr>
              <w:drawing>
                <wp:inline distT="0" distB="0" distL="0" distR="0" wp14:anchorId="77076819" wp14:editId="723179B8">
                  <wp:extent cx="454837" cy="454420"/>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duotone>
                              <a:schemeClr val="bg2">
                                <a:shade val="45000"/>
                                <a:satMod val="135000"/>
                              </a:schemeClr>
                              <a:prstClr val="white"/>
                            </a:duotone>
                          </a:blip>
                          <a:stretch>
                            <a:fillRect/>
                          </a:stretch>
                        </pic:blipFill>
                        <pic:spPr>
                          <a:xfrm>
                            <a:off x="0" y="0"/>
                            <a:ext cx="454837" cy="454420"/>
                          </a:xfrm>
                          <a:prstGeom prst="rect">
                            <a:avLst/>
                          </a:prstGeom>
                        </pic:spPr>
                      </pic:pic>
                    </a:graphicData>
                  </a:graphic>
                </wp:inline>
              </w:drawing>
            </w:r>
          </w:p>
        </w:tc>
        <w:tc>
          <w:tcPr>
            <w:tcW w:w="1080" w:type="dxa"/>
            <w:tcBorders>
              <w:top w:val="single" w:sz="4" w:space="0" w:color="FFFFFF" w:themeColor="background1"/>
              <w:bottom w:val="single" w:sz="4" w:space="0" w:color="FFFFFF" w:themeColor="background1"/>
            </w:tcBorders>
            <w:shd w:val="clear" w:color="auto" w:fill="auto"/>
            <w:vAlign w:val="center"/>
          </w:tcPr>
          <w:p w14:paraId="5C6311F5" w14:textId="77777777" w:rsidR="00591EB1" w:rsidRPr="00D86E43" w:rsidRDefault="00591EB1" w:rsidP="00B8523D">
            <w:pPr>
              <w:jc w:val="left"/>
              <w:rPr>
                <w:color w:val="000000" w:themeColor="text1"/>
                <w:sz w:val="44"/>
                <w:szCs w:val="44"/>
              </w:rPr>
            </w:pPr>
            <w:r>
              <w:rPr>
                <w:noProof/>
                <w:color w:val="000000" w:themeColor="text1"/>
                <w:sz w:val="44"/>
                <w:szCs w:val="44"/>
              </w:rPr>
              <w:drawing>
                <wp:inline distT="0" distB="0" distL="0" distR="0" wp14:anchorId="6F1784BF" wp14:editId="744C8BCB">
                  <wp:extent cx="401760" cy="386461"/>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9">
                            <a:duotone>
                              <a:prstClr val="black"/>
                              <a:schemeClr val="accent3">
                                <a:tint val="45000"/>
                                <a:satMod val="400000"/>
                              </a:schemeClr>
                            </a:duotone>
                          </a:blip>
                          <a:stretch>
                            <a:fillRect/>
                          </a:stretch>
                        </pic:blipFill>
                        <pic:spPr>
                          <a:xfrm>
                            <a:off x="0" y="0"/>
                            <a:ext cx="401760" cy="386461"/>
                          </a:xfrm>
                          <a:prstGeom prst="rect">
                            <a:avLst/>
                          </a:prstGeom>
                        </pic:spPr>
                      </pic:pic>
                    </a:graphicData>
                  </a:graphic>
                </wp:inline>
              </w:drawing>
            </w:r>
          </w:p>
        </w:tc>
        <w:tc>
          <w:tcPr>
            <w:tcW w:w="3453" w:type="dxa"/>
            <w:tcBorders>
              <w:top w:val="single" w:sz="4" w:space="0" w:color="FFFFFF" w:themeColor="background1"/>
              <w:bottom w:val="single" w:sz="4" w:space="0" w:color="FFFFFF" w:themeColor="background1"/>
              <w:right w:val="double" w:sz="4" w:space="0" w:color="E7E6E6" w:themeColor="background2"/>
            </w:tcBorders>
            <w:shd w:val="clear" w:color="auto" w:fill="auto"/>
            <w:vAlign w:val="center"/>
          </w:tcPr>
          <w:p w14:paraId="5FB4DDB0" w14:textId="77777777" w:rsidR="00591EB1" w:rsidRPr="00BD120B" w:rsidRDefault="00591EB1" w:rsidP="00B8523D">
            <w:pPr>
              <w:jc w:val="left"/>
              <w:rPr>
                <w:b/>
                <w:color w:val="DF6425" w:themeColor="accent2"/>
                <w:spacing w:val="20"/>
              </w:rPr>
            </w:pPr>
            <w:r w:rsidRPr="00BD120B">
              <w:rPr>
                <w:b/>
                <w:color w:val="DF6425" w:themeColor="accent2"/>
                <w:spacing w:val="20"/>
              </w:rPr>
              <w:t>DISCOVERY</w:t>
            </w:r>
          </w:p>
        </w:tc>
        <w:tc>
          <w:tcPr>
            <w:tcW w:w="1375" w:type="dxa"/>
            <w:tcBorders>
              <w:top w:val="single" w:sz="4" w:space="0" w:color="FFFFFF" w:themeColor="background1"/>
              <w:left w:val="double" w:sz="4" w:space="0" w:color="E7E6E6" w:themeColor="background2"/>
              <w:bottom w:val="single" w:sz="4" w:space="0" w:color="FFFFFF" w:themeColor="background1"/>
            </w:tcBorders>
            <w:shd w:val="clear" w:color="auto" w:fill="auto"/>
            <w:vAlign w:val="center"/>
          </w:tcPr>
          <w:p w14:paraId="38A9822E" w14:textId="77777777" w:rsidR="00591EB1" w:rsidRPr="00F973AA" w:rsidRDefault="00591EB1" w:rsidP="00B8523D">
            <w:pPr>
              <w:jc w:val="left"/>
            </w:pPr>
            <w:r>
              <w:rPr>
                <w:noProof/>
              </w:rPr>
              <w:drawing>
                <wp:inline distT="0" distB="0" distL="0" distR="0" wp14:anchorId="379BE70E" wp14:editId="72FBC4BF">
                  <wp:extent cx="768883" cy="779145"/>
                  <wp:effectExtent l="0" t="0" r="0" b="825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2609" w:type="dxa"/>
            <w:gridSpan w:val="2"/>
            <w:tcBorders>
              <w:top w:val="double" w:sz="24" w:space="0" w:color="FFFFFF" w:themeColor="background1"/>
              <w:bottom w:val="single" w:sz="4" w:space="0" w:color="FFFFFF" w:themeColor="background1"/>
            </w:tcBorders>
            <w:shd w:val="clear" w:color="auto" w:fill="auto"/>
            <w:vAlign w:val="center"/>
          </w:tcPr>
          <w:p w14:paraId="59F3DF00" w14:textId="77777777" w:rsidR="00591EB1" w:rsidRPr="00735F7D" w:rsidRDefault="00591EB1" w:rsidP="00FC7981">
            <w:pPr>
              <w:pStyle w:val="ListParagraph"/>
              <w:numPr>
                <w:ilvl w:val="0"/>
                <w:numId w:val="33"/>
              </w:numPr>
            </w:pPr>
            <w:r w:rsidRPr="00735F7D">
              <w:t>Sponsorship</w:t>
            </w:r>
          </w:p>
          <w:p w14:paraId="7BBED6FE" w14:textId="77777777" w:rsidR="00591EB1" w:rsidRPr="00735F7D" w:rsidRDefault="00591EB1" w:rsidP="00FC7981">
            <w:pPr>
              <w:pStyle w:val="ListParagraph"/>
              <w:numPr>
                <w:ilvl w:val="0"/>
                <w:numId w:val="33"/>
              </w:numPr>
            </w:pPr>
            <w:r w:rsidRPr="00735F7D">
              <w:t>Identify Stakeholders</w:t>
            </w:r>
          </w:p>
          <w:p w14:paraId="634ABFDD" w14:textId="77777777" w:rsidR="00591EB1" w:rsidRPr="00735F7D" w:rsidRDefault="00591EB1" w:rsidP="007E4CB9">
            <w:pPr>
              <w:pStyle w:val="ListParagraph"/>
              <w:numPr>
                <w:ilvl w:val="0"/>
                <w:numId w:val="33"/>
              </w:numPr>
            </w:pPr>
            <w:r w:rsidRPr="00735F7D">
              <w:t>Compliance Objectives</w:t>
            </w:r>
          </w:p>
          <w:p w14:paraId="45AF6936" w14:textId="77777777" w:rsidR="00591EB1" w:rsidRPr="00735F7D" w:rsidRDefault="00591EB1" w:rsidP="007E4CB9">
            <w:pPr>
              <w:pStyle w:val="ListParagraph"/>
              <w:numPr>
                <w:ilvl w:val="0"/>
                <w:numId w:val="33"/>
              </w:numPr>
            </w:pPr>
            <w:r w:rsidRPr="00735F7D">
              <w:t>Maturity Assessment</w:t>
            </w:r>
          </w:p>
        </w:tc>
      </w:tr>
      <w:tr w:rsidR="00591EB1" w:rsidRPr="00D86E43" w14:paraId="05B7BCD6" w14:textId="77777777" w:rsidTr="00B8523D">
        <w:trPr>
          <w:trHeight w:val="1480"/>
        </w:trPr>
        <w:tc>
          <w:tcPr>
            <w:tcW w:w="1176" w:type="dxa"/>
            <w:tcBorders>
              <w:top w:val="single" w:sz="4" w:space="0" w:color="FFFFFF" w:themeColor="background1"/>
              <w:bottom w:val="single" w:sz="4" w:space="0" w:color="FFFFFF" w:themeColor="background1"/>
            </w:tcBorders>
            <w:shd w:val="clear" w:color="auto" w:fill="E7E6E6" w:themeFill="background2"/>
            <w:vAlign w:val="center"/>
          </w:tcPr>
          <w:p w14:paraId="1B5F7C72" w14:textId="77777777" w:rsidR="00591EB1" w:rsidRPr="00D86E43" w:rsidRDefault="00591EB1" w:rsidP="00B8523D">
            <w:pPr>
              <w:jc w:val="left"/>
              <w:rPr>
                <w:color w:val="000000" w:themeColor="text1"/>
                <w:sz w:val="44"/>
                <w:szCs w:val="44"/>
              </w:rPr>
            </w:pPr>
            <w:r>
              <w:rPr>
                <w:noProof/>
              </w:rPr>
              <w:drawing>
                <wp:inline distT="0" distB="0" distL="0" distR="0" wp14:anchorId="3FB7CA39" wp14:editId="08D5C9D9">
                  <wp:extent cx="454837" cy="365656"/>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biLevel thresh="25000"/>
                          </a:blip>
                          <a:stretch>
                            <a:fillRect/>
                          </a:stretch>
                        </pic:blipFill>
                        <pic:spPr>
                          <a:xfrm>
                            <a:off x="0" y="0"/>
                            <a:ext cx="454837" cy="365656"/>
                          </a:xfrm>
                          <a:prstGeom prst="rect">
                            <a:avLst/>
                          </a:prstGeom>
                        </pic:spPr>
                      </pic:pic>
                    </a:graphicData>
                  </a:graphic>
                </wp:inline>
              </w:drawing>
            </w:r>
          </w:p>
        </w:tc>
        <w:tc>
          <w:tcPr>
            <w:tcW w:w="1080" w:type="dxa"/>
            <w:tcBorders>
              <w:top w:val="single" w:sz="4" w:space="0" w:color="FFFFFF" w:themeColor="background1"/>
              <w:bottom w:val="single" w:sz="4" w:space="0" w:color="FFFFFF" w:themeColor="background1"/>
            </w:tcBorders>
            <w:shd w:val="clear" w:color="auto" w:fill="E7E6E6" w:themeFill="background2"/>
            <w:vAlign w:val="center"/>
          </w:tcPr>
          <w:p w14:paraId="3935E96C" w14:textId="77777777" w:rsidR="00591EB1" w:rsidRPr="00D86E43" w:rsidRDefault="00591EB1" w:rsidP="00B8523D">
            <w:pPr>
              <w:jc w:val="left"/>
              <w:rPr>
                <w:color w:val="000000" w:themeColor="text1"/>
                <w:sz w:val="44"/>
                <w:szCs w:val="44"/>
              </w:rPr>
            </w:pPr>
            <w:r>
              <w:rPr>
                <w:noProof/>
                <w:color w:val="000000" w:themeColor="text1"/>
                <w:sz w:val="44"/>
                <w:szCs w:val="44"/>
              </w:rPr>
              <w:drawing>
                <wp:inline distT="0" distB="0" distL="0" distR="0" wp14:anchorId="0CAD34D8" wp14:editId="6BD0FFFC">
                  <wp:extent cx="399147" cy="384048"/>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2"/>
                          <a:stretch>
                            <a:fillRect/>
                          </a:stretch>
                        </pic:blipFill>
                        <pic:spPr>
                          <a:xfrm>
                            <a:off x="0" y="0"/>
                            <a:ext cx="399147" cy="384048"/>
                          </a:xfrm>
                          <a:prstGeom prst="rect">
                            <a:avLst/>
                          </a:prstGeom>
                        </pic:spPr>
                      </pic:pic>
                    </a:graphicData>
                  </a:graphic>
                </wp:inline>
              </w:drawing>
            </w:r>
          </w:p>
        </w:tc>
        <w:tc>
          <w:tcPr>
            <w:tcW w:w="3453" w:type="dxa"/>
            <w:tcBorders>
              <w:top w:val="single" w:sz="4" w:space="0" w:color="FFFFFF" w:themeColor="background1"/>
              <w:bottom w:val="single" w:sz="4" w:space="0" w:color="FFFFFF" w:themeColor="background1"/>
              <w:right w:val="double" w:sz="4" w:space="0" w:color="E7E6E6" w:themeColor="background2"/>
            </w:tcBorders>
            <w:shd w:val="clear" w:color="auto" w:fill="E7E6E6" w:themeFill="background2"/>
            <w:vAlign w:val="center"/>
          </w:tcPr>
          <w:p w14:paraId="64489D10" w14:textId="77777777" w:rsidR="00591EB1" w:rsidRPr="00BD120B" w:rsidRDefault="00591EB1" w:rsidP="00B8523D">
            <w:pPr>
              <w:jc w:val="left"/>
              <w:rPr>
                <w:b/>
                <w:color w:val="DF6425" w:themeColor="accent2"/>
                <w:spacing w:val="20"/>
              </w:rPr>
            </w:pPr>
            <w:r w:rsidRPr="00BD120B">
              <w:rPr>
                <w:b/>
                <w:color w:val="DF6425" w:themeColor="accent2"/>
                <w:spacing w:val="20"/>
              </w:rPr>
              <w:t>GAP ANALYSIS</w:t>
            </w:r>
          </w:p>
        </w:tc>
        <w:tc>
          <w:tcPr>
            <w:tcW w:w="1375" w:type="dxa"/>
            <w:tcBorders>
              <w:top w:val="single" w:sz="4" w:space="0" w:color="FFFFFF" w:themeColor="background1"/>
              <w:left w:val="double" w:sz="4" w:space="0" w:color="E7E6E6" w:themeColor="background2"/>
              <w:bottom w:val="single" w:sz="4" w:space="0" w:color="FFFFFF" w:themeColor="background1"/>
            </w:tcBorders>
            <w:shd w:val="clear" w:color="auto" w:fill="E7E6E6" w:themeFill="background2"/>
            <w:vAlign w:val="center"/>
          </w:tcPr>
          <w:p w14:paraId="50BE5DEE" w14:textId="77777777" w:rsidR="00591EB1" w:rsidRPr="00F973AA" w:rsidRDefault="00591EB1" w:rsidP="00B8523D">
            <w:pPr>
              <w:jc w:val="left"/>
            </w:pPr>
            <w:r>
              <w:rPr>
                <w:noProof/>
              </w:rPr>
              <w:drawing>
                <wp:inline distT="0" distB="0" distL="0" distR="0" wp14:anchorId="4BF94541" wp14:editId="34E2BF3B">
                  <wp:extent cx="768883" cy="779145"/>
                  <wp:effectExtent l="0" t="0" r="0" b="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2609" w:type="dxa"/>
            <w:gridSpan w:val="2"/>
            <w:tcBorders>
              <w:top w:val="single" w:sz="4" w:space="0" w:color="FFFFFF" w:themeColor="background1"/>
              <w:bottom w:val="single" w:sz="4" w:space="0" w:color="FFFFFF" w:themeColor="background1"/>
            </w:tcBorders>
            <w:shd w:val="clear" w:color="auto" w:fill="E7E6E6" w:themeFill="background2"/>
            <w:vAlign w:val="center"/>
          </w:tcPr>
          <w:p w14:paraId="32265B9D" w14:textId="77777777" w:rsidR="00591EB1" w:rsidRPr="00735F7D" w:rsidRDefault="00591EB1" w:rsidP="00FC7981">
            <w:pPr>
              <w:pStyle w:val="ListParagraph"/>
              <w:numPr>
                <w:ilvl w:val="0"/>
                <w:numId w:val="33"/>
              </w:numPr>
            </w:pPr>
            <w:r w:rsidRPr="00735F7D">
              <w:t>People</w:t>
            </w:r>
          </w:p>
          <w:p w14:paraId="04955BF2" w14:textId="77777777" w:rsidR="00591EB1" w:rsidRPr="00735F7D" w:rsidRDefault="00591EB1" w:rsidP="00FC7981">
            <w:pPr>
              <w:pStyle w:val="ListParagraph"/>
              <w:numPr>
                <w:ilvl w:val="0"/>
                <w:numId w:val="33"/>
              </w:numPr>
            </w:pPr>
            <w:r w:rsidRPr="00735F7D">
              <w:t xml:space="preserve">Process </w:t>
            </w:r>
          </w:p>
          <w:p w14:paraId="70F51872" w14:textId="77777777" w:rsidR="00591EB1" w:rsidRPr="00735F7D" w:rsidRDefault="00591EB1" w:rsidP="007E4CB9">
            <w:pPr>
              <w:pStyle w:val="ListParagraph"/>
              <w:numPr>
                <w:ilvl w:val="0"/>
                <w:numId w:val="33"/>
              </w:numPr>
            </w:pPr>
            <w:r w:rsidRPr="00735F7D">
              <w:t>Technology</w:t>
            </w:r>
          </w:p>
        </w:tc>
      </w:tr>
      <w:tr w:rsidR="00591EB1" w:rsidRPr="00D86E43" w14:paraId="5EA3C144" w14:textId="77777777" w:rsidTr="00B8523D">
        <w:trPr>
          <w:trHeight w:val="1480"/>
        </w:trPr>
        <w:tc>
          <w:tcPr>
            <w:tcW w:w="1176" w:type="dxa"/>
            <w:tcBorders>
              <w:top w:val="single" w:sz="4" w:space="0" w:color="FFFFFF" w:themeColor="background1"/>
              <w:bottom w:val="single" w:sz="4" w:space="0" w:color="FFFFFF" w:themeColor="background1"/>
            </w:tcBorders>
            <w:shd w:val="clear" w:color="auto" w:fill="auto"/>
            <w:vAlign w:val="center"/>
          </w:tcPr>
          <w:p w14:paraId="74D4151C" w14:textId="77777777" w:rsidR="00591EB1" w:rsidRPr="008E5718" w:rsidRDefault="00591EB1" w:rsidP="00B8523D">
            <w:pPr>
              <w:jc w:val="center"/>
              <w:rPr>
                <w:color w:val="000000" w:themeColor="text1"/>
                <w:sz w:val="44"/>
                <w:szCs w:val="44"/>
              </w:rPr>
            </w:pPr>
            <w:r>
              <w:rPr>
                <w:noProof/>
              </w:rPr>
              <w:drawing>
                <wp:inline distT="0" distB="0" distL="0" distR="0" wp14:anchorId="79CF147F" wp14:editId="185232B7">
                  <wp:extent cx="349855" cy="413433"/>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duotone>
                              <a:schemeClr val="bg2">
                                <a:shade val="45000"/>
                                <a:satMod val="135000"/>
                              </a:schemeClr>
                              <a:prstClr val="white"/>
                            </a:duotone>
                          </a:blip>
                          <a:stretch>
                            <a:fillRect/>
                          </a:stretch>
                        </pic:blipFill>
                        <pic:spPr>
                          <a:xfrm>
                            <a:off x="0" y="0"/>
                            <a:ext cx="349855" cy="413433"/>
                          </a:xfrm>
                          <a:prstGeom prst="rect">
                            <a:avLst/>
                          </a:prstGeom>
                        </pic:spPr>
                      </pic:pic>
                    </a:graphicData>
                  </a:graphic>
                </wp:inline>
              </w:drawing>
            </w:r>
          </w:p>
        </w:tc>
        <w:tc>
          <w:tcPr>
            <w:tcW w:w="1080" w:type="dxa"/>
            <w:tcBorders>
              <w:top w:val="single" w:sz="4" w:space="0" w:color="FFFFFF" w:themeColor="background1"/>
              <w:bottom w:val="single" w:sz="4" w:space="0" w:color="FFFFFF" w:themeColor="background1"/>
            </w:tcBorders>
            <w:shd w:val="clear" w:color="auto" w:fill="auto"/>
            <w:vAlign w:val="center"/>
          </w:tcPr>
          <w:p w14:paraId="073ADC4B" w14:textId="77777777" w:rsidR="00591EB1" w:rsidRPr="008E5718" w:rsidRDefault="00591EB1" w:rsidP="00B8523D">
            <w:pPr>
              <w:jc w:val="left"/>
              <w:rPr>
                <w:color w:val="000000" w:themeColor="text1"/>
                <w:sz w:val="44"/>
                <w:szCs w:val="44"/>
              </w:rPr>
            </w:pPr>
            <w:r>
              <w:rPr>
                <w:noProof/>
                <w:color w:val="000000" w:themeColor="text1"/>
                <w:sz w:val="44"/>
                <w:szCs w:val="44"/>
              </w:rPr>
              <w:drawing>
                <wp:inline distT="0" distB="0" distL="0" distR="0" wp14:anchorId="24706395" wp14:editId="06A92173">
                  <wp:extent cx="414220" cy="38404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5">
                            <a:duotone>
                              <a:prstClr val="black"/>
                              <a:schemeClr val="accent3">
                                <a:tint val="45000"/>
                                <a:satMod val="400000"/>
                              </a:schemeClr>
                            </a:duotone>
                          </a:blip>
                          <a:stretch>
                            <a:fillRect/>
                          </a:stretch>
                        </pic:blipFill>
                        <pic:spPr>
                          <a:xfrm>
                            <a:off x="0" y="0"/>
                            <a:ext cx="414220" cy="384048"/>
                          </a:xfrm>
                          <a:prstGeom prst="rect">
                            <a:avLst/>
                          </a:prstGeom>
                        </pic:spPr>
                      </pic:pic>
                    </a:graphicData>
                  </a:graphic>
                </wp:inline>
              </w:drawing>
            </w:r>
          </w:p>
        </w:tc>
        <w:tc>
          <w:tcPr>
            <w:tcW w:w="3453" w:type="dxa"/>
            <w:tcBorders>
              <w:top w:val="single" w:sz="4" w:space="0" w:color="FFFFFF" w:themeColor="background1"/>
              <w:bottom w:val="single" w:sz="4" w:space="0" w:color="FFFFFF" w:themeColor="background1"/>
              <w:right w:val="double" w:sz="4" w:space="0" w:color="E7E6E6" w:themeColor="background2"/>
            </w:tcBorders>
            <w:vAlign w:val="center"/>
          </w:tcPr>
          <w:p w14:paraId="7821EC4E" w14:textId="77777777" w:rsidR="00591EB1" w:rsidRPr="00BD120B" w:rsidRDefault="00591EB1" w:rsidP="00B8523D">
            <w:pPr>
              <w:jc w:val="left"/>
              <w:rPr>
                <w:b/>
                <w:color w:val="DF6425" w:themeColor="accent2"/>
                <w:spacing w:val="20"/>
              </w:rPr>
            </w:pPr>
            <w:r w:rsidRPr="00BD120B">
              <w:rPr>
                <w:b/>
                <w:color w:val="DF6425" w:themeColor="accent2"/>
                <w:spacing w:val="20"/>
              </w:rPr>
              <w:t xml:space="preserve">PRIORITIZE GAPS </w:t>
            </w:r>
            <w:r w:rsidRPr="00BD120B">
              <w:rPr>
                <w:b/>
                <w:color w:val="DF6425" w:themeColor="accent2"/>
                <w:spacing w:val="20"/>
              </w:rPr>
              <w:br/>
              <w:t>&amp; FINDINGS</w:t>
            </w:r>
          </w:p>
        </w:tc>
        <w:tc>
          <w:tcPr>
            <w:tcW w:w="1375" w:type="dxa"/>
            <w:tcBorders>
              <w:top w:val="single" w:sz="4" w:space="0" w:color="FFFFFF" w:themeColor="background1"/>
              <w:left w:val="double" w:sz="4" w:space="0" w:color="E7E6E6" w:themeColor="background2"/>
              <w:bottom w:val="single" w:sz="4" w:space="0" w:color="FFFFFF" w:themeColor="background1"/>
            </w:tcBorders>
            <w:vAlign w:val="center"/>
          </w:tcPr>
          <w:p w14:paraId="48735BFB" w14:textId="77777777" w:rsidR="00591EB1" w:rsidRPr="00F973AA" w:rsidRDefault="00591EB1" w:rsidP="00B8523D">
            <w:pPr>
              <w:jc w:val="left"/>
            </w:pPr>
            <w:r>
              <w:rPr>
                <w:noProof/>
              </w:rPr>
              <w:drawing>
                <wp:inline distT="0" distB="0" distL="0" distR="0" wp14:anchorId="2174F5D9" wp14:editId="1F083ABC">
                  <wp:extent cx="768883" cy="779145"/>
                  <wp:effectExtent l="0" t="0" r="0" b="825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2609" w:type="dxa"/>
            <w:gridSpan w:val="2"/>
            <w:tcBorders>
              <w:top w:val="single" w:sz="4" w:space="0" w:color="FFFFFF" w:themeColor="background1"/>
              <w:bottom w:val="single" w:sz="4" w:space="0" w:color="FFFFFF" w:themeColor="background1"/>
            </w:tcBorders>
            <w:vAlign w:val="center"/>
          </w:tcPr>
          <w:p w14:paraId="0C9C788A" w14:textId="77777777" w:rsidR="00591EB1" w:rsidRPr="00735F7D" w:rsidRDefault="00591EB1" w:rsidP="00FC7981">
            <w:pPr>
              <w:pStyle w:val="ListParagraph"/>
              <w:numPr>
                <w:ilvl w:val="0"/>
                <w:numId w:val="33"/>
              </w:numPr>
            </w:pPr>
            <w:r w:rsidRPr="00735F7D">
              <w:t xml:space="preserve">Current State vs. </w:t>
            </w:r>
            <w:r w:rsidRPr="00735F7D">
              <w:br/>
              <w:t>Desired State</w:t>
            </w:r>
          </w:p>
          <w:p w14:paraId="69C8FD21" w14:textId="77777777" w:rsidR="00591EB1" w:rsidRPr="00735F7D" w:rsidRDefault="00591EB1" w:rsidP="00FC7981">
            <w:pPr>
              <w:pStyle w:val="ListParagraph"/>
              <w:numPr>
                <w:ilvl w:val="0"/>
                <w:numId w:val="33"/>
              </w:numPr>
            </w:pPr>
            <w:r w:rsidRPr="00735F7D">
              <w:t>Document &amp; Prioritize Findings</w:t>
            </w:r>
          </w:p>
        </w:tc>
      </w:tr>
      <w:tr w:rsidR="00591EB1" w:rsidRPr="00D86E43" w14:paraId="69836031" w14:textId="77777777" w:rsidTr="00B8523D">
        <w:trPr>
          <w:trHeight w:val="1770"/>
        </w:trPr>
        <w:tc>
          <w:tcPr>
            <w:tcW w:w="1176" w:type="dxa"/>
            <w:tcBorders>
              <w:top w:val="single" w:sz="4" w:space="0" w:color="FFFFFF" w:themeColor="background1"/>
              <w:bottom w:val="single" w:sz="4" w:space="0" w:color="FFFFFF" w:themeColor="background1"/>
            </w:tcBorders>
            <w:shd w:val="clear" w:color="auto" w:fill="E7E6E6" w:themeFill="background2"/>
            <w:vAlign w:val="center"/>
          </w:tcPr>
          <w:p w14:paraId="4B3A2538" w14:textId="77777777" w:rsidR="00591EB1" w:rsidRPr="008E5718" w:rsidRDefault="00591EB1" w:rsidP="00B8523D">
            <w:pPr>
              <w:jc w:val="left"/>
              <w:rPr>
                <w:color w:val="000000" w:themeColor="text1"/>
                <w:sz w:val="44"/>
                <w:szCs w:val="44"/>
              </w:rPr>
            </w:pPr>
            <w:r>
              <w:rPr>
                <w:noProof/>
              </w:rPr>
              <w:drawing>
                <wp:inline distT="0" distB="0" distL="0" distR="0" wp14:anchorId="19C1FAEB" wp14:editId="41C3BAD3">
                  <wp:extent cx="396512" cy="395961"/>
                  <wp:effectExtent l="0" t="0" r="1016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biLevel thresh="25000"/>
                          </a:blip>
                          <a:stretch>
                            <a:fillRect/>
                          </a:stretch>
                        </pic:blipFill>
                        <pic:spPr>
                          <a:xfrm>
                            <a:off x="0" y="0"/>
                            <a:ext cx="396512" cy="395961"/>
                          </a:xfrm>
                          <a:prstGeom prst="rect">
                            <a:avLst/>
                          </a:prstGeom>
                        </pic:spPr>
                      </pic:pic>
                    </a:graphicData>
                  </a:graphic>
                </wp:inline>
              </w:drawing>
            </w:r>
          </w:p>
        </w:tc>
        <w:tc>
          <w:tcPr>
            <w:tcW w:w="1080" w:type="dxa"/>
            <w:tcBorders>
              <w:top w:val="single" w:sz="4" w:space="0" w:color="FFFFFF" w:themeColor="background1"/>
              <w:bottom w:val="single" w:sz="4" w:space="0" w:color="FFFFFF" w:themeColor="background1"/>
            </w:tcBorders>
            <w:shd w:val="clear" w:color="auto" w:fill="E7E6E6" w:themeFill="background2"/>
            <w:vAlign w:val="center"/>
          </w:tcPr>
          <w:p w14:paraId="10B2B52E" w14:textId="77777777" w:rsidR="00591EB1" w:rsidRPr="008E5718" w:rsidRDefault="00591EB1" w:rsidP="00B8523D">
            <w:pPr>
              <w:jc w:val="left"/>
              <w:rPr>
                <w:color w:val="000000" w:themeColor="text1"/>
                <w:sz w:val="44"/>
                <w:szCs w:val="44"/>
              </w:rPr>
            </w:pPr>
            <w:r>
              <w:rPr>
                <w:noProof/>
                <w:color w:val="000000" w:themeColor="text1"/>
                <w:sz w:val="44"/>
                <w:szCs w:val="44"/>
              </w:rPr>
              <w:drawing>
                <wp:inline distT="0" distB="0" distL="0" distR="0" wp14:anchorId="0CE30600" wp14:editId="7C69DD34">
                  <wp:extent cx="399571" cy="384048"/>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8"/>
                          <a:stretch>
                            <a:fillRect/>
                          </a:stretch>
                        </pic:blipFill>
                        <pic:spPr>
                          <a:xfrm>
                            <a:off x="0" y="0"/>
                            <a:ext cx="399571" cy="384048"/>
                          </a:xfrm>
                          <a:prstGeom prst="rect">
                            <a:avLst/>
                          </a:prstGeom>
                        </pic:spPr>
                      </pic:pic>
                    </a:graphicData>
                  </a:graphic>
                </wp:inline>
              </w:drawing>
            </w:r>
          </w:p>
        </w:tc>
        <w:tc>
          <w:tcPr>
            <w:tcW w:w="3453" w:type="dxa"/>
            <w:tcBorders>
              <w:top w:val="single" w:sz="4" w:space="0" w:color="FFFFFF" w:themeColor="background1"/>
              <w:bottom w:val="single" w:sz="4" w:space="0" w:color="FFFFFF" w:themeColor="background1"/>
              <w:right w:val="double" w:sz="4" w:space="0" w:color="E7E6E6" w:themeColor="background2"/>
            </w:tcBorders>
            <w:shd w:val="clear" w:color="auto" w:fill="E7E6E6" w:themeFill="background2"/>
            <w:vAlign w:val="center"/>
          </w:tcPr>
          <w:p w14:paraId="32DD6567" w14:textId="77777777" w:rsidR="00591EB1" w:rsidRPr="00BD120B" w:rsidRDefault="00591EB1" w:rsidP="00B8523D">
            <w:pPr>
              <w:jc w:val="left"/>
              <w:rPr>
                <w:b/>
                <w:color w:val="DF6425" w:themeColor="accent2"/>
                <w:spacing w:val="20"/>
              </w:rPr>
            </w:pPr>
            <w:r w:rsidRPr="00BD120B">
              <w:rPr>
                <w:b/>
                <w:color w:val="DF6425" w:themeColor="accent2"/>
                <w:spacing w:val="20"/>
              </w:rPr>
              <w:t>FEASIBILITY STUDY</w:t>
            </w:r>
          </w:p>
        </w:tc>
        <w:tc>
          <w:tcPr>
            <w:tcW w:w="1375" w:type="dxa"/>
            <w:tcBorders>
              <w:top w:val="single" w:sz="4" w:space="0" w:color="FFFFFF" w:themeColor="background1"/>
              <w:left w:val="double" w:sz="4" w:space="0" w:color="E7E6E6" w:themeColor="background2"/>
              <w:bottom w:val="single" w:sz="4" w:space="0" w:color="FFFFFF" w:themeColor="background1"/>
            </w:tcBorders>
            <w:shd w:val="clear" w:color="auto" w:fill="E7E6E6" w:themeFill="background2"/>
            <w:vAlign w:val="center"/>
          </w:tcPr>
          <w:p w14:paraId="7287E307" w14:textId="77777777" w:rsidR="00591EB1" w:rsidRPr="00F973AA" w:rsidRDefault="00591EB1" w:rsidP="00B8523D">
            <w:pPr>
              <w:jc w:val="left"/>
            </w:pPr>
            <w:r>
              <w:rPr>
                <w:noProof/>
              </w:rPr>
              <w:drawing>
                <wp:inline distT="0" distB="0" distL="0" distR="0" wp14:anchorId="0457FE5E" wp14:editId="3EC613F8">
                  <wp:extent cx="768883" cy="779145"/>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2609" w:type="dxa"/>
            <w:gridSpan w:val="2"/>
            <w:tcBorders>
              <w:top w:val="single" w:sz="4" w:space="0" w:color="FFFFFF" w:themeColor="background1"/>
              <w:bottom w:val="single" w:sz="4" w:space="0" w:color="FFFFFF" w:themeColor="background1"/>
            </w:tcBorders>
            <w:shd w:val="clear" w:color="auto" w:fill="E7E6E6" w:themeFill="background2"/>
            <w:vAlign w:val="center"/>
          </w:tcPr>
          <w:p w14:paraId="621D6FBD" w14:textId="77777777" w:rsidR="00591EB1" w:rsidRPr="00735F7D" w:rsidRDefault="00591EB1" w:rsidP="00FC7981">
            <w:pPr>
              <w:pStyle w:val="ListParagraph"/>
              <w:numPr>
                <w:ilvl w:val="0"/>
                <w:numId w:val="33"/>
              </w:numPr>
            </w:pPr>
            <w:r w:rsidRPr="00735F7D">
              <w:t xml:space="preserve">Recommendations </w:t>
            </w:r>
            <w:r>
              <w:br/>
              <w:t xml:space="preserve">Based on </w:t>
            </w:r>
            <w:r w:rsidRPr="00735F7D">
              <w:t xml:space="preserve">Gap &amp; </w:t>
            </w:r>
            <w:r>
              <w:br/>
            </w:r>
            <w:r w:rsidRPr="00735F7D">
              <w:t>Cost Analysis</w:t>
            </w:r>
          </w:p>
          <w:p w14:paraId="1E548A97" w14:textId="77777777" w:rsidR="00591EB1" w:rsidRPr="00735F7D" w:rsidRDefault="00591EB1" w:rsidP="00FC7981">
            <w:pPr>
              <w:pStyle w:val="ListParagraph"/>
              <w:numPr>
                <w:ilvl w:val="0"/>
                <w:numId w:val="33"/>
              </w:numPr>
            </w:pPr>
            <w:r w:rsidRPr="00735F7D">
              <w:t>Due Diligence</w:t>
            </w:r>
          </w:p>
          <w:p w14:paraId="2C559008" w14:textId="77777777" w:rsidR="00591EB1" w:rsidRPr="00735F7D" w:rsidRDefault="00591EB1" w:rsidP="007E4CB9">
            <w:pPr>
              <w:pStyle w:val="ListParagraph"/>
              <w:numPr>
                <w:ilvl w:val="0"/>
                <w:numId w:val="33"/>
              </w:numPr>
            </w:pPr>
            <w:r w:rsidRPr="00735F7D">
              <w:t>Capabilities Enhancement</w:t>
            </w:r>
          </w:p>
        </w:tc>
      </w:tr>
      <w:tr w:rsidR="00591EB1" w:rsidRPr="00D86E43" w14:paraId="2867CE27" w14:textId="77777777" w:rsidTr="00B8523D">
        <w:trPr>
          <w:trHeight w:val="1480"/>
        </w:trPr>
        <w:tc>
          <w:tcPr>
            <w:tcW w:w="1176" w:type="dxa"/>
            <w:tcBorders>
              <w:top w:val="single" w:sz="4" w:space="0" w:color="FFFFFF" w:themeColor="background1"/>
            </w:tcBorders>
            <w:shd w:val="clear" w:color="auto" w:fill="auto"/>
            <w:vAlign w:val="center"/>
          </w:tcPr>
          <w:p w14:paraId="700E171B" w14:textId="77777777" w:rsidR="00591EB1" w:rsidRPr="00D86E43" w:rsidRDefault="00591EB1" w:rsidP="00B8523D">
            <w:pPr>
              <w:jc w:val="left"/>
              <w:rPr>
                <w:color w:val="000000" w:themeColor="text1"/>
                <w:sz w:val="44"/>
                <w:szCs w:val="44"/>
              </w:rPr>
            </w:pPr>
            <w:r>
              <w:rPr>
                <w:noProof/>
              </w:rPr>
              <w:drawing>
                <wp:inline distT="0" distB="0" distL="0" distR="0" wp14:anchorId="4FF8F74C" wp14:editId="1D33EF29">
                  <wp:extent cx="429514" cy="420518"/>
                  <wp:effectExtent l="0" t="0" r="254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duotone>
                              <a:schemeClr val="bg2">
                                <a:shade val="45000"/>
                                <a:satMod val="135000"/>
                              </a:schemeClr>
                              <a:prstClr val="white"/>
                            </a:duotone>
                          </a:blip>
                          <a:stretch>
                            <a:fillRect/>
                          </a:stretch>
                        </pic:blipFill>
                        <pic:spPr>
                          <a:xfrm>
                            <a:off x="0" y="0"/>
                            <a:ext cx="429514" cy="420518"/>
                          </a:xfrm>
                          <a:prstGeom prst="rect">
                            <a:avLst/>
                          </a:prstGeom>
                        </pic:spPr>
                      </pic:pic>
                    </a:graphicData>
                  </a:graphic>
                </wp:inline>
              </w:drawing>
            </w:r>
          </w:p>
        </w:tc>
        <w:tc>
          <w:tcPr>
            <w:tcW w:w="1080" w:type="dxa"/>
            <w:tcBorders>
              <w:top w:val="single" w:sz="4" w:space="0" w:color="FFFFFF" w:themeColor="background1"/>
            </w:tcBorders>
            <w:shd w:val="clear" w:color="auto" w:fill="auto"/>
            <w:vAlign w:val="center"/>
          </w:tcPr>
          <w:p w14:paraId="679968CF" w14:textId="77777777" w:rsidR="00591EB1" w:rsidRPr="00D86E43" w:rsidRDefault="00591EB1" w:rsidP="00B8523D">
            <w:pPr>
              <w:jc w:val="left"/>
              <w:rPr>
                <w:color w:val="000000" w:themeColor="text1"/>
                <w:sz w:val="44"/>
                <w:szCs w:val="44"/>
              </w:rPr>
            </w:pPr>
            <w:r>
              <w:rPr>
                <w:noProof/>
                <w:color w:val="000000" w:themeColor="text1"/>
                <w:sz w:val="44"/>
                <w:szCs w:val="44"/>
              </w:rPr>
              <w:drawing>
                <wp:inline distT="0" distB="0" distL="0" distR="0" wp14:anchorId="6C6AB57C" wp14:editId="54C13BB9">
                  <wp:extent cx="399356" cy="38404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a:duotone>
                              <a:prstClr val="black"/>
                              <a:schemeClr val="accent3">
                                <a:tint val="45000"/>
                                <a:satMod val="400000"/>
                              </a:schemeClr>
                            </a:duotone>
                          </a:blip>
                          <a:stretch>
                            <a:fillRect/>
                          </a:stretch>
                        </pic:blipFill>
                        <pic:spPr>
                          <a:xfrm>
                            <a:off x="0" y="0"/>
                            <a:ext cx="399356" cy="384048"/>
                          </a:xfrm>
                          <a:prstGeom prst="rect">
                            <a:avLst/>
                          </a:prstGeom>
                        </pic:spPr>
                      </pic:pic>
                    </a:graphicData>
                  </a:graphic>
                </wp:inline>
              </w:drawing>
            </w:r>
          </w:p>
        </w:tc>
        <w:tc>
          <w:tcPr>
            <w:tcW w:w="3453" w:type="dxa"/>
            <w:tcBorders>
              <w:top w:val="single" w:sz="4" w:space="0" w:color="FFFFFF" w:themeColor="background1"/>
              <w:right w:val="double" w:sz="4" w:space="0" w:color="E7E6E6" w:themeColor="background2"/>
            </w:tcBorders>
            <w:vAlign w:val="center"/>
          </w:tcPr>
          <w:p w14:paraId="0356ACBD" w14:textId="77777777" w:rsidR="00591EB1" w:rsidRPr="00BD120B" w:rsidRDefault="00591EB1" w:rsidP="00B8523D">
            <w:pPr>
              <w:spacing w:before="0" w:after="0"/>
              <w:jc w:val="left"/>
              <w:rPr>
                <w:b/>
                <w:color w:val="DF6425" w:themeColor="accent2"/>
                <w:spacing w:val="20"/>
              </w:rPr>
            </w:pPr>
            <w:r w:rsidRPr="00BD120B">
              <w:rPr>
                <w:b/>
                <w:color w:val="DF6425" w:themeColor="accent2"/>
                <w:spacing w:val="20"/>
              </w:rPr>
              <w:t xml:space="preserve">EXECUTION </w:t>
            </w:r>
            <w:r>
              <w:rPr>
                <w:b/>
                <w:color w:val="DF6425" w:themeColor="accent2"/>
                <w:spacing w:val="20"/>
              </w:rPr>
              <w:br/>
            </w:r>
            <w:r w:rsidRPr="00BD120B">
              <w:rPr>
                <w:b/>
                <w:color w:val="DF6425" w:themeColor="accent2"/>
                <w:spacing w:val="20"/>
              </w:rPr>
              <w:t>STRATEGY</w:t>
            </w:r>
          </w:p>
        </w:tc>
        <w:tc>
          <w:tcPr>
            <w:tcW w:w="1375" w:type="dxa"/>
            <w:tcBorders>
              <w:top w:val="single" w:sz="4" w:space="0" w:color="FFFFFF" w:themeColor="background1"/>
              <w:left w:val="double" w:sz="4" w:space="0" w:color="E7E6E6" w:themeColor="background2"/>
            </w:tcBorders>
            <w:vAlign w:val="center"/>
          </w:tcPr>
          <w:p w14:paraId="2F2D727A" w14:textId="77777777" w:rsidR="00591EB1" w:rsidRPr="00F973AA" w:rsidRDefault="00591EB1" w:rsidP="00B8523D">
            <w:pPr>
              <w:jc w:val="left"/>
            </w:pPr>
            <w:r>
              <w:rPr>
                <w:noProof/>
                <w:color w:val="000000" w:themeColor="text1"/>
                <w:sz w:val="44"/>
                <w:szCs w:val="44"/>
              </w:rPr>
              <w:drawing>
                <wp:inline distT="0" distB="0" distL="0" distR="0" wp14:anchorId="141D14C8" wp14:editId="3AB2F7B3">
                  <wp:extent cx="768883" cy="779145"/>
                  <wp:effectExtent l="0" t="0" r="0" b="825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c>
          <w:tcPr>
            <w:tcW w:w="2609" w:type="dxa"/>
            <w:gridSpan w:val="2"/>
            <w:tcBorders>
              <w:top w:val="single" w:sz="4" w:space="0" w:color="FFFFFF" w:themeColor="background1"/>
            </w:tcBorders>
            <w:vAlign w:val="center"/>
          </w:tcPr>
          <w:p w14:paraId="7D8D856A" w14:textId="77777777" w:rsidR="00591EB1" w:rsidRPr="00735F7D" w:rsidRDefault="00591EB1" w:rsidP="00FC7981">
            <w:pPr>
              <w:pStyle w:val="ListParagraph"/>
              <w:numPr>
                <w:ilvl w:val="0"/>
                <w:numId w:val="33"/>
              </w:numPr>
            </w:pPr>
            <w:r w:rsidRPr="00735F7D">
              <w:t>Develop Deliverable</w:t>
            </w:r>
          </w:p>
          <w:p w14:paraId="39441E35" w14:textId="77777777" w:rsidR="00591EB1" w:rsidRPr="00735F7D" w:rsidRDefault="00591EB1" w:rsidP="00FC7981">
            <w:pPr>
              <w:pStyle w:val="ListParagraph"/>
              <w:numPr>
                <w:ilvl w:val="0"/>
                <w:numId w:val="33"/>
              </w:numPr>
            </w:pPr>
            <w:r w:rsidRPr="00735F7D">
              <w:t>Prioritized &amp; Phased Roadmap</w:t>
            </w:r>
          </w:p>
          <w:p w14:paraId="0547A3E9" w14:textId="77777777" w:rsidR="00591EB1" w:rsidRPr="00735F7D" w:rsidRDefault="00591EB1" w:rsidP="007E4CB9">
            <w:pPr>
              <w:pStyle w:val="ListParagraph"/>
              <w:numPr>
                <w:ilvl w:val="0"/>
                <w:numId w:val="33"/>
              </w:numPr>
            </w:pPr>
            <w:r w:rsidRPr="00735F7D">
              <w:t>Develop Target State</w:t>
            </w:r>
          </w:p>
        </w:tc>
      </w:tr>
    </w:tbl>
    <w:p w14:paraId="613098F9" w14:textId="77777777" w:rsidR="00067802" w:rsidRDefault="00067802" w:rsidP="002D2503">
      <w:pPr>
        <w:pStyle w:val="Heading2"/>
      </w:pPr>
    </w:p>
    <w:p w14:paraId="09EF7C7B" w14:textId="77777777" w:rsidR="00591EB1" w:rsidRDefault="00591EB1" w:rsidP="002D2503">
      <w:pPr>
        <w:pStyle w:val="Heading2"/>
      </w:pPr>
    </w:p>
    <w:p w14:paraId="6B8463D4" w14:textId="1CA117A2" w:rsidR="001634F5" w:rsidRPr="001634F5" w:rsidRDefault="001634F5" w:rsidP="001634F5">
      <w:pPr>
        <w:tabs>
          <w:tab w:val="clear" w:pos="864"/>
        </w:tabs>
        <w:spacing w:before="0" w:after="0"/>
        <w:jc w:val="center"/>
        <w:rPr>
          <w:rFonts w:eastAsiaTheme="minorHAnsi"/>
          <w:color w:val="auto"/>
          <w:sz w:val="32"/>
          <w:szCs w:val="32"/>
        </w:rPr>
      </w:pPr>
      <w:r>
        <w:rPr>
          <w:rStyle w:val="QuoteChar"/>
        </w:rPr>
        <w:t>Figure 2</w:t>
      </w:r>
      <w:r w:rsidRPr="007C2070">
        <w:rPr>
          <w:rStyle w:val="QuoteChar"/>
        </w:rPr>
        <w:t xml:space="preserve">: Fishtech </w:t>
      </w:r>
      <w:r>
        <w:rPr>
          <w:rStyle w:val="QuoteChar"/>
        </w:rPr>
        <w:t>Methodology</w:t>
      </w:r>
    </w:p>
    <w:p w14:paraId="779B2463" w14:textId="77777777" w:rsidR="001634F5" w:rsidRDefault="001634F5">
      <w:pPr>
        <w:tabs>
          <w:tab w:val="clear" w:pos="864"/>
        </w:tabs>
        <w:spacing w:before="0" w:after="0"/>
        <w:jc w:val="left"/>
        <w:rPr>
          <w:rFonts w:eastAsiaTheme="minorHAnsi"/>
          <w:color w:val="auto"/>
          <w:sz w:val="32"/>
          <w:szCs w:val="32"/>
        </w:rPr>
      </w:pPr>
      <w:r>
        <w:br w:type="page"/>
      </w:r>
    </w:p>
    <w:p w14:paraId="2069848A" w14:textId="6F0D985D" w:rsidR="00527276" w:rsidRPr="002D2503" w:rsidRDefault="00527276" w:rsidP="002D2503">
      <w:pPr>
        <w:pStyle w:val="Heading2"/>
      </w:pPr>
      <w:r w:rsidRPr="002D2503">
        <w:lastRenderedPageBreak/>
        <w:t>Building Blocks</w:t>
      </w:r>
    </w:p>
    <w:p w14:paraId="4C83E1DB" w14:textId="77777777" w:rsidR="001634F5" w:rsidRDefault="00527276" w:rsidP="002D2503">
      <w:pPr>
        <w:rPr>
          <w:noProof/>
        </w:rPr>
      </w:pPr>
      <w:commentRangeStart w:id="10"/>
      <w:r w:rsidRPr="001634F5">
        <w:rPr>
          <w:noProof/>
          <w:highlight w:val="yellow"/>
        </w:rPr>
        <w:t>This section is optional. Building Blocks are located in Share Point in Projects, SOW, Building Bloks, insert the applicable image.</w:t>
      </w:r>
      <w:commentRangeEnd w:id="10"/>
      <w:r w:rsidR="00C5517B">
        <w:rPr>
          <w:rStyle w:val="CommentReference"/>
        </w:rPr>
        <w:commentReference w:id="10"/>
      </w:r>
    </w:p>
    <w:p w14:paraId="140E0817" w14:textId="77777777" w:rsidR="001634F5" w:rsidRDefault="001634F5" w:rsidP="002D2503">
      <w:pPr>
        <w:rPr>
          <w:noProof/>
        </w:rPr>
      </w:pPr>
    </w:p>
    <w:p w14:paraId="6B14624A" w14:textId="77777777" w:rsidR="001634F5" w:rsidRDefault="001634F5" w:rsidP="002D2503">
      <w:pPr>
        <w:rPr>
          <w:noProof/>
        </w:rPr>
      </w:pPr>
      <w:r w:rsidRPr="001634F5">
        <w:rPr>
          <w:noProof/>
        </w:rPr>
        <w:drawing>
          <wp:inline distT="0" distB="0" distL="0" distR="0" wp14:anchorId="4566EE3A" wp14:editId="3839B743">
            <wp:extent cx="7013534" cy="32833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18956" cy="3285911"/>
                    </a:xfrm>
                    <a:prstGeom prst="rect">
                      <a:avLst/>
                    </a:prstGeom>
                  </pic:spPr>
                </pic:pic>
              </a:graphicData>
            </a:graphic>
          </wp:inline>
        </w:drawing>
      </w:r>
    </w:p>
    <w:p w14:paraId="3F0C1EFD" w14:textId="1E6E4F8B" w:rsidR="001634F5" w:rsidRDefault="001634F5" w:rsidP="001634F5">
      <w:pPr>
        <w:pStyle w:val="Heading8"/>
      </w:pPr>
      <w:r>
        <w:rPr>
          <w:rStyle w:val="QuoteChar"/>
          <w:b w:val="0"/>
          <w:i w:val="0"/>
        </w:rPr>
        <w:t>Figure 3</w:t>
      </w:r>
      <w:r w:rsidRPr="007C2070">
        <w:rPr>
          <w:rStyle w:val="QuoteChar"/>
          <w:b w:val="0"/>
          <w:i w:val="0"/>
        </w:rPr>
        <w:t xml:space="preserve">: Fishtech </w:t>
      </w:r>
      <w:r>
        <w:rPr>
          <w:rStyle w:val="QuoteChar"/>
          <w:b w:val="0"/>
          <w:i w:val="0"/>
        </w:rPr>
        <w:t>Building Blocks</w:t>
      </w:r>
    </w:p>
    <w:p w14:paraId="0B0E742F" w14:textId="080B92D1" w:rsidR="007F24FA" w:rsidRDefault="00017926" w:rsidP="002D2503">
      <w:pPr>
        <w:rPr>
          <w:noProof/>
        </w:rPr>
      </w:pPr>
      <w:r>
        <w:rPr>
          <w:noProof/>
        </w:rPr>
        <w:br w:type="page"/>
      </w:r>
    </w:p>
    <w:p w14:paraId="448BDE94" w14:textId="77777777" w:rsidR="002D2503" w:rsidRDefault="002D2503" w:rsidP="002D2503">
      <w:pPr>
        <w:pStyle w:val="Heading1"/>
      </w:pPr>
      <w:bookmarkStart w:id="11" w:name="_Toc349737052"/>
      <w:bookmarkStart w:id="12" w:name="_Toc361208251"/>
      <w:r>
        <w:lastRenderedPageBreak/>
        <w:t>Our</w:t>
      </w:r>
      <w:r w:rsidRPr="002F62F5">
        <w:t xml:space="preserve"> Approach</w:t>
      </w:r>
    </w:p>
    <w:p w14:paraId="44E6B3C0" w14:textId="223DDE2C" w:rsidR="00C87537" w:rsidRPr="002D2503" w:rsidRDefault="00DD4FDB" w:rsidP="002D2503">
      <w:pPr>
        <w:pStyle w:val="Heading2"/>
      </w:pPr>
      <w:r w:rsidRPr="002D2503">
        <w:t>I.</w:t>
      </w:r>
      <w:r w:rsidR="00EC5569" w:rsidRPr="002D2503">
        <w:t xml:space="preserve"> </w:t>
      </w:r>
      <w:bookmarkEnd w:id="11"/>
      <w:bookmarkEnd w:id="12"/>
      <w:r w:rsidR="006F1D2B">
        <w:t>Customer Success</w:t>
      </w:r>
    </w:p>
    <w:p w14:paraId="407D6174" w14:textId="63B117A0" w:rsidR="00AE4155" w:rsidRPr="002F62F5" w:rsidRDefault="00C87537" w:rsidP="002D2503">
      <w:pPr>
        <w:rPr>
          <w:snapToGrid w:val="0"/>
        </w:rPr>
      </w:pPr>
      <w:r w:rsidRPr="002F62F5">
        <w:rPr>
          <w:snapToGrid w:val="0"/>
        </w:rPr>
        <w:t>This phase consists of planning and coordination of the project and helps to identify the following items:</w:t>
      </w:r>
    </w:p>
    <w:p w14:paraId="1D51359C" w14:textId="1720316A" w:rsidR="00C87537" w:rsidRPr="00482CF0" w:rsidRDefault="00AF717B" w:rsidP="00AE4155">
      <w:pPr>
        <w:pStyle w:val="ListParagraph"/>
        <w:numPr>
          <w:ilvl w:val="0"/>
          <w:numId w:val="38"/>
        </w:numPr>
        <w:ind w:left="720"/>
      </w:pPr>
      <w:r w:rsidRPr="00942443">
        <w:t>C</w:t>
      </w:r>
      <w:r w:rsidR="00942443" w:rsidRPr="00942443">
        <w:t xml:space="preserve">lient </w:t>
      </w:r>
      <w:r w:rsidR="00C87537" w:rsidRPr="00942443">
        <w:t>a</w:t>
      </w:r>
      <w:r w:rsidR="00C87537" w:rsidRPr="00482CF0">
        <w:t xml:space="preserve">nd </w:t>
      </w:r>
      <w:r w:rsidR="002514C1" w:rsidRPr="00482CF0">
        <w:t>Fishtech</w:t>
      </w:r>
      <w:r w:rsidR="00C87537" w:rsidRPr="00482CF0">
        <w:t xml:space="preserve"> resources and roles </w:t>
      </w:r>
    </w:p>
    <w:p w14:paraId="4F826841" w14:textId="77777777" w:rsidR="00C87537" w:rsidRPr="00D4349E" w:rsidRDefault="00C87537" w:rsidP="00BA2222">
      <w:pPr>
        <w:pStyle w:val="NormalBullet"/>
      </w:pPr>
      <w:r w:rsidRPr="00D4349E">
        <w:t xml:space="preserve">Final agreement on project scope </w:t>
      </w:r>
    </w:p>
    <w:p w14:paraId="58E6637F" w14:textId="77777777" w:rsidR="00C87537" w:rsidRPr="00D4349E" w:rsidRDefault="00C87537" w:rsidP="00BA2222">
      <w:pPr>
        <w:pStyle w:val="NormalBullet"/>
      </w:pPr>
      <w:r w:rsidRPr="00D4349E">
        <w:t>Agreement on project timeline and resource availability</w:t>
      </w:r>
    </w:p>
    <w:p w14:paraId="1983EFD5" w14:textId="77777777" w:rsidR="00C87537" w:rsidRPr="00D4349E" w:rsidRDefault="00C87537" w:rsidP="00BA2222">
      <w:pPr>
        <w:pStyle w:val="NormalBullet"/>
      </w:pPr>
      <w:r w:rsidRPr="00D4349E">
        <w:t>Initial opportunity for project change order (if scope change from this document)</w:t>
      </w:r>
    </w:p>
    <w:p w14:paraId="7594790B" w14:textId="77777777" w:rsidR="00C87537" w:rsidRPr="002D2503" w:rsidRDefault="00DD4FDB" w:rsidP="002D2503">
      <w:pPr>
        <w:pStyle w:val="Heading2"/>
      </w:pPr>
      <w:r w:rsidRPr="002D2503">
        <w:t xml:space="preserve">II. </w:t>
      </w:r>
      <w:r w:rsidR="00C87537" w:rsidRPr="002D2503">
        <w:t>Review</w:t>
      </w:r>
    </w:p>
    <w:p w14:paraId="5BF4A3D0" w14:textId="3A80F00A" w:rsidR="00C87537" w:rsidRDefault="00C87537" w:rsidP="002D2503">
      <w:pPr>
        <w:rPr>
          <w:snapToGrid w:val="0"/>
        </w:rPr>
      </w:pPr>
      <w:r w:rsidRPr="002F62F5">
        <w:rPr>
          <w:snapToGrid w:val="0"/>
        </w:rPr>
        <w:t xml:space="preserve">This phase consists of </w:t>
      </w:r>
      <w:r w:rsidR="006F1D2B">
        <w:rPr>
          <w:snapToGrid w:val="0"/>
        </w:rPr>
        <w:t>data gathering and review</w:t>
      </w:r>
    </w:p>
    <w:p w14:paraId="533D567A" w14:textId="77777777" w:rsidR="00AF717B" w:rsidRPr="00D4349E" w:rsidRDefault="00AF717B" w:rsidP="00BA2222">
      <w:pPr>
        <w:pStyle w:val="NormalBullet"/>
      </w:pPr>
      <w:r w:rsidRPr="00D4349E">
        <w:t>X</w:t>
      </w:r>
    </w:p>
    <w:p w14:paraId="732B6015" w14:textId="77777777" w:rsidR="00AF717B" w:rsidRPr="00D4349E" w:rsidRDefault="00AF717B" w:rsidP="00BA2222">
      <w:pPr>
        <w:pStyle w:val="NormalBullet"/>
      </w:pPr>
      <w:r w:rsidRPr="00D4349E">
        <w:t>Y</w:t>
      </w:r>
    </w:p>
    <w:p w14:paraId="6211F6B2" w14:textId="77777777" w:rsidR="00AF717B" w:rsidRPr="00D4349E" w:rsidRDefault="00AF717B" w:rsidP="00BA2222">
      <w:pPr>
        <w:pStyle w:val="NormalBullet"/>
      </w:pPr>
      <w:r w:rsidRPr="00D4349E">
        <w:t>Z</w:t>
      </w:r>
    </w:p>
    <w:p w14:paraId="6631E83F" w14:textId="3D26649A" w:rsidR="001521FF" w:rsidRPr="002D2503" w:rsidRDefault="00DD4FDB" w:rsidP="002D2503">
      <w:pPr>
        <w:pStyle w:val="Heading2"/>
      </w:pPr>
      <w:r w:rsidRPr="002D2503">
        <w:t>III.</w:t>
      </w:r>
      <w:r w:rsidR="00C00724" w:rsidRPr="002D2503">
        <w:t xml:space="preserve"> </w:t>
      </w:r>
      <w:r w:rsidR="006F1D2B">
        <w:t>Gap Analysis</w:t>
      </w:r>
    </w:p>
    <w:p w14:paraId="23A7B412" w14:textId="77777777" w:rsidR="00AF717B" w:rsidRDefault="00AF717B" w:rsidP="002D2503">
      <w:pPr>
        <w:rPr>
          <w:snapToGrid w:val="0"/>
        </w:rPr>
      </w:pPr>
      <w:r w:rsidRPr="002F62F5">
        <w:rPr>
          <w:snapToGrid w:val="0"/>
        </w:rPr>
        <w:t xml:space="preserve">This phase consists of </w:t>
      </w:r>
    </w:p>
    <w:p w14:paraId="73B3E1B0" w14:textId="77777777" w:rsidR="00D4349E" w:rsidRPr="00D4349E" w:rsidRDefault="00AF717B" w:rsidP="00BA2222">
      <w:pPr>
        <w:pStyle w:val="NormalBullet"/>
      </w:pPr>
      <w:r w:rsidRPr="00D4349E">
        <w:t>X</w:t>
      </w:r>
    </w:p>
    <w:p w14:paraId="56E62442" w14:textId="77777777" w:rsidR="00AF717B" w:rsidRPr="00D4349E" w:rsidRDefault="00AF717B" w:rsidP="00BA2222">
      <w:pPr>
        <w:pStyle w:val="NormalBullet"/>
      </w:pPr>
      <w:r w:rsidRPr="00D4349E">
        <w:t>Y</w:t>
      </w:r>
    </w:p>
    <w:p w14:paraId="5609D39D" w14:textId="77777777" w:rsidR="00841A37" w:rsidRPr="00D4349E" w:rsidRDefault="00AF717B" w:rsidP="00BA2222">
      <w:pPr>
        <w:pStyle w:val="NormalBullet"/>
        <w:rPr>
          <w:rFonts w:eastAsiaTheme="minorHAnsi"/>
        </w:rPr>
      </w:pPr>
      <w:r w:rsidRPr="00D4349E">
        <w:t>Z</w:t>
      </w:r>
    </w:p>
    <w:p w14:paraId="52080D7E" w14:textId="77777777" w:rsidR="00DC219A" w:rsidRPr="002D2503" w:rsidRDefault="00DD4FDB" w:rsidP="002D2503">
      <w:pPr>
        <w:pStyle w:val="Heading2"/>
      </w:pPr>
      <w:r w:rsidRPr="002D2503">
        <w:t>IV.</w:t>
      </w:r>
      <w:r w:rsidR="00DC219A" w:rsidRPr="002D2503">
        <w:t xml:space="preserve"> </w:t>
      </w:r>
      <w:sdt>
        <w:sdtPr>
          <w:id w:val="43957688"/>
        </w:sdtPr>
        <w:sdtEndPr/>
        <w:sdtContent>
          <w:r w:rsidR="00DC219A" w:rsidRPr="002D2503">
            <w:t>Documentation</w:t>
          </w:r>
        </w:sdtContent>
      </w:sdt>
    </w:p>
    <w:p w14:paraId="19FA845A" w14:textId="77777777" w:rsidR="00AF717B" w:rsidRDefault="00AF717B" w:rsidP="002D2503">
      <w:pPr>
        <w:rPr>
          <w:snapToGrid w:val="0"/>
        </w:rPr>
      </w:pPr>
      <w:r w:rsidRPr="002F62F5">
        <w:rPr>
          <w:snapToGrid w:val="0"/>
        </w:rPr>
        <w:t xml:space="preserve">This phase consists of </w:t>
      </w:r>
    </w:p>
    <w:p w14:paraId="3AB4218D" w14:textId="77777777" w:rsidR="00AF717B" w:rsidRPr="00D4349E" w:rsidRDefault="00AF717B" w:rsidP="00BA2222">
      <w:pPr>
        <w:pStyle w:val="NormalBullet"/>
      </w:pPr>
      <w:r w:rsidRPr="00D4349E">
        <w:t>X</w:t>
      </w:r>
    </w:p>
    <w:p w14:paraId="2B77E22F" w14:textId="77777777" w:rsidR="00AF717B" w:rsidRPr="00D4349E" w:rsidRDefault="00AF717B" w:rsidP="00BA2222">
      <w:pPr>
        <w:pStyle w:val="NormalBullet"/>
      </w:pPr>
      <w:r w:rsidRPr="00D4349E">
        <w:t>Y</w:t>
      </w:r>
    </w:p>
    <w:p w14:paraId="312CF540" w14:textId="77777777" w:rsidR="001F1928" w:rsidRPr="00D14C9B" w:rsidRDefault="00AF717B" w:rsidP="00BA2222">
      <w:pPr>
        <w:pStyle w:val="NormalBullet"/>
        <w:rPr>
          <w:rFonts w:eastAsiaTheme="minorHAnsi"/>
        </w:rPr>
      </w:pPr>
      <w:r w:rsidRPr="00D4349E">
        <w:t>Z</w:t>
      </w:r>
    </w:p>
    <w:p w14:paraId="5B714818" w14:textId="77777777" w:rsidR="006F1D2B" w:rsidRDefault="006F1D2B">
      <w:pPr>
        <w:tabs>
          <w:tab w:val="clear" w:pos="864"/>
        </w:tabs>
        <w:spacing w:before="0" w:after="0"/>
        <w:jc w:val="left"/>
        <w:rPr>
          <w:rFonts w:cs="Arial"/>
          <w:b/>
          <w:caps/>
          <w:color w:val="DF6425" w:themeColor="accent2"/>
          <w:spacing w:val="10"/>
          <w:sz w:val="40"/>
          <w:szCs w:val="40"/>
        </w:rPr>
      </w:pPr>
      <w:bookmarkStart w:id="13" w:name="_Toc291241589"/>
      <w:r>
        <w:br w:type="page"/>
      </w:r>
    </w:p>
    <w:p w14:paraId="24C9595D" w14:textId="51378EE2" w:rsidR="006B3AA3" w:rsidRDefault="006B3AA3" w:rsidP="006B3AA3">
      <w:pPr>
        <w:pStyle w:val="Heading1"/>
      </w:pPr>
      <w:r>
        <w:lastRenderedPageBreak/>
        <w:t>Deliverables</w:t>
      </w:r>
    </w:p>
    <w:p w14:paraId="5B7618B4" w14:textId="2D9675B0" w:rsidR="00DC219A" w:rsidRPr="001919E2" w:rsidRDefault="00DC219A" w:rsidP="002D2503">
      <w:r w:rsidRPr="002F62F5">
        <w:t xml:space="preserve">Fishtech will provide </w:t>
      </w:r>
      <w:r w:rsidR="00942443">
        <w:t xml:space="preserve">Client </w:t>
      </w:r>
      <w:r w:rsidRPr="002F62F5">
        <w:t>with the following deliverable documents in electronic (Adobe PDF) format.</w:t>
      </w:r>
      <w:bookmarkStart w:id="14" w:name="Deliverables"/>
      <w:bookmarkStart w:id="15" w:name="_Toc412558490"/>
      <w:bookmarkStart w:id="16" w:name="_Toc415550934"/>
      <w:bookmarkStart w:id="17" w:name="_Toc349737056"/>
      <w:bookmarkStart w:id="18" w:name="_Toc381616724"/>
      <w:bookmarkStart w:id="19" w:name="_Toc349737057"/>
      <w:bookmarkEnd w:id="13"/>
      <w:bookmarkEnd w:id="14"/>
    </w:p>
    <w:bookmarkEnd w:id="15"/>
    <w:p w14:paraId="5C9E9C03" w14:textId="77777777" w:rsidR="00DC219A" w:rsidRPr="002D2503" w:rsidRDefault="00DC219A" w:rsidP="002D2503">
      <w:pPr>
        <w:pStyle w:val="Heading2"/>
      </w:pPr>
      <w:r w:rsidRPr="002D2503">
        <w:t>Weekly Status Reports</w:t>
      </w:r>
    </w:p>
    <w:p w14:paraId="4BD40B23" w14:textId="77777777" w:rsidR="001919E2" w:rsidRPr="00293C9F" w:rsidRDefault="00A762C1" w:rsidP="002D2503">
      <w:r w:rsidRPr="001F1928">
        <w:t>Ge</w:t>
      </w:r>
      <w:r>
        <w:t xml:space="preserve">t a weekly snapshot of the project status, schedule, deliverables, project quality, and team interaction. </w:t>
      </w:r>
    </w:p>
    <w:p w14:paraId="20BC14B5" w14:textId="77777777" w:rsidR="00DC219A" w:rsidRPr="002D2503" w:rsidRDefault="00DC219A" w:rsidP="002D2503">
      <w:pPr>
        <w:pStyle w:val="Heading2"/>
      </w:pPr>
      <w:r w:rsidRPr="002D2503">
        <w:t>Data Gathering</w:t>
      </w:r>
      <w:r w:rsidR="00A762C1" w:rsidRPr="002D2503">
        <w:t xml:space="preserve"> and </w:t>
      </w:r>
      <w:r w:rsidRPr="002D2503">
        <w:t>Review Document</w:t>
      </w:r>
    </w:p>
    <w:p w14:paraId="6A73392B" w14:textId="1A95C6D3" w:rsidR="00DC219A" w:rsidRPr="002F62F5" w:rsidRDefault="00A762C1" w:rsidP="002D2503">
      <w:pPr>
        <w:rPr>
          <w:rFonts w:eastAsiaTheme="minorHAnsi"/>
        </w:rPr>
      </w:pPr>
      <w:r>
        <w:rPr>
          <w:rFonts w:eastAsiaTheme="minorHAnsi"/>
        </w:rPr>
        <w:t>This document will include</w:t>
      </w:r>
      <w:r w:rsidR="00DC219A" w:rsidRPr="002F62F5">
        <w:rPr>
          <w:rFonts w:eastAsiaTheme="minorHAnsi"/>
        </w:rPr>
        <w:t>:</w:t>
      </w:r>
    </w:p>
    <w:p w14:paraId="61652985" w14:textId="77777777" w:rsidR="00DC219A" w:rsidRPr="00D4349E" w:rsidRDefault="00DC219A" w:rsidP="00BA2222">
      <w:pPr>
        <w:pStyle w:val="NormalBullet"/>
      </w:pPr>
      <w:r w:rsidRPr="00D4349E">
        <w:t>Executive Summary</w:t>
      </w:r>
    </w:p>
    <w:p w14:paraId="00F6B9AC" w14:textId="77777777" w:rsidR="006069EF" w:rsidRPr="00D4349E" w:rsidRDefault="006069EF" w:rsidP="00BA2222">
      <w:pPr>
        <w:pStyle w:val="NormalBullet"/>
      </w:pPr>
      <w:r w:rsidRPr="00D4349E">
        <w:t>Detailed Gap Analysis</w:t>
      </w:r>
    </w:p>
    <w:p w14:paraId="143DB39C" w14:textId="77777777" w:rsidR="00DC219A" w:rsidRPr="00D4349E" w:rsidRDefault="00DC219A" w:rsidP="00BA2222">
      <w:pPr>
        <w:pStyle w:val="NormalBullet"/>
      </w:pPr>
      <w:r w:rsidRPr="00D4349E">
        <w:t>Findings and Recommendations</w:t>
      </w:r>
    </w:p>
    <w:p w14:paraId="1E201D06" w14:textId="77777777" w:rsidR="003A0F6D" w:rsidRPr="00D4349E" w:rsidRDefault="006069EF" w:rsidP="00BA2222">
      <w:pPr>
        <w:pStyle w:val="NormalBullet"/>
      </w:pPr>
      <w:r w:rsidRPr="00D4349E">
        <w:t>High Level Roadm</w:t>
      </w:r>
      <w:r w:rsidR="001919E2" w:rsidRPr="00D4349E">
        <w:t>ap</w:t>
      </w:r>
    </w:p>
    <w:p w14:paraId="51063ABF" w14:textId="77777777" w:rsidR="00DC219A" w:rsidRPr="002D2503" w:rsidRDefault="00DC219A" w:rsidP="002D2503">
      <w:pPr>
        <w:pStyle w:val="Heading2"/>
      </w:pPr>
      <w:bookmarkStart w:id="20" w:name="_Toc417055652"/>
      <w:bookmarkStart w:id="21" w:name="_Toc410994115"/>
      <w:bookmarkStart w:id="22" w:name="_Toc381616725"/>
      <w:r w:rsidRPr="002D2503">
        <w:t>Deliverable Acceptance</w:t>
      </w:r>
      <w:bookmarkEnd w:id="20"/>
      <w:bookmarkEnd w:id="21"/>
      <w:bookmarkEnd w:id="22"/>
    </w:p>
    <w:p w14:paraId="77087F1F" w14:textId="13B75A29" w:rsidR="00DC219A" w:rsidRPr="002F62F5" w:rsidRDefault="00DC219A" w:rsidP="002D2503">
      <w:r w:rsidRPr="002F62F5">
        <w:t xml:space="preserve">All deliverables defined in this SOW are subject to inspection and acceptance by the </w:t>
      </w:r>
      <w:r w:rsidR="00942443">
        <w:t>Client</w:t>
      </w:r>
      <w:r w:rsidRPr="002F62F5">
        <w:t xml:space="preserve">. </w:t>
      </w:r>
      <w:r w:rsidR="00AF717B">
        <w:t>C</w:t>
      </w:r>
      <w:r w:rsidR="00942443">
        <w:t>lient</w:t>
      </w:r>
      <w:r w:rsidRPr="002F62F5">
        <w:t xml:space="preserve"> will agree </w:t>
      </w:r>
      <w:r w:rsidR="004E1F47">
        <w:t>to</w:t>
      </w:r>
      <w:r w:rsidR="004E1F47" w:rsidRPr="002F62F5">
        <w:t xml:space="preserve"> </w:t>
      </w:r>
      <w:r w:rsidRPr="002F62F5">
        <w:t xml:space="preserve">and document any specific acceptance criteria during the </w:t>
      </w:r>
      <w:r w:rsidR="008A4F9F">
        <w:t>kickoff call</w:t>
      </w:r>
      <w:r w:rsidRPr="002F62F5">
        <w:t>. Any special requests not stated within this SOW</w:t>
      </w:r>
      <w:r w:rsidR="00E96DD1">
        <w:t xml:space="preserve"> </w:t>
      </w:r>
      <w:r w:rsidR="00E96DD1" w:rsidRPr="002F62F5">
        <w:t>(such as additional content or non-standard templates)</w:t>
      </w:r>
      <w:r w:rsidRPr="002F62F5">
        <w:t xml:space="preserve"> will require a change order. </w:t>
      </w:r>
    </w:p>
    <w:p w14:paraId="1C01C698" w14:textId="6C147D64" w:rsidR="001B6D53" w:rsidRDefault="00DC219A" w:rsidP="002D2503">
      <w:r w:rsidRPr="002F62F5">
        <w:t xml:space="preserve">There will be one (1) round of draft report review, during which </w:t>
      </w:r>
      <w:r w:rsidR="00942443">
        <w:t xml:space="preserve">Client </w:t>
      </w:r>
      <w:r w:rsidRPr="002F62F5">
        <w:t>will be given an opportunity to ensure the report is complete</w:t>
      </w:r>
      <w:r w:rsidR="001B6D53">
        <w:t>,</w:t>
      </w:r>
      <w:r w:rsidRPr="002F62F5">
        <w:t xml:space="preserve"> accurate</w:t>
      </w:r>
      <w:r w:rsidR="001B6D53">
        <w:t>,</w:t>
      </w:r>
      <w:r w:rsidRPr="002F62F5">
        <w:t xml:space="preserve"> and meets expectations. </w:t>
      </w:r>
      <w:r w:rsidR="00942443">
        <w:t xml:space="preserve">Client </w:t>
      </w:r>
      <w:r w:rsidRPr="002F62F5">
        <w:t xml:space="preserve">is responsible for providing the deliverables to the appropriate stakeholders, obtaining feedback, and consolidating that feedback into a single view for </w:t>
      </w:r>
      <w:r w:rsidR="003A543D" w:rsidRPr="002F62F5">
        <w:t xml:space="preserve">Fishtech </w:t>
      </w:r>
      <w:r w:rsidRPr="002F62F5">
        <w:t xml:space="preserve">consultants to update appropriately. </w:t>
      </w:r>
    </w:p>
    <w:p w14:paraId="0B2C724A" w14:textId="1A90EFA3" w:rsidR="00DC219A" w:rsidRPr="002F62F5" w:rsidRDefault="003A543D" w:rsidP="002D2503">
      <w:r w:rsidRPr="002F62F5">
        <w:t xml:space="preserve">Fishtech </w:t>
      </w:r>
      <w:r w:rsidR="00DC219A" w:rsidRPr="002F62F5">
        <w:t xml:space="preserve">will provide a finalized deliverable for </w:t>
      </w:r>
      <w:r w:rsidR="00AF717B">
        <w:t>C</w:t>
      </w:r>
      <w:r w:rsidR="00942443">
        <w:t>lient</w:t>
      </w:r>
      <w:r w:rsidR="00DC219A" w:rsidRPr="002F62F5">
        <w:t xml:space="preserve"> acceptance or rejection. In the event that the deliverable does not conform to the agreed-upon acceptance requirements, </w:t>
      </w:r>
      <w:r w:rsidR="00AF717B">
        <w:t>C</w:t>
      </w:r>
      <w:r w:rsidR="00942443">
        <w:t>lient</w:t>
      </w:r>
      <w:r w:rsidR="00DC219A" w:rsidRPr="002F62F5">
        <w:t xml:space="preserve"> shall so notify </w:t>
      </w:r>
      <w:r w:rsidRPr="002F62F5">
        <w:t>Fishtech</w:t>
      </w:r>
      <w:r w:rsidR="00DC219A" w:rsidRPr="002F62F5">
        <w:t xml:space="preserve"> in writing, setting forth </w:t>
      </w:r>
      <w:r w:rsidR="00AF717B">
        <w:t>C</w:t>
      </w:r>
      <w:r w:rsidR="00942443">
        <w:t>lient</w:t>
      </w:r>
      <w:r w:rsidRPr="002F62F5">
        <w:t xml:space="preserve"> </w:t>
      </w:r>
      <w:r w:rsidR="00DC219A" w:rsidRPr="002F62F5">
        <w:t xml:space="preserve">rejection and the basis of the nonconformity. </w:t>
      </w:r>
      <w:r w:rsidRPr="002F62F5">
        <w:t>Fishtech</w:t>
      </w:r>
      <w:r w:rsidR="00DC219A" w:rsidRPr="002F62F5">
        <w:t xml:space="preserve"> shall correct such nonconformity within a mutually agreeable timeframe.</w:t>
      </w:r>
    </w:p>
    <w:p w14:paraId="432935C8" w14:textId="73673126" w:rsidR="003A543D" w:rsidRPr="002F62F5" w:rsidRDefault="00942443" w:rsidP="002D2503">
      <w:r>
        <w:t xml:space="preserve">Client </w:t>
      </w:r>
      <w:r w:rsidR="00DC219A" w:rsidRPr="002F62F5">
        <w:t xml:space="preserve">will accept or reject the </w:t>
      </w:r>
      <w:r w:rsidR="000B5D49">
        <w:t>d</w:t>
      </w:r>
      <w:r w:rsidR="000B5D49" w:rsidRPr="002F62F5">
        <w:t xml:space="preserve">eliverable </w:t>
      </w:r>
      <w:r w:rsidR="00DC219A" w:rsidRPr="002F62F5">
        <w:t xml:space="preserve">within five (5) business days of completing each iteration. If </w:t>
      </w:r>
      <w:r>
        <w:t xml:space="preserve">Client </w:t>
      </w:r>
      <w:r w:rsidR="00DC219A" w:rsidRPr="002F62F5">
        <w:t>does not accept or reject the deliverable within this period, the deliverable(s) shall be considered accepted.</w:t>
      </w:r>
      <w:bookmarkStart w:id="23" w:name="_Toc307821159"/>
      <w:bookmarkStart w:id="24" w:name="_Toc369171918"/>
      <w:bookmarkStart w:id="25" w:name="_Toc410994124"/>
      <w:bookmarkStart w:id="26" w:name="_Toc417055662"/>
      <w:bookmarkEnd w:id="16"/>
      <w:bookmarkEnd w:id="17"/>
      <w:bookmarkEnd w:id="18"/>
      <w:bookmarkEnd w:id="19"/>
    </w:p>
    <w:p w14:paraId="1F011CA4" w14:textId="77777777" w:rsidR="003A0F6D" w:rsidRPr="001919E2" w:rsidRDefault="003A0F6D" w:rsidP="002D2503"/>
    <w:p w14:paraId="08B47109" w14:textId="77777777" w:rsidR="003D6D97" w:rsidRDefault="00FE5D0A" w:rsidP="002D2503">
      <w:r>
        <w:br w:type="page"/>
      </w:r>
    </w:p>
    <w:p w14:paraId="0D611541" w14:textId="77777777" w:rsidR="006A0E7F" w:rsidRPr="006A0E7F" w:rsidRDefault="006A0E7F" w:rsidP="006A0E7F">
      <w:pPr>
        <w:pStyle w:val="Heading1"/>
      </w:pPr>
      <w:bookmarkStart w:id="27" w:name="_Toc333911293"/>
      <w:bookmarkStart w:id="28" w:name="_Toc331070454"/>
      <w:bookmarkEnd w:id="23"/>
      <w:bookmarkEnd w:id="24"/>
      <w:bookmarkEnd w:id="25"/>
      <w:bookmarkEnd w:id="26"/>
      <w:r>
        <w:lastRenderedPageBreak/>
        <w:t>Project Management</w:t>
      </w:r>
    </w:p>
    <w:bookmarkEnd w:id="27"/>
    <w:p w14:paraId="60790DD1" w14:textId="77777777" w:rsidR="00B96B1C" w:rsidRPr="00B96B1C" w:rsidRDefault="00B96B1C" w:rsidP="00B96B1C">
      <w:pPr>
        <w:tabs>
          <w:tab w:val="clear" w:pos="864"/>
        </w:tabs>
        <w:spacing w:before="0" w:after="0"/>
        <w:jc w:val="left"/>
        <w:rPr>
          <w:rFonts w:cs="Arial"/>
          <w:color w:val="000000"/>
          <w:szCs w:val="20"/>
        </w:rPr>
      </w:pPr>
      <w:r w:rsidRPr="00B96B1C">
        <w:rPr>
          <w:rFonts w:cs="Arial"/>
          <w:szCs w:val="20"/>
        </w:rPr>
        <w:t>The goal of Project Management is to ensure that all aspects of the project are planned and executed in a manner that will lead to meeting the goals of the engagement to a high degree of Client satisfaction. Maintaining clear channels of communication will be necessary to ensure project success. Fishtech will provide immediate notification of issues requiring Client involvement and Fishtech expects that any issues identified will be resolved promptly to avoid impacting the project timelines.</w:t>
      </w:r>
    </w:p>
    <w:p w14:paraId="1F13F567" w14:textId="77777777" w:rsidR="00B96B1C" w:rsidRPr="00B96B1C" w:rsidRDefault="00B96B1C" w:rsidP="00B96B1C">
      <w:pPr>
        <w:tabs>
          <w:tab w:val="clear" w:pos="864"/>
        </w:tabs>
        <w:spacing w:before="0" w:after="0"/>
        <w:jc w:val="left"/>
        <w:rPr>
          <w:rFonts w:ascii="Calibri" w:hAnsi="Calibri"/>
          <w:color w:val="000000"/>
          <w:sz w:val="24"/>
        </w:rPr>
      </w:pPr>
      <w:r w:rsidRPr="00B96B1C">
        <w:rPr>
          <w:rFonts w:ascii="Calibri" w:hAnsi="Calibri"/>
          <w:color w:val="000000"/>
          <w:sz w:val="22"/>
          <w:szCs w:val="22"/>
        </w:rPr>
        <w:t> </w:t>
      </w:r>
    </w:p>
    <w:p w14:paraId="5BBA282A" w14:textId="77777777" w:rsidR="001835C8" w:rsidRPr="002D2503" w:rsidRDefault="001835C8" w:rsidP="001835C8">
      <w:pPr>
        <w:pStyle w:val="Heading2"/>
      </w:pPr>
      <w:r w:rsidRPr="002D2503">
        <w:t xml:space="preserve">Fishtech </w:t>
      </w:r>
      <w:r w:rsidR="00E75279">
        <w:t>responsibilities</w:t>
      </w:r>
      <w:r w:rsidRPr="002D2503">
        <w:t>:</w:t>
      </w:r>
    </w:p>
    <w:p w14:paraId="0FA3B27F" w14:textId="77777777" w:rsidR="00B96B1C" w:rsidRPr="00B96B1C" w:rsidRDefault="00B96B1C" w:rsidP="00B96B1C">
      <w:pPr>
        <w:tabs>
          <w:tab w:val="clear" w:pos="864"/>
        </w:tabs>
        <w:spacing w:before="0" w:after="0"/>
        <w:jc w:val="left"/>
        <w:rPr>
          <w:rFonts w:cs="Arial"/>
          <w:sz w:val="24"/>
        </w:rPr>
      </w:pPr>
      <w:r w:rsidRPr="00B96B1C">
        <w:rPr>
          <w:rFonts w:cs="Arial"/>
          <w:sz w:val="22"/>
          <w:szCs w:val="22"/>
        </w:rPr>
        <w:t>The following list details Fishtech project management responsibilities for this engagement:</w:t>
      </w:r>
    </w:p>
    <w:p w14:paraId="16036072" w14:textId="77777777" w:rsidR="00B96B1C" w:rsidRPr="00E75279" w:rsidRDefault="00B96B1C" w:rsidP="00AE4155">
      <w:pPr>
        <w:pStyle w:val="ListParagraph"/>
        <w:numPr>
          <w:ilvl w:val="0"/>
          <w:numId w:val="31"/>
        </w:numPr>
        <w:rPr>
          <w:sz w:val="24"/>
        </w:rPr>
      </w:pPr>
      <w:r w:rsidRPr="00E75279">
        <w:t>Facilitation of the engagement kick-off meeting</w:t>
      </w:r>
    </w:p>
    <w:p w14:paraId="1A97B2A2" w14:textId="77777777" w:rsidR="00B96B1C" w:rsidRPr="00E75279" w:rsidRDefault="00B96B1C" w:rsidP="00AE4155">
      <w:pPr>
        <w:pStyle w:val="ListParagraph"/>
        <w:numPr>
          <w:ilvl w:val="0"/>
          <w:numId w:val="31"/>
        </w:numPr>
        <w:rPr>
          <w:sz w:val="24"/>
        </w:rPr>
      </w:pPr>
      <w:r w:rsidRPr="00E75279">
        <w:t>Management of project budget and Change Order process</w:t>
      </w:r>
    </w:p>
    <w:p w14:paraId="48ACB3B0" w14:textId="77777777" w:rsidR="00B96B1C" w:rsidRPr="00E75279" w:rsidRDefault="00B96B1C" w:rsidP="00AE4155">
      <w:pPr>
        <w:pStyle w:val="ListParagraph"/>
        <w:numPr>
          <w:ilvl w:val="0"/>
          <w:numId w:val="31"/>
        </w:numPr>
        <w:rPr>
          <w:sz w:val="24"/>
        </w:rPr>
      </w:pPr>
      <w:r w:rsidRPr="00E75279">
        <w:t>Coordination of Fishtech personnel and logistics</w:t>
      </w:r>
    </w:p>
    <w:p w14:paraId="247641AD" w14:textId="77777777" w:rsidR="00B96B1C" w:rsidRPr="00E75279" w:rsidRDefault="00B96B1C" w:rsidP="00AE4155">
      <w:pPr>
        <w:pStyle w:val="ListParagraph"/>
        <w:numPr>
          <w:ilvl w:val="0"/>
          <w:numId w:val="31"/>
        </w:numPr>
        <w:rPr>
          <w:sz w:val="24"/>
        </w:rPr>
      </w:pPr>
      <w:r w:rsidRPr="00E75279">
        <w:t>Creation and management of the formal project plan (if needed)</w:t>
      </w:r>
    </w:p>
    <w:p w14:paraId="67C26269" w14:textId="77777777" w:rsidR="00B96B1C" w:rsidRPr="00E75279" w:rsidRDefault="00B96B1C" w:rsidP="00AE4155">
      <w:pPr>
        <w:pStyle w:val="ListParagraph"/>
        <w:numPr>
          <w:ilvl w:val="0"/>
          <w:numId w:val="31"/>
        </w:numPr>
        <w:rPr>
          <w:sz w:val="24"/>
        </w:rPr>
      </w:pPr>
      <w:r w:rsidRPr="00E75279">
        <w:t>Status report preparation and delivery on weekly intervals</w:t>
      </w:r>
    </w:p>
    <w:p w14:paraId="27464ACF" w14:textId="77777777" w:rsidR="00B96B1C" w:rsidRPr="00E75279" w:rsidRDefault="00B96B1C">
      <w:pPr>
        <w:pStyle w:val="ListParagraph"/>
        <w:numPr>
          <w:ilvl w:val="0"/>
          <w:numId w:val="31"/>
        </w:numPr>
        <w:rPr>
          <w:sz w:val="24"/>
        </w:rPr>
      </w:pPr>
      <w:r w:rsidRPr="00E75279">
        <w:t>Facilitation of weekly status meetings to discuss project status and any issues that need to be addressed</w:t>
      </w:r>
    </w:p>
    <w:p w14:paraId="4EB0B9EB" w14:textId="77777777" w:rsidR="00B96B1C" w:rsidRPr="00E75279" w:rsidRDefault="00B96B1C">
      <w:pPr>
        <w:pStyle w:val="ListParagraph"/>
        <w:numPr>
          <w:ilvl w:val="0"/>
          <w:numId w:val="31"/>
        </w:numPr>
        <w:rPr>
          <w:sz w:val="24"/>
        </w:rPr>
      </w:pPr>
      <w:r w:rsidRPr="00E75279">
        <w:t>Ensure deliverables meet the Client sponsor’s approval within the boundaries of the scope of the engagement</w:t>
      </w:r>
    </w:p>
    <w:p w14:paraId="6CD95A97" w14:textId="58D576C4" w:rsidR="00B96B1C" w:rsidRPr="00E75279" w:rsidRDefault="00B96B1C">
      <w:pPr>
        <w:pStyle w:val="ListParagraph"/>
        <w:numPr>
          <w:ilvl w:val="0"/>
          <w:numId w:val="31"/>
        </w:numPr>
        <w:rPr>
          <w:sz w:val="24"/>
        </w:rPr>
      </w:pPr>
      <w:r w:rsidRPr="00E75279">
        <w:t>Ensure engagement work is completed as agreed upon in the S</w:t>
      </w:r>
      <w:r w:rsidR="00942443">
        <w:t>O</w:t>
      </w:r>
      <w:r w:rsidRPr="00E75279">
        <w:t>W</w:t>
      </w:r>
    </w:p>
    <w:p w14:paraId="6975341C" w14:textId="77777777" w:rsidR="00B96B1C" w:rsidRPr="00B96B1C" w:rsidRDefault="00B96B1C" w:rsidP="00B96B1C">
      <w:pPr>
        <w:tabs>
          <w:tab w:val="clear" w:pos="864"/>
        </w:tabs>
        <w:spacing w:before="0" w:after="0"/>
        <w:jc w:val="left"/>
        <w:rPr>
          <w:rFonts w:ascii="Calibri" w:hAnsi="Calibri"/>
          <w:color w:val="000000"/>
          <w:sz w:val="24"/>
        </w:rPr>
      </w:pPr>
      <w:r w:rsidRPr="00B96B1C">
        <w:rPr>
          <w:rFonts w:ascii="Calibri" w:hAnsi="Calibri"/>
          <w:color w:val="000000"/>
          <w:sz w:val="22"/>
          <w:szCs w:val="22"/>
        </w:rPr>
        <w:t> </w:t>
      </w:r>
    </w:p>
    <w:p w14:paraId="505D0DAF" w14:textId="77777777" w:rsidR="00E75279" w:rsidRPr="002D2503" w:rsidRDefault="00E75279" w:rsidP="00E75279">
      <w:pPr>
        <w:pStyle w:val="Heading2"/>
      </w:pPr>
      <w:bookmarkStart w:id="29" w:name="_Toc333487897"/>
      <w:bookmarkStart w:id="30" w:name="_Toc333911295"/>
      <w:bookmarkEnd w:id="29"/>
      <w:bookmarkEnd w:id="30"/>
      <w:r>
        <w:t>Client</w:t>
      </w:r>
      <w:r w:rsidRPr="002D2503">
        <w:t xml:space="preserve"> </w:t>
      </w:r>
      <w:r>
        <w:t>responsibilities</w:t>
      </w:r>
      <w:r w:rsidRPr="002D2503">
        <w:t>:</w:t>
      </w:r>
    </w:p>
    <w:p w14:paraId="1CE2C18D" w14:textId="77777777" w:rsidR="00B96B1C" w:rsidRPr="00B96B1C" w:rsidRDefault="00B96B1C" w:rsidP="00B96B1C">
      <w:pPr>
        <w:tabs>
          <w:tab w:val="clear" w:pos="864"/>
        </w:tabs>
        <w:spacing w:before="0" w:after="0"/>
        <w:jc w:val="left"/>
        <w:rPr>
          <w:rFonts w:cs="Arial"/>
          <w:szCs w:val="20"/>
        </w:rPr>
      </w:pPr>
      <w:r w:rsidRPr="00B96B1C">
        <w:rPr>
          <w:rFonts w:cs="Arial"/>
          <w:szCs w:val="20"/>
        </w:rPr>
        <w:t>The following list details Client’s responsibilities for this engagement:</w:t>
      </w:r>
    </w:p>
    <w:p w14:paraId="422802EF" w14:textId="1B76C529" w:rsidR="00B96B1C" w:rsidRPr="00264BA0" w:rsidRDefault="00B96B1C" w:rsidP="00AE4155">
      <w:pPr>
        <w:pStyle w:val="ListParagraph"/>
        <w:numPr>
          <w:ilvl w:val="0"/>
          <w:numId w:val="32"/>
        </w:numPr>
      </w:pPr>
      <w:r w:rsidRPr="00264BA0">
        <w:t>Client will designate one (1) employee to serve as a primary Point of Contact (</w:t>
      </w:r>
      <w:r w:rsidR="00942443">
        <w:t xml:space="preserve">“Client </w:t>
      </w:r>
      <w:r w:rsidRPr="00264BA0">
        <w:t>POC</w:t>
      </w:r>
      <w:r w:rsidR="00942443">
        <w:t>”</w:t>
      </w:r>
      <w:r w:rsidRPr="00264BA0">
        <w:t xml:space="preserve">) for the project.  The </w:t>
      </w:r>
      <w:r w:rsidR="00942443">
        <w:t xml:space="preserve">Client </w:t>
      </w:r>
      <w:r w:rsidR="00264BA0" w:rsidRPr="00264BA0">
        <w:t xml:space="preserve">POC will be </w:t>
      </w:r>
      <w:r w:rsidRPr="00264BA0">
        <w:t xml:space="preserve">responsible for scheduling Client resources for required meetings, interviews, and other needs deemed necessary to complete the project work as scoped.  The </w:t>
      </w:r>
      <w:r w:rsidR="00942443">
        <w:t xml:space="preserve">Client </w:t>
      </w:r>
      <w:r w:rsidRPr="00264BA0">
        <w:t>POC will participate in weekly status meetings and will serve as the first point of escalation for any project-related requests or issues.</w:t>
      </w:r>
    </w:p>
    <w:p w14:paraId="140553F5" w14:textId="77777777" w:rsidR="00B96B1C" w:rsidRPr="00264BA0" w:rsidRDefault="00B96B1C" w:rsidP="00AE4155">
      <w:pPr>
        <w:pStyle w:val="ListParagraph"/>
        <w:numPr>
          <w:ilvl w:val="0"/>
          <w:numId w:val="32"/>
        </w:numPr>
      </w:pPr>
      <w:r w:rsidRPr="00264BA0">
        <w:t>Client is responsible for notifying impacted personnel of the project activities as needed, and said activities will be conducted with the expressed authority of management.</w:t>
      </w:r>
    </w:p>
    <w:p w14:paraId="2B729C45" w14:textId="77777777" w:rsidR="00264BA0" w:rsidRPr="00264BA0" w:rsidRDefault="00B96B1C" w:rsidP="00AE4155">
      <w:pPr>
        <w:pStyle w:val="ListParagraph"/>
        <w:numPr>
          <w:ilvl w:val="0"/>
          <w:numId w:val="32"/>
        </w:numPr>
      </w:pPr>
      <w:r w:rsidRPr="00264BA0">
        <w:t>Client will provide access to all proprietary information, applications, and systems necessary</w:t>
      </w:r>
      <w:r w:rsidR="00264BA0" w:rsidRPr="00264BA0">
        <w:t xml:space="preserve"> to the success of this project</w:t>
      </w:r>
    </w:p>
    <w:p w14:paraId="66E1DABB" w14:textId="77777777" w:rsidR="00B96B1C" w:rsidRPr="00264BA0" w:rsidRDefault="00B96B1C" w:rsidP="00AE4155">
      <w:pPr>
        <w:pStyle w:val="ListParagraph"/>
        <w:numPr>
          <w:ilvl w:val="0"/>
          <w:numId w:val="32"/>
        </w:numPr>
      </w:pPr>
      <w:r w:rsidRPr="00264BA0">
        <w:t>Fishtech assumes that all client data gathering activities will be executed in an efficient manner and data promptly submitted to Fishtech consultants within a reasonable response time.  Any delays incurred in acquiring this information may result in the need for a Change Order and rescheduling of the project, at the discretion</w:t>
      </w:r>
      <w:r w:rsidRPr="00264BA0">
        <w:rPr>
          <w:rFonts w:ascii="Calibri" w:hAnsi="Calibri"/>
        </w:rPr>
        <w:t xml:space="preserve"> </w:t>
      </w:r>
      <w:r w:rsidRPr="00264BA0">
        <w:t>of Fishtech.</w:t>
      </w:r>
    </w:p>
    <w:p w14:paraId="019125B5" w14:textId="77777777" w:rsidR="00B96B1C" w:rsidRPr="00B96B1C" w:rsidRDefault="00B96B1C" w:rsidP="00B96B1C">
      <w:pPr>
        <w:tabs>
          <w:tab w:val="clear" w:pos="864"/>
        </w:tabs>
        <w:spacing w:before="0" w:after="0"/>
        <w:jc w:val="left"/>
        <w:rPr>
          <w:rFonts w:ascii="Calibri" w:hAnsi="Calibri"/>
          <w:color w:val="000000"/>
          <w:sz w:val="24"/>
        </w:rPr>
      </w:pPr>
      <w:r w:rsidRPr="00B96B1C">
        <w:rPr>
          <w:rFonts w:ascii="Calibri" w:hAnsi="Calibri"/>
          <w:color w:val="000000"/>
          <w:sz w:val="22"/>
          <w:szCs w:val="22"/>
        </w:rPr>
        <w:t> </w:t>
      </w:r>
    </w:p>
    <w:p w14:paraId="38604834" w14:textId="77777777" w:rsidR="00B96B1C" w:rsidRPr="00D4349E" w:rsidRDefault="00B96B1C" w:rsidP="002D2503"/>
    <w:p w14:paraId="60BEB640" w14:textId="77777777" w:rsidR="00264BA0" w:rsidRDefault="00264BA0" w:rsidP="002D2503">
      <w:pPr>
        <w:pStyle w:val="Heading2"/>
        <w:rPr>
          <w:rStyle w:val="Heading2CharChar"/>
          <w:rFonts w:ascii="Arial" w:eastAsiaTheme="minorHAnsi" w:hAnsi="Arial" w:cs="Times New Roman"/>
          <w:color w:val="auto"/>
          <w:kern w:val="0"/>
          <w:sz w:val="32"/>
          <w:szCs w:val="32"/>
        </w:rPr>
      </w:pPr>
    </w:p>
    <w:p w14:paraId="56820FB6" w14:textId="77777777" w:rsidR="00FE5D0A" w:rsidRPr="002D2503" w:rsidRDefault="006763AB" w:rsidP="002D2503">
      <w:pPr>
        <w:pStyle w:val="Heading2"/>
        <w:rPr>
          <w:rStyle w:val="Heading2CharChar"/>
          <w:rFonts w:ascii="Arial" w:eastAsiaTheme="minorHAnsi" w:hAnsi="Arial" w:cs="Times New Roman"/>
          <w:color w:val="auto"/>
          <w:kern w:val="0"/>
          <w:sz w:val="32"/>
          <w:szCs w:val="32"/>
        </w:rPr>
      </w:pPr>
      <w:r w:rsidRPr="002D2503">
        <w:rPr>
          <w:rStyle w:val="Heading2CharChar"/>
          <w:rFonts w:ascii="Arial" w:eastAsiaTheme="minorHAnsi" w:hAnsi="Arial" w:cs="Times New Roman"/>
          <w:color w:val="auto"/>
          <w:kern w:val="0"/>
          <w:sz w:val="32"/>
          <w:szCs w:val="32"/>
        </w:rPr>
        <w:lastRenderedPageBreak/>
        <w:t>Changes</w:t>
      </w:r>
    </w:p>
    <w:p w14:paraId="56A19FB1" w14:textId="103A0FB4" w:rsidR="00FE5D0A" w:rsidRPr="00AD0545" w:rsidRDefault="00FE5D0A" w:rsidP="002D2503">
      <w:r w:rsidRPr="00AD0545">
        <w:t>In the process of an engagement, additional work may be required based upon on-site discovery or changes requested by Client.</w:t>
      </w:r>
      <w:r w:rsidR="0076183A">
        <w:t xml:space="preserve"> </w:t>
      </w:r>
      <w:r w:rsidRPr="00AD0545">
        <w:t>If variations from the original S</w:t>
      </w:r>
      <w:r w:rsidR="00942443">
        <w:t>O</w:t>
      </w:r>
      <w:r w:rsidRPr="00AD0545">
        <w:t>W are deemed necessary, a mutually agreed</w:t>
      </w:r>
      <w:r w:rsidR="006763AB" w:rsidRPr="00AD0545">
        <w:t xml:space="preserve"> </w:t>
      </w:r>
      <w:r w:rsidRPr="00AD0545">
        <w:t>upon Change Order will be created.</w:t>
      </w:r>
      <w:r w:rsidR="00A37634">
        <w:t xml:space="preserve"> </w:t>
      </w:r>
      <w:r w:rsidR="002514C1" w:rsidRPr="00AD0545">
        <w:t>Fishtech</w:t>
      </w:r>
      <w:r w:rsidRPr="00AD0545">
        <w:t xml:space="preserve"> will provide a Change Order for Client to review and sign before any work outside the original scope is performed or additional expenses are invoiced. </w:t>
      </w:r>
    </w:p>
    <w:p w14:paraId="11783CB2" w14:textId="1E791F58" w:rsidR="00AD0545" w:rsidRPr="00AD0545" w:rsidRDefault="00FE5D0A" w:rsidP="002D2503">
      <w:r w:rsidRPr="00AD0545">
        <w:t>The Change Order will specifically address the work, software, or other items added to the S</w:t>
      </w:r>
      <w:r w:rsidR="00942443">
        <w:t>O</w:t>
      </w:r>
      <w:r w:rsidRPr="00AD0545">
        <w:t>W and the associated costs.</w:t>
      </w:r>
      <w:r w:rsidR="00A37634">
        <w:t xml:space="preserve"> </w:t>
      </w:r>
      <w:r w:rsidRPr="00AD0545">
        <w:t xml:space="preserve">A brief explanation of the requirements for the changes will also be included. </w:t>
      </w:r>
    </w:p>
    <w:p w14:paraId="4CBD21A6" w14:textId="77777777" w:rsidR="00FE5D0A" w:rsidRPr="002D2503" w:rsidRDefault="00FE5D0A" w:rsidP="002D2503">
      <w:pPr>
        <w:pStyle w:val="Heading2"/>
        <w:rPr>
          <w:rStyle w:val="Heading2CharChar"/>
          <w:rFonts w:ascii="Arial" w:eastAsiaTheme="minorHAnsi" w:hAnsi="Arial" w:cs="Times New Roman"/>
          <w:color w:val="auto"/>
          <w:kern w:val="0"/>
          <w:sz w:val="32"/>
          <w:szCs w:val="32"/>
        </w:rPr>
      </w:pPr>
      <w:bookmarkStart w:id="31" w:name="_Toc333911297"/>
      <w:r w:rsidRPr="002D2503">
        <w:rPr>
          <w:rStyle w:val="Heading2CharChar"/>
          <w:rFonts w:ascii="Arial" w:eastAsiaTheme="minorHAnsi" w:hAnsi="Arial" w:cs="Times New Roman"/>
          <w:color w:val="auto"/>
          <w:kern w:val="0"/>
          <w:sz w:val="32"/>
          <w:szCs w:val="32"/>
        </w:rPr>
        <w:t>Timelines</w:t>
      </w:r>
      <w:bookmarkEnd w:id="31"/>
    </w:p>
    <w:p w14:paraId="0EC0C4DC" w14:textId="182966A4" w:rsidR="00FE5D0A" w:rsidRPr="00AD0545" w:rsidRDefault="00FE5D0A" w:rsidP="002D2503">
      <w:r w:rsidRPr="00AD0545">
        <w:t>Our consultants can typically be available within two to four weeks of signature of the S</w:t>
      </w:r>
      <w:r w:rsidR="00942443">
        <w:t>O</w:t>
      </w:r>
      <w:r w:rsidRPr="00AD0545">
        <w:t>W for scoped services.</w:t>
      </w:r>
      <w:r w:rsidR="00AD0545">
        <w:t xml:space="preserve"> </w:t>
      </w:r>
      <w:r w:rsidR="002514C1" w:rsidRPr="00AD0545">
        <w:t>Fishtech</w:t>
      </w:r>
      <w:r w:rsidRPr="00AD0545">
        <w:t xml:space="preserve"> is committed to completing the project within a timeframe that is agreed upon with Client.</w:t>
      </w:r>
      <w:r w:rsidR="00AD0545">
        <w:t xml:space="preserve"> </w:t>
      </w:r>
      <w:r w:rsidR="002514C1" w:rsidRPr="00AD0545">
        <w:t>Fishtech</w:t>
      </w:r>
      <w:r w:rsidRPr="00AD0545">
        <w:t xml:space="preserve"> will not begin to provide the Services as described </w:t>
      </w:r>
      <w:r w:rsidR="00942443">
        <w:t xml:space="preserve">herein </w:t>
      </w:r>
      <w:r w:rsidRPr="00AD0545">
        <w:t>until Client has returned the signed SOW.</w:t>
      </w:r>
    </w:p>
    <w:p w14:paraId="144CE073" w14:textId="77777777" w:rsidR="00FE5D0A" w:rsidRPr="00AD0545" w:rsidRDefault="00FE5D0A" w:rsidP="00586A05">
      <w:pPr>
        <w:pStyle w:val="Heading2"/>
      </w:pPr>
      <w:r w:rsidRPr="00AD0545">
        <w:t>Rescheduling or Cancellation</w:t>
      </w:r>
    </w:p>
    <w:p w14:paraId="644B5BEA" w14:textId="07535FD9" w:rsidR="00AD0545" w:rsidRPr="00AD0545" w:rsidRDefault="007C67EA" w:rsidP="002D2503">
      <w:r w:rsidRPr="00AD0545">
        <w:t>Two (2) weeks</w:t>
      </w:r>
      <w:r w:rsidR="00FE5D0A" w:rsidRPr="00AD0545">
        <w:t xml:space="preserve"> written notice in advance of the engagement start date is required for cancelling or rescheduling any </w:t>
      </w:r>
      <w:r w:rsidR="00942443">
        <w:t>S</w:t>
      </w:r>
      <w:r w:rsidR="00FE5D0A" w:rsidRPr="00AD0545">
        <w:t>ervices. If cancellation or rescheduling occurs with less than two (2) weeks advance notice of the scheduled start date, Client agrees to pay a fee of $3,500.</w:t>
      </w:r>
      <w:r w:rsidR="0076183A">
        <w:t xml:space="preserve"> </w:t>
      </w:r>
      <w:r w:rsidR="00FE5D0A" w:rsidRPr="00AD0545">
        <w:t>Nonrefundable and/or nontransferable travel expenses will be billed to and paid by Client at actual cost.</w:t>
      </w:r>
    </w:p>
    <w:p w14:paraId="3A120C6E" w14:textId="77777777" w:rsidR="00FE5D0A" w:rsidRPr="002D2503" w:rsidRDefault="00FE5D0A" w:rsidP="002D2503">
      <w:pPr>
        <w:pStyle w:val="Heading2"/>
        <w:rPr>
          <w:rStyle w:val="Heading2CharChar"/>
          <w:rFonts w:ascii="Arial" w:eastAsiaTheme="minorHAnsi" w:hAnsi="Arial" w:cs="Times New Roman"/>
          <w:color w:val="auto"/>
          <w:kern w:val="0"/>
          <w:sz w:val="32"/>
          <w:szCs w:val="32"/>
        </w:rPr>
      </w:pPr>
      <w:bookmarkStart w:id="32" w:name="_Toc333911298"/>
      <w:r w:rsidRPr="002D2503">
        <w:rPr>
          <w:rStyle w:val="Heading2CharChar"/>
          <w:rFonts w:ascii="Arial" w:eastAsiaTheme="minorHAnsi" w:hAnsi="Arial" w:cs="Times New Roman"/>
          <w:color w:val="auto"/>
          <w:kern w:val="0"/>
          <w:sz w:val="32"/>
          <w:szCs w:val="32"/>
        </w:rPr>
        <w:t>Security and Privacy</w:t>
      </w:r>
      <w:bookmarkEnd w:id="32"/>
      <w:r w:rsidRPr="002D2503">
        <w:rPr>
          <w:rStyle w:val="Heading2CharChar"/>
          <w:rFonts w:ascii="Arial" w:eastAsiaTheme="minorHAnsi" w:hAnsi="Arial" w:cs="Times New Roman"/>
          <w:color w:val="auto"/>
          <w:kern w:val="0"/>
          <w:sz w:val="32"/>
          <w:szCs w:val="32"/>
        </w:rPr>
        <w:t xml:space="preserve"> </w:t>
      </w:r>
    </w:p>
    <w:p w14:paraId="6173AB6E" w14:textId="77777777" w:rsidR="00FE5D0A" w:rsidRPr="00AD0545" w:rsidRDefault="00746FC0" w:rsidP="002D2503">
      <w:r w:rsidRPr="00AD0545">
        <w:t xml:space="preserve">We pledge to ensure </w:t>
      </w:r>
      <w:r w:rsidR="00FE5D0A" w:rsidRPr="00AD0545">
        <w:t>the security and privacy of your information.</w:t>
      </w:r>
      <w:r w:rsidR="0076183A">
        <w:t xml:space="preserve"> </w:t>
      </w:r>
      <w:r w:rsidR="002514C1" w:rsidRPr="00AD0545">
        <w:t>Fishtech</w:t>
      </w:r>
      <w:r w:rsidR="00FE5D0A" w:rsidRPr="00AD0545">
        <w:t xml:space="preserve"> employees are guided by strict information security handling procedures to maintain a high level of security.</w:t>
      </w:r>
    </w:p>
    <w:p w14:paraId="2D848223" w14:textId="77777777" w:rsidR="00FE5D0A" w:rsidRPr="007C67EA" w:rsidRDefault="00FE5D0A" w:rsidP="00BA2222">
      <w:pPr>
        <w:pStyle w:val="NormalBullet"/>
      </w:pPr>
      <w:r w:rsidRPr="007C67EA">
        <w:t>All employees are subjected to criminal history background investigation as a condition of hire.</w:t>
      </w:r>
    </w:p>
    <w:p w14:paraId="4F815720" w14:textId="77777777" w:rsidR="00FE5D0A" w:rsidRPr="007C67EA" w:rsidRDefault="00FE5D0A" w:rsidP="00BA2222">
      <w:pPr>
        <w:pStyle w:val="NormalBullet"/>
      </w:pPr>
      <w:r w:rsidRPr="007C67EA">
        <w:t>All employees have agreed to and signed non-disclosure agreements.</w:t>
      </w:r>
    </w:p>
    <w:p w14:paraId="2FF83B5F" w14:textId="77777777" w:rsidR="00FE5D0A" w:rsidRPr="007C67EA" w:rsidRDefault="00FE5D0A" w:rsidP="00BA2222">
      <w:pPr>
        <w:pStyle w:val="NormalBullet"/>
      </w:pPr>
      <w:r w:rsidRPr="007C67EA">
        <w:t>Data files maintained on portable computers (laptops) will be encrypted.</w:t>
      </w:r>
    </w:p>
    <w:p w14:paraId="610A6FB2" w14:textId="77777777" w:rsidR="00FE5D0A" w:rsidRPr="007C67EA" w:rsidRDefault="00FE5D0A" w:rsidP="00BA2222">
      <w:pPr>
        <w:pStyle w:val="NormalBullet"/>
      </w:pPr>
      <w:r w:rsidRPr="007C67EA">
        <w:t>Communications of sensitive “Client Confidential” data will be encrypted.</w:t>
      </w:r>
    </w:p>
    <w:p w14:paraId="686BE4BD" w14:textId="77777777" w:rsidR="00FE5D0A" w:rsidRPr="007C67EA" w:rsidRDefault="00FE5D0A" w:rsidP="00BA2222">
      <w:pPr>
        <w:pStyle w:val="NormalBullet"/>
      </w:pPr>
      <w:r w:rsidRPr="007C67EA">
        <w:t>Physical (paper) files and reports will be secured in locked offices and/or file cabinets.</w:t>
      </w:r>
    </w:p>
    <w:p w14:paraId="0E332824" w14:textId="201177BE" w:rsidR="00FE5D0A" w:rsidRPr="0076183A" w:rsidRDefault="00FE5D0A" w:rsidP="00BA2222">
      <w:pPr>
        <w:pStyle w:val="NormalBullet"/>
        <w:rPr>
          <w:sz w:val="18"/>
          <w:szCs w:val="18"/>
        </w:rPr>
      </w:pPr>
      <w:r w:rsidRPr="007C67EA">
        <w:t>Client data files are destroyed after one year unless agreed to differently via client contract or industry/regulatory requirement.</w:t>
      </w:r>
      <w:bookmarkEnd w:id="28"/>
    </w:p>
    <w:p w14:paraId="5B979BC2" w14:textId="77777777" w:rsidR="003106A5" w:rsidRDefault="003106A5" w:rsidP="003106A5">
      <w:pPr>
        <w:pStyle w:val="Heading1"/>
      </w:pPr>
      <w:bookmarkStart w:id="33" w:name="_Toc167763068"/>
      <w:r w:rsidRPr="00D13A13">
        <w:t>Dependencies and Assumptions</w:t>
      </w:r>
      <w:r w:rsidRPr="007C67EA">
        <w:t xml:space="preserve"> </w:t>
      </w:r>
    </w:p>
    <w:p w14:paraId="623F4188" w14:textId="2490B923" w:rsidR="00FE5D0A" w:rsidRPr="007C67EA" w:rsidRDefault="00FE5D0A" w:rsidP="002D2503">
      <w:r w:rsidRPr="007C67EA">
        <w:t xml:space="preserve">The following assumptions have been made in this </w:t>
      </w:r>
      <w:r w:rsidR="00942443">
        <w:t>SOW</w:t>
      </w:r>
      <w:r w:rsidRPr="007C67EA">
        <w:t>.</w:t>
      </w:r>
      <w:r w:rsidR="00A37634">
        <w:t xml:space="preserve"> </w:t>
      </w:r>
      <w:r w:rsidRPr="007C67EA">
        <w:t>Any variations may result in scope changes and additional charges:</w:t>
      </w:r>
    </w:p>
    <w:p w14:paraId="2FC1F95D" w14:textId="55CE8643" w:rsidR="00FE5D0A" w:rsidRPr="007C67EA" w:rsidRDefault="00FE5D0A" w:rsidP="00C5585C">
      <w:pPr>
        <w:pStyle w:val="NormalBullet"/>
      </w:pPr>
      <w:r w:rsidRPr="007C67EA">
        <w:t xml:space="preserve">Any special conditions not stipulated </w:t>
      </w:r>
      <w:r w:rsidR="00942443">
        <w:t xml:space="preserve">in </w:t>
      </w:r>
      <w:r w:rsidRPr="007C67EA">
        <w:t xml:space="preserve">this </w:t>
      </w:r>
      <w:r w:rsidR="00942443">
        <w:t xml:space="preserve">SOW </w:t>
      </w:r>
      <w:r w:rsidRPr="007C67EA">
        <w:t>may result in additional fees.</w:t>
      </w:r>
      <w:r w:rsidR="00A37634">
        <w:t xml:space="preserve"> </w:t>
      </w:r>
      <w:r w:rsidR="00746FC0">
        <w:t>W</w:t>
      </w:r>
      <w:r w:rsidRPr="007C67EA">
        <w:t>ork performed outside normal business hours (Monday to Friday, 8:00AM to 5:00PM) will be billed at a one</w:t>
      </w:r>
      <w:r w:rsidR="00746FC0">
        <w:t>-</w:t>
      </w:r>
      <w:r w:rsidRPr="007C67EA">
        <w:t>and</w:t>
      </w:r>
      <w:r w:rsidR="00746FC0">
        <w:t>-</w:t>
      </w:r>
      <w:r w:rsidRPr="007C67EA">
        <w:t>a</w:t>
      </w:r>
      <w:r w:rsidR="00746FC0">
        <w:t>-</w:t>
      </w:r>
      <w:r w:rsidRPr="007C67EA">
        <w:t>half hour increments).</w:t>
      </w:r>
      <w:r w:rsidR="00A37634">
        <w:t xml:space="preserve"> </w:t>
      </w:r>
    </w:p>
    <w:p w14:paraId="3F884166" w14:textId="77777777" w:rsidR="00FE5D0A" w:rsidRPr="007C67EA" w:rsidRDefault="00FE5D0A" w:rsidP="00C5585C">
      <w:pPr>
        <w:pStyle w:val="NormalBullet"/>
      </w:pPr>
      <w:r w:rsidRPr="007C67EA">
        <w:t xml:space="preserve">No </w:t>
      </w:r>
      <w:r w:rsidR="002514C1">
        <w:t>Fishtech</w:t>
      </w:r>
      <w:r w:rsidRPr="007C67EA">
        <w:t xml:space="preserve"> employee is expected to work more than ten (10) consecutive hours.</w:t>
      </w:r>
    </w:p>
    <w:p w14:paraId="6941AD02" w14:textId="77777777" w:rsidR="00FE5D0A" w:rsidRPr="007C67EA" w:rsidRDefault="00746FC0" w:rsidP="00C5585C">
      <w:pPr>
        <w:pStyle w:val="NormalBullet"/>
      </w:pPr>
      <w:r>
        <w:t xml:space="preserve">The </w:t>
      </w:r>
      <w:r w:rsidR="00FE5D0A" w:rsidRPr="007C67EA">
        <w:t>following minimum billing will apply for all projects: eight (8) hour minimum for any on-site billable work and two (2) hour minimum for any remote consulting assistance.</w:t>
      </w:r>
    </w:p>
    <w:p w14:paraId="17972675" w14:textId="77777777" w:rsidR="0076183A" w:rsidRPr="00C5585C" w:rsidRDefault="00FE5D0A" w:rsidP="00765170">
      <w:pPr>
        <w:pStyle w:val="NormalBullet"/>
      </w:pPr>
      <w:r w:rsidRPr="007C67EA">
        <w:t>Any flight segment exceeding six (6) hours will be booked at Business Class.</w:t>
      </w:r>
      <w:bookmarkStart w:id="34" w:name="_Toc269893859"/>
      <w:bookmarkStart w:id="35" w:name="_Toc259544554"/>
      <w:bookmarkStart w:id="36" w:name="_Toc187483625"/>
      <w:bookmarkStart w:id="37" w:name="_Toc130023934"/>
      <w:bookmarkEnd w:id="33"/>
    </w:p>
    <w:p w14:paraId="1CAB0C3B" w14:textId="77777777" w:rsidR="0076183A" w:rsidRDefault="00B742C1" w:rsidP="00765170">
      <w:pPr>
        <w:pStyle w:val="Heading1"/>
      </w:pPr>
      <w:commentRangeStart w:id="38"/>
      <w:r>
        <w:lastRenderedPageBreak/>
        <w:t>terms and conditions</w:t>
      </w:r>
      <w:commentRangeEnd w:id="38"/>
      <w:r w:rsidR="006F1D2B">
        <w:rPr>
          <w:rStyle w:val="CommentReference"/>
          <w:rFonts w:cs="Times New Roman"/>
          <w:b w:val="0"/>
          <w:caps w:val="0"/>
          <w:color w:val="808080" w:themeColor="background1" w:themeShade="80"/>
          <w:spacing w:val="0"/>
        </w:rPr>
        <w:commentReference w:id="38"/>
      </w:r>
    </w:p>
    <w:p w14:paraId="6900EFF9" w14:textId="3C37EEE4" w:rsidR="008D0528" w:rsidRPr="006F4495" w:rsidRDefault="008D0528" w:rsidP="002D2503">
      <w:r w:rsidRPr="0076183A">
        <w:t>These Statement of Work Terms and Conditions (the “</w:t>
      </w:r>
      <w:r w:rsidR="0061333F">
        <w:t>Terms and Conditions</w:t>
      </w:r>
      <w:r w:rsidRPr="0076183A">
        <w:t xml:space="preserve">”) sets forth the terms and conditions that shall govern the Services </w:t>
      </w:r>
      <w:r w:rsidR="002514C1" w:rsidRPr="0076183A">
        <w:t>Fishtech</w:t>
      </w:r>
      <w:r w:rsidRPr="0076183A">
        <w:t xml:space="preserve"> shall perform and provide to Client pursuant to the </w:t>
      </w:r>
      <w:r w:rsidR="0061333F">
        <w:t xml:space="preserve">SOW </w:t>
      </w:r>
      <w:r w:rsidRPr="0076183A">
        <w:t>to which th</w:t>
      </w:r>
      <w:r w:rsidR="0061333F">
        <w:t>ese Terms and Conditions are</w:t>
      </w:r>
      <w:r w:rsidRPr="0076183A">
        <w:t xml:space="preserve"> attached.</w:t>
      </w:r>
      <w:r w:rsidR="00A37634">
        <w:t xml:space="preserve"> </w:t>
      </w:r>
      <w:r w:rsidRPr="0076183A">
        <w:t>The</w:t>
      </w:r>
      <w:r w:rsidR="0061333F">
        <w:t>se</w:t>
      </w:r>
      <w:r w:rsidRPr="0076183A">
        <w:t xml:space="preserve"> </w:t>
      </w:r>
      <w:r w:rsidR="0061333F">
        <w:t>T</w:t>
      </w:r>
      <w:r w:rsidRPr="0076183A">
        <w:t xml:space="preserve">erms and </w:t>
      </w:r>
      <w:r w:rsidR="0061333F">
        <w:t>C</w:t>
      </w:r>
      <w:r w:rsidRPr="0076183A">
        <w:t xml:space="preserve">onditions are incorporated by this reference into the </w:t>
      </w:r>
      <w:r w:rsidR="0061333F">
        <w:t xml:space="preserve">SOW </w:t>
      </w:r>
      <w:r w:rsidRPr="0076183A">
        <w:t>and shall govern the same.</w:t>
      </w:r>
      <w:r w:rsidR="00A37634">
        <w:t xml:space="preserve"> </w:t>
      </w:r>
      <w:r w:rsidRPr="0076183A">
        <w:t>For the purposes of th</w:t>
      </w:r>
      <w:r w:rsidR="0061333F">
        <w:t>ese Terms and Conditions</w:t>
      </w:r>
      <w:r w:rsidRPr="0076183A">
        <w:t xml:space="preserve">, “party” or “parties” means, individually, Client or </w:t>
      </w:r>
      <w:r w:rsidR="002514C1" w:rsidRPr="0076183A">
        <w:t>Fishtech</w:t>
      </w:r>
      <w:r w:rsidRPr="0076183A">
        <w:t xml:space="preserve">, as the context requires, and, collectively, Client and </w:t>
      </w:r>
      <w:r w:rsidR="002514C1" w:rsidRPr="0076183A">
        <w:t>Fishtech</w:t>
      </w:r>
      <w:r w:rsidRPr="0076183A">
        <w:t>.</w:t>
      </w:r>
      <w:r w:rsidR="00942443">
        <w:t xml:space="preserve"> Any terms not defined in these Terms and Conditions shall having the meaning set forth in the SOW.</w:t>
      </w:r>
    </w:p>
    <w:bookmarkEnd w:id="34"/>
    <w:p w14:paraId="64031AAB" w14:textId="7764F9C9" w:rsidR="008D0528" w:rsidRPr="0076183A" w:rsidRDefault="008D0528" w:rsidP="00AE4155">
      <w:pPr>
        <w:pStyle w:val="ListParagraph"/>
      </w:pPr>
      <w:r w:rsidRPr="006F4495">
        <w:rPr>
          <w:b/>
          <w:color w:val="000000" w:themeColor="text1"/>
        </w:rPr>
        <w:t>Scope of Services.</w:t>
      </w:r>
      <w:r w:rsidR="006F4495" w:rsidRPr="006F4495">
        <w:rPr>
          <w:color w:val="000000" w:themeColor="text1"/>
        </w:rPr>
        <w:t xml:space="preserve"> </w:t>
      </w:r>
      <w:r w:rsidR="002514C1" w:rsidRPr="0076183A">
        <w:t>Fishtech</w:t>
      </w:r>
      <w:r w:rsidRPr="0076183A">
        <w:t xml:space="preserve"> will provide Client with the Services as set forth in the S</w:t>
      </w:r>
      <w:r w:rsidR="0061333F">
        <w:t>OW</w:t>
      </w:r>
      <w:r w:rsidRPr="0076183A">
        <w:t>. The S</w:t>
      </w:r>
      <w:r w:rsidR="0061333F">
        <w:t>OW</w:t>
      </w:r>
      <w:r w:rsidRPr="0076183A">
        <w:t xml:space="preserve"> </w:t>
      </w:r>
      <w:r w:rsidR="00942443">
        <w:t>should</w:t>
      </w:r>
      <w:r w:rsidRPr="0076183A">
        <w:t xml:space="preserve"> include, at a minimum: (i) a description of the Services and any work product or other deliverables to be provided to Client; (ii) the scope of Services; and (iii) the applicable fees and payment terms for such Services.</w:t>
      </w:r>
      <w:r w:rsidR="00A37634">
        <w:t xml:space="preserve"> </w:t>
      </w:r>
      <w:r w:rsidRPr="0076183A">
        <w:t xml:space="preserve">All functional specifications, technical documents and/or project plans related to the </w:t>
      </w:r>
      <w:r w:rsidR="0061333F">
        <w:t xml:space="preserve">SOW </w:t>
      </w:r>
      <w:r w:rsidRPr="0076183A">
        <w:t>are part of and subject to th</w:t>
      </w:r>
      <w:r w:rsidR="0061333F">
        <w:t>ese Terms and Conditions</w:t>
      </w:r>
      <w:r w:rsidRPr="0076183A">
        <w:t>.</w:t>
      </w:r>
    </w:p>
    <w:p w14:paraId="6622EB95" w14:textId="7017703B" w:rsidR="008D0528" w:rsidRPr="0076183A" w:rsidRDefault="008D0528" w:rsidP="00AE4155">
      <w:pPr>
        <w:pStyle w:val="ListParagraph"/>
      </w:pPr>
      <w:r w:rsidRPr="006F4495">
        <w:rPr>
          <w:b/>
          <w:color w:val="000000" w:themeColor="text1"/>
        </w:rPr>
        <w:t>Restrictions on the Use of Services.</w:t>
      </w:r>
      <w:r w:rsidR="00A37634">
        <w:t xml:space="preserve"> </w:t>
      </w:r>
      <w:r w:rsidRPr="0076183A">
        <w:t>Except as otherwise provided in the</w:t>
      </w:r>
      <w:r w:rsidR="0061333F">
        <w:t xml:space="preserve"> SOW</w:t>
      </w:r>
      <w:r w:rsidRPr="0076183A">
        <w:t>, Client agrees not to (a) rent, lease, or loan the Services, or any part thereof, or provide or use the Services on its own behalf, or on a third party’s behalf; (b) permit third parties to benefit from the use of the Services via timesharing, service bureau arrangements, or otherwise; (c) reverse engineer, recompile, or disassemble any software that provides the Services, or otherwise attempt to derive the source code of such software; or (d) download, export, or re-export any software or technical data received hereunder, regardless of the manner in which received, without all required United States and foreign government licenses.</w:t>
      </w:r>
    </w:p>
    <w:p w14:paraId="64B4AEAF" w14:textId="4E396BE9" w:rsidR="008D0528" w:rsidRPr="0076183A" w:rsidRDefault="008D0528" w:rsidP="00AE4155">
      <w:pPr>
        <w:pStyle w:val="ListParagraph"/>
      </w:pPr>
      <w:r w:rsidRPr="00A37634">
        <w:rPr>
          <w:b/>
          <w:color w:val="000000" w:themeColor="text1"/>
        </w:rPr>
        <w:t xml:space="preserve">Fees. </w:t>
      </w:r>
      <w:r w:rsidRPr="0076183A">
        <w:t xml:space="preserve">In consideration of the Services performed, </w:t>
      </w:r>
      <w:r w:rsidR="002514C1" w:rsidRPr="0076183A">
        <w:t>Fishtech</w:t>
      </w:r>
      <w:r w:rsidRPr="0076183A">
        <w:t xml:space="preserve"> shall be entitled to compensation in the amount, and payable at the times and in the manner, set forth in th</w:t>
      </w:r>
      <w:r w:rsidR="0061333F">
        <w:t>e SOW and these Terms and Conditions</w:t>
      </w:r>
      <w:r w:rsidRPr="0076183A">
        <w:t>.</w:t>
      </w:r>
    </w:p>
    <w:p w14:paraId="029E5D93" w14:textId="39FE372E" w:rsidR="008D0528" w:rsidRPr="0076183A" w:rsidRDefault="008D0528" w:rsidP="00AE4155">
      <w:pPr>
        <w:pStyle w:val="ListParagraph"/>
      </w:pPr>
      <w:r w:rsidRPr="00A37634">
        <w:rPr>
          <w:b/>
          <w:color w:val="000000" w:themeColor="text1"/>
        </w:rPr>
        <w:t>Ownership.</w:t>
      </w:r>
      <w:r w:rsidR="00A37634" w:rsidRPr="00A37634">
        <w:rPr>
          <w:color w:val="000000" w:themeColor="text1"/>
        </w:rPr>
        <w:t xml:space="preserve"> </w:t>
      </w:r>
      <w:r w:rsidRPr="0076183A">
        <w:t xml:space="preserve">As between the parties, the Services and the intellectual property that led to or produced the results of the Services (excluding individual factual data gathered from Client’s network or report(s) communicating the results of the Services to Client and any Client systems or Client-owned intellectual property) and all intellectual property rights, including any ideas, know-how or techniques relating thereto, are exclusively owned by </w:t>
      </w:r>
      <w:r w:rsidR="002514C1" w:rsidRPr="0076183A">
        <w:t>Fishtech</w:t>
      </w:r>
      <w:r w:rsidRPr="0076183A">
        <w:t xml:space="preserve"> or its service providers, and Client acknowledges and agrees that it has no rights or interests thereto and will not obtain any rights or interests thereto, except as expressly granted in th</w:t>
      </w:r>
      <w:r w:rsidR="0061333F">
        <w:t>ese Terms and Conditions</w:t>
      </w:r>
      <w:r w:rsidRPr="0076183A">
        <w:t xml:space="preserve"> or the S</w:t>
      </w:r>
      <w:r w:rsidR="0061333F">
        <w:t>OW</w:t>
      </w:r>
      <w:r w:rsidRPr="0076183A">
        <w:t>.</w:t>
      </w:r>
      <w:r w:rsidR="00A37634">
        <w:t xml:space="preserve"> </w:t>
      </w:r>
      <w:r w:rsidRPr="0076183A">
        <w:t xml:space="preserve">Client acknowledges that </w:t>
      </w:r>
      <w:r w:rsidR="002514C1" w:rsidRPr="0076183A">
        <w:t>Fishtech</w:t>
      </w:r>
      <w:r w:rsidRPr="0076183A">
        <w:t xml:space="preserve"> has extensive experience, expertise, and proprietary products and tools in the line of business in which it operates, and that </w:t>
      </w:r>
      <w:r w:rsidR="002514C1" w:rsidRPr="0076183A">
        <w:t>Fishtech</w:t>
      </w:r>
      <w:r w:rsidRPr="0076183A">
        <w:t xml:space="preserve"> intends to utilize such expertise, experience, products, and tools in providing professional services to other companies.</w:t>
      </w:r>
    </w:p>
    <w:p w14:paraId="10787665" w14:textId="6897B8A6" w:rsidR="008D0528" w:rsidRPr="0076183A" w:rsidRDefault="008D0528" w:rsidP="00AE4155">
      <w:pPr>
        <w:pStyle w:val="ListParagraph"/>
      </w:pPr>
      <w:r w:rsidRPr="00A37634">
        <w:rPr>
          <w:b/>
          <w:color w:val="000000" w:themeColor="text1"/>
        </w:rPr>
        <w:t>Confidentiality Obligations.</w:t>
      </w:r>
      <w:r w:rsidR="00A37634" w:rsidRPr="00A37634">
        <w:rPr>
          <w:color w:val="000000" w:themeColor="text1"/>
        </w:rPr>
        <w:t xml:space="preserve"> </w:t>
      </w:r>
      <w:r w:rsidRPr="0076183A">
        <w:t>Either party may from time to time disclose</w:t>
      </w:r>
      <w:r w:rsidR="0061333F">
        <w:t xml:space="preserve"> (the “Disclosing Party”)</w:t>
      </w:r>
      <w:r w:rsidRPr="0076183A">
        <w:t xml:space="preserve"> Confidential Information (as defined below) to the other party (the “Recipient”). As used herein, “Confidential Information” shall mean: (i) all nonpublic information concerning the business, finances, technology, products, services, internal structure and strategies of the Disclosing Party, specifically including, but not limited to, any designs, concepts, methodologies, inventions, source code, know-how, plans, records, files, layouts, documentation, data developments or procedures, and (ii) all such information clearly labeled by the Disclosing Party in writing as “confidential” prior to its disclosure. Recipient shall keep in confidence and trust and will not disclose or disseminate, or permit any employee, agent or other person working under Recipient’s direction to disclose or disseminate, the existence, source, content or substance of any Confidential Information to any other person.</w:t>
      </w:r>
      <w:r w:rsidR="00A37634">
        <w:t xml:space="preserve"> </w:t>
      </w:r>
      <w:r w:rsidRPr="0076183A">
        <w:t>The following information will not be considered Confidential Information: (i) information which was in the public domain prior to its disclosure; (ii) information which becomes part of the public domain by any means other than through violation of this SOW Agreement; or (iii) information which was independently developed by either party.</w:t>
      </w:r>
    </w:p>
    <w:p w14:paraId="7862B7B0" w14:textId="496FFA6C" w:rsidR="008D0528" w:rsidRPr="0076183A" w:rsidRDefault="008D0528" w:rsidP="00AE4155">
      <w:pPr>
        <w:pStyle w:val="ListParagraph"/>
      </w:pPr>
      <w:r w:rsidRPr="00A37634">
        <w:rPr>
          <w:b/>
          <w:color w:val="000000" w:themeColor="text1"/>
        </w:rPr>
        <w:t>Warranties.</w:t>
      </w:r>
      <w:r w:rsidR="00A37634" w:rsidRPr="00A37634">
        <w:rPr>
          <w:color w:val="000000" w:themeColor="text1"/>
        </w:rPr>
        <w:t xml:space="preserve"> </w:t>
      </w:r>
      <w:r w:rsidR="002514C1" w:rsidRPr="0076183A">
        <w:t>Fishtech</w:t>
      </w:r>
      <w:r w:rsidRPr="0076183A">
        <w:t xml:space="preserve"> represents and warrants that (i) it will perform the Services as described in </w:t>
      </w:r>
      <w:r w:rsidR="0061333F">
        <w:t>the SOW</w:t>
      </w:r>
      <w:r w:rsidRPr="0076183A">
        <w:t xml:space="preserve"> using personnel of required skill, experience and qualifications and (ii) it will perform such Services in a professional and workmanlike manner with commercially reasonable industry standards for similar services.</w:t>
      </w:r>
      <w:r w:rsidR="00A37634">
        <w:t xml:space="preserve"> </w:t>
      </w:r>
      <w:r w:rsidRPr="0076183A">
        <w:t xml:space="preserve">In the event such Client believes the Services do not meet the warranties in this Section 6, Client shall provide </w:t>
      </w:r>
      <w:r w:rsidR="002514C1" w:rsidRPr="0076183A">
        <w:t>Fishtech</w:t>
      </w:r>
      <w:r w:rsidRPr="0076183A">
        <w:t xml:space="preserve"> with written notice and details of such non-complying Services within ten (10) days after completion of the Services involved.</w:t>
      </w:r>
      <w:r w:rsidR="00A37634">
        <w:t xml:space="preserve"> </w:t>
      </w:r>
      <w:r w:rsidRPr="0076183A">
        <w:t xml:space="preserve">After determination by </w:t>
      </w:r>
      <w:r w:rsidR="002514C1" w:rsidRPr="0076183A">
        <w:t>Fishtech</w:t>
      </w:r>
      <w:r w:rsidRPr="0076183A">
        <w:t xml:space="preserve"> that such Services were not in conformance, </w:t>
      </w:r>
      <w:r w:rsidR="002514C1" w:rsidRPr="0076183A">
        <w:t>Fishtech</w:t>
      </w:r>
      <w:r w:rsidRPr="0076183A">
        <w:t xml:space="preserve"> shall re-perform such non-complying Services at no additional cost to Client.</w:t>
      </w:r>
    </w:p>
    <w:p w14:paraId="7E2DD837" w14:textId="77777777" w:rsidR="008D0528" w:rsidRPr="0076183A" w:rsidRDefault="008D0528" w:rsidP="00AE4155">
      <w:pPr>
        <w:pStyle w:val="ListParagraph"/>
      </w:pPr>
      <w:r w:rsidRPr="00A37634">
        <w:rPr>
          <w:b/>
          <w:color w:val="000000" w:themeColor="text1"/>
        </w:rPr>
        <w:lastRenderedPageBreak/>
        <w:t>Warranty Disclaimer.</w:t>
      </w:r>
      <w:r w:rsidR="00A37634" w:rsidRPr="00A37634">
        <w:rPr>
          <w:color w:val="000000" w:themeColor="text1"/>
        </w:rPr>
        <w:t xml:space="preserve"> </w:t>
      </w:r>
      <w:r w:rsidRPr="0076183A">
        <w:t xml:space="preserve">EXCEPT FOR SECTION 6 HEREIN, THERE ARE NO WARRANTIES, AND </w:t>
      </w:r>
      <w:r w:rsidR="002514C1" w:rsidRPr="0076183A">
        <w:t>FISHTECH</w:t>
      </w:r>
      <w:r w:rsidRPr="0076183A">
        <w:t xml:space="preserve"> EXPRESSLY DISCLAIMS ALL WARRANTIES, WHETHER EXPRESS, IMPLIED OR STATUTORY, INCLUDING BUT NOT LIMITED TO THE WARRANTIES OF MERCHANTABILITY, FITNESS FOR A PARTICULAR PURPOSE, TITLE, AND NONINFRINGEMENT OF THIRD PARTY RIGHTS.</w:t>
      </w:r>
      <w:r w:rsidR="00A37634">
        <w:t xml:space="preserve"> </w:t>
      </w:r>
      <w:r w:rsidR="002514C1" w:rsidRPr="0076183A">
        <w:t>FISHTECH</w:t>
      </w:r>
      <w:r w:rsidRPr="0076183A">
        <w:t xml:space="preserve">’S AGENTS HAVE NO AUTHORITY TO GIVE SUCH WARRANTIES ON BEHALF OF </w:t>
      </w:r>
      <w:r w:rsidR="002514C1" w:rsidRPr="0076183A">
        <w:t>FISHTECH</w:t>
      </w:r>
      <w:r w:rsidRPr="0076183A">
        <w:t>.</w:t>
      </w:r>
      <w:r w:rsidR="00A37634">
        <w:t xml:space="preserve"> </w:t>
      </w:r>
      <w:r w:rsidRPr="0076183A">
        <w:t xml:space="preserve">WITHOUT LIMITING THE FOREGOING, </w:t>
      </w:r>
      <w:r w:rsidR="002514C1" w:rsidRPr="0076183A">
        <w:t>FISHTECH</w:t>
      </w:r>
      <w:r w:rsidRPr="0076183A">
        <w:t xml:space="preserve"> MAKES NO WARRANTY THAT THE SERVICE WILL BE ERROR-FREE, FREE FROM INTERRUPTION OR FAILURE, OR SECURE FROM UNAUTHORIZED ACCESS, OR THAT IT WILL DETECT EVERY VULNERABILITY TO CLIENT’S NETWORK, OR THAT THE RESULTS GENERATED BY THE SERVICES, WILL BE ERROR-FREE, ACCURATE, OR COMPLETE.</w:t>
      </w:r>
      <w:r w:rsidR="00A37634">
        <w:t xml:space="preserve"> </w:t>
      </w:r>
      <w:r w:rsidRPr="0076183A">
        <w:t>THE SERVICES MAY BECOME UNAVAILABLE DUE TO ANY NUMBER OF FACTORS INCLUDING SCHEDULED OR UNSCHEDULED MAINTENANCE, TECHNICAL FAILURE OF THE SOFTWARE, TELECOMMUNICATIONS INFRASTRUCTURE, OR THE INTERNET.</w:t>
      </w:r>
    </w:p>
    <w:p w14:paraId="3FCCAACB" w14:textId="2FCB71A4" w:rsidR="008D0528" w:rsidRPr="0076183A" w:rsidRDefault="008D0528" w:rsidP="00AE4155">
      <w:pPr>
        <w:pStyle w:val="ListParagraph"/>
      </w:pPr>
      <w:r w:rsidRPr="00A37634">
        <w:rPr>
          <w:b/>
          <w:color w:val="000000" w:themeColor="text1"/>
        </w:rPr>
        <w:t>Limitation of Liability.</w:t>
      </w:r>
      <w:r w:rsidR="00A37634" w:rsidRPr="00A37634">
        <w:rPr>
          <w:color w:val="000000" w:themeColor="text1"/>
        </w:rPr>
        <w:t xml:space="preserve"> </w:t>
      </w:r>
      <w:r w:rsidRPr="0076183A">
        <w:t xml:space="preserve">Under no circumstances shall </w:t>
      </w:r>
      <w:r w:rsidR="002514C1" w:rsidRPr="0076183A">
        <w:t>Fishtech</w:t>
      </w:r>
      <w:r w:rsidRPr="0076183A">
        <w:t xml:space="preserve"> be liable to Client</w:t>
      </w:r>
      <w:r w:rsidR="0061333F">
        <w:t>,</w:t>
      </w:r>
      <w:r w:rsidRPr="0076183A">
        <w:t xml:space="preserve"> </w:t>
      </w:r>
      <w:r w:rsidR="0061333F">
        <w:t>or to customers of Client,</w:t>
      </w:r>
      <w:r w:rsidRPr="0076183A">
        <w:t xml:space="preserve"> for any loss of profits, loss of data, equipment downtime, or for any indirect, incidental, exemplary, consequential, or special damages relating to or arising out of th</w:t>
      </w:r>
      <w:r w:rsidR="0061333F">
        <w:t>ese Terms and Conditions or the SOW</w:t>
      </w:r>
      <w:r w:rsidRPr="0076183A">
        <w:t>, even if advised of the possibility of such damages.</w:t>
      </w:r>
      <w:r w:rsidR="00A37634">
        <w:t xml:space="preserve"> </w:t>
      </w:r>
      <w:r w:rsidRPr="0076183A">
        <w:t>In no event, except for confidentiality and indemnification obligations under th</w:t>
      </w:r>
      <w:r w:rsidR="0061333F">
        <w:t>ese Terms and Conditions or the SOW</w:t>
      </w:r>
      <w:r w:rsidRPr="0076183A">
        <w:t xml:space="preserve">, shall </w:t>
      </w:r>
      <w:r w:rsidR="002514C1" w:rsidRPr="0076183A">
        <w:t>Fishtech</w:t>
      </w:r>
      <w:r w:rsidRPr="0076183A">
        <w:t xml:space="preserve"> total cumulative liability in connection with th</w:t>
      </w:r>
      <w:r w:rsidR="0061333F">
        <w:t xml:space="preserve">ese Terms and Conditions </w:t>
      </w:r>
      <w:r w:rsidRPr="0076183A">
        <w:t>and the Service</w:t>
      </w:r>
      <w:r w:rsidR="0061333F">
        <w:t>s</w:t>
      </w:r>
      <w:r w:rsidRPr="0076183A">
        <w:t xml:space="preserve">, whether in contract, tort or otherwise, exceed </w:t>
      </w:r>
      <w:r w:rsidR="0061333F">
        <w:t xml:space="preserve">the total amount of </w:t>
      </w:r>
      <w:r w:rsidRPr="0076183A">
        <w:t>Client’</w:t>
      </w:r>
      <w:r w:rsidR="0061333F">
        <w:t>s</w:t>
      </w:r>
      <w:r w:rsidRPr="0076183A">
        <w:t xml:space="preserve"> </w:t>
      </w:r>
      <w:r w:rsidR="0061333F">
        <w:t>payment</w:t>
      </w:r>
      <w:r w:rsidRPr="0076183A">
        <w:t xml:space="preserve">(s) </w:t>
      </w:r>
      <w:r w:rsidR="0061333F">
        <w:t>hereunder</w:t>
      </w:r>
      <w:r w:rsidRPr="0076183A">
        <w:t>.</w:t>
      </w:r>
      <w:r w:rsidR="00A37634">
        <w:t xml:space="preserve"> </w:t>
      </w:r>
      <w:r w:rsidRPr="0076183A">
        <w:t>The foregoing provisions shall be enforceable to the maximum extent permitted by applicable law.</w:t>
      </w:r>
      <w:r w:rsidR="00A37634">
        <w:t xml:space="preserve"> </w:t>
      </w:r>
      <w:r w:rsidRPr="0076183A">
        <w:t>This Section shall survive any termination or expiration of th</w:t>
      </w:r>
      <w:r w:rsidR="0061333F">
        <w:t>e SOW</w:t>
      </w:r>
      <w:r w:rsidRPr="0076183A">
        <w:t>.</w:t>
      </w:r>
    </w:p>
    <w:p w14:paraId="29C10E7B" w14:textId="0EAD254E" w:rsidR="008D0528" w:rsidRPr="0076183A" w:rsidRDefault="008D0528" w:rsidP="00AE4155">
      <w:pPr>
        <w:pStyle w:val="ListParagraph"/>
      </w:pPr>
      <w:r w:rsidRPr="0076183A">
        <w:t xml:space="preserve">IN NO EVENT SHALL </w:t>
      </w:r>
      <w:r w:rsidR="002514C1" w:rsidRPr="0076183A">
        <w:t>FISHTECH</w:t>
      </w:r>
      <w:r w:rsidRPr="0076183A">
        <w:t xml:space="preserve"> BE LIABLE TO CLIENT OR TO CUSTOMERS OF CLIENT FOR ANY DAMAGES RESULTING FROM OR RELATED TO ANY FAILURE OR DELAY OF </w:t>
      </w:r>
      <w:r w:rsidR="002514C1" w:rsidRPr="0076183A">
        <w:t>FISHTECH</w:t>
      </w:r>
      <w:r w:rsidRPr="0076183A">
        <w:t xml:space="preserve"> IN THE DELIVERY OF THE SERVICES UNDER THE S</w:t>
      </w:r>
      <w:r w:rsidR="0061333F">
        <w:t>OW</w:t>
      </w:r>
      <w:r w:rsidRPr="0076183A">
        <w:t>, INCLUDING WITHOUT LIMITATION, DELAYS CAUSED BY ACTS OF GOD, FIRE, WAR, RIOTS, STRIKES, QUARANTINES OR EMBARGOES.</w:t>
      </w:r>
    </w:p>
    <w:p w14:paraId="6E554B43" w14:textId="237CD3C4" w:rsidR="008D0528" w:rsidRPr="00AE4155" w:rsidRDefault="008D0528">
      <w:pPr>
        <w:pStyle w:val="ListParagraph"/>
      </w:pPr>
      <w:r w:rsidRPr="00AE4155">
        <w:rPr>
          <w:b/>
          <w:color w:val="000000" w:themeColor="text1"/>
        </w:rPr>
        <w:t>Indemnification.</w:t>
      </w:r>
      <w:r w:rsidRPr="00AE4155">
        <w:rPr>
          <w:color w:val="000000" w:themeColor="text1"/>
        </w:rPr>
        <w:t xml:space="preserve"> </w:t>
      </w:r>
      <w:r w:rsidRPr="00AE4155">
        <w:t xml:space="preserve">Each party (each an “Indemnifying Party”) shall indemnify and hold harmless the other party, its subcontractors and their respective partners, officers, directors, agents, advisors and employees (each an "Indemnified Party") from and against all claims, </w:t>
      </w:r>
      <w:r w:rsidRPr="00AE4155">
        <w:rPr>
          <w:rFonts w:eastAsia="Calibri"/>
        </w:rPr>
        <w:t>demands, losses, liabilities, costs, expenses and reasonable attorneys’ fees, arising out of a claim by a third party against the Indemnified Party</w:t>
      </w:r>
      <w:r w:rsidRPr="00AE4155">
        <w:t xml:space="preserve"> (i) resulting from </w:t>
      </w:r>
      <w:r w:rsidRPr="00AE4155">
        <w:rPr>
          <w:rFonts w:eastAsia="Calibri"/>
        </w:rPr>
        <w:t>any negligent or willful act or omission of the Indemnifying Party under or related to th</w:t>
      </w:r>
      <w:r w:rsidR="00AE4155" w:rsidRPr="00897426">
        <w:rPr>
          <w:rFonts w:eastAsia="Calibri"/>
        </w:rPr>
        <w:t>ese Terms and Conditions</w:t>
      </w:r>
      <w:r w:rsidRPr="00AE4155">
        <w:rPr>
          <w:rFonts w:eastAsia="Calibri"/>
        </w:rPr>
        <w:t>,</w:t>
      </w:r>
      <w:r w:rsidRPr="00AE4155">
        <w:t xml:space="preserve"> including but not limited to causes of action for death or bodily injury or the physical damage to or loss or destruction of any real or tangible personal property; (ii) a breach of any confidentiality obligations hereunder; and (iii) when Client is the Indemnified Party, </w:t>
      </w:r>
      <w:r w:rsidRPr="00AE4155">
        <w:rPr>
          <w:rFonts w:eastAsia="Calibri"/>
        </w:rPr>
        <w:t>that the Services and any resulting use of the Services constitute an infringement of any intellectual property right of third party</w:t>
      </w:r>
      <w:r w:rsidRPr="00AE4155">
        <w:t>.</w:t>
      </w:r>
      <w:r w:rsidR="00A37634" w:rsidRPr="00AE4155">
        <w:t xml:space="preserve"> </w:t>
      </w:r>
      <w:r w:rsidRPr="00AE4155">
        <w:t>Notwithstanding the foregoing,</w:t>
      </w:r>
      <w:r w:rsidRPr="00AE4155">
        <w:rPr>
          <w:rFonts w:eastAsia="Calibri"/>
        </w:rPr>
        <w:t xml:space="preserve"> </w:t>
      </w:r>
      <w:r w:rsidR="002514C1" w:rsidRPr="00AE4155">
        <w:rPr>
          <w:rFonts w:eastAsia="Calibri"/>
        </w:rPr>
        <w:t>Fishtech</w:t>
      </w:r>
      <w:r w:rsidRPr="00AE4155">
        <w:rPr>
          <w:rFonts w:eastAsia="Calibri"/>
        </w:rPr>
        <w:t xml:space="preserve"> shall have no obligation to indemnify, defend or hold harmless Client for any claim of infringement caused by (a) use of the Services by Client in combination with any other products or services in a way not authorized by </w:t>
      </w:r>
      <w:r w:rsidR="002514C1" w:rsidRPr="00AE4155">
        <w:rPr>
          <w:rFonts w:eastAsia="Calibri"/>
        </w:rPr>
        <w:t>Fishtech</w:t>
      </w:r>
      <w:r w:rsidRPr="00AE4155">
        <w:rPr>
          <w:rFonts w:eastAsia="Calibri"/>
        </w:rPr>
        <w:t xml:space="preserve">, if the infringement would not have occurred but for such combination, or (b) any alteration, change or modification of the Services by Client not authorized by </w:t>
      </w:r>
      <w:r w:rsidR="002514C1" w:rsidRPr="00AE4155">
        <w:rPr>
          <w:rFonts w:eastAsia="Calibri"/>
        </w:rPr>
        <w:t>Fishtech</w:t>
      </w:r>
      <w:r w:rsidRPr="00AE4155">
        <w:rPr>
          <w:rFonts w:eastAsia="Calibri"/>
        </w:rPr>
        <w:t>, if the infringement would not have occurred but for such alteration, change or modification</w:t>
      </w:r>
      <w:r w:rsidR="008C2E02" w:rsidRPr="00AE4155">
        <w:rPr>
          <w:rFonts w:eastAsia="Calibri"/>
        </w:rPr>
        <w:t>.</w:t>
      </w:r>
    </w:p>
    <w:p w14:paraId="59354D96" w14:textId="2B4B69B8" w:rsidR="009953EE" w:rsidRPr="0076183A" w:rsidRDefault="00977DCC">
      <w:pPr>
        <w:pStyle w:val="ListParagraph"/>
      </w:pPr>
      <w:r w:rsidRPr="00A37634">
        <w:rPr>
          <w:b/>
          <w:color w:val="000000" w:themeColor="text1"/>
        </w:rPr>
        <w:t>Method of Performing Services.</w:t>
      </w:r>
      <w:r w:rsidR="00A37634" w:rsidRPr="00A37634">
        <w:rPr>
          <w:color w:val="000000" w:themeColor="text1"/>
        </w:rPr>
        <w:t xml:space="preserve"> </w:t>
      </w:r>
      <w:r w:rsidR="002514C1" w:rsidRPr="0076183A">
        <w:t>Fishtech</w:t>
      </w:r>
      <w:r w:rsidRPr="0076183A">
        <w:t xml:space="preserve"> is an independent contractor, and as such, shall have the right to determine the method, details, and means of performing the Services.</w:t>
      </w:r>
      <w:r w:rsidR="00A37634">
        <w:t xml:space="preserve"> </w:t>
      </w:r>
      <w:r w:rsidRPr="0076183A">
        <w:t>Nothing in th</w:t>
      </w:r>
      <w:r w:rsidR="0061333F">
        <w:t xml:space="preserve">ese Terms and Conditions or the SOW </w:t>
      </w:r>
      <w:r w:rsidRPr="0076183A">
        <w:t>shall operate to create any employment relationship between Client and Fishtech.</w:t>
      </w:r>
    </w:p>
    <w:p w14:paraId="6CEE6442" w14:textId="24DA4E66" w:rsidR="00977DCC" w:rsidRPr="0076183A" w:rsidRDefault="00977DCC">
      <w:pPr>
        <w:pStyle w:val="ListParagraph"/>
      </w:pPr>
      <w:r w:rsidRPr="00A37634">
        <w:rPr>
          <w:b/>
          <w:color w:val="000000" w:themeColor="text1"/>
        </w:rPr>
        <w:t>Personnel and Rates.</w:t>
      </w:r>
      <w:r w:rsidR="00A37634" w:rsidRPr="00A37634">
        <w:rPr>
          <w:color w:val="000000" w:themeColor="text1"/>
        </w:rPr>
        <w:t xml:space="preserve"> </w:t>
      </w:r>
      <w:r w:rsidR="002514C1" w:rsidRPr="0076183A">
        <w:t>Fishtech</w:t>
      </w:r>
      <w:r w:rsidRPr="0076183A">
        <w:t xml:space="preserve"> shall have the sole right to designate the appropriate personnel necessary to accomplish the Services to be performed under th</w:t>
      </w:r>
      <w:r w:rsidR="0061333F">
        <w:t>e</w:t>
      </w:r>
      <w:r w:rsidRPr="0076183A">
        <w:t xml:space="preserve"> SOW.</w:t>
      </w:r>
      <w:r w:rsidR="00A37634">
        <w:t xml:space="preserve"> </w:t>
      </w:r>
      <w:r w:rsidR="002514C1" w:rsidRPr="0076183A">
        <w:t>Fishtech</w:t>
      </w:r>
      <w:r w:rsidRPr="0076183A">
        <w:t xml:space="preserve"> reserves the right to substitute personnel for any reason and in its own discretion, provided that, the rates charged for the substituted personnel may not exceed the rates agreed in th</w:t>
      </w:r>
      <w:r w:rsidR="0061333F">
        <w:t>e</w:t>
      </w:r>
      <w:r w:rsidRPr="0076183A">
        <w:t xml:space="preserve"> SOW.</w:t>
      </w:r>
    </w:p>
    <w:p w14:paraId="10891FFB" w14:textId="5B8612F8" w:rsidR="008D0528" w:rsidRPr="0076183A" w:rsidRDefault="008D0528">
      <w:pPr>
        <w:pStyle w:val="ListParagraph"/>
      </w:pPr>
      <w:r w:rsidRPr="00A37634">
        <w:rPr>
          <w:b/>
          <w:color w:val="000000" w:themeColor="text1"/>
        </w:rPr>
        <w:t>No Publicity.</w:t>
      </w:r>
      <w:r w:rsidR="00A37634" w:rsidRPr="00A37634">
        <w:rPr>
          <w:color w:val="000000" w:themeColor="text1"/>
        </w:rPr>
        <w:t xml:space="preserve"> </w:t>
      </w:r>
      <w:r w:rsidRPr="0076183A">
        <w:t>Neither party shall issue any announcement, news release, denial, or confirmation of th</w:t>
      </w:r>
      <w:r w:rsidR="0061333F">
        <w:t>e SOW</w:t>
      </w:r>
      <w:r w:rsidRPr="0076183A">
        <w:t>, or in any other manner advertise or publish</w:t>
      </w:r>
      <w:r w:rsidR="0061333F">
        <w:t>, including any terms and conditions of,</w:t>
      </w:r>
      <w:r w:rsidRPr="0076183A">
        <w:t xml:space="preserve"> th</w:t>
      </w:r>
      <w:r w:rsidR="0061333F">
        <w:t xml:space="preserve">ese Terms and Conditions </w:t>
      </w:r>
      <w:r w:rsidRPr="0076183A">
        <w:t>or the S</w:t>
      </w:r>
      <w:r w:rsidR="0061333F">
        <w:t>OW</w:t>
      </w:r>
      <w:r w:rsidRPr="0076183A">
        <w:t>, without the prior written consent of the other party.</w:t>
      </w:r>
      <w:r w:rsidR="00A37634">
        <w:t xml:space="preserve"> </w:t>
      </w:r>
      <w:r w:rsidRPr="0076183A">
        <w:t>A party may, in its sole discretion, withhold consent to any publicity.</w:t>
      </w:r>
      <w:r w:rsidR="00A37634">
        <w:t xml:space="preserve"> </w:t>
      </w:r>
      <w:r w:rsidRPr="0076183A">
        <w:t>Nothing in th</w:t>
      </w:r>
      <w:r w:rsidR="0061333F">
        <w:t xml:space="preserve">ese Terms and Conditions or the SOW </w:t>
      </w:r>
      <w:r w:rsidRPr="0076183A">
        <w:t>grants a party the right to use any trademarks, trade names, or logos proprietary to the other party.</w:t>
      </w:r>
    </w:p>
    <w:p w14:paraId="779C9827" w14:textId="607C4DF6" w:rsidR="008D0528" w:rsidRPr="0076183A" w:rsidRDefault="008D0528">
      <w:pPr>
        <w:pStyle w:val="ListParagraph"/>
      </w:pPr>
      <w:r w:rsidRPr="00A37634">
        <w:rPr>
          <w:b/>
          <w:color w:val="000000" w:themeColor="text1"/>
        </w:rPr>
        <w:lastRenderedPageBreak/>
        <w:t>Term and Survival.</w:t>
      </w:r>
      <w:r w:rsidRPr="00A37634">
        <w:rPr>
          <w:color w:val="000000" w:themeColor="text1"/>
        </w:rPr>
        <w:t xml:space="preserve"> </w:t>
      </w:r>
      <w:r w:rsidRPr="0076183A">
        <w:t>Th</w:t>
      </w:r>
      <w:r w:rsidR="0061333F">
        <w:t>ese Terms and Conditions</w:t>
      </w:r>
      <w:r w:rsidRPr="0076183A">
        <w:t xml:space="preserve"> </w:t>
      </w:r>
      <w:r w:rsidR="0061333F">
        <w:t>are</w:t>
      </w:r>
      <w:r w:rsidRPr="0076183A">
        <w:t xml:space="preserve"> effective as of the date the </w:t>
      </w:r>
      <w:r w:rsidR="0061333F">
        <w:t xml:space="preserve">SOW </w:t>
      </w:r>
      <w:r w:rsidRPr="0076183A">
        <w:t>is last signed and expires upon completion of the Services as set forth in the</w:t>
      </w:r>
      <w:r w:rsidR="0061333F">
        <w:t xml:space="preserve"> SOW</w:t>
      </w:r>
      <w:r w:rsidRPr="0076183A">
        <w:t>, or as otherwise set forth in the</w:t>
      </w:r>
      <w:r w:rsidR="0061333F">
        <w:t xml:space="preserve"> SOW</w:t>
      </w:r>
      <w:r w:rsidRPr="0076183A">
        <w:t xml:space="preserve">. Sections 5, 6, 7, 8, 9, 11 and </w:t>
      </w:r>
      <w:r w:rsidR="008B6125" w:rsidRPr="0076183A">
        <w:t xml:space="preserve">12 </w:t>
      </w:r>
      <w:r w:rsidRPr="0076183A">
        <w:t>of th</w:t>
      </w:r>
      <w:r w:rsidR="0061333F">
        <w:t xml:space="preserve">ese Terms and Conditions </w:t>
      </w:r>
      <w:r w:rsidRPr="0076183A">
        <w:t>survive termination or expiration of th</w:t>
      </w:r>
      <w:r w:rsidR="00014F63">
        <w:t>e SOW</w:t>
      </w:r>
      <w:r w:rsidRPr="0076183A">
        <w:t>.</w:t>
      </w:r>
    </w:p>
    <w:p w14:paraId="4D86044E" w14:textId="57DC461F" w:rsidR="008D0528" w:rsidRPr="0076183A" w:rsidRDefault="008D0528">
      <w:pPr>
        <w:pStyle w:val="ListParagraph"/>
      </w:pPr>
      <w:r w:rsidRPr="00A37634">
        <w:rPr>
          <w:b/>
          <w:color w:val="000000" w:themeColor="text1"/>
        </w:rPr>
        <w:t>Entire Agreement.</w:t>
      </w:r>
      <w:r w:rsidR="00A37634" w:rsidRPr="00A37634">
        <w:rPr>
          <w:color w:val="000000" w:themeColor="text1"/>
        </w:rPr>
        <w:t xml:space="preserve"> </w:t>
      </w:r>
      <w:r w:rsidRPr="0076183A">
        <w:t>Th</w:t>
      </w:r>
      <w:r w:rsidR="00014F63">
        <w:t xml:space="preserve">ese Terms and Conditions </w:t>
      </w:r>
      <w:r w:rsidRPr="0076183A">
        <w:t xml:space="preserve">and the </w:t>
      </w:r>
      <w:r w:rsidR="00014F63">
        <w:t xml:space="preserve">SOW </w:t>
      </w:r>
      <w:r w:rsidRPr="0076183A">
        <w:t>shall be the entire agreement among the parties with respect to the transactions contemplated among them and supersede all previous negotiations, commitments, and writings.</w:t>
      </w:r>
    </w:p>
    <w:p w14:paraId="29601328" w14:textId="77777777" w:rsidR="007C67EA" w:rsidRPr="00CA4C34" w:rsidRDefault="008D0528" w:rsidP="00CA4C34">
      <w:pPr>
        <w:pStyle w:val="Heading1"/>
      </w:pPr>
      <w:r w:rsidRPr="0076183A">
        <w:br w:type="column"/>
      </w:r>
      <w:commentRangeStart w:id="39"/>
      <w:r w:rsidR="00CA4C34">
        <w:lastRenderedPageBreak/>
        <w:t xml:space="preserve">Pricing </w:t>
      </w:r>
      <w:commentRangeEnd w:id="39"/>
      <w:r w:rsidR="006F1D2B">
        <w:rPr>
          <w:rStyle w:val="CommentReference"/>
          <w:rFonts w:cs="Times New Roman"/>
          <w:b w:val="0"/>
          <w:caps w:val="0"/>
          <w:color w:val="808080" w:themeColor="background1" w:themeShade="80"/>
          <w:spacing w:val="0"/>
        </w:rPr>
        <w:commentReference w:id="39"/>
      </w:r>
      <w:r w:rsidR="00CA4C34">
        <w:t>and Signature</w:t>
      </w:r>
    </w:p>
    <w:p w14:paraId="65CBB1CE" w14:textId="77777777" w:rsidR="00D52AF0" w:rsidRPr="006F1D2B" w:rsidRDefault="00D52AF0" w:rsidP="002D2503">
      <w:bookmarkStart w:id="40" w:name="_Toc333487904"/>
      <w:bookmarkStart w:id="41" w:name="_Toc333911300"/>
      <w:bookmarkEnd w:id="35"/>
      <w:bookmarkEnd w:id="36"/>
      <w:bookmarkEnd w:id="37"/>
      <w:r w:rsidRPr="00A37634">
        <w:rPr>
          <w:b/>
          <w:color w:val="000000" w:themeColor="text1"/>
        </w:rPr>
        <w:t>Invoices</w:t>
      </w:r>
      <w:r w:rsidR="00A37634">
        <w:rPr>
          <w:b/>
          <w:color w:val="000000" w:themeColor="text1"/>
        </w:rPr>
        <w:t>.</w:t>
      </w:r>
      <w:r w:rsidR="00CF78B7" w:rsidRPr="00CF78B7">
        <w:t xml:space="preserve"> </w:t>
      </w:r>
      <w:r w:rsidR="002514C1" w:rsidRPr="006F1D2B">
        <w:t>Fishtech</w:t>
      </w:r>
      <w:r w:rsidRPr="006F1D2B">
        <w:t xml:space="preserve"> shall issue invoices </w:t>
      </w:r>
      <w:commentRangeStart w:id="42"/>
      <w:r w:rsidRPr="006F1D2B">
        <w:t xml:space="preserve">monthly </w:t>
      </w:r>
      <w:commentRangeEnd w:id="42"/>
      <w:r w:rsidR="006F1D2B">
        <w:rPr>
          <w:rStyle w:val="CommentReference"/>
        </w:rPr>
        <w:commentReference w:id="42"/>
      </w:r>
      <w:r w:rsidRPr="006F1D2B">
        <w:t>for Services provided to Client or upon completion of Services rendered if completed in less than one month.</w:t>
      </w:r>
      <w:r w:rsidR="00A37634" w:rsidRPr="006F1D2B">
        <w:t xml:space="preserve"> </w:t>
      </w:r>
      <w:r w:rsidRPr="006F1D2B">
        <w:t>Invoices will list all expenses, charges, costs, service descriptions, and all state, federal, sales, or other applicable taxes separately, if any.</w:t>
      </w:r>
      <w:r w:rsidR="00A37634" w:rsidRPr="006F1D2B">
        <w:t xml:space="preserve"> </w:t>
      </w:r>
    </w:p>
    <w:p w14:paraId="52712897" w14:textId="77777777" w:rsidR="00CF78B7" w:rsidRPr="00CF78B7" w:rsidRDefault="00CF78B7" w:rsidP="002D2503">
      <w:r w:rsidRPr="00A37634">
        <w:rPr>
          <w:b/>
          <w:color w:val="000000" w:themeColor="text1"/>
        </w:rPr>
        <w:t>Reimbursement of Expenses</w:t>
      </w:r>
      <w:r w:rsidR="00A37634">
        <w:rPr>
          <w:b/>
          <w:color w:val="000000" w:themeColor="text1"/>
        </w:rPr>
        <w:t>.</w:t>
      </w:r>
      <w:r w:rsidRPr="00A37634">
        <w:rPr>
          <w:color w:val="000000" w:themeColor="text1"/>
        </w:rPr>
        <w:t xml:space="preserve"> </w:t>
      </w:r>
      <w:r w:rsidRPr="006F1D2B">
        <w:t xml:space="preserve">Client shall be obligated to reimburse </w:t>
      </w:r>
      <w:r w:rsidR="002514C1" w:rsidRPr="006F1D2B">
        <w:t>Fishtech</w:t>
      </w:r>
      <w:r w:rsidRPr="006F1D2B">
        <w:t xml:space="preserve"> for all out-of-pocket expenses incurred by </w:t>
      </w:r>
      <w:r w:rsidR="002514C1" w:rsidRPr="006F1D2B">
        <w:t>Fishtech</w:t>
      </w:r>
      <w:r w:rsidRPr="006F1D2B">
        <w:t xml:space="preserve"> in performing its obligations hereunder, including reasonable travel expense.</w:t>
      </w:r>
      <w:r w:rsidRPr="00CF78B7">
        <w:t xml:space="preserve"> </w:t>
      </w:r>
    </w:p>
    <w:p w14:paraId="5A2F1341" w14:textId="77777777" w:rsidR="00D52AF0" w:rsidRPr="006F1D2B" w:rsidRDefault="00CF78B7" w:rsidP="002D2503">
      <w:r w:rsidRPr="00A37634">
        <w:rPr>
          <w:b/>
          <w:color w:val="000000" w:themeColor="text1"/>
        </w:rPr>
        <w:t>Payments and Late Payment Charge.</w:t>
      </w:r>
      <w:r w:rsidR="00A37634" w:rsidRPr="00A37634">
        <w:rPr>
          <w:color w:val="000000" w:themeColor="text1"/>
        </w:rPr>
        <w:t xml:space="preserve"> </w:t>
      </w:r>
      <w:commentRangeStart w:id="43"/>
      <w:r w:rsidRPr="006F1D2B">
        <w:t>All invoices shall be paid within thirty (30) days of invoice</w:t>
      </w:r>
      <w:commentRangeEnd w:id="43"/>
      <w:r w:rsidR="006F1D2B">
        <w:rPr>
          <w:rStyle w:val="CommentReference"/>
        </w:rPr>
        <w:commentReference w:id="43"/>
      </w:r>
      <w:r w:rsidRPr="006F1D2B">
        <w:t>.</w:t>
      </w:r>
      <w:r w:rsidR="00A37634" w:rsidRPr="006F1D2B">
        <w:t xml:space="preserve"> </w:t>
      </w:r>
      <w:r w:rsidRPr="006F1D2B">
        <w:t xml:space="preserve">Client shall pay a late charge of 1.5% per month, or the maximum rate permitted by applicable law, whichever is less, on any unpaid amount for each calendar month or fraction thereof that any payments are in arrears to </w:t>
      </w:r>
      <w:r w:rsidR="002514C1" w:rsidRPr="006F1D2B">
        <w:t>Fishtech</w:t>
      </w:r>
      <w:r w:rsidRPr="006F1D2B">
        <w:t xml:space="preserve">. </w:t>
      </w:r>
    </w:p>
    <w:p w14:paraId="5B027BC1" w14:textId="77777777" w:rsidR="00D52AF0" w:rsidRPr="00D52AF0" w:rsidRDefault="00D52AF0" w:rsidP="002D2503"/>
    <w:tbl>
      <w:tblPr>
        <w:tblStyle w:val="TableGrid"/>
        <w:tblW w:w="0" w:type="auto"/>
        <w:tblInd w:w="-100" w:type="dxa"/>
        <w:tblLook w:val="04A0" w:firstRow="1" w:lastRow="0" w:firstColumn="1" w:lastColumn="0" w:noHBand="0" w:noVBand="1"/>
      </w:tblPr>
      <w:tblGrid>
        <w:gridCol w:w="3591"/>
        <w:gridCol w:w="3507"/>
        <w:gridCol w:w="3792"/>
      </w:tblGrid>
      <w:tr w:rsidR="00A15212" w14:paraId="681FEE1D" w14:textId="77777777" w:rsidTr="00C5585C">
        <w:trPr>
          <w:trHeight w:val="404"/>
        </w:trPr>
        <w:tc>
          <w:tcPr>
            <w:tcW w:w="3591" w:type="dxa"/>
            <w:shd w:val="clear" w:color="auto" w:fill="DF6425" w:themeFill="accent2"/>
            <w:vAlign w:val="center"/>
          </w:tcPr>
          <w:p w14:paraId="09527E79" w14:textId="77777777" w:rsidR="007C67EA" w:rsidRPr="00A15212" w:rsidRDefault="00A15212" w:rsidP="00A15212">
            <w:pPr>
              <w:jc w:val="center"/>
              <w:rPr>
                <w:b/>
                <w:color w:val="FFFFFF" w:themeColor="background1"/>
              </w:rPr>
            </w:pPr>
            <w:r w:rsidRPr="00A15212">
              <w:rPr>
                <w:b/>
                <w:color w:val="FFFFFF" w:themeColor="background1"/>
              </w:rPr>
              <w:t>SERVICE SKU</w:t>
            </w:r>
          </w:p>
        </w:tc>
        <w:tc>
          <w:tcPr>
            <w:tcW w:w="3507" w:type="dxa"/>
            <w:shd w:val="clear" w:color="auto" w:fill="DF6425" w:themeFill="accent2"/>
            <w:vAlign w:val="center"/>
          </w:tcPr>
          <w:p w14:paraId="3CCA95E3" w14:textId="77777777" w:rsidR="007C67EA" w:rsidRPr="00A15212" w:rsidRDefault="00A15212" w:rsidP="00A15212">
            <w:pPr>
              <w:jc w:val="center"/>
              <w:rPr>
                <w:b/>
                <w:color w:val="FFFFFF" w:themeColor="background1"/>
              </w:rPr>
            </w:pPr>
            <w:r w:rsidRPr="00A15212">
              <w:rPr>
                <w:b/>
                <w:color w:val="FFFFFF" w:themeColor="background1"/>
              </w:rPr>
              <w:t>DESCRIPTION</w:t>
            </w:r>
          </w:p>
        </w:tc>
        <w:tc>
          <w:tcPr>
            <w:tcW w:w="3792" w:type="dxa"/>
            <w:shd w:val="clear" w:color="auto" w:fill="DF6425" w:themeFill="accent2"/>
            <w:vAlign w:val="center"/>
          </w:tcPr>
          <w:p w14:paraId="42E50C91" w14:textId="77777777" w:rsidR="007C67EA" w:rsidRPr="00A15212" w:rsidRDefault="00A15212" w:rsidP="00A15212">
            <w:pPr>
              <w:jc w:val="center"/>
              <w:rPr>
                <w:b/>
                <w:color w:val="FFFFFF" w:themeColor="background1"/>
              </w:rPr>
            </w:pPr>
            <w:r w:rsidRPr="00A15212">
              <w:rPr>
                <w:b/>
                <w:color w:val="FFFFFF" w:themeColor="background1"/>
              </w:rPr>
              <w:t>ESTIMATED FEES</w:t>
            </w:r>
          </w:p>
        </w:tc>
      </w:tr>
      <w:tr w:rsidR="00A15212" w14:paraId="5A91DAA7" w14:textId="77777777" w:rsidTr="00C5585C">
        <w:tc>
          <w:tcPr>
            <w:tcW w:w="3591" w:type="dxa"/>
            <w:vAlign w:val="center"/>
          </w:tcPr>
          <w:p w14:paraId="2BFECDC4" w14:textId="2B2321F2" w:rsidR="007C67EA" w:rsidRDefault="006F1D2B" w:rsidP="00C04AB0">
            <w:pPr>
              <w:ind w:left="288"/>
              <w:jc w:val="left"/>
            </w:pPr>
            <w:commentRangeStart w:id="44"/>
            <w:r>
              <w:t xml:space="preserve">  </w:t>
            </w:r>
            <w:commentRangeEnd w:id="44"/>
            <w:r>
              <w:rPr>
                <w:rStyle w:val="CommentReference"/>
              </w:rPr>
              <w:commentReference w:id="44"/>
            </w:r>
          </w:p>
        </w:tc>
        <w:tc>
          <w:tcPr>
            <w:tcW w:w="3507" w:type="dxa"/>
            <w:vAlign w:val="center"/>
          </w:tcPr>
          <w:p w14:paraId="69289C03" w14:textId="77777777" w:rsidR="007C67EA" w:rsidRDefault="007C67EA" w:rsidP="00C04AB0">
            <w:pPr>
              <w:ind w:left="288"/>
              <w:jc w:val="left"/>
            </w:pPr>
          </w:p>
        </w:tc>
        <w:tc>
          <w:tcPr>
            <w:tcW w:w="3792" w:type="dxa"/>
            <w:vAlign w:val="center"/>
          </w:tcPr>
          <w:p w14:paraId="55F607B0" w14:textId="77777777" w:rsidR="007C67EA" w:rsidRDefault="007C67EA" w:rsidP="00C04AB0">
            <w:pPr>
              <w:ind w:left="288"/>
              <w:jc w:val="left"/>
            </w:pPr>
            <w:r>
              <w:t>$xx,xxx.xx</w:t>
            </w:r>
          </w:p>
        </w:tc>
      </w:tr>
      <w:tr w:rsidR="00A15212" w14:paraId="43D206B2" w14:textId="77777777" w:rsidTr="00C5585C">
        <w:trPr>
          <w:trHeight w:val="278"/>
        </w:trPr>
        <w:tc>
          <w:tcPr>
            <w:tcW w:w="7098" w:type="dxa"/>
            <w:gridSpan w:val="2"/>
            <w:vAlign w:val="center"/>
          </w:tcPr>
          <w:p w14:paraId="287E3234" w14:textId="77777777" w:rsidR="007C67EA" w:rsidRDefault="007C67EA" w:rsidP="00C04AB0">
            <w:pPr>
              <w:ind w:left="288"/>
              <w:jc w:val="left"/>
            </w:pPr>
            <w:r>
              <w:t>Travel &amp; Expenses</w:t>
            </w:r>
          </w:p>
        </w:tc>
        <w:tc>
          <w:tcPr>
            <w:tcW w:w="3792" w:type="dxa"/>
            <w:vAlign w:val="center"/>
          </w:tcPr>
          <w:p w14:paraId="0C58C032" w14:textId="77777777" w:rsidR="007C67EA" w:rsidRDefault="007C67EA" w:rsidP="00C04AB0">
            <w:pPr>
              <w:ind w:left="288"/>
              <w:jc w:val="left"/>
            </w:pPr>
            <w:r>
              <w:t>TBD</w:t>
            </w:r>
          </w:p>
        </w:tc>
      </w:tr>
      <w:tr w:rsidR="00A15212" w14:paraId="26FF1CEF" w14:textId="77777777" w:rsidTr="00C5585C">
        <w:trPr>
          <w:trHeight w:val="206"/>
        </w:trPr>
        <w:tc>
          <w:tcPr>
            <w:tcW w:w="7098" w:type="dxa"/>
            <w:gridSpan w:val="2"/>
            <w:vAlign w:val="center"/>
          </w:tcPr>
          <w:p w14:paraId="6B57ADE8" w14:textId="77777777" w:rsidR="007C67EA" w:rsidRDefault="007C67EA" w:rsidP="00C04AB0">
            <w:pPr>
              <w:ind w:left="288"/>
              <w:jc w:val="left"/>
            </w:pPr>
            <w:r>
              <w:t>Total</w:t>
            </w:r>
          </w:p>
        </w:tc>
        <w:tc>
          <w:tcPr>
            <w:tcW w:w="3792" w:type="dxa"/>
            <w:vAlign w:val="center"/>
          </w:tcPr>
          <w:p w14:paraId="1DB795EB" w14:textId="77777777" w:rsidR="007C67EA" w:rsidRDefault="007C67EA" w:rsidP="00C04AB0">
            <w:pPr>
              <w:ind w:left="288"/>
              <w:jc w:val="left"/>
            </w:pPr>
            <w:r>
              <w:t>$xx,xxx.xx</w:t>
            </w:r>
          </w:p>
        </w:tc>
      </w:tr>
    </w:tbl>
    <w:bookmarkEnd w:id="40"/>
    <w:bookmarkEnd w:id="41"/>
    <w:p w14:paraId="2405B805" w14:textId="77777777" w:rsidR="00E31F15" w:rsidRPr="008D50A3" w:rsidRDefault="00E31F15" w:rsidP="006F1D2B">
      <w:pPr>
        <w:pStyle w:val="Quote"/>
        <w:rPr>
          <w:rStyle w:val="IntenseReference"/>
          <w:rFonts w:eastAsia="Arial Unicode MS"/>
        </w:rPr>
      </w:pPr>
      <w:commentRangeStart w:id="45"/>
      <w:r w:rsidRPr="008D50A3">
        <w:rPr>
          <w:rStyle w:val="IntenseReference"/>
          <w:rFonts w:eastAsia="Arial Unicode MS"/>
        </w:rPr>
        <w:t xml:space="preserve">IN WITNESS WHEREOF, the parties have read, agree to, and have caused their duly authorized representatives to execute this </w:t>
      </w:r>
      <w:r w:rsidR="00262980" w:rsidRPr="008D50A3">
        <w:rPr>
          <w:rStyle w:val="IntenseReference"/>
          <w:rFonts w:eastAsia="Arial Unicode MS"/>
        </w:rPr>
        <w:t xml:space="preserve">SOW Agreement </w:t>
      </w:r>
      <w:r w:rsidRPr="008D50A3">
        <w:rPr>
          <w:rStyle w:val="IntenseReference"/>
          <w:rFonts w:eastAsia="Arial Unicode MS"/>
        </w:rPr>
        <w:t>and the pricing as set forth within the accompanying Sales Proposal.</w:t>
      </w:r>
      <w:commentRangeEnd w:id="45"/>
      <w:r w:rsidR="006F1D2B">
        <w:rPr>
          <w:rStyle w:val="CommentReference"/>
          <w:iCs w:val="0"/>
          <w:color w:val="808080" w:themeColor="background1" w:themeShade="80"/>
        </w:rPr>
        <w:commentReference w:id="45"/>
      </w:r>
    </w:p>
    <w:p w14:paraId="0A715E54" w14:textId="77777777" w:rsidR="00E31F15" w:rsidRPr="00A867CC" w:rsidRDefault="00E31F15" w:rsidP="00D4349E">
      <w:pPr>
        <w:pStyle w:val="Paragraph"/>
        <w:spacing w:before="60" w:after="0"/>
        <w:ind w:left="270" w:right="720" w:hanging="547"/>
        <w:jc w:val="center"/>
        <w:rPr>
          <w:rFonts w:asciiTheme="minorHAnsi" w:eastAsia="Arial Unicode MS" w:hAnsiTheme="minorHAnsi" w:cstheme="minorHAnsi"/>
          <w:sz w:val="16"/>
          <w:szCs w:val="16"/>
        </w:rPr>
      </w:pPr>
    </w:p>
    <w:tbl>
      <w:tblPr>
        <w:tblW w:w="10885" w:type="dxa"/>
        <w:tblInd w:w="-90" w:type="dxa"/>
        <w:tblLayout w:type="fixed"/>
        <w:tblCellMar>
          <w:left w:w="14" w:type="dxa"/>
          <w:right w:w="0" w:type="dxa"/>
        </w:tblCellMar>
        <w:tblLook w:val="01E0" w:firstRow="1" w:lastRow="1" w:firstColumn="1" w:lastColumn="1" w:noHBand="0" w:noVBand="0"/>
      </w:tblPr>
      <w:tblGrid>
        <w:gridCol w:w="715"/>
        <w:gridCol w:w="4410"/>
        <w:gridCol w:w="720"/>
        <w:gridCol w:w="5040"/>
      </w:tblGrid>
      <w:tr w:rsidR="00C04AB0" w:rsidRPr="00A867CC" w14:paraId="65BEDF91" w14:textId="77777777" w:rsidTr="00C04AB0">
        <w:trPr>
          <w:trHeight w:val="1341"/>
        </w:trPr>
        <w:tc>
          <w:tcPr>
            <w:tcW w:w="5125" w:type="dxa"/>
            <w:gridSpan w:val="2"/>
          </w:tcPr>
          <w:p w14:paraId="3A3C6D12" w14:textId="1FE8E85B" w:rsidR="00E31F15" w:rsidRPr="00E31F15" w:rsidRDefault="002514C1" w:rsidP="00C04AB0">
            <w:pPr>
              <w:pStyle w:val="Heading2"/>
              <w:spacing w:before="100" w:beforeAutospacing="1" w:after="100" w:afterAutospacing="1"/>
            </w:pPr>
            <w:r>
              <w:t>Fishtech</w:t>
            </w:r>
            <w:r w:rsidR="00860DFB">
              <w:t xml:space="preserve"> Group</w:t>
            </w:r>
            <w:r w:rsidR="00E31F15">
              <w:t>, LLC</w:t>
            </w:r>
          </w:p>
        </w:tc>
        <w:tc>
          <w:tcPr>
            <w:tcW w:w="5760" w:type="dxa"/>
            <w:gridSpan w:val="2"/>
          </w:tcPr>
          <w:p w14:paraId="3B3119FD" w14:textId="77777777" w:rsidR="00E31F15" w:rsidRPr="00E31F15" w:rsidRDefault="00C04AB0" w:rsidP="00C04AB0">
            <w:pPr>
              <w:pStyle w:val="Heading2"/>
              <w:spacing w:before="100" w:beforeAutospacing="1" w:after="100" w:afterAutospacing="1"/>
              <w:rPr>
                <w:rFonts w:ascii="Century Gothic" w:eastAsia="Arial Unicode MS" w:hAnsi="Century Gothic" w:cstheme="minorHAnsi"/>
                <w:sz w:val="22"/>
                <w:szCs w:val="22"/>
              </w:rPr>
            </w:pPr>
            <w:r>
              <w:t xml:space="preserve"> </w:t>
            </w:r>
            <w:r w:rsidR="00E31F15" w:rsidRPr="00E31F15">
              <w:t>Client</w:t>
            </w:r>
          </w:p>
        </w:tc>
      </w:tr>
      <w:tr w:rsidR="00C04AB0" w:rsidRPr="00A867CC" w14:paraId="0511673F" w14:textId="77777777" w:rsidTr="00C04AB0">
        <w:trPr>
          <w:trHeight w:val="296"/>
        </w:trPr>
        <w:tc>
          <w:tcPr>
            <w:tcW w:w="715" w:type="dxa"/>
          </w:tcPr>
          <w:p w14:paraId="6693A3A7" w14:textId="77777777" w:rsidR="00E31F15" w:rsidRPr="00A15212" w:rsidRDefault="00E31F15" w:rsidP="00C04AB0">
            <w:pPr>
              <w:spacing w:before="100" w:beforeAutospacing="1" w:after="100" w:afterAutospacing="1"/>
              <w:rPr>
                <w:rFonts w:eastAsia="Arial Unicode MS"/>
                <w:color w:val="000000" w:themeColor="text1"/>
                <w:szCs w:val="20"/>
              </w:rPr>
            </w:pPr>
            <w:r w:rsidRPr="00A15212">
              <w:rPr>
                <w:rFonts w:eastAsia="Arial Unicode MS"/>
                <w:color w:val="000000" w:themeColor="text1"/>
                <w:szCs w:val="20"/>
              </w:rPr>
              <w:t>By:</w:t>
            </w:r>
          </w:p>
        </w:tc>
        <w:tc>
          <w:tcPr>
            <w:tcW w:w="4410" w:type="dxa"/>
            <w:tcBorders>
              <w:bottom w:val="single" w:sz="4" w:space="0" w:color="auto"/>
            </w:tcBorders>
          </w:tcPr>
          <w:p w14:paraId="48FA1FAD" w14:textId="77777777" w:rsidR="00E31F15" w:rsidRPr="00A15212" w:rsidRDefault="00E31F15" w:rsidP="00C04AB0">
            <w:pPr>
              <w:spacing w:before="100" w:beforeAutospacing="1" w:after="100" w:afterAutospacing="1"/>
              <w:rPr>
                <w:rFonts w:eastAsia="Arial Unicode MS"/>
                <w:szCs w:val="20"/>
              </w:rPr>
            </w:pPr>
          </w:p>
        </w:tc>
        <w:tc>
          <w:tcPr>
            <w:tcW w:w="720" w:type="dxa"/>
          </w:tcPr>
          <w:p w14:paraId="3E9DF9CD" w14:textId="77777777" w:rsidR="00E31F15" w:rsidRPr="00A15212" w:rsidRDefault="00C04AB0" w:rsidP="00C04AB0">
            <w:pPr>
              <w:spacing w:before="100" w:beforeAutospacing="1" w:after="100" w:afterAutospacing="1"/>
              <w:rPr>
                <w:rFonts w:eastAsia="Arial Unicode MS"/>
                <w:color w:val="000000" w:themeColor="text1"/>
                <w:szCs w:val="20"/>
              </w:rPr>
            </w:pPr>
            <w:r>
              <w:rPr>
                <w:rFonts w:eastAsia="Arial Unicode MS"/>
                <w:color w:val="000000" w:themeColor="text1"/>
                <w:szCs w:val="20"/>
              </w:rPr>
              <w:t xml:space="preserve">  </w:t>
            </w:r>
            <w:r w:rsidR="00E31F15" w:rsidRPr="00A15212">
              <w:rPr>
                <w:rFonts w:eastAsia="Arial Unicode MS"/>
                <w:color w:val="000000" w:themeColor="text1"/>
                <w:szCs w:val="20"/>
              </w:rPr>
              <w:t>By:</w:t>
            </w:r>
          </w:p>
        </w:tc>
        <w:tc>
          <w:tcPr>
            <w:tcW w:w="5040" w:type="dxa"/>
            <w:tcBorders>
              <w:bottom w:val="single" w:sz="4" w:space="0" w:color="auto"/>
            </w:tcBorders>
          </w:tcPr>
          <w:p w14:paraId="4D851207" w14:textId="77777777" w:rsidR="00E31F15" w:rsidRPr="00A15212" w:rsidRDefault="00E31F15" w:rsidP="00C04AB0">
            <w:pPr>
              <w:spacing w:before="100" w:beforeAutospacing="1" w:after="100" w:afterAutospacing="1"/>
              <w:rPr>
                <w:rFonts w:eastAsia="Arial Unicode MS"/>
                <w:szCs w:val="20"/>
              </w:rPr>
            </w:pPr>
          </w:p>
        </w:tc>
      </w:tr>
      <w:tr w:rsidR="00C04AB0" w:rsidRPr="00A867CC" w14:paraId="35B8C4C7" w14:textId="77777777" w:rsidTr="00C04AB0">
        <w:trPr>
          <w:trHeight w:val="296"/>
        </w:trPr>
        <w:tc>
          <w:tcPr>
            <w:tcW w:w="5125" w:type="dxa"/>
            <w:gridSpan w:val="2"/>
          </w:tcPr>
          <w:p w14:paraId="07B2810E" w14:textId="77777777" w:rsidR="00E31F15" w:rsidRPr="00C04AB0" w:rsidRDefault="00A15212" w:rsidP="00C04AB0">
            <w:pPr>
              <w:spacing w:before="100" w:beforeAutospacing="1" w:after="100" w:afterAutospacing="1"/>
              <w:jc w:val="left"/>
              <w:rPr>
                <w:rFonts w:eastAsia="Arial Unicode MS"/>
                <w:sz w:val="16"/>
                <w:szCs w:val="16"/>
              </w:rPr>
            </w:pPr>
            <w:r w:rsidRPr="00C04AB0">
              <w:rPr>
                <w:sz w:val="16"/>
                <w:szCs w:val="16"/>
              </w:rPr>
              <w:t xml:space="preserve">                       </w:t>
            </w:r>
            <w:r w:rsidR="00C04AB0" w:rsidRPr="00C04AB0">
              <w:rPr>
                <w:sz w:val="16"/>
                <w:szCs w:val="16"/>
              </w:rPr>
              <w:t xml:space="preserve">   </w:t>
            </w:r>
            <w:r w:rsidRPr="00C04AB0">
              <w:rPr>
                <w:sz w:val="16"/>
                <w:szCs w:val="16"/>
              </w:rPr>
              <w:t xml:space="preserve">   </w:t>
            </w:r>
            <w:r w:rsidR="00C04AB0" w:rsidRPr="00C04AB0">
              <w:rPr>
                <w:sz w:val="16"/>
                <w:szCs w:val="16"/>
              </w:rPr>
              <w:t xml:space="preserve">[ </w:t>
            </w:r>
            <w:r w:rsidR="00E31F15" w:rsidRPr="00C04AB0">
              <w:rPr>
                <w:sz w:val="16"/>
                <w:szCs w:val="16"/>
              </w:rPr>
              <w:t>Authorized Signature</w:t>
            </w:r>
            <w:r w:rsidR="00C04AB0" w:rsidRPr="00C04AB0">
              <w:rPr>
                <w:sz w:val="16"/>
                <w:szCs w:val="16"/>
              </w:rPr>
              <w:t xml:space="preserve"> ]</w:t>
            </w:r>
            <w:r w:rsidRPr="00C04AB0">
              <w:rPr>
                <w:sz w:val="16"/>
                <w:szCs w:val="16"/>
              </w:rPr>
              <w:t xml:space="preserve">                         </w:t>
            </w:r>
            <w:r w:rsidR="00C04AB0">
              <w:rPr>
                <w:sz w:val="16"/>
                <w:szCs w:val="16"/>
              </w:rPr>
              <w:t xml:space="preserve">[ </w:t>
            </w:r>
            <w:r w:rsidR="00E31F15" w:rsidRPr="00C04AB0">
              <w:rPr>
                <w:sz w:val="16"/>
                <w:szCs w:val="16"/>
              </w:rPr>
              <w:t>Date</w:t>
            </w:r>
            <w:r w:rsidR="00C04AB0">
              <w:rPr>
                <w:sz w:val="16"/>
                <w:szCs w:val="16"/>
              </w:rPr>
              <w:t>]</w:t>
            </w:r>
          </w:p>
        </w:tc>
        <w:tc>
          <w:tcPr>
            <w:tcW w:w="5760" w:type="dxa"/>
            <w:gridSpan w:val="2"/>
          </w:tcPr>
          <w:p w14:paraId="660DAD28" w14:textId="77777777" w:rsidR="00E31F15" w:rsidRPr="00A15212" w:rsidRDefault="00C04AB0" w:rsidP="00C04AB0">
            <w:pPr>
              <w:spacing w:before="100" w:beforeAutospacing="1" w:after="100" w:afterAutospacing="1"/>
              <w:jc w:val="left"/>
              <w:rPr>
                <w:i/>
                <w:sz w:val="16"/>
                <w:szCs w:val="16"/>
              </w:rPr>
            </w:pPr>
            <w:r w:rsidRPr="00C04AB0">
              <w:rPr>
                <w:sz w:val="16"/>
                <w:szCs w:val="16"/>
              </w:rPr>
              <w:t xml:space="preserve">                     </w:t>
            </w:r>
            <w:r>
              <w:rPr>
                <w:sz w:val="16"/>
                <w:szCs w:val="16"/>
              </w:rPr>
              <w:t xml:space="preserve">          </w:t>
            </w:r>
            <w:r w:rsidRPr="00C04AB0">
              <w:rPr>
                <w:sz w:val="16"/>
                <w:szCs w:val="16"/>
              </w:rPr>
              <w:t xml:space="preserve"> [ Authorized Signature ]                   </w:t>
            </w:r>
            <w:r>
              <w:rPr>
                <w:sz w:val="16"/>
                <w:szCs w:val="16"/>
              </w:rPr>
              <w:t xml:space="preserve">        </w:t>
            </w:r>
            <w:r w:rsidRPr="00C04AB0">
              <w:rPr>
                <w:sz w:val="16"/>
                <w:szCs w:val="16"/>
              </w:rPr>
              <w:t xml:space="preserve">      </w:t>
            </w:r>
            <w:r>
              <w:rPr>
                <w:sz w:val="16"/>
                <w:szCs w:val="16"/>
              </w:rPr>
              <w:t xml:space="preserve">[ </w:t>
            </w:r>
            <w:r w:rsidRPr="00C04AB0">
              <w:rPr>
                <w:sz w:val="16"/>
                <w:szCs w:val="16"/>
              </w:rPr>
              <w:t>Date</w:t>
            </w:r>
            <w:r>
              <w:rPr>
                <w:sz w:val="16"/>
                <w:szCs w:val="16"/>
              </w:rPr>
              <w:t>]</w:t>
            </w:r>
          </w:p>
        </w:tc>
      </w:tr>
      <w:tr w:rsidR="00C04AB0" w:rsidRPr="00A867CC" w14:paraId="28A19EB9" w14:textId="77777777" w:rsidTr="00C04AB0">
        <w:trPr>
          <w:trHeight w:val="296"/>
        </w:trPr>
        <w:tc>
          <w:tcPr>
            <w:tcW w:w="715" w:type="dxa"/>
          </w:tcPr>
          <w:p w14:paraId="0C61D9B1" w14:textId="77777777" w:rsidR="00E31F15" w:rsidRPr="00A15212" w:rsidRDefault="00E31F15" w:rsidP="00C04AB0">
            <w:pPr>
              <w:spacing w:before="100" w:beforeAutospacing="1" w:after="100" w:afterAutospacing="1"/>
              <w:rPr>
                <w:rFonts w:eastAsia="Arial Unicode MS"/>
                <w:color w:val="000000" w:themeColor="text1"/>
                <w:szCs w:val="20"/>
              </w:rPr>
            </w:pPr>
            <w:r w:rsidRPr="00A15212">
              <w:rPr>
                <w:rFonts w:eastAsia="Arial Unicode MS"/>
                <w:color w:val="000000" w:themeColor="text1"/>
                <w:szCs w:val="20"/>
              </w:rPr>
              <w:t>Name:</w:t>
            </w:r>
          </w:p>
        </w:tc>
        <w:tc>
          <w:tcPr>
            <w:tcW w:w="4410" w:type="dxa"/>
            <w:tcBorders>
              <w:bottom w:val="single" w:sz="4" w:space="0" w:color="auto"/>
            </w:tcBorders>
          </w:tcPr>
          <w:p w14:paraId="20E91526" w14:textId="77777777" w:rsidR="00E31F15" w:rsidRPr="00A15212" w:rsidRDefault="00E31F15" w:rsidP="00C04AB0">
            <w:pPr>
              <w:spacing w:before="100" w:beforeAutospacing="1" w:after="100" w:afterAutospacing="1"/>
              <w:rPr>
                <w:rFonts w:eastAsia="Arial Unicode MS"/>
                <w:szCs w:val="20"/>
              </w:rPr>
            </w:pPr>
          </w:p>
        </w:tc>
        <w:tc>
          <w:tcPr>
            <w:tcW w:w="720" w:type="dxa"/>
          </w:tcPr>
          <w:p w14:paraId="28DD0EF9" w14:textId="77777777" w:rsidR="00E31F15" w:rsidRPr="00A15212" w:rsidRDefault="00C04AB0" w:rsidP="00C04AB0">
            <w:pPr>
              <w:spacing w:before="100" w:beforeAutospacing="1" w:after="100" w:afterAutospacing="1"/>
              <w:rPr>
                <w:rFonts w:eastAsia="Arial Unicode MS"/>
                <w:szCs w:val="20"/>
              </w:rPr>
            </w:pPr>
            <w:r>
              <w:rPr>
                <w:rFonts w:eastAsia="Arial Unicode MS"/>
                <w:color w:val="000000" w:themeColor="text1"/>
                <w:szCs w:val="20"/>
              </w:rPr>
              <w:t xml:space="preserve">  </w:t>
            </w:r>
            <w:r w:rsidR="00E31F15" w:rsidRPr="00A15212">
              <w:rPr>
                <w:rFonts w:eastAsia="Arial Unicode MS"/>
                <w:color w:val="000000" w:themeColor="text1"/>
                <w:szCs w:val="20"/>
              </w:rPr>
              <w:t>Name:</w:t>
            </w:r>
          </w:p>
        </w:tc>
        <w:tc>
          <w:tcPr>
            <w:tcW w:w="5040" w:type="dxa"/>
            <w:tcBorders>
              <w:bottom w:val="single" w:sz="4" w:space="0" w:color="auto"/>
            </w:tcBorders>
          </w:tcPr>
          <w:p w14:paraId="43943AD4" w14:textId="77777777" w:rsidR="00E31F15" w:rsidRPr="00A15212" w:rsidRDefault="00E31F15" w:rsidP="00C04AB0">
            <w:pPr>
              <w:spacing w:before="100" w:beforeAutospacing="1" w:after="100" w:afterAutospacing="1"/>
              <w:rPr>
                <w:rFonts w:eastAsia="Arial Unicode MS"/>
                <w:szCs w:val="20"/>
              </w:rPr>
            </w:pPr>
          </w:p>
        </w:tc>
      </w:tr>
      <w:tr w:rsidR="00C04AB0" w:rsidRPr="00A867CC" w14:paraId="5DDDF6CE" w14:textId="77777777" w:rsidTr="00C04AB0">
        <w:trPr>
          <w:trHeight w:val="296"/>
        </w:trPr>
        <w:tc>
          <w:tcPr>
            <w:tcW w:w="5125" w:type="dxa"/>
            <w:gridSpan w:val="2"/>
          </w:tcPr>
          <w:p w14:paraId="5B52F287" w14:textId="77777777" w:rsidR="00E31F15" w:rsidRPr="00C04AB0" w:rsidRDefault="00C04AB0" w:rsidP="006F1D2B">
            <w:pPr>
              <w:pStyle w:val="Quote"/>
            </w:pPr>
            <w:r w:rsidRPr="00C04AB0">
              <w:t xml:space="preserve">[ </w:t>
            </w:r>
            <w:r w:rsidR="00E31F15" w:rsidRPr="00C04AB0">
              <w:t>Print Name</w:t>
            </w:r>
            <w:r w:rsidRPr="00C04AB0">
              <w:t xml:space="preserve"> ]</w:t>
            </w:r>
          </w:p>
        </w:tc>
        <w:tc>
          <w:tcPr>
            <w:tcW w:w="5760" w:type="dxa"/>
            <w:gridSpan w:val="2"/>
          </w:tcPr>
          <w:p w14:paraId="182EFE49" w14:textId="77777777" w:rsidR="00E31F15" w:rsidRPr="00A15212" w:rsidRDefault="00C04AB0" w:rsidP="006F1D2B">
            <w:pPr>
              <w:pStyle w:val="Quote"/>
            </w:pPr>
            <w:r w:rsidRPr="00C04AB0">
              <w:t>[ Print Name ]</w:t>
            </w:r>
          </w:p>
        </w:tc>
      </w:tr>
      <w:tr w:rsidR="00C04AB0" w:rsidRPr="00A867CC" w14:paraId="62458B14" w14:textId="77777777" w:rsidTr="00C04AB0">
        <w:trPr>
          <w:trHeight w:val="296"/>
        </w:trPr>
        <w:tc>
          <w:tcPr>
            <w:tcW w:w="715" w:type="dxa"/>
          </w:tcPr>
          <w:p w14:paraId="27523732" w14:textId="77777777" w:rsidR="00E31F15" w:rsidRPr="00A15212" w:rsidRDefault="00E31F15" w:rsidP="00C04AB0">
            <w:pPr>
              <w:spacing w:before="100" w:beforeAutospacing="1" w:after="100" w:afterAutospacing="1"/>
              <w:rPr>
                <w:rFonts w:eastAsia="Arial Unicode MS"/>
                <w:szCs w:val="20"/>
              </w:rPr>
            </w:pPr>
            <w:r w:rsidRPr="00A15212">
              <w:rPr>
                <w:rFonts w:eastAsia="Arial Unicode MS"/>
                <w:color w:val="000000" w:themeColor="text1"/>
                <w:szCs w:val="20"/>
              </w:rPr>
              <w:t>Title:</w:t>
            </w:r>
          </w:p>
        </w:tc>
        <w:tc>
          <w:tcPr>
            <w:tcW w:w="4410" w:type="dxa"/>
            <w:tcBorders>
              <w:bottom w:val="single" w:sz="4" w:space="0" w:color="auto"/>
            </w:tcBorders>
          </w:tcPr>
          <w:p w14:paraId="181C4465" w14:textId="77777777" w:rsidR="00E31F15" w:rsidRPr="00A15212" w:rsidRDefault="00E31F15" w:rsidP="00C04AB0">
            <w:pPr>
              <w:spacing w:before="100" w:beforeAutospacing="1" w:after="100" w:afterAutospacing="1"/>
              <w:rPr>
                <w:rFonts w:eastAsia="Arial Unicode MS"/>
                <w:szCs w:val="20"/>
              </w:rPr>
            </w:pPr>
          </w:p>
        </w:tc>
        <w:tc>
          <w:tcPr>
            <w:tcW w:w="720" w:type="dxa"/>
          </w:tcPr>
          <w:p w14:paraId="0F789842" w14:textId="77777777" w:rsidR="00E31F15" w:rsidRPr="00A15212" w:rsidRDefault="00C04AB0" w:rsidP="00C04AB0">
            <w:pPr>
              <w:spacing w:before="100" w:beforeAutospacing="1" w:after="100" w:afterAutospacing="1"/>
              <w:rPr>
                <w:rFonts w:eastAsia="Arial Unicode MS"/>
                <w:color w:val="000000" w:themeColor="text1"/>
                <w:szCs w:val="20"/>
              </w:rPr>
            </w:pPr>
            <w:r>
              <w:rPr>
                <w:rFonts w:eastAsia="Arial Unicode MS"/>
                <w:color w:val="000000" w:themeColor="text1"/>
                <w:szCs w:val="20"/>
              </w:rPr>
              <w:t xml:space="preserve">  </w:t>
            </w:r>
            <w:r w:rsidR="00E31F15" w:rsidRPr="00A15212">
              <w:rPr>
                <w:rFonts w:eastAsia="Arial Unicode MS"/>
                <w:color w:val="000000" w:themeColor="text1"/>
                <w:szCs w:val="20"/>
              </w:rPr>
              <w:t>Title:</w:t>
            </w:r>
          </w:p>
        </w:tc>
        <w:tc>
          <w:tcPr>
            <w:tcW w:w="5040" w:type="dxa"/>
            <w:tcBorders>
              <w:bottom w:val="single" w:sz="4" w:space="0" w:color="auto"/>
            </w:tcBorders>
          </w:tcPr>
          <w:p w14:paraId="2075CCFB" w14:textId="77777777" w:rsidR="00E31F15" w:rsidRPr="00A15212" w:rsidRDefault="00E31F15" w:rsidP="00C04AB0">
            <w:pPr>
              <w:spacing w:before="100" w:beforeAutospacing="1" w:after="100" w:afterAutospacing="1"/>
              <w:rPr>
                <w:rFonts w:eastAsia="Arial Unicode MS"/>
                <w:szCs w:val="20"/>
              </w:rPr>
            </w:pPr>
          </w:p>
        </w:tc>
      </w:tr>
      <w:tr w:rsidR="00C04AB0" w:rsidRPr="00A867CC" w14:paraId="34BE953A" w14:textId="77777777" w:rsidTr="00C04AB0">
        <w:tc>
          <w:tcPr>
            <w:tcW w:w="5125" w:type="dxa"/>
            <w:gridSpan w:val="2"/>
          </w:tcPr>
          <w:p w14:paraId="20F56C90" w14:textId="77777777" w:rsidR="00E31F15" w:rsidRPr="00A15212" w:rsidRDefault="00E31F15" w:rsidP="00C04AB0">
            <w:pPr>
              <w:spacing w:before="100" w:beforeAutospacing="1" w:after="100" w:afterAutospacing="1"/>
              <w:rPr>
                <w:rFonts w:eastAsia="Arial Unicode MS"/>
                <w:szCs w:val="20"/>
              </w:rPr>
            </w:pPr>
          </w:p>
        </w:tc>
        <w:tc>
          <w:tcPr>
            <w:tcW w:w="5760" w:type="dxa"/>
            <w:gridSpan w:val="2"/>
          </w:tcPr>
          <w:p w14:paraId="0252922E" w14:textId="77777777" w:rsidR="00E31F15" w:rsidRPr="00A15212" w:rsidRDefault="00E31F15" w:rsidP="00C04AB0">
            <w:pPr>
              <w:spacing w:before="100" w:beforeAutospacing="1" w:after="100" w:afterAutospacing="1"/>
              <w:rPr>
                <w:rFonts w:eastAsia="Arial Unicode MS"/>
                <w:szCs w:val="20"/>
              </w:rPr>
            </w:pPr>
          </w:p>
        </w:tc>
      </w:tr>
      <w:tr w:rsidR="00C04AB0" w:rsidRPr="00A867CC" w14:paraId="030C2BC3" w14:textId="77777777" w:rsidTr="00C04AB0">
        <w:trPr>
          <w:trHeight w:val="450"/>
        </w:trPr>
        <w:tc>
          <w:tcPr>
            <w:tcW w:w="5125" w:type="dxa"/>
            <w:gridSpan w:val="2"/>
          </w:tcPr>
          <w:p w14:paraId="0E6F937D" w14:textId="77777777" w:rsidR="00E31F15" w:rsidRPr="003C0FA6" w:rsidRDefault="00E31F15" w:rsidP="00C04AB0">
            <w:pPr>
              <w:spacing w:before="100" w:beforeAutospacing="1" w:after="100" w:afterAutospacing="1"/>
              <w:rPr>
                <w:rFonts w:eastAsia="Arial Unicode MS"/>
              </w:rPr>
            </w:pPr>
            <w:r w:rsidRPr="00A15212">
              <w:rPr>
                <w:rFonts w:eastAsia="Arial Unicode MS"/>
                <w:color w:val="000000" w:themeColor="text1"/>
              </w:rPr>
              <w:t>Opportunity #:</w:t>
            </w:r>
            <w:r w:rsidR="00A37634" w:rsidRPr="00A15212">
              <w:rPr>
                <w:rFonts w:eastAsia="Arial Unicode MS"/>
                <w:color w:val="000000" w:themeColor="text1"/>
              </w:rPr>
              <w:t xml:space="preserve"> </w:t>
            </w:r>
            <w:commentRangeStart w:id="46"/>
            <w:r w:rsidR="008D0528" w:rsidRPr="00A15212">
              <w:rPr>
                <w:rFonts w:eastAsia="Arial Unicode MS"/>
                <w:color w:val="000000" w:themeColor="text1"/>
              </w:rPr>
              <w:tab/>
            </w:r>
            <w:commentRangeEnd w:id="46"/>
            <w:r w:rsidR="006F1D2B">
              <w:rPr>
                <w:rStyle w:val="CommentReference"/>
              </w:rPr>
              <w:commentReference w:id="46"/>
            </w:r>
          </w:p>
        </w:tc>
        <w:tc>
          <w:tcPr>
            <w:tcW w:w="5760" w:type="dxa"/>
            <w:gridSpan w:val="2"/>
          </w:tcPr>
          <w:p w14:paraId="6979DC7A" w14:textId="77777777" w:rsidR="00E31F15" w:rsidRPr="003C0FA6" w:rsidRDefault="00C04AB0" w:rsidP="00C04AB0">
            <w:pPr>
              <w:spacing w:before="100" w:beforeAutospacing="1" w:after="100" w:afterAutospacing="1"/>
              <w:rPr>
                <w:rFonts w:eastAsia="Arial Unicode MS"/>
              </w:rPr>
            </w:pPr>
            <w:r>
              <w:rPr>
                <w:rFonts w:eastAsia="Arial Unicode MS"/>
                <w:color w:val="000000" w:themeColor="text1"/>
              </w:rPr>
              <w:t xml:space="preserve">  </w:t>
            </w:r>
            <w:r w:rsidR="00E31F15" w:rsidRPr="00A15212">
              <w:rPr>
                <w:rFonts w:eastAsia="Arial Unicode MS"/>
                <w:color w:val="000000" w:themeColor="text1"/>
              </w:rPr>
              <w:t>Project Order (PO) #:</w:t>
            </w:r>
          </w:p>
        </w:tc>
      </w:tr>
    </w:tbl>
    <w:p w14:paraId="04F7797D" w14:textId="77777777" w:rsidR="00E31F15" w:rsidRPr="00E31F15" w:rsidRDefault="00E31F15" w:rsidP="00D4349E">
      <w:pPr>
        <w:pStyle w:val="BodyText"/>
        <w:keepLines/>
        <w:tabs>
          <w:tab w:val="num" w:pos="4140"/>
        </w:tabs>
        <w:suppressAutoHyphens/>
        <w:spacing w:after="120"/>
        <w:ind w:left="270" w:right="270"/>
        <w:rPr>
          <w:rFonts w:cstheme="minorHAnsi"/>
          <w:sz w:val="18"/>
          <w:szCs w:val="18"/>
        </w:rPr>
      </w:pPr>
    </w:p>
    <w:sectPr w:rsidR="00E31F15" w:rsidRPr="00E31F15" w:rsidSect="00B66D22">
      <w:headerReference w:type="even" r:id="rId34"/>
      <w:headerReference w:type="default" r:id="rId35"/>
      <w:footerReference w:type="even" r:id="rId36"/>
      <w:footerReference w:type="default" r:id="rId37"/>
      <w:headerReference w:type="first" r:id="rId38"/>
      <w:footerReference w:type="first" r:id="rId39"/>
      <w:pgSz w:w="12240" w:h="15840" w:code="1"/>
      <w:pgMar w:top="1872" w:right="720" w:bottom="1382" w:left="720" w:header="288" w:footer="288"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regg Martin" w:date="2017-09-28T11:25:00Z" w:initials="GM">
    <w:p w14:paraId="24BED1BA" w14:textId="2D09E0FE" w:rsidR="007E4CB9" w:rsidRDefault="007E4CB9">
      <w:pPr>
        <w:pStyle w:val="CommentText"/>
      </w:pPr>
      <w:r>
        <w:rPr>
          <w:rStyle w:val="CommentReference"/>
        </w:rPr>
        <w:annotationRef/>
      </w:r>
      <w:r>
        <w:t>Change to name of the client</w:t>
      </w:r>
    </w:p>
  </w:comment>
  <w:comment w:id="1" w:author="Gregg Martin" w:date="2017-05-10T09:12:00Z" w:initials="GM">
    <w:p w14:paraId="531BE01D" w14:textId="5C5DD6D6" w:rsidR="00C544CB" w:rsidRDefault="00C544CB">
      <w:pPr>
        <w:pStyle w:val="CommentText"/>
      </w:pPr>
      <w:r>
        <w:rPr>
          <w:rStyle w:val="CommentReference"/>
        </w:rPr>
        <w:annotationRef/>
      </w:r>
      <w:r>
        <w:rPr>
          <w:rStyle w:val="CommentReference"/>
        </w:rPr>
        <w:annotationRef/>
      </w:r>
      <w:r>
        <w:t>Change to the name of the engagement</w:t>
      </w:r>
    </w:p>
  </w:comment>
  <w:comment w:id="2" w:author="Gregg Martin" w:date="2017-05-10T09:13:00Z" w:initials="GM">
    <w:p w14:paraId="0780CE29" w14:textId="16950710" w:rsidR="00A3028F" w:rsidRDefault="00A3028F">
      <w:pPr>
        <w:pStyle w:val="CommentText"/>
      </w:pPr>
      <w:r>
        <w:rPr>
          <w:rStyle w:val="CommentReference"/>
        </w:rPr>
        <w:annotationRef/>
      </w:r>
      <w:r>
        <w:rPr>
          <w:rStyle w:val="CommentReference"/>
        </w:rPr>
        <w:annotationRef/>
      </w:r>
      <w:r>
        <w:t>Do not change for internal drafts, only for client versions</w:t>
      </w:r>
    </w:p>
  </w:comment>
  <w:comment w:id="4" w:author="Gregg Martin" w:date="2017-09-28T11:25:00Z" w:initials="GM">
    <w:p w14:paraId="6F092EB0" w14:textId="06E1FB6F" w:rsidR="007E4CB9" w:rsidRDefault="007E4CB9">
      <w:pPr>
        <w:pStyle w:val="CommentText"/>
      </w:pPr>
      <w:r>
        <w:rPr>
          <w:rStyle w:val="CommentReference"/>
        </w:rPr>
        <w:annotationRef/>
      </w:r>
      <w:r w:rsidR="00C5517B">
        <w:rPr>
          <w:rStyle w:val="CommentReference"/>
        </w:rPr>
        <w:t>Add client name once and the rest of the SOW refers to them as ‘Client’.</w:t>
      </w:r>
    </w:p>
  </w:comment>
  <w:comment w:id="5" w:author="Gregg Martin" w:date="2017-09-28T11:28:00Z" w:initials="GM">
    <w:p w14:paraId="26777CEF" w14:textId="21C8BC50" w:rsidR="00C5517B" w:rsidRDefault="00C5517B">
      <w:pPr>
        <w:pStyle w:val="CommentText"/>
      </w:pPr>
      <w:r>
        <w:rPr>
          <w:rStyle w:val="CommentReference"/>
        </w:rPr>
        <w:annotationRef/>
      </w:r>
      <w:r>
        <w:t>Insert background here</w:t>
      </w:r>
    </w:p>
  </w:comment>
  <w:comment w:id="7" w:author="Gregg Martin" w:date="2017-09-28T11:29:00Z" w:initials="GM">
    <w:p w14:paraId="6863C00C" w14:textId="776D0093" w:rsidR="00C5517B" w:rsidRDefault="00C5517B">
      <w:pPr>
        <w:pStyle w:val="CommentText"/>
      </w:pPr>
      <w:r>
        <w:rPr>
          <w:rStyle w:val="CommentReference"/>
        </w:rPr>
        <w:annotationRef/>
      </w:r>
      <w:r>
        <w:t>Insert Goals &amp; Objectives here</w:t>
      </w:r>
    </w:p>
  </w:comment>
  <w:comment w:id="8" w:author="Gregg Martin" w:date="2017-05-12T12:18:00Z" w:initials="GM">
    <w:p w14:paraId="27D02DC5" w14:textId="615A9F5D" w:rsidR="00591EB1" w:rsidRDefault="00591EB1">
      <w:pPr>
        <w:pStyle w:val="CommentText"/>
      </w:pPr>
      <w:r>
        <w:rPr>
          <w:rStyle w:val="CommentReference"/>
        </w:rPr>
        <w:annotationRef/>
      </w:r>
      <w:r>
        <w:t xml:space="preserve">Describe what section(s) of the Approach that the proposal is addressing.  </w:t>
      </w:r>
    </w:p>
  </w:comment>
  <w:comment w:id="9" w:author="Gregg Martin" w:date="2017-05-12T12:20:00Z" w:initials="GM">
    <w:p w14:paraId="618D6AFF" w14:textId="6CD6C17D" w:rsidR="00591EB1" w:rsidRDefault="00591EB1">
      <w:pPr>
        <w:pStyle w:val="CommentText"/>
      </w:pPr>
      <w:r>
        <w:rPr>
          <w:rStyle w:val="CommentReference"/>
        </w:rPr>
        <w:annotationRef/>
      </w:r>
      <w:r w:rsidR="00C5517B">
        <w:t xml:space="preserve">Optional - </w:t>
      </w:r>
      <w:r>
        <w:t>Methodology (if applicable)</w:t>
      </w:r>
    </w:p>
  </w:comment>
  <w:comment w:id="10" w:author="Gregg Martin" w:date="2017-09-28T11:30:00Z" w:initials="GM">
    <w:p w14:paraId="05C9C7C2" w14:textId="7763AB24" w:rsidR="00C5517B" w:rsidRDefault="00C5517B">
      <w:pPr>
        <w:pStyle w:val="CommentText"/>
      </w:pPr>
      <w:r>
        <w:rPr>
          <w:rStyle w:val="CommentReference"/>
        </w:rPr>
        <w:annotationRef/>
      </w:r>
      <w:r>
        <w:t>Optional – Use if needed and the different Building Blocks are on SP, if one does not exist and you need to use them, create a new one and add it to the PPTX.</w:t>
      </w:r>
    </w:p>
  </w:comment>
  <w:comment w:id="38" w:author="Gregg Martin" w:date="2017-05-12T12:27:00Z" w:initials="GM">
    <w:p w14:paraId="23E7B250" w14:textId="568EC897" w:rsidR="006F1D2B" w:rsidRDefault="006F1D2B">
      <w:pPr>
        <w:pStyle w:val="CommentText"/>
      </w:pPr>
      <w:r>
        <w:rPr>
          <w:rStyle w:val="CommentReference"/>
        </w:rPr>
        <w:annotationRef/>
      </w:r>
      <w:r>
        <w:t>Only use if there is not an MSA in place. If an MSA exists, please delete and specify that an MSA is in place and the date executed.</w:t>
      </w:r>
    </w:p>
  </w:comment>
  <w:comment w:id="39" w:author="Gregg Martin" w:date="2017-05-12T12:28:00Z" w:initials="GM">
    <w:p w14:paraId="3EB23F05" w14:textId="44158F4D" w:rsidR="006F1D2B" w:rsidRDefault="006F1D2B">
      <w:pPr>
        <w:pStyle w:val="CommentText"/>
      </w:pPr>
      <w:r>
        <w:rPr>
          <w:rStyle w:val="CommentReference"/>
        </w:rPr>
        <w:annotationRef/>
      </w:r>
      <w:r>
        <w:t>Work with EA on pricing</w:t>
      </w:r>
    </w:p>
  </w:comment>
  <w:comment w:id="42" w:author="Gregg Martin" w:date="2017-05-12T12:28:00Z" w:initials="GM">
    <w:p w14:paraId="0A2765BA" w14:textId="406615F3" w:rsidR="006F1D2B" w:rsidRDefault="006F1D2B">
      <w:pPr>
        <w:pStyle w:val="CommentText"/>
      </w:pPr>
      <w:r>
        <w:rPr>
          <w:rStyle w:val="CommentReference"/>
        </w:rPr>
        <w:annotationRef/>
      </w:r>
      <w:r>
        <w:t>Update according to MSA, otherwise the default is monthly invoicing</w:t>
      </w:r>
    </w:p>
  </w:comment>
  <w:comment w:id="43" w:author="Gregg Martin" w:date="2017-05-12T12:29:00Z" w:initials="GM">
    <w:p w14:paraId="2764E14C" w14:textId="508E7F01" w:rsidR="006F1D2B" w:rsidRDefault="006F1D2B">
      <w:pPr>
        <w:pStyle w:val="CommentText"/>
      </w:pPr>
      <w:r>
        <w:rPr>
          <w:rStyle w:val="CommentReference"/>
        </w:rPr>
        <w:annotationRef/>
      </w:r>
      <w:r>
        <w:t>Invoice terms to match the MSA (if in place)</w:t>
      </w:r>
    </w:p>
  </w:comment>
  <w:comment w:id="44" w:author="Gregg Martin" w:date="2017-05-12T12:30:00Z" w:initials="GM">
    <w:p w14:paraId="00F372D5" w14:textId="77777777" w:rsidR="006F1D2B" w:rsidRDefault="006F1D2B" w:rsidP="006F1D2B">
      <w:pPr>
        <w:pStyle w:val="CommentText"/>
      </w:pPr>
      <w:r>
        <w:rPr>
          <w:rStyle w:val="CommentReference"/>
        </w:rPr>
        <w:annotationRef/>
      </w:r>
      <w:r>
        <w:t>Use SKU’s from SharePoint site along with the description that is in the SKU spreadsheet.</w:t>
      </w:r>
    </w:p>
    <w:p w14:paraId="1688F3A7" w14:textId="77777777" w:rsidR="006F1D2B" w:rsidRDefault="006F1D2B" w:rsidP="006F1D2B">
      <w:pPr>
        <w:pStyle w:val="CommentText"/>
      </w:pPr>
    </w:p>
    <w:p w14:paraId="1EF80FD5" w14:textId="77777777" w:rsidR="006F1D2B" w:rsidRDefault="006F1D2B" w:rsidP="006F1D2B">
      <w:pPr>
        <w:pStyle w:val="CommentText"/>
      </w:pPr>
      <w:r>
        <w:t>Latest SKU spreadsheet:</w:t>
      </w:r>
    </w:p>
    <w:p w14:paraId="7DD9FBCE" w14:textId="6280B2D7" w:rsidR="006F1D2B" w:rsidRDefault="00F21721" w:rsidP="006F1D2B">
      <w:pPr>
        <w:pStyle w:val="CommentText"/>
      </w:pPr>
      <w:hyperlink r:id="rId1" w:history="1">
        <w:r w:rsidR="006F1D2B" w:rsidRPr="001F24AE">
          <w:rPr>
            <w:rStyle w:val="Hyperlink"/>
          </w:rPr>
          <w:t>https://fishtechlabs.sharepoint.com/Sales/Shared%20Documents/All%20Company%20Access/SKU's/FTL_Service_SKU_v5.xlsx?d=w6ceaf627134648ab916d23fd8a8e84d3</w:t>
        </w:r>
      </w:hyperlink>
    </w:p>
  </w:comment>
  <w:comment w:id="45" w:author="Gregg Martin" w:date="2017-05-12T12:29:00Z" w:initials="GM">
    <w:p w14:paraId="132D77B2" w14:textId="77777777" w:rsidR="006F1D2B" w:rsidRDefault="006F1D2B" w:rsidP="006F1D2B">
      <w:pPr>
        <w:pStyle w:val="CommentText"/>
      </w:pPr>
      <w:r>
        <w:rPr>
          <w:rStyle w:val="CommentReference"/>
        </w:rPr>
        <w:annotationRef/>
      </w:r>
      <w:r>
        <w:rPr>
          <w:rStyle w:val="CommentReference"/>
        </w:rPr>
        <w:annotationRef/>
      </w:r>
      <w:r>
        <w:t>If there is an MSA in place, reference here along with date of the executed MSA</w:t>
      </w:r>
    </w:p>
    <w:p w14:paraId="6561220D" w14:textId="5A642EF4" w:rsidR="006F1D2B" w:rsidRDefault="006F1D2B">
      <w:pPr>
        <w:pStyle w:val="CommentText"/>
      </w:pPr>
    </w:p>
  </w:comment>
  <w:comment w:id="46" w:author="Gregg Martin" w:date="2017-05-12T12:29:00Z" w:initials="GM">
    <w:p w14:paraId="5255931F" w14:textId="00D3DD9D" w:rsidR="006F1D2B" w:rsidRDefault="006F1D2B">
      <w:pPr>
        <w:pStyle w:val="CommentText"/>
      </w:pPr>
      <w:r>
        <w:rPr>
          <w:rStyle w:val="CommentReference"/>
        </w:rPr>
        <w:annotationRef/>
      </w:r>
      <w:r>
        <w:t>Must have.  Email CA/SA to ask or request the Opp # from Inside Sales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BED1BA" w15:done="0"/>
  <w15:commentEx w15:paraId="531BE01D" w15:done="0"/>
  <w15:commentEx w15:paraId="0780CE29" w15:done="0"/>
  <w15:commentEx w15:paraId="6F092EB0" w15:done="0"/>
  <w15:commentEx w15:paraId="26777CEF" w15:done="0"/>
  <w15:commentEx w15:paraId="6863C00C" w15:done="0"/>
  <w15:commentEx w15:paraId="27D02DC5" w15:done="0"/>
  <w15:commentEx w15:paraId="618D6AFF" w15:done="0"/>
  <w15:commentEx w15:paraId="05C9C7C2" w15:done="0"/>
  <w15:commentEx w15:paraId="23E7B250" w15:done="0"/>
  <w15:commentEx w15:paraId="3EB23F05" w15:done="0"/>
  <w15:commentEx w15:paraId="0A2765BA" w15:done="0"/>
  <w15:commentEx w15:paraId="2764E14C" w15:done="0"/>
  <w15:commentEx w15:paraId="7DD9FBCE" w15:done="0"/>
  <w15:commentEx w15:paraId="6561220D" w15:done="0"/>
  <w15:commentEx w15:paraId="525593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BED1BA" w16cid:durableId="1DE5F1D9"/>
  <w16cid:commentId w16cid:paraId="531BE01D" w16cid:durableId="1DE5F1DA"/>
  <w16cid:commentId w16cid:paraId="0780CE29" w16cid:durableId="1DE5F1DB"/>
  <w16cid:commentId w16cid:paraId="6F092EB0" w16cid:durableId="1DE5F1DC"/>
  <w16cid:commentId w16cid:paraId="26777CEF" w16cid:durableId="1DE5F1DD"/>
  <w16cid:commentId w16cid:paraId="6863C00C" w16cid:durableId="1DE5F1DE"/>
  <w16cid:commentId w16cid:paraId="27D02DC5" w16cid:durableId="1DE5F1DF"/>
  <w16cid:commentId w16cid:paraId="618D6AFF" w16cid:durableId="1DE5F1E0"/>
  <w16cid:commentId w16cid:paraId="05C9C7C2" w16cid:durableId="1DE5F1E1"/>
  <w16cid:commentId w16cid:paraId="23E7B250" w16cid:durableId="1DE5F1E2"/>
  <w16cid:commentId w16cid:paraId="3EB23F05" w16cid:durableId="1DE5F1E3"/>
  <w16cid:commentId w16cid:paraId="0A2765BA" w16cid:durableId="1DE5F1E4"/>
  <w16cid:commentId w16cid:paraId="2764E14C" w16cid:durableId="1DE5F1E5"/>
  <w16cid:commentId w16cid:paraId="7DD9FBCE" w16cid:durableId="1DE5F1E6"/>
  <w16cid:commentId w16cid:paraId="6561220D" w16cid:durableId="1DE5F1E7"/>
  <w16cid:commentId w16cid:paraId="5255931F" w16cid:durableId="1DE5F1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E9F63" w14:textId="77777777" w:rsidR="00E56968" w:rsidRDefault="00E56968" w:rsidP="007F24FA">
      <w:r>
        <w:separator/>
      </w:r>
    </w:p>
  </w:endnote>
  <w:endnote w:type="continuationSeparator" w:id="0">
    <w:p w14:paraId="32F644F5" w14:textId="77777777" w:rsidR="00E56968" w:rsidRDefault="00E56968" w:rsidP="007F2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Optima">
    <w:panose1 w:val="02000503060000020004"/>
    <w:charset w:val="00"/>
    <w:family w:val="auto"/>
    <w:pitch w:val="variable"/>
    <w:sig w:usb0="80000067"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Droid Sans">
    <w:altName w:val="Cambria"/>
    <w:panose1 w:val="020B0604020202020204"/>
    <w:charset w:val="00"/>
    <w:family w:val="swiss"/>
    <w:pitch w:val="variable"/>
    <w:sig w:usb0="E00002AF" w:usb1="4000205B" w:usb2="0000002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C54E2" w14:textId="77777777" w:rsidR="00257EF3" w:rsidRDefault="00257EF3" w:rsidP="000F367B">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61A132A6" w14:textId="77777777" w:rsidR="00257EF3" w:rsidRDefault="00257EF3" w:rsidP="00257EF3">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3FA8" w14:textId="1F7B490C" w:rsidR="00257EF3" w:rsidRPr="00257EF3" w:rsidRDefault="00257EF3" w:rsidP="002E2C3F">
    <w:pPr>
      <w:pStyle w:val="Footer"/>
      <w:framePr w:wrap="none" w:vAnchor="text" w:hAnchor="page" w:x="721" w:y="-168"/>
      <w:rPr>
        <w:rStyle w:val="PageNumber"/>
        <w:color w:val="D0CECE" w:themeColor="background2" w:themeShade="E6"/>
        <w:sz w:val="16"/>
        <w:szCs w:val="16"/>
      </w:rPr>
    </w:pPr>
    <w:r w:rsidRPr="00257EF3">
      <w:rPr>
        <w:rStyle w:val="PageNumber"/>
        <w:color w:val="D0CECE" w:themeColor="background2" w:themeShade="E6"/>
        <w:sz w:val="16"/>
        <w:szCs w:val="16"/>
      </w:rPr>
      <w:fldChar w:fldCharType="begin"/>
    </w:r>
    <w:r w:rsidRPr="00257EF3">
      <w:rPr>
        <w:rStyle w:val="PageNumber"/>
        <w:color w:val="D0CECE" w:themeColor="background2" w:themeShade="E6"/>
        <w:sz w:val="16"/>
        <w:szCs w:val="16"/>
      </w:rPr>
      <w:instrText xml:space="preserve">PAGE  </w:instrText>
    </w:r>
    <w:r w:rsidRPr="00257EF3">
      <w:rPr>
        <w:rStyle w:val="PageNumber"/>
        <w:color w:val="D0CECE" w:themeColor="background2" w:themeShade="E6"/>
        <w:sz w:val="16"/>
        <w:szCs w:val="16"/>
      </w:rPr>
      <w:fldChar w:fldCharType="separate"/>
    </w:r>
    <w:r w:rsidR="00F21721">
      <w:rPr>
        <w:rStyle w:val="PageNumber"/>
        <w:noProof/>
        <w:color w:val="D0CECE" w:themeColor="background2" w:themeShade="E6"/>
        <w:sz w:val="16"/>
        <w:szCs w:val="16"/>
      </w:rPr>
      <w:t>2</w:t>
    </w:r>
    <w:r w:rsidRPr="00257EF3">
      <w:rPr>
        <w:rStyle w:val="PageNumber"/>
        <w:color w:val="D0CECE" w:themeColor="background2" w:themeShade="E6"/>
        <w:sz w:val="16"/>
        <w:szCs w:val="16"/>
      </w:rPr>
      <w:fldChar w:fldCharType="end"/>
    </w:r>
  </w:p>
  <w:p w14:paraId="4FD3D62A" w14:textId="77777777" w:rsidR="00131E17" w:rsidRDefault="002E2C3F" w:rsidP="00257EF3">
    <w:pPr>
      <w:pStyle w:val="Footer"/>
      <w:tabs>
        <w:tab w:val="clear" w:pos="864"/>
        <w:tab w:val="clear" w:pos="4320"/>
        <w:tab w:val="clear" w:pos="8640"/>
        <w:tab w:val="left" w:pos="467"/>
      </w:tabs>
      <w:ind w:right="360" w:firstLine="360"/>
    </w:pPr>
    <w:r>
      <w:rPr>
        <w:i/>
        <w:noProof/>
        <w:color w:val="A5A5A5" w:themeColor="accent3"/>
        <w:spacing w:val="5"/>
        <w:sz w:val="15"/>
        <w:szCs w:val="15"/>
      </w:rPr>
      <mc:AlternateContent>
        <mc:Choice Requires="wps">
          <w:drawing>
            <wp:anchor distT="0" distB="0" distL="114300" distR="114300" simplePos="0" relativeHeight="251683328" behindDoc="0" locked="0" layoutInCell="1" allowOverlap="1" wp14:anchorId="5884D2F4" wp14:editId="12A81904">
              <wp:simplePos x="0" y="0"/>
              <wp:positionH relativeFrom="column">
                <wp:posOffset>5906042</wp:posOffset>
              </wp:positionH>
              <wp:positionV relativeFrom="paragraph">
                <wp:posOffset>-106680</wp:posOffset>
              </wp:positionV>
              <wp:extent cx="948139" cy="229664"/>
              <wp:effectExtent l="0" t="0" r="17145" b="24765"/>
              <wp:wrapNone/>
              <wp:docPr id="86" name="Text Box 86"/>
              <wp:cNvGraphicFramePr/>
              <a:graphic xmlns:a="http://schemas.openxmlformats.org/drawingml/2006/main">
                <a:graphicData uri="http://schemas.microsoft.com/office/word/2010/wordprocessingShape">
                  <wps:wsp>
                    <wps:cNvSpPr txBox="1"/>
                    <wps:spPr>
                      <a:xfrm>
                        <a:off x="0" y="0"/>
                        <a:ext cx="948139" cy="22966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26B6E" w14:textId="15F01E7C" w:rsidR="002E2C3F" w:rsidRPr="002E2C3F" w:rsidRDefault="00A7404D" w:rsidP="002E2C3F">
                          <w:pPr>
                            <w:jc w:val="right"/>
                            <w:rPr>
                              <w:i/>
                              <w:color w:val="D0CECE" w:themeColor="background2" w:themeShade="E6"/>
                              <w:sz w:val="16"/>
                              <w:szCs w:val="16"/>
                            </w:rPr>
                          </w:pPr>
                          <w:r>
                            <w:rPr>
                              <w:i/>
                              <w:color w:val="D0CECE" w:themeColor="background2" w:themeShade="E6"/>
                              <w:sz w:val="16"/>
                              <w:szCs w:val="16"/>
                            </w:rPr>
                            <w:fldChar w:fldCharType="begin"/>
                          </w:r>
                          <w:r>
                            <w:rPr>
                              <w:i/>
                              <w:color w:val="D0CECE" w:themeColor="background2" w:themeShade="E6"/>
                              <w:sz w:val="16"/>
                              <w:szCs w:val="16"/>
                            </w:rPr>
                            <w:instrText xml:space="preserve"> DATE \@ "d MMMM yyyy" </w:instrText>
                          </w:r>
                          <w:r>
                            <w:rPr>
                              <w:i/>
                              <w:color w:val="D0CECE" w:themeColor="background2" w:themeShade="E6"/>
                              <w:sz w:val="16"/>
                              <w:szCs w:val="16"/>
                            </w:rPr>
                            <w:fldChar w:fldCharType="separate"/>
                          </w:r>
                          <w:r w:rsidR="00F21721">
                            <w:rPr>
                              <w:i/>
                              <w:noProof/>
                              <w:color w:val="D0CECE" w:themeColor="background2" w:themeShade="E6"/>
                              <w:sz w:val="16"/>
                              <w:szCs w:val="16"/>
                            </w:rPr>
                            <w:t>21 December 2017</w:t>
                          </w:r>
                          <w:r>
                            <w:rPr>
                              <w:i/>
                              <w:color w:val="D0CECE" w:themeColor="background2" w:themeShade="E6"/>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D2F4" id="_x0000_t202" coordsize="21600,21600" o:spt="202" path="m,l,21600r21600,l21600,xe">
              <v:stroke joinstyle="miter"/>
              <v:path gradientshapeok="t" o:connecttype="rect"/>
            </v:shapetype>
            <v:shape id="Text Box 86" o:spid="_x0000_s1029" type="#_x0000_t202" style="position:absolute;left:0;text-align:left;margin-left:465.05pt;margin-top:-8.4pt;width:74.65pt;height:18.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" filled="f" stroked="f">
              <v:textbox inset="0,0,0,0">
                <w:txbxContent>
                  <w:p w14:paraId="3A526B6E" w14:textId="15F01E7C" w:rsidR="002E2C3F" w:rsidRPr="002E2C3F" w:rsidRDefault="00A7404D" w:rsidP="002E2C3F">
                    <w:pPr>
                      <w:jc w:val="right"/>
                      <w:rPr>
                        <w:i/>
                        <w:color w:val="D0CECE" w:themeColor="background2" w:themeShade="E6"/>
                        <w:sz w:val="16"/>
                        <w:szCs w:val="16"/>
                      </w:rPr>
                    </w:pPr>
                    <w:r>
                      <w:rPr>
                        <w:i/>
                        <w:color w:val="D0CECE" w:themeColor="background2" w:themeShade="E6"/>
                        <w:sz w:val="16"/>
                        <w:szCs w:val="16"/>
                      </w:rPr>
                      <w:fldChar w:fldCharType="begin"/>
                    </w:r>
                    <w:r>
                      <w:rPr>
                        <w:i/>
                        <w:color w:val="D0CECE" w:themeColor="background2" w:themeShade="E6"/>
                        <w:sz w:val="16"/>
                        <w:szCs w:val="16"/>
                      </w:rPr>
                      <w:instrText xml:space="preserve"> DATE \@ "d MMMM yyyy" </w:instrText>
                    </w:r>
                    <w:r>
                      <w:rPr>
                        <w:i/>
                        <w:color w:val="D0CECE" w:themeColor="background2" w:themeShade="E6"/>
                        <w:sz w:val="16"/>
                        <w:szCs w:val="16"/>
                      </w:rPr>
                      <w:fldChar w:fldCharType="separate"/>
                    </w:r>
                    <w:r w:rsidR="00F21721">
                      <w:rPr>
                        <w:i/>
                        <w:noProof/>
                        <w:color w:val="D0CECE" w:themeColor="background2" w:themeShade="E6"/>
                        <w:sz w:val="16"/>
                        <w:szCs w:val="16"/>
                      </w:rPr>
                      <w:t>21 December 2017</w:t>
                    </w:r>
                    <w:r>
                      <w:rPr>
                        <w:i/>
                        <w:color w:val="D0CECE" w:themeColor="background2" w:themeShade="E6"/>
                        <w:sz w:val="16"/>
                        <w:szCs w:val="16"/>
                      </w:rPr>
                      <w:fldChar w:fldCharType="end"/>
                    </w:r>
                  </w:p>
                </w:txbxContent>
              </v:textbox>
            </v:shape>
          </w:pict>
        </mc:Fallback>
      </mc:AlternateContent>
    </w:r>
    <w:r w:rsidR="00257EF3" w:rsidRPr="00B42FA7">
      <w:rPr>
        <w:i/>
        <w:noProof/>
        <w:color w:val="A5A5A5" w:themeColor="accent3"/>
        <w:spacing w:val="5"/>
        <w:sz w:val="15"/>
        <w:szCs w:val="15"/>
      </w:rPr>
      <mc:AlternateContent>
        <mc:Choice Requires="wps">
          <w:drawing>
            <wp:anchor distT="0" distB="0" distL="114300" distR="114300" simplePos="0" relativeHeight="251682304" behindDoc="0" locked="0" layoutInCell="1" allowOverlap="1" wp14:anchorId="1204631F" wp14:editId="55D46394">
              <wp:simplePos x="0" y="0"/>
              <wp:positionH relativeFrom="column">
                <wp:posOffset>488</wp:posOffset>
              </wp:positionH>
              <wp:positionV relativeFrom="paragraph">
                <wp:posOffset>-106815</wp:posOffset>
              </wp:positionV>
              <wp:extent cx="6858000" cy="0"/>
              <wp:effectExtent l="0" t="0" r="25400" b="25400"/>
              <wp:wrapNone/>
              <wp:docPr id="82" name="Straight Connector 82"/>
              <wp:cNvGraphicFramePr/>
              <a:graphic xmlns:a="http://schemas.openxmlformats.org/drawingml/2006/main">
                <a:graphicData uri="http://schemas.microsoft.com/office/word/2010/wordprocessingShape">
                  <wps:wsp>
                    <wps:cNvCnPr/>
                    <wps:spPr>
                      <a:xfrm>
                        <a:off x="0" y="0"/>
                        <a:ext cx="6858000" cy="0"/>
                      </a:xfrm>
                      <a:prstGeom prst="line">
                        <a:avLst/>
                      </a:prstGeom>
                      <a:ln w="63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076CA32" id="Straight Connector 82"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8.35pt" to="540.05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" strokecolor="#bfbfbf [2412]" strokeweight=".5pt"/>
          </w:pict>
        </mc:Fallback>
      </mc:AlternateContent>
    </w:r>
    <w:r w:rsidR="00257EF3">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9E9E8" w14:textId="30918B93" w:rsidR="0051162E" w:rsidRPr="00B42FA7" w:rsidRDefault="005C7E4A" w:rsidP="00154682">
    <w:pPr>
      <w:pStyle w:val="IntenseQuote"/>
      <w:pBdr>
        <w:top w:val="none" w:sz="0" w:space="0" w:color="auto"/>
        <w:bottom w:val="none" w:sz="0" w:space="0" w:color="auto"/>
      </w:pBdr>
      <w:tabs>
        <w:tab w:val="clear" w:pos="864"/>
      </w:tabs>
      <w:spacing w:after="480"/>
      <w:ind w:left="0" w:right="0"/>
      <w:jc w:val="left"/>
      <w:rPr>
        <w:rStyle w:val="IntenseReference"/>
        <w:i w:val="0"/>
        <w:color w:val="5D5C5F" w:themeColor="text2"/>
        <w:sz w:val="15"/>
        <w:szCs w:val="15"/>
      </w:rPr>
    </w:pPr>
    <w:r w:rsidRPr="00B42FA7">
      <w:rPr>
        <w:i w:val="0"/>
        <w:noProof/>
        <w:color w:val="A5A5A5" w:themeColor="accent3"/>
        <w:spacing w:val="5"/>
        <w:sz w:val="15"/>
        <w:szCs w:val="15"/>
      </w:rPr>
      <mc:AlternateContent>
        <mc:Choice Requires="wps">
          <w:drawing>
            <wp:anchor distT="0" distB="0" distL="114300" distR="114300" simplePos="0" relativeHeight="251674112" behindDoc="0" locked="0" layoutInCell="1" allowOverlap="1" wp14:anchorId="2F9B7FFA" wp14:editId="7B896FD6">
              <wp:simplePos x="0" y="0"/>
              <wp:positionH relativeFrom="column">
                <wp:posOffset>-3028</wp:posOffset>
              </wp:positionH>
              <wp:positionV relativeFrom="paragraph">
                <wp:posOffset>-35274</wp:posOffset>
              </wp:positionV>
              <wp:extent cx="6858000" cy="0"/>
              <wp:effectExtent l="0" t="0" r="25400" b="25400"/>
              <wp:wrapNone/>
              <wp:docPr id="12" name="Straight Connector 12"/>
              <wp:cNvGraphicFramePr/>
              <a:graphic xmlns:a="http://schemas.openxmlformats.org/drawingml/2006/main">
                <a:graphicData uri="http://schemas.microsoft.com/office/word/2010/wordprocessingShape">
                  <wps:wsp>
                    <wps:cNvCnPr/>
                    <wps:spPr>
                      <a:xfrm>
                        <a:off x="0" y="0"/>
                        <a:ext cx="6858000" cy="0"/>
                      </a:xfrm>
                      <a:prstGeom prst="line">
                        <a:avLst/>
                      </a:prstGeom>
                      <a:ln w="635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3199D79" id="Straight Connector 1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75pt" to="539.75pt,-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" strokecolor="#bfbfbf [2412]" strokeweight=".5pt"/>
          </w:pict>
        </mc:Fallback>
      </mc:AlternateContent>
    </w:r>
    <w:r w:rsidR="00A7404D">
      <w:rPr>
        <w:rStyle w:val="IntenseReference"/>
        <w:i w:val="0"/>
        <w:sz w:val="15"/>
        <w:szCs w:val="15"/>
      </w:rPr>
      <w:t>13333</w:t>
    </w:r>
    <w:r w:rsidR="00C32ECC" w:rsidRPr="00B42FA7">
      <w:rPr>
        <w:rStyle w:val="IntenseReference"/>
        <w:i w:val="0"/>
        <w:sz w:val="15"/>
        <w:szCs w:val="15"/>
      </w:rPr>
      <w:t xml:space="preserve"> Holmes Road</w:t>
    </w:r>
    <w:r w:rsidRPr="00B42FA7">
      <w:rPr>
        <w:rStyle w:val="IntenseReference"/>
        <w:i w:val="0"/>
        <w:sz w:val="15"/>
        <w:szCs w:val="15"/>
      </w:rPr>
      <w:t xml:space="preserve">, </w:t>
    </w:r>
    <w:r w:rsidR="00A7404D">
      <w:rPr>
        <w:rStyle w:val="IntenseReference"/>
        <w:i w:val="0"/>
        <w:sz w:val="15"/>
        <w:szCs w:val="15"/>
      </w:rPr>
      <w:t>Kansas City, Missouri 64146</w:t>
    </w:r>
    <w:r w:rsidRPr="00B42FA7">
      <w:rPr>
        <w:rStyle w:val="IntenseReference"/>
        <w:i w:val="0"/>
        <w:sz w:val="15"/>
        <w:szCs w:val="15"/>
      </w:rPr>
      <w:t xml:space="preserve"> |</w:t>
    </w:r>
    <w:r w:rsidR="00A37634">
      <w:rPr>
        <w:rStyle w:val="IntenseReference"/>
        <w:i w:val="0"/>
        <w:sz w:val="15"/>
        <w:szCs w:val="15"/>
      </w:rPr>
      <w:t xml:space="preserve"> </w:t>
    </w:r>
    <w:r w:rsidRPr="00B42FA7">
      <w:rPr>
        <w:rStyle w:val="IntenseReference"/>
        <w:i w:val="0"/>
        <w:sz w:val="15"/>
        <w:szCs w:val="15"/>
      </w:rPr>
      <w:t xml:space="preserve"> (</w:t>
    </w:r>
    <w:r w:rsidR="00C32ECC" w:rsidRPr="00B42FA7">
      <w:rPr>
        <w:rStyle w:val="IntenseReference"/>
        <w:i w:val="0"/>
        <w:sz w:val="15"/>
        <w:szCs w:val="15"/>
      </w:rPr>
      <w:t>816</w:t>
    </w:r>
    <w:r w:rsidRPr="00B42FA7">
      <w:rPr>
        <w:rStyle w:val="IntenseReference"/>
        <w:i w:val="0"/>
        <w:sz w:val="15"/>
        <w:szCs w:val="15"/>
      </w:rPr>
      <w:t xml:space="preserve">) </w:t>
    </w:r>
    <w:r w:rsidR="00C32ECC" w:rsidRPr="00B42FA7">
      <w:rPr>
        <w:rStyle w:val="IntenseReference"/>
        <w:i w:val="0"/>
        <w:sz w:val="15"/>
        <w:szCs w:val="15"/>
      </w:rPr>
      <w:t>941</w:t>
    </w:r>
    <w:r w:rsidRPr="00B42FA7">
      <w:rPr>
        <w:rStyle w:val="IntenseReference"/>
        <w:i w:val="0"/>
        <w:sz w:val="15"/>
        <w:szCs w:val="15"/>
      </w:rPr>
      <w:t>-</w:t>
    </w:r>
    <w:r w:rsidR="00C32ECC" w:rsidRPr="00B42FA7">
      <w:rPr>
        <w:rStyle w:val="IntenseReference"/>
        <w:i w:val="0"/>
        <w:sz w:val="15"/>
        <w:szCs w:val="15"/>
      </w:rPr>
      <w:t>0711</w:t>
    </w:r>
    <w:r w:rsidR="00A37634">
      <w:rPr>
        <w:rStyle w:val="IntenseReference"/>
        <w:i w:val="0"/>
        <w:sz w:val="15"/>
        <w:szCs w:val="15"/>
      </w:rPr>
      <w:t xml:space="preserve"> </w:t>
    </w:r>
    <w:r w:rsidR="003952FB" w:rsidRPr="00B42FA7">
      <w:rPr>
        <w:rStyle w:val="IntenseReference"/>
        <w:i w:val="0"/>
        <w:sz w:val="15"/>
        <w:szCs w:val="15"/>
      </w:rPr>
      <w:t xml:space="preserve"> |</w:t>
    </w:r>
    <w:r w:rsidR="00A37634">
      <w:rPr>
        <w:rStyle w:val="IntenseReference"/>
        <w:i w:val="0"/>
        <w:sz w:val="15"/>
        <w:szCs w:val="15"/>
      </w:rPr>
      <w:t xml:space="preserve"> </w:t>
    </w:r>
    <w:r w:rsidR="003952FB" w:rsidRPr="00B42FA7">
      <w:rPr>
        <w:rStyle w:val="IntenseReference"/>
        <w:i w:val="0"/>
        <w:sz w:val="15"/>
        <w:szCs w:val="15"/>
      </w:rPr>
      <w:t xml:space="preserve"> </w:t>
    </w:r>
    <w:r w:rsidR="002471AF">
      <w:rPr>
        <w:rStyle w:val="IntenseReference"/>
        <w:sz w:val="15"/>
        <w:szCs w:val="15"/>
      </w:rPr>
      <w:t>info@fishtech.group</w:t>
    </w:r>
    <w:r w:rsidR="003952FB">
      <w:rPr>
        <w:rStyle w:val="IntenseReference"/>
        <w:i w:val="0"/>
        <w:color w:val="000000" w:themeColor="text1"/>
        <w:sz w:val="15"/>
        <w:szCs w:val="15"/>
      </w:rPr>
      <w:tab/>
    </w:r>
    <w:r w:rsidR="00A37634">
      <w:rPr>
        <w:rStyle w:val="IntenseReference"/>
        <w:i w:val="0"/>
        <w:color w:val="000000" w:themeColor="text1"/>
        <w:sz w:val="15"/>
        <w:szCs w:val="15"/>
      </w:rPr>
      <w:t xml:space="preserve">                          </w:t>
    </w:r>
    <w:r w:rsidR="009422B7">
      <w:rPr>
        <w:rStyle w:val="IntenseReference"/>
        <w:i w:val="0"/>
        <w:color w:val="000000" w:themeColor="text1"/>
        <w:sz w:val="15"/>
        <w:szCs w:val="15"/>
      </w:rPr>
      <w:t xml:space="preserve">                            </w:t>
    </w:r>
    <w:r w:rsidR="003952FB">
      <w:rPr>
        <w:rStyle w:val="IntenseReference"/>
        <w:i w:val="0"/>
        <w:color w:val="000000" w:themeColor="text1"/>
        <w:sz w:val="15"/>
        <w:szCs w:val="15"/>
      </w:rPr>
      <w:t xml:space="preserve"> </w:t>
    </w:r>
    <w:r w:rsidR="003C0FA6" w:rsidRPr="00B42FA7">
      <w:rPr>
        <w:rStyle w:val="IntenseReference"/>
        <w:i w:val="0"/>
        <w:color w:val="5D5C5F" w:themeColor="text2"/>
        <w:sz w:val="15"/>
        <w:szCs w:val="15"/>
      </w:rPr>
      <w:t>fishtech</w:t>
    </w:r>
    <w:r w:rsidR="00C32ECC" w:rsidRPr="00B42FA7">
      <w:rPr>
        <w:rStyle w:val="IntenseReference"/>
        <w:i w:val="0"/>
        <w:color w:val="5D5C5F" w:themeColor="text2"/>
        <w:sz w:val="15"/>
        <w:szCs w:val="15"/>
      </w:rPr>
      <w:t>.</w:t>
    </w:r>
    <w:r w:rsidR="003C0FA6" w:rsidRPr="00B42FA7">
      <w:rPr>
        <w:rStyle w:val="IntenseReference"/>
        <w:i w:val="0"/>
        <w:color w:val="5D5C5F" w:themeColor="text2"/>
        <w:sz w:val="15"/>
        <w:szCs w:val="15"/>
      </w:rPr>
      <w:t>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5EEF4" w14:textId="77777777" w:rsidR="00E56968" w:rsidRDefault="00E56968" w:rsidP="007F24FA">
      <w:r>
        <w:separator/>
      </w:r>
    </w:p>
  </w:footnote>
  <w:footnote w:type="continuationSeparator" w:id="0">
    <w:p w14:paraId="13C1A98F" w14:textId="77777777" w:rsidR="00E56968" w:rsidRDefault="00E56968" w:rsidP="007F2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665B6" w14:textId="77777777" w:rsidR="002F62F5" w:rsidRDefault="00F21721" w:rsidP="007F24FA">
    <w:pPr>
      <w:pStyle w:val="Header"/>
    </w:pPr>
    <w:r>
      <w:rPr>
        <w:noProof/>
      </w:rPr>
      <w:pict w14:anchorId="59EAB37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alt="" style="position:absolute;left:0;text-align:left;margin-left:0;margin-top:0;width:571.05pt;height:190.35pt;rotation:315;z-index:-251650560;mso-wrap-edited:f;mso-width-percent:0;mso-height-percent:0;mso-position-horizontal:center;mso-position-horizontal-relative:margin;mso-position-vertical:center;mso-position-vertical-relative:margin;mso-width-percent:0;mso-height-percent:0" wrapcoords="21430 4762 18620 4847 18364 5272 18194 4762 15639 4762 12517 5102 12347 4677 11609 8164 11410 9439 10928 11820 8827 5868 8175 4337 7947 4847 5989 4847 5932 10375 3945 5868 3775 5868 3718 5613 3463 5357 2867 4932 1504 4762 596 4847 568 5017 596 17433 681 17773 710 17773 3207 17603 3690 17093 4116 16498 4485 15647 4768 14542 5450 16583 6330 18283 6528 17943 6557 17348 6557 12246 7408 14797 8941 18113 9026 17773 9367 17688 9168 16838 7720 11820 8799 15137 10190 18283 10388 17943 10559 17348 10672 16838 11495 13606 12773 13521 13738 16413 14646 18369 14930 17773 14703 16413 14220 14031 14930 16157 15980 18198 16179 17858 16207 17348 16207 12331 16633 11565 17229 11565 17484 12246 19925 17858 19954 17773 20181 17943 20351 17603 20380 7483 20663 6378 21288 6293 21430 6463 21486 6123 21515 5102 21430 4762" fillcolor="silver" stroked="f">
          <v:textpath style="font-family:&quot;Century Gothic&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18243" w14:textId="77777777" w:rsidR="007E728A" w:rsidRDefault="00B66D22" w:rsidP="007F24FA">
    <w:pPr>
      <w:pStyle w:val="Header"/>
    </w:pPr>
    <w:r>
      <w:rPr>
        <w:i/>
        <w:noProof/>
        <w:color w:val="A5A5A5" w:themeColor="accent3"/>
        <w:spacing w:val="5"/>
        <w:sz w:val="15"/>
        <w:szCs w:val="15"/>
      </w:rPr>
      <mc:AlternateContent>
        <mc:Choice Requires="wps">
          <w:drawing>
            <wp:anchor distT="0" distB="0" distL="114300" distR="114300" simplePos="0" relativeHeight="251685376" behindDoc="0" locked="0" layoutInCell="1" allowOverlap="1" wp14:anchorId="1BF3E068" wp14:editId="40E7AACD">
              <wp:simplePos x="0" y="0"/>
              <wp:positionH relativeFrom="column">
                <wp:posOffset>1522946</wp:posOffset>
              </wp:positionH>
              <wp:positionV relativeFrom="paragraph">
                <wp:posOffset>502920</wp:posOffset>
              </wp:positionV>
              <wp:extent cx="3200400" cy="0"/>
              <wp:effectExtent l="0" t="0" r="25400" b="25400"/>
              <wp:wrapNone/>
              <wp:docPr id="91" name="Straight Connector 91"/>
              <wp:cNvGraphicFramePr/>
              <a:graphic xmlns:a="http://schemas.openxmlformats.org/drawingml/2006/main">
                <a:graphicData uri="http://schemas.microsoft.com/office/word/2010/wordprocessingShape">
                  <wps:wsp>
                    <wps:cNvCnPr/>
                    <wps:spPr>
                      <a:xfrm>
                        <a:off x="0" y="0"/>
                        <a:ext cx="3200400" cy="0"/>
                      </a:xfrm>
                      <a:prstGeom prst="line">
                        <a:avLst/>
                      </a:prstGeom>
                      <a:ln w="6350">
                        <a:solidFill>
                          <a:schemeClr val="bg2"/>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E2DAC5C" id="Straight Connector 9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9pt,39.6pt" to="371.9pt,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" strokecolor="#e7e6e6 [3214]" strokeweight=".5pt"/>
          </w:pict>
        </mc:Fallback>
      </mc:AlternateContent>
    </w:r>
    <w:r>
      <w:rPr>
        <w:i/>
        <w:noProof/>
        <w:color w:val="A5A5A5" w:themeColor="accent3"/>
        <w:spacing w:val="5"/>
        <w:sz w:val="15"/>
        <w:szCs w:val="15"/>
      </w:rPr>
      <mc:AlternateContent>
        <mc:Choice Requires="wps">
          <w:drawing>
            <wp:anchor distT="0" distB="0" distL="114300" distR="114300" simplePos="0" relativeHeight="251684352" behindDoc="0" locked="0" layoutInCell="1" allowOverlap="1" wp14:anchorId="486F7F3B" wp14:editId="12904F4B">
              <wp:simplePos x="0" y="0"/>
              <wp:positionH relativeFrom="column">
                <wp:posOffset>1396901</wp:posOffset>
              </wp:positionH>
              <wp:positionV relativeFrom="paragraph">
                <wp:posOffset>374650</wp:posOffset>
              </wp:positionV>
              <wp:extent cx="5586984" cy="2286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5586984"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9452A9" w14:textId="77777777" w:rsidR="00586A05" w:rsidRPr="004A2AE0" w:rsidRDefault="00586A05" w:rsidP="006F1D2B">
                          <w:pPr>
                            <w:pStyle w:val="Quote"/>
                            <w:rPr>
                              <w:rStyle w:val="SubtleEmphasis"/>
                              <w:sz w:val="16"/>
                            </w:rPr>
                          </w:pPr>
                          <w:r w:rsidRPr="004A2AE0">
                            <w:rPr>
                              <w:rStyle w:val="SubtleEmphasis"/>
                              <w:sz w:val="16"/>
                            </w:rPr>
                            <w:t xml:space="preserve">Your Partner in </w:t>
                          </w:r>
                          <w:r w:rsidRPr="004A2AE0">
                            <w:rPr>
                              <w:rStyle w:val="SubtleEmphasis"/>
                              <w:color w:val="DF6425" w:themeColor="accent2"/>
                              <w:sz w:val="16"/>
                            </w:rPr>
                            <w:t xml:space="preserve">Secure Digital Transformation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86F7F3B" id="_x0000_t202" coordsize="21600,21600" o:spt="202" path="m0,0l0,21600,21600,21600,21600,0xe">
              <v:stroke joinstyle="miter"/>
              <v:path gradientshapeok="t" o:connecttype="rect"/>
            </v:shapetype>
            <v:shape id="Text Box 87" o:spid="_x0000_s1026" type="#_x0000_t202" style="position:absolute;left:0;text-align:left;margin-left:110pt;margin-top:29.5pt;width:439.9pt;height:18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" filled="f" stroked="f">
              <v:textbox>
                <w:txbxContent>
                  <w:p w14:paraId="629452A9" w14:textId="77777777" w:rsidR="00586A05" w:rsidRPr="004A2AE0" w:rsidRDefault="00586A05" w:rsidP="006F1D2B">
                    <w:pPr>
                      <w:pStyle w:val="Quote"/>
                      <w:rPr>
                        <w:rStyle w:val="SubtleEmphasis"/>
                        <w:sz w:val="16"/>
                      </w:rPr>
                    </w:pPr>
                    <w:r w:rsidRPr="004A2AE0">
                      <w:rPr>
                        <w:rStyle w:val="SubtleEmphasis"/>
                        <w:sz w:val="16"/>
                      </w:rPr>
                      <w:t xml:space="preserve">Your Partner in </w:t>
                    </w:r>
                    <w:r w:rsidRPr="004A2AE0">
                      <w:rPr>
                        <w:rStyle w:val="SubtleEmphasis"/>
                        <w:color w:val="DF6425" w:themeColor="accent2"/>
                        <w:sz w:val="16"/>
                      </w:rPr>
                      <w:t xml:space="preserve">Secure Digital Transformation </w:t>
                    </w:r>
                  </w:p>
                </w:txbxContent>
              </v:textbox>
            </v:shape>
          </w:pict>
        </mc:Fallback>
      </mc:AlternateContent>
    </w:r>
    <w:r w:rsidR="00586A05">
      <w:rPr>
        <w:noProof/>
      </w:rPr>
      <w:drawing>
        <wp:inline distT="0" distB="0" distL="0" distR="0" wp14:anchorId="1CCE449F" wp14:editId="453EBB66">
          <wp:extent cx="1389247" cy="586828"/>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TG Logo_1-color.eps"/>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1413971" cy="597272"/>
                  </a:xfrm>
                  <a:prstGeom prst="rect">
                    <a:avLst/>
                  </a:prstGeom>
                </pic:spPr>
              </pic:pic>
            </a:graphicData>
          </a:graphic>
        </wp:inline>
      </w:drawing>
    </w:r>
    <w:r w:rsidR="00F21721">
      <w:rPr>
        <w:noProof/>
      </w:rPr>
      <w:pict w14:anchorId="0552E7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alt="" style="position:absolute;left:0;text-align:left;margin-left:0;margin-top:0;width:571.05pt;height:190.35pt;rotation:315;z-index:-251652608;mso-wrap-edited:f;mso-width-percent:0;mso-height-percent:0;mso-position-horizontal:center;mso-position-horizontal-relative:margin;mso-position-vertical:center;mso-position-vertical-relative:margin;mso-width-percent:0;mso-height-percent:0" wrapcoords="21430 4762 18620 4847 18364 5272 18194 4762 15639 4762 12517 5102 12347 4677 11609 8164 11410 9439 10928 11820 8827 5868 8175 4337 7947 4847 5989 4847 5932 10375 3945 5868 3775 5868 3718 5613 3463 5357 2867 4932 1504 4762 596 4847 568 5017 596 17433 681 17773 710 17773 3207 17603 3690 17093 4116 16498 4485 15647 4768 14542 5450 16583 6330 18283 6528 17943 6557 17348 6557 12246 7408 14797 8941 18113 9026 17773 9367 17688 9168 16838 7720 11820 8799 15137 10190 18283 10388 17943 10559 17348 10672 16838 11495 13606 12773 13521 13738 16413 14646 18369 14930 17773 14703 16413 14220 14031 14930 16157 15980 18198 16179 17858 16207 17348 16207 12331 16633 11565 17229 11565 17484 12246 19925 17858 19954 17773 20181 17943 20351 17603 20380 7483 20663 6378 21288 6293 21430 6463 21486 6123 21515 5102 21430 4762" fillcolor="silver" stroked="f">
          <v:textpath style="font-family:&quot;Century Gothic&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291E1" w14:textId="5224301F" w:rsidR="00765170" w:rsidRDefault="00F21721" w:rsidP="00B66D22">
    <w:pPr>
      <w:pStyle w:val="Header"/>
      <w:tabs>
        <w:tab w:val="clear" w:pos="864"/>
        <w:tab w:val="clear" w:pos="4320"/>
        <w:tab w:val="clear" w:pos="8640"/>
        <w:tab w:val="right" w:pos="10800"/>
      </w:tabs>
    </w:pPr>
    <w:r>
      <w:rPr>
        <w:noProof/>
      </w:rPr>
      <w:pict w14:anchorId="2734CC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alt="" style="position:absolute;left:0;text-align:left;margin-left:-16.65pt;margin-top:214.8pt;width:571.05pt;height:190.35pt;rotation:315;z-index:-251648512;mso-wrap-edited:f;mso-width-percent:0;mso-height-percent:0;mso-position-horizontal-relative:margin;mso-position-vertical-relative:margin;mso-width-percent:0;mso-height-percent:0" wrapcoords="21430 4762 18620 4847 18364 5272 18194 4762 15639 4762 12517 5102 12347 4677 11609 8164 11410 9439 10928 11820 8827 5868 8175 4337 7947 4847 5989 4847 5932 10375 3945 5868 3775 5868 3718 5613 3463 5357 2867 4932 1504 4762 596 4847 568 5017 596 17433 681 17773 710 17773 3207 17603 3690 17093 4116 16498 4485 15647 4768 14542 5450 16583 6330 18283 6528 17943 6557 17348 6557 12246 7408 14797 8941 18113 9026 17773 9367 17688 9168 16838 7720 11820 8799 15137 10190 18283 10388 17943 10559 17348 10672 16838 11495 13606 12773 13521 13738 16413 14646 18369 14930 17773 14703 16413 14220 14031 14930 16157 15980 18198 16179 17858 16207 17348 16207 12331 16633 11565 17229 11565 17484 12246 19925 17858 19954 17773 20181 17943 20351 17603 20380 7483 20663 6378 21288 6293 21430 6463 21486 6123 21515 5102 21430 4762" fillcolor="silver" stroked="f">
          <v:textpath style="font-family:&quot;Century Gothic&quot;;font-size:1pt" string="DRAFT"/>
          <w10:wrap anchorx="margin" anchory="margin"/>
        </v:shape>
      </w:pict>
    </w:r>
    <w:r w:rsidR="00DC642A">
      <w:rPr>
        <w:noProof/>
      </w:rPr>
      <mc:AlternateContent>
        <mc:Choice Requires="wps">
          <w:drawing>
            <wp:anchor distT="0" distB="0" distL="114300" distR="114300" simplePos="0" relativeHeight="251686400" behindDoc="1" locked="0" layoutInCell="1" allowOverlap="1" wp14:anchorId="45423DFC" wp14:editId="6903A4FE">
              <wp:simplePos x="0" y="0"/>
              <wp:positionH relativeFrom="column">
                <wp:posOffset>5130938</wp:posOffset>
              </wp:positionH>
              <wp:positionV relativeFrom="paragraph">
                <wp:posOffset>276501</wp:posOffset>
              </wp:positionV>
              <wp:extent cx="2027638" cy="344446"/>
              <wp:effectExtent l="0" t="0" r="0" b="11430"/>
              <wp:wrapNone/>
              <wp:docPr id="94" name="Text Box 94"/>
              <wp:cNvGraphicFramePr/>
              <a:graphic xmlns:a="http://schemas.openxmlformats.org/drawingml/2006/main">
                <a:graphicData uri="http://schemas.microsoft.com/office/word/2010/wordprocessingShape">
                  <wps:wsp>
                    <wps:cNvSpPr txBox="1"/>
                    <wps:spPr>
                      <a:xfrm>
                        <a:off x="0" y="0"/>
                        <a:ext cx="2027638" cy="3444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5CE02D" w14:textId="77777777" w:rsidR="00716BDD" w:rsidRPr="00DC642A" w:rsidRDefault="00716BDD" w:rsidP="00716BDD">
                          <w:pPr>
                            <w:spacing w:before="0" w:after="0"/>
                            <w:jc w:val="center"/>
                            <w:rPr>
                              <w:rFonts w:ascii="Arial Black" w:hAnsi="Arial Black"/>
                              <w:color w:val="000000" w:themeColor="text1"/>
                              <w:sz w:val="22"/>
                              <w:szCs w:val="22"/>
                            </w:rPr>
                          </w:pPr>
                          <w:r w:rsidRPr="00DC642A">
                            <w:rPr>
                              <w:color w:val="000000" w:themeColor="text1"/>
                              <w:sz w:val="22"/>
                              <w:szCs w:val="22"/>
                            </w:rPr>
                            <w:t xml:space="preserve">STATEMENT OF </w:t>
                          </w:r>
                          <w:r w:rsidRPr="00DC642A">
                            <w:rPr>
                              <w:rFonts w:ascii="Arial Black" w:hAnsi="Arial Black"/>
                              <w:color w:val="000000" w:themeColor="text1"/>
                              <w:sz w:val="22"/>
                              <w:szCs w:val="22"/>
                            </w:rPr>
                            <w: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5423DFC" id="_x0000_t202" coordsize="21600,21600" o:spt="202" path="m0,0l0,21600,21600,21600,21600,0xe">
              <v:stroke joinstyle="miter"/>
              <v:path gradientshapeok="t" o:connecttype="rect"/>
            </v:shapetype>
            <v:shape id="Text Box 94" o:spid="_x0000_s1028" type="#_x0000_t202" style="position:absolute;left:0;text-align:left;margin-left:404pt;margin-top:21.75pt;width:159.65pt;height:27.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" filled="f" stroked="f">
              <v:textbox>
                <w:txbxContent>
                  <w:p w14:paraId="495CE02D" w14:textId="77777777" w:rsidR="00716BDD" w:rsidRPr="00DC642A" w:rsidRDefault="00716BDD" w:rsidP="00716BDD">
                    <w:pPr>
                      <w:spacing w:before="0" w:after="0"/>
                      <w:jc w:val="center"/>
                      <w:rPr>
                        <w:rFonts w:ascii="Arial Black" w:hAnsi="Arial Black"/>
                        <w:color w:val="000000" w:themeColor="text1"/>
                        <w:sz w:val="22"/>
                        <w:szCs w:val="22"/>
                      </w:rPr>
                    </w:pPr>
                    <w:r w:rsidRPr="00DC642A">
                      <w:rPr>
                        <w:color w:val="000000" w:themeColor="text1"/>
                        <w:sz w:val="22"/>
                        <w:szCs w:val="22"/>
                      </w:rPr>
                      <w:t xml:space="preserve">STATEMENT OF </w:t>
                    </w:r>
                    <w:r w:rsidRPr="00DC642A">
                      <w:rPr>
                        <w:rFonts w:ascii="Arial Black" w:hAnsi="Arial Black"/>
                        <w:color w:val="000000" w:themeColor="text1"/>
                        <w:sz w:val="22"/>
                        <w:szCs w:val="22"/>
                      </w:rPr>
                      <w:t>WORK</w:t>
                    </w:r>
                  </w:p>
                </w:txbxContent>
              </v:textbox>
            </v:shape>
          </w:pict>
        </mc:Fallback>
      </mc:AlternateContent>
    </w:r>
    <w:r w:rsidR="00DC642A">
      <w:rPr>
        <w:rFonts w:cs="Droid Sans"/>
        <w:b/>
        <w:bCs/>
        <w:noProof/>
        <w:sz w:val="24"/>
      </w:rPr>
      <w:drawing>
        <wp:inline distT="0" distB="0" distL="0" distR="0" wp14:anchorId="276DBB72" wp14:editId="1854C60D">
          <wp:extent cx="1666158" cy="703863"/>
          <wp:effectExtent l="0" t="0" r="1079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L15001%20Logo_A_rgb.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78025" cy="7088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3606"/>
    <w:multiLevelType w:val="hybridMultilevel"/>
    <w:tmpl w:val="93C8F01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3C847F6"/>
    <w:multiLevelType w:val="hybridMultilevel"/>
    <w:tmpl w:val="3F4A58BC"/>
    <w:lvl w:ilvl="0" w:tplc="7B4C88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B68B3"/>
    <w:multiLevelType w:val="hybridMultilevel"/>
    <w:tmpl w:val="4F944A74"/>
    <w:lvl w:ilvl="0" w:tplc="A894A170">
      <w:start w:val="1"/>
      <w:numFmt w:val="bullet"/>
      <w:pStyle w:val="Norm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26D33"/>
    <w:multiLevelType w:val="hybridMultilevel"/>
    <w:tmpl w:val="F376B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A04F2"/>
    <w:multiLevelType w:val="hybridMultilevel"/>
    <w:tmpl w:val="CCDA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B48BB"/>
    <w:multiLevelType w:val="hybridMultilevel"/>
    <w:tmpl w:val="E0665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1000DC"/>
    <w:multiLevelType w:val="hybridMultilevel"/>
    <w:tmpl w:val="0248E7F6"/>
    <w:lvl w:ilvl="0" w:tplc="0409000F">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D4F32"/>
    <w:multiLevelType w:val="hybridMultilevel"/>
    <w:tmpl w:val="685AB98C"/>
    <w:lvl w:ilvl="0" w:tplc="AF028F12">
      <w:start w:val="1"/>
      <w:numFmt w:val="decimal"/>
      <w:pStyle w:val="BodyTextNumbered"/>
      <w:lvlText w:val="%1."/>
      <w:lvlJc w:val="left"/>
      <w:pPr>
        <w:tabs>
          <w:tab w:val="num" w:pos="720"/>
        </w:tabs>
        <w:ind w:left="720" w:hanging="360"/>
      </w:pPr>
    </w:lvl>
    <w:lvl w:ilvl="1" w:tplc="D7709F52">
      <w:start w:val="1"/>
      <w:numFmt w:val="lowerLetter"/>
      <w:pStyle w:val="BodyTextNumberedlevel2"/>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7EA6C72"/>
    <w:multiLevelType w:val="hybridMultilevel"/>
    <w:tmpl w:val="580C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D21CE"/>
    <w:multiLevelType w:val="hybridMultilevel"/>
    <w:tmpl w:val="3A2E49AC"/>
    <w:lvl w:ilvl="0" w:tplc="AAF2A562">
      <w:start w:val="1"/>
      <w:numFmt w:val="decimal"/>
      <w:lvlText w:val="%1."/>
      <w:lvlJc w:val="left"/>
      <w:pPr>
        <w:ind w:left="288" w:hanging="288"/>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2BE3714E"/>
    <w:multiLevelType w:val="hybridMultilevel"/>
    <w:tmpl w:val="72E4FC04"/>
    <w:lvl w:ilvl="0" w:tplc="7422DB24">
      <w:start w:val="480"/>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B532F5"/>
    <w:multiLevelType w:val="hybridMultilevel"/>
    <w:tmpl w:val="2244FA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3C1FE7"/>
    <w:multiLevelType w:val="hybridMultilevel"/>
    <w:tmpl w:val="2026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417D75"/>
    <w:multiLevelType w:val="hybridMultilevel"/>
    <w:tmpl w:val="6A5C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E4460B"/>
    <w:multiLevelType w:val="hybridMultilevel"/>
    <w:tmpl w:val="C004D200"/>
    <w:lvl w:ilvl="0" w:tplc="CB3A0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2C08E9"/>
    <w:multiLevelType w:val="hybridMultilevel"/>
    <w:tmpl w:val="E0D4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510FCE"/>
    <w:multiLevelType w:val="hybridMultilevel"/>
    <w:tmpl w:val="0C5EB100"/>
    <w:lvl w:ilvl="0" w:tplc="FFFFFFFF">
      <w:start w:val="1"/>
      <w:numFmt w:val="bullet"/>
      <w:pStyle w:val="Number2"/>
      <w:lvlText w:val=""/>
      <w:lvlJc w:val="left"/>
      <w:pPr>
        <w:tabs>
          <w:tab w:val="num" w:pos="4680"/>
        </w:tabs>
        <w:ind w:left="4680" w:hanging="360"/>
      </w:pPr>
      <w:rPr>
        <w:rFonts w:ascii="Wingdings" w:hAnsi="Wingdings" w:hint="default"/>
        <w:sz w:val="16"/>
      </w:rPr>
    </w:lvl>
    <w:lvl w:ilvl="1" w:tplc="04090019">
      <w:start w:val="1"/>
      <w:numFmt w:val="lowerLetter"/>
      <w:lvlText w:val="%2."/>
      <w:lvlJc w:val="left"/>
      <w:pPr>
        <w:tabs>
          <w:tab w:val="num" w:pos="5400"/>
        </w:tabs>
        <w:ind w:left="5400" w:hanging="360"/>
      </w:pPr>
    </w:lvl>
    <w:lvl w:ilvl="2" w:tplc="C21C611A" w:tentative="1">
      <w:start w:val="1"/>
      <w:numFmt w:val="lowerRoman"/>
      <w:lvlText w:val="%3."/>
      <w:lvlJc w:val="right"/>
      <w:pPr>
        <w:tabs>
          <w:tab w:val="num" w:pos="6120"/>
        </w:tabs>
        <w:ind w:left="6120" w:hanging="180"/>
      </w:pPr>
    </w:lvl>
    <w:lvl w:ilvl="3" w:tplc="0409000F" w:tentative="1">
      <w:start w:val="1"/>
      <w:numFmt w:val="decimal"/>
      <w:lvlText w:val="%4."/>
      <w:lvlJc w:val="left"/>
      <w:pPr>
        <w:tabs>
          <w:tab w:val="num" w:pos="6840"/>
        </w:tabs>
        <w:ind w:left="6840" w:hanging="360"/>
      </w:pPr>
    </w:lvl>
    <w:lvl w:ilvl="4" w:tplc="04090019" w:tentative="1">
      <w:start w:val="1"/>
      <w:numFmt w:val="lowerLetter"/>
      <w:lvlText w:val="%5."/>
      <w:lvlJc w:val="left"/>
      <w:pPr>
        <w:tabs>
          <w:tab w:val="num" w:pos="7560"/>
        </w:tabs>
        <w:ind w:left="7560" w:hanging="360"/>
      </w:pPr>
    </w:lvl>
    <w:lvl w:ilvl="5" w:tplc="0409001B" w:tentative="1">
      <w:start w:val="1"/>
      <w:numFmt w:val="lowerRoman"/>
      <w:lvlText w:val="%6."/>
      <w:lvlJc w:val="right"/>
      <w:pPr>
        <w:tabs>
          <w:tab w:val="num" w:pos="8280"/>
        </w:tabs>
        <w:ind w:left="8280" w:hanging="180"/>
      </w:pPr>
    </w:lvl>
    <w:lvl w:ilvl="6" w:tplc="0409000F" w:tentative="1">
      <w:start w:val="1"/>
      <w:numFmt w:val="decimal"/>
      <w:lvlText w:val="%7."/>
      <w:lvlJc w:val="left"/>
      <w:pPr>
        <w:tabs>
          <w:tab w:val="num" w:pos="9000"/>
        </w:tabs>
        <w:ind w:left="9000" w:hanging="360"/>
      </w:pPr>
    </w:lvl>
    <w:lvl w:ilvl="7" w:tplc="04090019" w:tentative="1">
      <w:start w:val="1"/>
      <w:numFmt w:val="lowerLetter"/>
      <w:lvlText w:val="%8."/>
      <w:lvlJc w:val="left"/>
      <w:pPr>
        <w:tabs>
          <w:tab w:val="num" w:pos="9720"/>
        </w:tabs>
        <w:ind w:left="9720" w:hanging="360"/>
      </w:pPr>
    </w:lvl>
    <w:lvl w:ilvl="8" w:tplc="0409001B" w:tentative="1">
      <w:start w:val="1"/>
      <w:numFmt w:val="lowerRoman"/>
      <w:lvlText w:val="%9."/>
      <w:lvlJc w:val="right"/>
      <w:pPr>
        <w:tabs>
          <w:tab w:val="num" w:pos="10440"/>
        </w:tabs>
        <w:ind w:left="10440" w:hanging="180"/>
      </w:pPr>
    </w:lvl>
  </w:abstractNum>
  <w:abstractNum w:abstractNumId="17" w15:restartNumberingAfterBreak="0">
    <w:nsid w:val="44DD0E43"/>
    <w:multiLevelType w:val="hybridMultilevel"/>
    <w:tmpl w:val="BAFAACEA"/>
    <w:lvl w:ilvl="0" w:tplc="3B266A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3631D"/>
    <w:multiLevelType w:val="hybridMultilevel"/>
    <w:tmpl w:val="2DC2D302"/>
    <w:lvl w:ilvl="0" w:tplc="799A67D4">
      <w:start w:val="1"/>
      <w:numFmt w:val="bullet"/>
      <w:lvlText w:val=""/>
      <w:lvlJc w:val="left"/>
      <w:pPr>
        <w:ind w:left="432" w:hanging="288"/>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377E66"/>
    <w:multiLevelType w:val="hybridMultilevel"/>
    <w:tmpl w:val="DF08C498"/>
    <w:lvl w:ilvl="0" w:tplc="FFFFFFFF">
      <w:start w:val="1"/>
      <w:numFmt w:val="decimal"/>
      <w:lvlText w:val="%1."/>
      <w:lvlJc w:val="left"/>
      <w:pPr>
        <w:tabs>
          <w:tab w:val="num" w:pos="1680"/>
        </w:tabs>
        <w:ind w:left="1680" w:hanging="360"/>
      </w:pPr>
      <w:rPr>
        <w:b/>
      </w:rPr>
    </w:lvl>
    <w:lvl w:ilvl="1" w:tplc="04090019">
      <w:start w:val="1"/>
      <w:numFmt w:val="lowerLetter"/>
      <w:lvlText w:val="%2."/>
      <w:lvlJc w:val="left"/>
      <w:pPr>
        <w:tabs>
          <w:tab w:val="num" w:pos="-1020"/>
        </w:tabs>
        <w:ind w:left="-1020" w:hanging="360"/>
      </w:pPr>
    </w:lvl>
    <w:lvl w:ilvl="2" w:tplc="0409001B" w:tentative="1">
      <w:start w:val="1"/>
      <w:numFmt w:val="lowerRoman"/>
      <w:lvlText w:val="%3."/>
      <w:lvlJc w:val="right"/>
      <w:pPr>
        <w:tabs>
          <w:tab w:val="num" w:pos="-300"/>
        </w:tabs>
        <w:ind w:left="-300" w:hanging="180"/>
      </w:pPr>
    </w:lvl>
    <w:lvl w:ilvl="3" w:tplc="0409000F" w:tentative="1">
      <w:start w:val="1"/>
      <w:numFmt w:val="decimal"/>
      <w:lvlText w:val="%4."/>
      <w:lvlJc w:val="left"/>
      <w:pPr>
        <w:tabs>
          <w:tab w:val="num" w:pos="420"/>
        </w:tabs>
        <w:ind w:left="420" w:hanging="360"/>
      </w:pPr>
    </w:lvl>
    <w:lvl w:ilvl="4" w:tplc="04090019" w:tentative="1">
      <w:start w:val="1"/>
      <w:numFmt w:val="lowerLetter"/>
      <w:lvlText w:val="%5."/>
      <w:lvlJc w:val="left"/>
      <w:pPr>
        <w:tabs>
          <w:tab w:val="num" w:pos="1140"/>
        </w:tabs>
        <w:ind w:left="1140" w:hanging="360"/>
      </w:pPr>
    </w:lvl>
    <w:lvl w:ilvl="5" w:tplc="0409001B" w:tentative="1">
      <w:start w:val="1"/>
      <w:numFmt w:val="lowerRoman"/>
      <w:lvlText w:val="%6."/>
      <w:lvlJc w:val="right"/>
      <w:pPr>
        <w:tabs>
          <w:tab w:val="num" w:pos="1860"/>
        </w:tabs>
        <w:ind w:left="1860" w:hanging="180"/>
      </w:pPr>
    </w:lvl>
    <w:lvl w:ilvl="6" w:tplc="0409000F" w:tentative="1">
      <w:start w:val="1"/>
      <w:numFmt w:val="decimal"/>
      <w:lvlText w:val="%7."/>
      <w:lvlJc w:val="left"/>
      <w:pPr>
        <w:tabs>
          <w:tab w:val="num" w:pos="2580"/>
        </w:tabs>
        <w:ind w:left="2580" w:hanging="360"/>
      </w:pPr>
    </w:lvl>
    <w:lvl w:ilvl="7" w:tplc="04090019" w:tentative="1">
      <w:start w:val="1"/>
      <w:numFmt w:val="lowerLetter"/>
      <w:lvlText w:val="%8."/>
      <w:lvlJc w:val="left"/>
      <w:pPr>
        <w:tabs>
          <w:tab w:val="num" w:pos="3300"/>
        </w:tabs>
        <w:ind w:left="3300" w:hanging="360"/>
      </w:pPr>
    </w:lvl>
    <w:lvl w:ilvl="8" w:tplc="0409001B" w:tentative="1">
      <w:start w:val="1"/>
      <w:numFmt w:val="lowerRoman"/>
      <w:lvlText w:val="%9."/>
      <w:lvlJc w:val="right"/>
      <w:pPr>
        <w:tabs>
          <w:tab w:val="num" w:pos="4020"/>
        </w:tabs>
        <w:ind w:left="4020" w:hanging="180"/>
      </w:pPr>
    </w:lvl>
  </w:abstractNum>
  <w:abstractNum w:abstractNumId="20" w15:restartNumberingAfterBreak="0">
    <w:nsid w:val="479F70BE"/>
    <w:multiLevelType w:val="hybridMultilevel"/>
    <w:tmpl w:val="E1DE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31CEA"/>
    <w:multiLevelType w:val="hybridMultilevel"/>
    <w:tmpl w:val="BE7E9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B180B"/>
    <w:multiLevelType w:val="hybridMultilevel"/>
    <w:tmpl w:val="7FD2333E"/>
    <w:lvl w:ilvl="0" w:tplc="04090005">
      <w:start w:val="1"/>
      <w:numFmt w:val="decimal"/>
      <w:pStyle w:val="Number1"/>
      <w:lvlText w:val="%1."/>
      <w:lvlJc w:val="left"/>
      <w:pPr>
        <w:tabs>
          <w:tab w:val="num" w:pos="4374"/>
        </w:tabs>
        <w:ind w:left="4374" w:hanging="360"/>
      </w:pPr>
      <w:rPr>
        <w:rFonts w:hint="default"/>
      </w:rPr>
    </w:lvl>
    <w:lvl w:ilvl="1" w:tplc="04090019">
      <w:start w:val="1"/>
      <w:numFmt w:val="lowerLetter"/>
      <w:pStyle w:val="Paul3"/>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rPr>
        <w:rFonts w:hint="default"/>
      </w:rPr>
    </w:lvl>
    <w:lvl w:ilvl="8" w:tplc="0409001B" w:tentative="1">
      <w:start w:val="1"/>
      <w:numFmt w:val="lowerRoman"/>
      <w:lvlText w:val="%9."/>
      <w:lvlJc w:val="right"/>
      <w:pPr>
        <w:tabs>
          <w:tab w:val="num" w:pos="6480"/>
        </w:tabs>
        <w:ind w:left="6480" w:hanging="180"/>
      </w:pPr>
    </w:lvl>
  </w:abstractNum>
  <w:abstractNum w:abstractNumId="23" w15:restartNumberingAfterBreak="0">
    <w:nsid w:val="53DE4130"/>
    <w:multiLevelType w:val="multilevel"/>
    <w:tmpl w:val="18F8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45C155C"/>
    <w:multiLevelType w:val="hybridMultilevel"/>
    <w:tmpl w:val="1D22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D571AA"/>
    <w:multiLevelType w:val="hybridMultilevel"/>
    <w:tmpl w:val="A8CE9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55251"/>
    <w:multiLevelType w:val="multilevel"/>
    <w:tmpl w:val="63064F8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E3B44CB"/>
    <w:multiLevelType w:val="hybridMultilevel"/>
    <w:tmpl w:val="C7E4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713201"/>
    <w:multiLevelType w:val="hybridMultilevel"/>
    <w:tmpl w:val="355A07A6"/>
    <w:lvl w:ilvl="0" w:tplc="AAF2A562">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C018CA"/>
    <w:multiLevelType w:val="multilevel"/>
    <w:tmpl w:val="4484D1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454323C"/>
    <w:multiLevelType w:val="hybridMultilevel"/>
    <w:tmpl w:val="48625ADE"/>
    <w:lvl w:ilvl="0" w:tplc="8B3E490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430D0E"/>
    <w:multiLevelType w:val="hybridMultilevel"/>
    <w:tmpl w:val="2514D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F31FE6"/>
    <w:multiLevelType w:val="hybridMultilevel"/>
    <w:tmpl w:val="EA66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1D4E77"/>
    <w:multiLevelType w:val="hybridMultilevel"/>
    <w:tmpl w:val="F40C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EF4656"/>
    <w:multiLevelType w:val="hybridMultilevel"/>
    <w:tmpl w:val="32928FB2"/>
    <w:lvl w:ilvl="0" w:tplc="4D5E94F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5" w15:restartNumberingAfterBreak="0">
    <w:nsid w:val="7B096E40"/>
    <w:multiLevelType w:val="hybridMultilevel"/>
    <w:tmpl w:val="937C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431AFB"/>
    <w:multiLevelType w:val="hybridMultilevel"/>
    <w:tmpl w:val="8180A2C4"/>
    <w:lvl w:ilvl="0" w:tplc="04090013">
      <w:start w:val="1"/>
      <w:numFmt w:val="bullet"/>
      <w:pStyle w:val="Achievement"/>
      <w:lvlText w:val=""/>
      <w:lvlJc w:val="left"/>
      <w:pPr>
        <w:tabs>
          <w:tab w:val="num" w:pos="360"/>
        </w:tabs>
        <w:ind w:left="245" w:hanging="245"/>
      </w:pPr>
      <w:rPr>
        <w:rFonts w:ascii="Wingdings" w:hAnsi="Wingdings"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0"/>
  </w:num>
  <w:num w:numId="3">
    <w:abstractNumId w:val="13"/>
  </w:num>
  <w:num w:numId="4">
    <w:abstractNumId w:val="0"/>
  </w:num>
  <w:num w:numId="5">
    <w:abstractNumId w:val="24"/>
  </w:num>
  <w:num w:numId="6">
    <w:abstractNumId w:val="5"/>
  </w:num>
  <w:num w:numId="7">
    <w:abstractNumId w:val="2"/>
  </w:num>
  <w:num w:numId="8">
    <w:abstractNumId w:val="4"/>
  </w:num>
  <w:num w:numId="9">
    <w:abstractNumId w:val="20"/>
  </w:num>
  <w:num w:numId="10">
    <w:abstractNumId w:val="21"/>
  </w:num>
  <w:num w:numId="11">
    <w:abstractNumId w:val="33"/>
  </w:num>
  <w:num w:numId="12">
    <w:abstractNumId w:val="32"/>
  </w:num>
  <w:num w:numId="13">
    <w:abstractNumId w:val="22"/>
  </w:num>
  <w:num w:numId="14">
    <w:abstractNumId w:val="36"/>
  </w:num>
  <w:num w:numId="15">
    <w:abstractNumId w:val="16"/>
  </w:num>
  <w:num w:numId="16">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26"/>
  </w:num>
  <w:num w:numId="21">
    <w:abstractNumId w:val="27"/>
  </w:num>
  <w:num w:numId="22">
    <w:abstractNumId w:val="14"/>
  </w:num>
  <w:num w:numId="23">
    <w:abstractNumId w:val="17"/>
  </w:num>
  <w:num w:numId="24">
    <w:abstractNumId w:val="15"/>
  </w:num>
  <w:num w:numId="25">
    <w:abstractNumId w:val="8"/>
  </w:num>
  <w:num w:numId="26">
    <w:abstractNumId w:val="35"/>
  </w:num>
  <w:num w:numId="27">
    <w:abstractNumId w:val="31"/>
  </w:num>
  <w:num w:numId="28">
    <w:abstractNumId w:val="9"/>
  </w:num>
  <w:num w:numId="29">
    <w:abstractNumId w:val="28"/>
  </w:num>
  <w:num w:numId="30">
    <w:abstractNumId w:val="1"/>
  </w:num>
  <w:num w:numId="31">
    <w:abstractNumId w:val="12"/>
  </w:num>
  <w:num w:numId="32">
    <w:abstractNumId w:val="3"/>
  </w:num>
  <w:num w:numId="33">
    <w:abstractNumId w:val="18"/>
  </w:num>
  <w:num w:numId="34">
    <w:abstractNumId w:val="30"/>
  </w:num>
  <w:num w:numId="35">
    <w:abstractNumId w:val="29"/>
  </w:num>
  <w:num w:numId="36">
    <w:abstractNumId w:val="6"/>
  </w:num>
  <w:num w:numId="37">
    <w:abstractNumId w:val="23"/>
  </w:num>
  <w:num w:numId="38">
    <w:abstractNumId w:val="1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g Martin">
    <w15:presenceInfo w15:providerId="None" w15:userId="Gregg Mart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mirrorMargin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ttachedTemplate r:id="rId1"/>
  <w:defaultTabStop w:val="720"/>
  <w:drawingGridHorizontalSpacing w:val="100"/>
  <w:displayHorizontalDrawingGridEvery w:val="2"/>
  <w:displayVerticalDrawingGridEvery w:val="2"/>
  <w:noPunctuationKerning/>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179"/>
    <w:rsid w:val="00014F63"/>
    <w:rsid w:val="00016A78"/>
    <w:rsid w:val="00017926"/>
    <w:rsid w:val="00020FE0"/>
    <w:rsid w:val="00024C82"/>
    <w:rsid w:val="00030642"/>
    <w:rsid w:val="000323D1"/>
    <w:rsid w:val="000334BA"/>
    <w:rsid w:val="00033DC3"/>
    <w:rsid w:val="000442B1"/>
    <w:rsid w:val="000443AD"/>
    <w:rsid w:val="00046A82"/>
    <w:rsid w:val="00051725"/>
    <w:rsid w:val="00053ABA"/>
    <w:rsid w:val="000548EF"/>
    <w:rsid w:val="00064456"/>
    <w:rsid w:val="00067802"/>
    <w:rsid w:val="000705B6"/>
    <w:rsid w:val="00084E8A"/>
    <w:rsid w:val="00087F6E"/>
    <w:rsid w:val="00093BF9"/>
    <w:rsid w:val="00095ABA"/>
    <w:rsid w:val="000A43A5"/>
    <w:rsid w:val="000A7F34"/>
    <w:rsid w:val="000B191D"/>
    <w:rsid w:val="000B5D49"/>
    <w:rsid w:val="000B7DA8"/>
    <w:rsid w:val="000C4550"/>
    <w:rsid w:val="000D1D7D"/>
    <w:rsid w:val="000D7CFB"/>
    <w:rsid w:val="000E0F89"/>
    <w:rsid w:val="000E5518"/>
    <w:rsid w:val="000F1B06"/>
    <w:rsid w:val="000F20CC"/>
    <w:rsid w:val="000F2F1D"/>
    <w:rsid w:val="000F7936"/>
    <w:rsid w:val="00100E05"/>
    <w:rsid w:val="001129F1"/>
    <w:rsid w:val="00113A8C"/>
    <w:rsid w:val="001145C0"/>
    <w:rsid w:val="00123485"/>
    <w:rsid w:val="00124D48"/>
    <w:rsid w:val="001258B0"/>
    <w:rsid w:val="001267F7"/>
    <w:rsid w:val="00131E17"/>
    <w:rsid w:val="0013675B"/>
    <w:rsid w:val="0013733D"/>
    <w:rsid w:val="001425F8"/>
    <w:rsid w:val="001427CB"/>
    <w:rsid w:val="001521FF"/>
    <w:rsid w:val="00154682"/>
    <w:rsid w:val="00156F2B"/>
    <w:rsid w:val="00161A7C"/>
    <w:rsid w:val="001634F5"/>
    <w:rsid w:val="00165240"/>
    <w:rsid w:val="001737C8"/>
    <w:rsid w:val="00177D37"/>
    <w:rsid w:val="001835C8"/>
    <w:rsid w:val="001917FC"/>
    <w:rsid w:val="001919E2"/>
    <w:rsid w:val="001A0B1F"/>
    <w:rsid w:val="001A1B03"/>
    <w:rsid w:val="001A728F"/>
    <w:rsid w:val="001B0EB0"/>
    <w:rsid w:val="001B6D53"/>
    <w:rsid w:val="001C27E0"/>
    <w:rsid w:val="001C375B"/>
    <w:rsid w:val="001C39C4"/>
    <w:rsid w:val="001C3B37"/>
    <w:rsid w:val="001C4D2C"/>
    <w:rsid w:val="001D185A"/>
    <w:rsid w:val="001D6BB8"/>
    <w:rsid w:val="001D6BC9"/>
    <w:rsid w:val="001F1419"/>
    <w:rsid w:val="001F1928"/>
    <w:rsid w:val="001F2AB8"/>
    <w:rsid w:val="00200521"/>
    <w:rsid w:val="00201752"/>
    <w:rsid w:val="00204EBD"/>
    <w:rsid w:val="0021430B"/>
    <w:rsid w:val="00216A16"/>
    <w:rsid w:val="002471AF"/>
    <w:rsid w:val="002478AC"/>
    <w:rsid w:val="002514C1"/>
    <w:rsid w:val="002533C2"/>
    <w:rsid w:val="00255735"/>
    <w:rsid w:val="00257EF3"/>
    <w:rsid w:val="00262980"/>
    <w:rsid w:val="002649A6"/>
    <w:rsid w:val="00264BA0"/>
    <w:rsid w:val="00266BA3"/>
    <w:rsid w:val="00267CC0"/>
    <w:rsid w:val="00272AE7"/>
    <w:rsid w:val="002754E1"/>
    <w:rsid w:val="00275CA7"/>
    <w:rsid w:val="0027717B"/>
    <w:rsid w:val="00280137"/>
    <w:rsid w:val="002862C1"/>
    <w:rsid w:val="00293C9F"/>
    <w:rsid w:val="002A5A19"/>
    <w:rsid w:val="002B146A"/>
    <w:rsid w:val="002C4C46"/>
    <w:rsid w:val="002C53ED"/>
    <w:rsid w:val="002C657A"/>
    <w:rsid w:val="002D2503"/>
    <w:rsid w:val="002D5D4D"/>
    <w:rsid w:val="002E2C3F"/>
    <w:rsid w:val="002E74B4"/>
    <w:rsid w:val="002F1EC3"/>
    <w:rsid w:val="002F341B"/>
    <w:rsid w:val="002F3457"/>
    <w:rsid w:val="002F376A"/>
    <w:rsid w:val="002F62F5"/>
    <w:rsid w:val="00300291"/>
    <w:rsid w:val="003106A5"/>
    <w:rsid w:val="00316A05"/>
    <w:rsid w:val="00321B83"/>
    <w:rsid w:val="00333A3F"/>
    <w:rsid w:val="0033460C"/>
    <w:rsid w:val="00342661"/>
    <w:rsid w:val="003432C6"/>
    <w:rsid w:val="0034424C"/>
    <w:rsid w:val="00347466"/>
    <w:rsid w:val="00351085"/>
    <w:rsid w:val="0035313B"/>
    <w:rsid w:val="00354957"/>
    <w:rsid w:val="00354BAB"/>
    <w:rsid w:val="00360D44"/>
    <w:rsid w:val="003619BA"/>
    <w:rsid w:val="0036734A"/>
    <w:rsid w:val="00370002"/>
    <w:rsid w:val="00376C4A"/>
    <w:rsid w:val="00390A2C"/>
    <w:rsid w:val="00394B1C"/>
    <w:rsid w:val="003952FB"/>
    <w:rsid w:val="003A0F6D"/>
    <w:rsid w:val="003A2342"/>
    <w:rsid w:val="003A543D"/>
    <w:rsid w:val="003A65CF"/>
    <w:rsid w:val="003B2CAE"/>
    <w:rsid w:val="003B724D"/>
    <w:rsid w:val="003C0FA6"/>
    <w:rsid w:val="003C2B2A"/>
    <w:rsid w:val="003C59B8"/>
    <w:rsid w:val="003D6D97"/>
    <w:rsid w:val="003E05C5"/>
    <w:rsid w:val="003E24C7"/>
    <w:rsid w:val="003E2B8D"/>
    <w:rsid w:val="003E3501"/>
    <w:rsid w:val="003F5EF2"/>
    <w:rsid w:val="004029BF"/>
    <w:rsid w:val="004054FE"/>
    <w:rsid w:val="00405C5D"/>
    <w:rsid w:val="00415D7B"/>
    <w:rsid w:val="00422D2C"/>
    <w:rsid w:val="00426F6D"/>
    <w:rsid w:val="004312C8"/>
    <w:rsid w:val="00442D42"/>
    <w:rsid w:val="00442D6B"/>
    <w:rsid w:val="004467A3"/>
    <w:rsid w:val="004516B0"/>
    <w:rsid w:val="00452DEA"/>
    <w:rsid w:val="0045377A"/>
    <w:rsid w:val="00453CA6"/>
    <w:rsid w:val="004632D2"/>
    <w:rsid w:val="00480A4A"/>
    <w:rsid w:val="00482CF0"/>
    <w:rsid w:val="00492328"/>
    <w:rsid w:val="004938A3"/>
    <w:rsid w:val="00497ACC"/>
    <w:rsid w:val="004A2AE0"/>
    <w:rsid w:val="004A762A"/>
    <w:rsid w:val="004B22FC"/>
    <w:rsid w:val="004B5B67"/>
    <w:rsid w:val="004D2EC6"/>
    <w:rsid w:val="004D5C6A"/>
    <w:rsid w:val="004D7C7D"/>
    <w:rsid w:val="004E08C9"/>
    <w:rsid w:val="004E1D56"/>
    <w:rsid w:val="004E1F47"/>
    <w:rsid w:val="004F6061"/>
    <w:rsid w:val="004F76A2"/>
    <w:rsid w:val="005011D4"/>
    <w:rsid w:val="00501F0F"/>
    <w:rsid w:val="0051162E"/>
    <w:rsid w:val="0051483E"/>
    <w:rsid w:val="00517A98"/>
    <w:rsid w:val="00524FA0"/>
    <w:rsid w:val="0052602C"/>
    <w:rsid w:val="00526F71"/>
    <w:rsid w:val="00527276"/>
    <w:rsid w:val="00527645"/>
    <w:rsid w:val="00530AAD"/>
    <w:rsid w:val="00530FDC"/>
    <w:rsid w:val="00534843"/>
    <w:rsid w:val="00541158"/>
    <w:rsid w:val="005477C6"/>
    <w:rsid w:val="00550AFC"/>
    <w:rsid w:val="00553661"/>
    <w:rsid w:val="00575B10"/>
    <w:rsid w:val="00585743"/>
    <w:rsid w:val="00586A05"/>
    <w:rsid w:val="00590800"/>
    <w:rsid w:val="00591EB1"/>
    <w:rsid w:val="005948F4"/>
    <w:rsid w:val="00594E2D"/>
    <w:rsid w:val="005A7E40"/>
    <w:rsid w:val="005B21F6"/>
    <w:rsid w:val="005B2344"/>
    <w:rsid w:val="005B77B3"/>
    <w:rsid w:val="005C0D0F"/>
    <w:rsid w:val="005C7E4A"/>
    <w:rsid w:val="005D01C1"/>
    <w:rsid w:val="005D04CC"/>
    <w:rsid w:val="005D32CE"/>
    <w:rsid w:val="005E47D3"/>
    <w:rsid w:val="005F4F00"/>
    <w:rsid w:val="005F69F5"/>
    <w:rsid w:val="005F72CA"/>
    <w:rsid w:val="00606473"/>
    <w:rsid w:val="006069EF"/>
    <w:rsid w:val="0061333F"/>
    <w:rsid w:val="00613912"/>
    <w:rsid w:val="0061751D"/>
    <w:rsid w:val="0062215B"/>
    <w:rsid w:val="00626836"/>
    <w:rsid w:val="00627C7A"/>
    <w:rsid w:val="006308D8"/>
    <w:rsid w:val="00640FBF"/>
    <w:rsid w:val="00643A94"/>
    <w:rsid w:val="006472DF"/>
    <w:rsid w:val="006508AA"/>
    <w:rsid w:val="00650B2F"/>
    <w:rsid w:val="006538DD"/>
    <w:rsid w:val="00653DE1"/>
    <w:rsid w:val="0065787C"/>
    <w:rsid w:val="00664DD2"/>
    <w:rsid w:val="006763AB"/>
    <w:rsid w:val="00682074"/>
    <w:rsid w:val="0068496A"/>
    <w:rsid w:val="006945AC"/>
    <w:rsid w:val="006A028C"/>
    <w:rsid w:val="006A0E7F"/>
    <w:rsid w:val="006A2461"/>
    <w:rsid w:val="006B17B3"/>
    <w:rsid w:val="006B3AA3"/>
    <w:rsid w:val="006B4B46"/>
    <w:rsid w:val="006C406F"/>
    <w:rsid w:val="006C6434"/>
    <w:rsid w:val="006E1D1A"/>
    <w:rsid w:val="006E484E"/>
    <w:rsid w:val="006F02C2"/>
    <w:rsid w:val="006F1D2B"/>
    <w:rsid w:val="006F4495"/>
    <w:rsid w:val="00700838"/>
    <w:rsid w:val="00701320"/>
    <w:rsid w:val="00703069"/>
    <w:rsid w:val="00716BDD"/>
    <w:rsid w:val="00720C78"/>
    <w:rsid w:val="007221B8"/>
    <w:rsid w:val="00730E15"/>
    <w:rsid w:val="007334AD"/>
    <w:rsid w:val="007347D7"/>
    <w:rsid w:val="00740600"/>
    <w:rsid w:val="0074387C"/>
    <w:rsid w:val="0074409E"/>
    <w:rsid w:val="00744147"/>
    <w:rsid w:val="007442AD"/>
    <w:rsid w:val="00744A2C"/>
    <w:rsid w:val="00744DB2"/>
    <w:rsid w:val="00744E43"/>
    <w:rsid w:val="00744F3A"/>
    <w:rsid w:val="00746FC0"/>
    <w:rsid w:val="007505FF"/>
    <w:rsid w:val="00754A5E"/>
    <w:rsid w:val="00756849"/>
    <w:rsid w:val="0076183A"/>
    <w:rsid w:val="00765170"/>
    <w:rsid w:val="007669B9"/>
    <w:rsid w:val="00767097"/>
    <w:rsid w:val="0076769A"/>
    <w:rsid w:val="00774875"/>
    <w:rsid w:val="00776A3F"/>
    <w:rsid w:val="00780563"/>
    <w:rsid w:val="007834BF"/>
    <w:rsid w:val="00794E7E"/>
    <w:rsid w:val="007A2D26"/>
    <w:rsid w:val="007B312D"/>
    <w:rsid w:val="007B72F4"/>
    <w:rsid w:val="007C2070"/>
    <w:rsid w:val="007C2960"/>
    <w:rsid w:val="007C5629"/>
    <w:rsid w:val="007C67EA"/>
    <w:rsid w:val="007D03C5"/>
    <w:rsid w:val="007D0D5A"/>
    <w:rsid w:val="007D2F28"/>
    <w:rsid w:val="007E474F"/>
    <w:rsid w:val="007E4CB9"/>
    <w:rsid w:val="007E6C29"/>
    <w:rsid w:val="007E728A"/>
    <w:rsid w:val="007F24FA"/>
    <w:rsid w:val="007F303E"/>
    <w:rsid w:val="00802120"/>
    <w:rsid w:val="00827FEF"/>
    <w:rsid w:val="008342D2"/>
    <w:rsid w:val="00834848"/>
    <w:rsid w:val="008410F3"/>
    <w:rsid w:val="00841A37"/>
    <w:rsid w:val="008460FF"/>
    <w:rsid w:val="00846F8E"/>
    <w:rsid w:val="00851DC5"/>
    <w:rsid w:val="00852CDA"/>
    <w:rsid w:val="00855F79"/>
    <w:rsid w:val="00860DFB"/>
    <w:rsid w:val="00864A65"/>
    <w:rsid w:val="00876FF3"/>
    <w:rsid w:val="00883B74"/>
    <w:rsid w:val="00893BE2"/>
    <w:rsid w:val="00893C13"/>
    <w:rsid w:val="00897426"/>
    <w:rsid w:val="008A019B"/>
    <w:rsid w:val="008A4836"/>
    <w:rsid w:val="008A4F9F"/>
    <w:rsid w:val="008A78D0"/>
    <w:rsid w:val="008B5194"/>
    <w:rsid w:val="008B6125"/>
    <w:rsid w:val="008C0A78"/>
    <w:rsid w:val="008C1A5A"/>
    <w:rsid w:val="008C2E02"/>
    <w:rsid w:val="008C3E10"/>
    <w:rsid w:val="008D0528"/>
    <w:rsid w:val="008D2D4A"/>
    <w:rsid w:val="008D50A3"/>
    <w:rsid w:val="008D6AA1"/>
    <w:rsid w:val="008E2C7F"/>
    <w:rsid w:val="008E6F49"/>
    <w:rsid w:val="0091428C"/>
    <w:rsid w:val="00925B49"/>
    <w:rsid w:val="00930809"/>
    <w:rsid w:val="009321DF"/>
    <w:rsid w:val="009345B1"/>
    <w:rsid w:val="009422B7"/>
    <w:rsid w:val="00942443"/>
    <w:rsid w:val="009463F1"/>
    <w:rsid w:val="00947989"/>
    <w:rsid w:val="00950D42"/>
    <w:rsid w:val="00956F81"/>
    <w:rsid w:val="00957FC6"/>
    <w:rsid w:val="009604F3"/>
    <w:rsid w:val="00977DCC"/>
    <w:rsid w:val="00981E11"/>
    <w:rsid w:val="00985604"/>
    <w:rsid w:val="00985F94"/>
    <w:rsid w:val="009869B0"/>
    <w:rsid w:val="009902F3"/>
    <w:rsid w:val="009932F9"/>
    <w:rsid w:val="009953EE"/>
    <w:rsid w:val="00996AD3"/>
    <w:rsid w:val="009975F5"/>
    <w:rsid w:val="009A0E14"/>
    <w:rsid w:val="009A462A"/>
    <w:rsid w:val="009B143B"/>
    <w:rsid w:val="009C049C"/>
    <w:rsid w:val="009D6180"/>
    <w:rsid w:val="009E1724"/>
    <w:rsid w:val="009F2F6E"/>
    <w:rsid w:val="009F34DD"/>
    <w:rsid w:val="00A0114C"/>
    <w:rsid w:val="00A15212"/>
    <w:rsid w:val="00A248E7"/>
    <w:rsid w:val="00A24EFE"/>
    <w:rsid w:val="00A251D9"/>
    <w:rsid w:val="00A3028F"/>
    <w:rsid w:val="00A32FB8"/>
    <w:rsid w:val="00A37634"/>
    <w:rsid w:val="00A46190"/>
    <w:rsid w:val="00A4760F"/>
    <w:rsid w:val="00A54698"/>
    <w:rsid w:val="00A579AF"/>
    <w:rsid w:val="00A6678B"/>
    <w:rsid w:val="00A7404D"/>
    <w:rsid w:val="00A762C1"/>
    <w:rsid w:val="00A80B02"/>
    <w:rsid w:val="00A81C21"/>
    <w:rsid w:val="00A8565B"/>
    <w:rsid w:val="00A9377D"/>
    <w:rsid w:val="00AA33CC"/>
    <w:rsid w:val="00AA4491"/>
    <w:rsid w:val="00AA4F63"/>
    <w:rsid w:val="00AB2075"/>
    <w:rsid w:val="00AB5D6E"/>
    <w:rsid w:val="00AC11F5"/>
    <w:rsid w:val="00AC1EDD"/>
    <w:rsid w:val="00AD0545"/>
    <w:rsid w:val="00AD459C"/>
    <w:rsid w:val="00AD7666"/>
    <w:rsid w:val="00AE27A5"/>
    <w:rsid w:val="00AE4155"/>
    <w:rsid w:val="00AF4838"/>
    <w:rsid w:val="00AF717B"/>
    <w:rsid w:val="00B07339"/>
    <w:rsid w:val="00B1514F"/>
    <w:rsid w:val="00B16254"/>
    <w:rsid w:val="00B16773"/>
    <w:rsid w:val="00B1763D"/>
    <w:rsid w:val="00B23618"/>
    <w:rsid w:val="00B26817"/>
    <w:rsid w:val="00B31D1D"/>
    <w:rsid w:val="00B36D96"/>
    <w:rsid w:val="00B403AC"/>
    <w:rsid w:val="00B42FA7"/>
    <w:rsid w:val="00B53ABF"/>
    <w:rsid w:val="00B554E1"/>
    <w:rsid w:val="00B63F44"/>
    <w:rsid w:val="00B640DE"/>
    <w:rsid w:val="00B65B14"/>
    <w:rsid w:val="00B66D22"/>
    <w:rsid w:val="00B67ABB"/>
    <w:rsid w:val="00B742C1"/>
    <w:rsid w:val="00B76823"/>
    <w:rsid w:val="00B90B64"/>
    <w:rsid w:val="00B93429"/>
    <w:rsid w:val="00B9491D"/>
    <w:rsid w:val="00B95A9A"/>
    <w:rsid w:val="00B96B1C"/>
    <w:rsid w:val="00BA2222"/>
    <w:rsid w:val="00BA3EC8"/>
    <w:rsid w:val="00BC1721"/>
    <w:rsid w:val="00BD03EB"/>
    <w:rsid w:val="00BD0BBB"/>
    <w:rsid w:val="00BD2A7A"/>
    <w:rsid w:val="00BD4B80"/>
    <w:rsid w:val="00BD5485"/>
    <w:rsid w:val="00BE2283"/>
    <w:rsid w:val="00BE5D3F"/>
    <w:rsid w:val="00BF3D7D"/>
    <w:rsid w:val="00BF7BE0"/>
    <w:rsid w:val="00C00724"/>
    <w:rsid w:val="00C029F4"/>
    <w:rsid w:val="00C047F5"/>
    <w:rsid w:val="00C04AB0"/>
    <w:rsid w:val="00C066F3"/>
    <w:rsid w:val="00C1141C"/>
    <w:rsid w:val="00C1324E"/>
    <w:rsid w:val="00C146B8"/>
    <w:rsid w:val="00C16962"/>
    <w:rsid w:val="00C20DAB"/>
    <w:rsid w:val="00C24D3A"/>
    <w:rsid w:val="00C300A3"/>
    <w:rsid w:val="00C30B72"/>
    <w:rsid w:val="00C3112F"/>
    <w:rsid w:val="00C3260A"/>
    <w:rsid w:val="00C32ECC"/>
    <w:rsid w:val="00C36DBC"/>
    <w:rsid w:val="00C427D6"/>
    <w:rsid w:val="00C42A17"/>
    <w:rsid w:val="00C4598C"/>
    <w:rsid w:val="00C4685A"/>
    <w:rsid w:val="00C50CB5"/>
    <w:rsid w:val="00C51996"/>
    <w:rsid w:val="00C52783"/>
    <w:rsid w:val="00C544CB"/>
    <w:rsid w:val="00C5517B"/>
    <w:rsid w:val="00C5585C"/>
    <w:rsid w:val="00C71439"/>
    <w:rsid w:val="00C833FF"/>
    <w:rsid w:val="00C83C2C"/>
    <w:rsid w:val="00C83C3F"/>
    <w:rsid w:val="00C87537"/>
    <w:rsid w:val="00C9042C"/>
    <w:rsid w:val="00C9374A"/>
    <w:rsid w:val="00CA4C34"/>
    <w:rsid w:val="00CA7B5D"/>
    <w:rsid w:val="00CB2A40"/>
    <w:rsid w:val="00CB765D"/>
    <w:rsid w:val="00CC158D"/>
    <w:rsid w:val="00CC1C2B"/>
    <w:rsid w:val="00CC2ADC"/>
    <w:rsid w:val="00CC3769"/>
    <w:rsid w:val="00CC500E"/>
    <w:rsid w:val="00CC527F"/>
    <w:rsid w:val="00CD1CA8"/>
    <w:rsid w:val="00CD1E89"/>
    <w:rsid w:val="00CD6DFA"/>
    <w:rsid w:val="00CD7B46"/>
    <w:rsid w:val="00CE1C7A"/>
    <w:rsid w:val="00CE2C65"/>
    <w:rsid w:val="00CE5902"/>
    <w:rsid w:val="00CF0ABC"/>
    <w:rsid w:val="00CF13D7"/>
    <w:rsid w:val="00CF422D"/>
    <w:rsid w:val="00CF4898"/>
    <w:rsid w:val="00CF5776"/>
    <w:rsid w:val="00CF78B7"/>
    <w:rsid w:val="00D01EE9"/>
    <w:rsid w:val="00D03542"/>
    <w:rsid w:val="00D04E63"/>
    <w:rsid w:val="00D0544F"/>
    <w:rsid w:val="00D12684"/>
    <w:rsid w:val="00D14C9B"/>
    <w:rsid w:val="00D15AA7"/>
    <w:rsid w:val="00D240D3"/>
    <w:rsid w:val="00D27A70"/>
    <w:rsid w:val="00D32205"/>
    <w:rsid w:val="00D333AD"/>
    <w:rsid w:val="00D4349E"/>
    <w:rsid w:val="00D502FD"/>
    <w:rsid w:val="00D52AF0"/>
    <w:rsid w:val="00D5778C"/>
    <w:rsid w:val="00D72117"/>
    <w:rsid w:val="00D83C95"/>
    <w:rsid w:val="00D84545"/>
    <w:rsid w:val="00D93AB5"/>
    <w:rsid w:val="00D96AA3"/>
    <w:rsid w:val="00DA163A"/>
    <w:rsid w:val="00DA2A38"/>
    <w:rsid w:val="00DB7734"/>
    <w:rsid w:val="00DC2145"/>
    <w:rsid w:val="00DC219A"/>
    <w:rsid w:val="00DC6108"/>
    <w:rsid w:val="00DC611C"/>
    <w:rsid w:val="00DC642A"/>
    <w:rsid w:val="00DD350A"/>
    <w:rsid w:val="00DD4FDB"/>
    <w:rsid w:val="00DD7EDB"/>
    <w:rsid w:val="00DE5CDB"/>
    <w:rsid w:val="00DE6BCD"/>
    <w:rsid w:val="00DF7367"/>
    <w:rsid w:val="00E10CD3"/>
    <w:rsid w:val="00E172D5"/>
    <w:rsid w:val="00E27FA7"/>
    <w:rsid w:val="00E31F15"/>
    <w:rsid w:val="00E339BF"/>
    <w:rsid w:val="00E40FF2"/>
    <w:rsid w:val="00E410A5"/>
    <w:rsid w:val="00E42B88"/>
    <w:rsid w:val="00E5185A"/>
    <w:rsid w:val="00E5325A"/>
    <w:rsid w:val="00E56968"/>
    <w:rsid w:val="00E62E37"/>
    <w:rsid w:val="00E75279"/>
    <w:rsid w:val="00E765A9"/>
    <w:rsid w:val="00E85427"/>
    <w:rsid w:val="00E859A4"/>
    <w:rsid w:val="00E86CDE"/>
    <w:rsid w:val="00E87B3E"/>
    <w:rsid w:val="00E911EC"/>
    <w:rsid w:val="00E93710"/>
    <w:rsid w:val="00E968D6"/>
    <w:rsid w:val="00E96DD1"/>
    <w:rsid w:val="00E97179"/>
    <w:rsid w:val="00EA42B6"/>
    <w:rsid w:val="00EA491E"/>
    <w:rsid w:val="00EA5EAF"/>
    <w:rsid w:val="00EC2A21"/>
    <w:rsid w:val="00EC3CB5"/>
    <w:rsid w:val="00EC46F0"/>
    <w:rsid w:val="00EC5569"/>
    <w:rsid w:val="00EC7CD8"/>
    <w:rsid w:val="00ED275B"/>
    <w:rsid w:val="00ED6DE4"/>
    <w:rsid w:val="00EE04B3"/>
    <w:rsid w:val="00EE0D23"/>
    <w:rsid w:val="00EE4A1C"/>
    <w:rsid w:val="00EE76DD"/>
    <w:rsid w:val="00F07C74"/>
    <w:rsid w:val="00F161A2"/>
    <w:rsid w:val="00F16581"/>
    <w:rsid w:val="00F21721"/>
    <w:rsid w:val="00F311A8"/>
    <w:rsid w:val="00F3684C"/>
    <w:rsid w:val="00F42531"/>
    <w:rsid w:val="00F42CA7"/>
    <w:rsid w:val="00F4312A"/>
    <w:rsid w:val="00F53188"/>
    <w:rsid w:val="00F56966"/>
    <w:rsid w:val="00F61A0B"/>
    <w:rsid w:val="00F7125D"/>
    <w:rsid w:val="00F71FF6"/>
    <w:rsid w:val="00F72409"/>
    <w:rsid w:val="00F7329C"/>
    <w:rsid w:val="00F751AF"/>
    <w:rsid w:val="00F80B38"/>
    <w:rsid w:val="00F8418F"/>
    <w:rsid w:val="00F87ABA"/>
    <w:rsid w:val="00FA22AA"/>
    <w:rsid w:val="00FA4A69"/>
    <w:rsid w:val="00FB6807"/>
    <w:rsid w:val="00FB78D1"/>
    <w:rsid w:val="00FC36D5"/>
    <w:rsid w:val="00FC7981"/>
    <w:rsid w:val="00FD0588"/>
    <w:rsid w:val="00FD38D0"/>
    <w:rsid w:val="00FD5F91"/>
    <w:rsid w:val="00FD7883"/>
    <w:rsid w:val="00FE3154"/>
    <w:rsid w:val="00FE5D0A"/>
    <w:rsid w:val="00FF5B3F"/>
    <w:rsid w:val="00FF7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9ABB74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1721"/>
    <w:pPr>
      <w:tabs>
        <w:tab w:val="left" w:pos="864"/>
      </w:tabs>
      <w:spacing w:before="120" w:after="120"/>
      <w:jc w:val="both"/>
    </w:pPr>
    <w:rPr>
      <w:rFonts w:ascii="Arial" w:hAnsi="Arial"/>
      <w:color w:val="808080" w:themeColor="background1" w:themeShade="80"/>
      <w:szCs w:val="24"/>
    </w:rPr>
  </w:style>
  <w:style w:type="paragraph" w:styleId="Heading1">
    <w:name w:val="heading 1"/>
    <w:basedOn w:val="Normal"/>
    <w:next w:val="Normal"/>
    <w:autoRedefine/>
    <w:qFormat/>
    <w:rsid w:val="00C5585C"/>
    <w:pPr>
      <w:widowControl w:val="0"/>
      <w:tabs>
        <w:tab w:val="clear" w:pos="864"/>
      </w:tabs>
      <w:spacing w:before="600"/>
      <w:jc w:val="left"/>
      <w:outlineLvl w:val="0"/>
    </w:pPr>
    <w:rPr>
      <w:rFonts w:cs="Arial"/>
      <w:b/>
      <w:caps/>
      <w:color w:val="DF6425" w:themeColor="accent2"/>
      <w:spacing w:val="10"/>
      <w:sz w:val="40"/>
      <w:szCs w:val="40"/>
    </w:rPr>
  </w:style>
  <w:style w:type="paragraph" w:styleId="Heading2">
    <w:name w:val="heading 2"/>
    <w:basedOn w:val="Normal"/>
    <w:next w:val="Normal"/>
    <w:autoRedefine/>
    <w:qFormat/>
    <w:rsid w:val="00BC1721"/>
    <w:pPr>
      <w:spacing w:before="240"/>
      <w:jc w:val="left"/>
      <w:outlineLvl w:val="1"/>
    </w:pPr>
    <w:rPr>
      <w:rFonts w:eastAsiaTheme="minorHAnsi"/>
      <w:color w:val="auto"/>
      <w:sz w:val="32"/>
      <w:szCs w:val="32"/>
    </w:rPr>
  </w:style>
  <w:style w:type="paragraph" w:styleId="Heading3">
    <w:name w:val="heading 3"/>
    <w:basedOn w:val="Normal"/>
    <w:next w:val="Normal"/>
    <w:link w:val="Heading3Char"/>
    <w:autoRedefine/>
    <w:qFormat/>
    <w:rsid w:val="008C1A5A"/>
    <w:pPr>
      <w:tabs>
        <w:tab w:val="right" w:pos="7200"/>
      </w:tabs>
      <w:outlineLvl w:val="2"/>
    </w:pPr>
    <w:rPr>
      <w:sz w:val="28"/>
      <w:szCs w:val="28"/>
    </w:rPr>
  </w:style>
  <w:style w:type="paragraph" w:styleId="Heading4">
    <w:name w:val="heading 4"/>
    <w:basedOn w:val="Normal"/>
    <w:next w:val="Normal"/>
    <w:link w:val="Heading4Char"/>
    <w:autoRedefine/>
    <w:uiPriority w:val="9"/>
    <w:unhideWhenUsed/>
    <w:qFormat/>
    <w:rsid w:val="008C3E10"/>
    <w:pPr>
      <w:keepNext/>
      <w:keepLines/>
      <w:spacing w:before="40"/>
      <w:jc w:val="center"/>
      <w:outlineLvl w:val="3"/>
    </w:pPr>
    <w:rPr>
      <w:rFonts w:eastAsiaTheme="majorEastAsia" w:cstheme="majorBidi"/>
      <w:i/>
      <w:iCs/>
      <w:color w:val="FFFFFF" w:themeColor="background1"/>
      <w:spacing w:val="20"/>
      <w:szCs w:val="18"/>
    </w:rPr>
  </w:style>
  <w:style w:type="paragraph" w:styleId="Heading5">
    <w:name w:val="heading 5"/>
    <w:basedOn w:val="Normal"/>
    <w:next w:val="Normal"/>
    <w:link w:val="Heading5Char"/>
    <w:autoRedefine/>
    <w:uiPriority w:val="9"/>
    <w:unhideWhenUsed/>
    <w:qFormat/>
    <w:rsid w:val="001F1928"/>
    <w:pPr>
      <w:keepNext/>
      <w:keepLines/>
      <w:spacing w:before="40" w:after="0"/>
      <w:outlineLvl w:val="4"/>
    </w:pPr>
    <w:rPr>
      <w:rFonts w:eastAsiaTheme="majorEastAsia" w:cstheme="majorBidi"/>
      <w:color w:val="3BA6CB" w:themeColor="accent1" w:themeShade="BF"/>
    </w:rPr>
  </w:style>
  <w:style w:type="paragraph" w:styleId="Heading6">
    <w:name w:val="heading 6"/>
    <w:basedOn w:val="Normal"/>
    <w:next w:val="Normal"/>
    <w:link w:val="Heading6Char"/>
    <w:uiPriority w:val="9"/>
    <w:unhideWhenUsed/>
    <w:qFormat/>
    <w:rsid w:val="001F1928"/>
    <w:pPr>
      <w:keepNext/>
      <w:keepLines/>
      <w:spacing w:before="40" w:after="0"/>
      <w:outlineLvl w:val="5"/>
    </w:pPr>
    <w:rPr>
      <w:rFonts w:eastAsiaTheme="majorEastAsia" w:cstheme="majorBidi"/>
      <w:color w:val="246F8A" w:themeColor="accent1" w:themeShade="7F"/>
    </w:rPr>
  </w:style>
  <w:style w:type="paragraph" w:styleId="Heading7">
    <w:name w:val="heading 7"/>
    <w:basedOn w:val="Normal"/>
    <w:next w:val="Normal"/>
    <w:link w:val="Heading7Char"/>
    <w:autoRedefine/>
    <w:uiPriority w:val="9"/>
    <w:unhideWhenUsed/>
    <w:qFormat/>
    <w:rsid w:val="00765170"/>
    <w:pPr>
      <w:keepNext/>
      <w:keepLines/>
      <w:spacing w:before="40" w:after="0"/>
      <w:outlineLvl w:val="6"/>
    </w:pPr>
    <w:rPr>
      <w:rFonts w:eastAsiaTheme="majorEastAsia" w:cstheme="majorBidi"/>
      <w:b/>
      <w:bCs/>
      <w:color w:val="246F8A" w:themeColor="accent1" w:themeShade="7F"/>
    </w:rPr>
  </w:style>
  <w:style w:type="paragraph" w:styleId="Heading8">
    <w:name w:val="heading 8"/>
    <w:basedOn w:val="Normal"/>
    <w:next w:val="Normal"/>
    <w:link w:val="Heading8Char"/>
    <w:autoRedefine/>
    <w:uiPriority w:val="9"/>
    <w:unhideWhenUsed/>
    <w:qFormat/>
    <w:rsid w:val="00776A3F"/>
    <w:pPr>
      <w:keepNext/>
      <w:keepLines/>
      <w:spacing w:before="40" w:after="0"/>
      <w:jc w:val="center"/>
      <w:outlineLvl w:val="7"/>
    </w:pPr>
    <w:rPr>
      <w:rFonts w:eastAsiaTheme="majorEastAsia" w:cstheme="majorBidi"/>
      <w:b/>
      <w:bCs/>
      <w:i/>
      <w:iCs/>
      <w:color w:val="272727" w:themeColor="text1" w:themeTint="D8"/>
      <w:sz w:val="21"/>
      <w:szCs w:val="21"/>
    </w:rPr>
  </w:style>
  <w:style w:type="paragraph" w:styleId="Heading9">
    <w:name w:val="heading 9"/>
    <w:basedOn w:val="Heading5"/>
    <w:next w:val="Normal"/>
    <w:link w:val="Heading9Char"/>
    <w:uiPriority w:val="9"/>
    <w:unhideWhenUsed/>
    <w:qFormat/>
    <w:rsid w:val="008C1A5A"/>
    <w:pPr>
      <w:jc w:val="righ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nderAddress">
    <w:name w:val="Sender Address"/>
    <w:basedOn w:val="Normal"/>
    <w:rsid w:val="00981E11"/>
    <w:rPr>
      <w:sz w:val="22"/>
    </w:rPr>
  </w:style>
  <w:style w:type="paragraph" w:styleId="Date">
    <w:name w:val="Date"/>
    <w:basedOn w:val="Normal"/>
    <w:next w:val="Normal"/>
    <w:rsid w:val="00981E11"/>
    <w:pPr>
      <w:spacing w:after="480"/>
    </w:pPr>
    <w:rPr>
      <w:sz w:val="22"/>
    </w:rPr>
  </w:style>
  <w:style w:type="paragraph" w:customStyle="1" w:styleId="RecipientAddress">
    <w:name w:val="Recipient Address"/>
    <w:basedOn w:val="Normal"/>
    <w:rsid w:val="00852CDA"/>
    <w:rPr>
      <w:sz w:val="22"/>
    </w:rPr>
  </w:style>
  <w:style w:type="paragraph" w:styleId="Salutation">
    <w:name w:val="Salutation"/>
    <w:basedOn w:val="Normal"/>
    <w:next w:val="Normal"/>
    <w:rsid w:val="00852CDA"/>
    <w:pPr>
      <w:spacing w:before="480" w:after="240"/>
    </w:pPr>
    <w:rPr>
      <w:sz w:val="22"/>
    </w:rPr>
  </w:style>
  <w:style w:type="paragraph" w:styleId="Closing">
    <w:name w:val="Closing"/>
    <w:basedOn w:val="Normal"/>
    <w:rsid w:val="00981E11"/>
    <w:pPr>
      <w:spacing w:after="960"/>
    </w:pPr>
    <w:rPr>
      <w:sz w:val="22"/>
    </w:rPr>
  </w:style>
  <w:style w:type="paragraph" w:styleId="Signature">
    <w:name w:val="Signature"/>
    <w:basedOn w:val="Normal"/>
    <w:rsid w:val="00981E11"/>
    <w:rPr>
      <w:sz w:val="22"/>
    </w:rPr>
  </w:style>
  <w:style w:type="paragraph" w:customStyle="1" w:styleId="ccEnclosure">
    <w:name w:val="cc:/Enclosure"/>
    <w:basedOn w:val="Normal"/>
    <w:rsid w:val="00CF13D7"/>
    <w:pPr>
      <w:tabs>
        <w:tab w:val="left" w:pos="1440"/>
      </w:tabs>
      <w:spacing w:before="240" w:after="240"/>
      <w:ind w:left="1440" w:hanging="1440"/>
    </w:pPr>
    <w:rPr>
      <w:sz w:val="22"/>
    </w:rPr>
  </w:style>
  <w:style w:type="paragraph" w:styleId="BodyText">
    <w:name w:val="Body Text"/>
    <w:basedOn w:val="Normal"/>
    <w:link w:val="BodyTextChar"/>
    <w:rsid w:val="00D12684"/>
    <w:pPr>
      <w:spacing w:after="240"/>
    </w:pPr>
    <w:rPr>
      <w:sz w:val="22"/>
    </w:rPr>
  </w:style>
  <w:style w:type="paragraph" w:styleId="BalloonText">
    <w:name w:val="Balloon Text"/>
    <w:basedOn w:val="Normal"/>
    <w:semiHidden/>
    <w:rsid w:val="007834BF"/>
    <w:rPr>
      <w:rFonts w:ascii="Tahoma" w:hAnsi="Tahoma" w:cs="Tahoma"/>
      <w:szCs w:val="16"/>
    </w:rPr>
  </w:style>
  <w:style w:type="paragraph" w:styleId="Header">
    <w:name w:val="header"/>
    <w:basedOn w:val="Normal"/>
    <w:rsid w:val="000B7DA8"/>
    <w:pPr>
      <w:tabs>
        <w:tab w:val="center" w:pos="4320"/>
        <w:tab w:val="right" w:pos="8640"/>
      </w:tabs>
      <w:spacing w:after="480"/>
    </w:pPr>
    <w:rPr>
      <w:sz w:val="22"/>
    </w:rPr>
  </w:style>
  <w:style w:type="paragraph" w:styleId="Footer">
    <w:name w:val="footer"/>
    <w:basedOn w:val="Normal"/>
    <w:rsid w:val="00CF13D7"/>
    <w:pPr>
      <w:tabs>
        <w:tab w:val="center" w:pos="4320"/>
        <w:tab w:val="right" w:pos="8640"/>
      </w:tabs>
    </w:pPr>
    <w:rPr>
      <w:sz w:val="22"/>
    </w:rPr>
  </w:style>
  <w:style w:type="character" w:styleId="PageNumber">
    <w:name w:val="page number"/>
    <w:basedOn w:val="DefaultParagraphFont"/>
    <w:rsid w:val="000B7DA8"/>
  </w:style>
  <w:style w:type="paragraph" w:customStyle="1" w:styleId="BodyTextNumbered">
    <w:name w:val="Body Text Numbered"/>
    <w:basedOn w:val="BodyText"/>
    <w:rsid w:val="002754E1"/>
    <w:pPr>
      <w:numPr>
        <w:numId w:val="1"/>
      </w:numPr>
    </w:pPr>
  </w:style>
  <w:style w:type="paragraph" w:customStyle="1" w:styleId="BodyTextNumberedlevel2">
    <w:name w:val="Body Text Numbered level 2"/>
    <w:basedOn w:val="BodyTextNumbered"/>
    <w:rsid w:val="002754E1"/>
    <w:pPr>
      <w:numPr>
        <w:ilvl w:val="1"/>
      </w:numPr>
      <w:tabs>
        <w:tab w:val="clear" w:pos="1440"/>
        <w:tab w:val="num" w:pos="1080"/>
      </w:tabs>
      <w:ind w:left="1080"/>
    </w:pPr>
  </w:style>
  <w:style w:type="paragraph" w:customStyle="1" w:styleId="Acceptanceline">
    <w:name w:val="Acceptance line"/>
    <w:basedOn w:val="Normal"/>
    <w:rsid w:val="000442B1"/>
    <w:pPr>
      <w:spacing w:before="400"/>
    </w:pPr>
    <w:rPr>
      <w:sz w:val="22"/>
    </w:rPr>
  </w:style>
  <w:style w:type="paragraph" w:customStyle="1" w:styleId="Itemizedcosts">
    <w:name w:val="Itemized costs"/>
    <w:basedOn w:val="Normal"/>
    <w:rsid w:val="000442B1"/>
    <w:pPr>
      <w:tabs>
        <w:tab w:val="right" w:pos="7200"/>
      </w:tabs>
      <w:spacing w:after="60"/>
      <w:ind w:left="720"/>
    </w:pPr>
    <w:rPr>
      <w:sz w:val="22"/>
    </w:rPr>
  </w:style>
  <w:style w:type="character" w:customStyle="1" w:styleId="BodyTextChar">
    <w:name w:val="Body Text Char"/>
    <w:basedOn w:val="DefaultParagraphFont"/>
    <w:link w:val="BodyText"/>
    <w:rsid w:val="000442B1"/>
    <w:rPr>
      <w:szCs w:val="24"/>
      <w:lang w:val="en-US" w:eastAsia="en-US" w:bidi="ar-SA"/>
    </w:rPr>
  </w:style>
  <w:style w:type="character" w:customStyle="1" w:styleId="Heading3Char">
    <w:name w:val="Heading 3 Char"/>
    <w:basedOn w:val="DefaultParagraphFont"/>
    <w:link w:val="Heading3"/>
    <w:rsid w:val="008C1A5A"/>
    <w:rPr>
      <w:rFonts w:ascii="Arial" w:hAnsi="Arial"/>
      <w:color w:val="808080" w:themeColor="background1" w:themeShade="80"/>
      <w:sz w:val="28"/>
      <w:szCs w:val="28"/>
    </w:rPr>
  </w:style>
  <w:style w:type="paragraph" w:customStyle="1" w:styleId="Totals">
    <w:name w:val="Totals"/>
    <w:basedOn w:val="Normal"/>
    <w:rsid w:val="000442B1"/>
    <w:pPr>
      <w:tabs>
        <w:tab w:val="right" w:pos="7200"/>
      </w:tabs>
      <w:ind w:left="1440"/>
    </w:pPr>
    <w:rPr>
      <w:sz w:val="22"/>
    </w:rPr>
  </w:style>
  <w:style w:type="paragraph" w:styleId="NormalWeb">
    <w:name w:val="Normal (Web)"/>
    <w:basedOn w:val="Normal"/>
    <w:uiPriority w:val="99"/>
    <w:unhideWhenUsed/>
    <w:rsid w:val="00F53188"/>
    <w:pPr>
      <w:spacing w:before="100" w:beforeAutospacing="1" w:after="100" w:afterAutospacing="1"/>
    </w:pPr>
  </w:style>
  <w:style w:type="character" w:styleId="Hyperlink">
    <w:name w:val="Hyperlink"/>
    <w:basedOn w:val="DefaultParagraphFont"/>
    <w:uiPriority w:val="99"/>
    <w:unhideWhenUsed/>
    <w:rsid w:val="00F53188"/>
    <w:rPr>
      <w:color w:val="0000FF"/>
      <w:u w:val="single"/>
    </w:rPr>
  </w:style>
  <w:style w:type="paragraph" w:styleId="TOC4">
    <w:name w:val="toc 4"/>
    <w:basedOn w:val="Normal"/>
    <w:autoRedefine/>
    <w:uiPriority w:val="39"/>
    <w:semiHidden/>
    <w:unhideWhenUsed/>
    <w:rsid w:val="00F53188"/>
    <w:pPr>
      <w:spacing w:before="100" w:beforeAutospacing="1" w:after="100" w:afterAutospacing="1"/>
    </w:pPr>
  </w:style>
  <w:style w:type="paragraph" w:styleId="ListParagraph">
    <w:name w:val="List Paragraph"/>
    <w:aliases w:val="List Bullets"/>
    <w:basedOn w:val="Normal"/>
    <w:autoRedefine/>
    <w:uiPriority w:val="34"/>
    <w:qFormat/>
    <w:rsid w:val="00AE4155"/>
    <w:pPr>
      <w:numPr>
        <w:numId w:val="36"/>
      </w:numPr>
      <w:tabs>
        <w:tab w:val="clear" w:pos="864"/>
        <w:tab w:val="left" w:pos="360"/>
      </w:tabs>
      <w:jc w:val="left"/>
    </w:pPr>
    <w:rPr>
      <w:szCs w:val="20"/>
    </w:rPr>
  </w:style>
  <w:style w:type="paragraph" w:customStyle="1" w:styleId="WW-Default">
    <w:name w:val="WW-Default"/>
    <w:rsid w:val="009869B0"/>
    <w:pPr>
      <w:widowControl w:val="0"/>
      <w:suppressAutoHyphens/>
      <w:autoSpaceDE w:val="0"/>
    </w:pPr>
    <w:rPr>
      <w:rFonts w:ascii="Arial" w:eastAsia="Arial" w:hAnsi="Arial" w:cs="Arial"/>
      <w:color w:val="000000"/>
      <w:sz w:val="24"/>
      <w:szCs w:val="24"/>
      <w:lang w:eastAsia="ar-SA"/>
    </w:rPr>
  </w:style>
  <w:style w:type="paragraph" w:customStyle="1" w:styleId="CM1">
    <w:name w:val="CM1"/>
    <w:basedOn w:val="WW-Default"/>
    <w:next w:val="WW-Default"/>
    <w:rsid w:val="009869B0"/>
    <w:pPr>
      <w:spacing w:line="276" w:lineRule="atLeast"/>
    </w:pPr>
    <w:rPr>
      <w:color w:val="auto"/>
    </w:rPr>
  </w:style>
  <w:style w:type="paragraph" w:customStyle="1" w:styleId="CM7">
    <w:name w:val="CM7"/>
    <w:basedOn w:val="WW-Default"/>
    <w:next w:val="WW-Default"/>
    <w:rsid w:val="009869B0"/>
    <w:pPr>
      <w:spacing w:after="553"/>
    </w:pPr>
    <w:rPr>
      <w:color w:val="auto"/>
    </w:rPr>
  </w:style>
  <w:style w:type="table" w:styleId="MediumGrid2-Accent3">
    <w:name w:val="Medium Grid 2 Accent 3"/>
    <w:basedOn w:val="TableNormal"/>
    <w:uiPriority w:val="68"/>
    <w:rsid w:val="00EC46F0"/>
    <w:rPr>
      <w:rFonts w:asciiTheme="majorHAnsi" w:eastAsiaTheme="majorEastAsia" w:hAnsiTheme="majorHAnsi" w:cstheme="majorBidi"/>
      <w:color w:val="000000" w:themeColor="text1"/>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FA22AA"/>
  </w:style>
  <w:style w:type="character" w:styleId="FollowedHyperlink">
    <w:name w:val="FollowedHyperlink"/>
    <w:basedOn w:val="DefaultParagraphFont"/>
    <w:uiPriority w:val="99"/>
    <w:semiHidden/>
    <w:unhideWhenUsed/>
    <w:rsid w:val="00E5185A"/>
    <w:rPr>
      <w:color w:val="A42220" w:themeColor="followedHyperlink"/>
      <w:u w:val="single"/>
    </w:rPr>
  </w:style>
  <w:style w:type="character" w:styleId="FootnoteReference">
    <w:name w:val="footnote reference"/>
    <w:basedOn w:val="DefaultParagraphFont"/>
    <w:uiPriority w:val="99"/>
    <w:semiHidden/>
    <w:unhideWhenUsed/>
    <w:rsid w:val="0034424C"/>
    <w:rPr>
      <w:vertAlign w:val="superscript"/>
    </w:rPr>
  </w:style>
  <w:style w:type="character" w:customStyle="1" w:styleId="Heading2CharChar">
    <w:name w:val="Heading 2 Char Char"/>
    <w:basedOn w:val="DefaultParagraphFont"/>
    <w:rsid w:val="00C87537"/>
    <w:rPr>
      <w:rFonts w:asciiTheme="minorHAnsi" w:eastAsia="Times New Roman" w:hAnsiTheme="minorHAnsi" w:cs="Arial"/>
      <w:b w:val="0"/>
      <w:bCs w:val="0"/>
      <w:color w:val="24708B" w:themeColor="accent1" w:themeShade="80"/>
      <w:kern w:val="32"/>
      <w:sz w:val="28"/>
      <w:szCs w:val="28"/>
      <w:lang w:val="en-US" w:eastAsia="en-US" w:bidi="ar-SA"/>
    </w:rPr>
  </w:style>
  <w:style w:type="table" w:customStyle="1" w:styleId="Optiv">
    <w:name w:val="Optiv"/>
    <w:basedOn w:val="ColorfulList-Accent2"/>
    <w:uiPriority w:val="99"/>
    <w:rsid w:val="00DC219A"/>
    <w:rPr>
      <w:rFonts w:ascii="Arial" w:eastAsiaTheme="minorHAnsi" w:hAnsi="Arial" w:cstheme="minorBidi"/>
      <w:sz w:val="16"/>
      <w:lang w:eastAsia="zh-CN"/>
    </w:rPr>
    <w:tblPr>
      <w:tblCellMar>
        <w:left w:w="115" w:type="dxa"/>
        <w:right w:w="115" w:type="dxa"/>
      </w:tblCellMar>
    </w:tblPr>
    <w:tcPr>
      <w:shd w:val="clear" w:color="auto" w:fill="auto"/>
      <w:vAlign w:val="center"/>
    </w:tcPr>
    <w:tblStylePr w:type="firstRow">
      <w:rPr>
        <w:b/>
        <w:bCs/>
        <w:color w:val="FFFFFF" w:themeColor="background1"/>
      </w:rPr>
      <w:tblPr/>
      <w:tcPr>
        <w:tcBorders>
          <w:top w:val="nil"/>
          <w:left w:val="nil"/>
          <w:bottom w:val="single" w:sz="18" w:space="0" w:color="FFFFFF" w:themeColor="background1"/>
          <w:right w:val="nil"/>
          <w:insideH w:val="nil"/>
          <w:insideV w:val="nil"/>
        </w:tcBorders>
        <w:shd w:val="clear" w:color="auto" w:fill="005092"/>
      </w:tcPr>
    </w:tblStylePr>
    <w:tblStylePr w:type="lastRow">
      <w:rPr>
        <w:rFonts w:ascii="Arial" w:hAnsi="Arial"/>
        <w:b/>
        <w:bCs/>
        <w:color w:val="auto"/>
        <w:sz w:val="16"/>
      </w:rPr>
      <w:tblPr/>
      <w:tcPr>
        <w:tcBorders>
          <w:top w:val="single" w:sz="12" w:space="0" w:color="000000" w:themeColor="text1"/>
        </w:tcBorders>
        <w:shd w:val="clear" w:color="auto" w:fill="BFBFBF" w:themeFill="background1" w:themeFillShade="BF"/>
      </w:tcPr>
    </w:tblStylePr>
    <w:tblStylePr w:type="firstCol">
      <w:rPr>
        <w:rFonts w:ascii="Arial" w:hAnsi="Arial"/>
        <w:b/>
        <w:bCs/>
        <w:color w:val="FFFFFF" w:themeColor="background1"/>
        <w:sz w:val="16"/>
      </w:rPr>
      <w:tblPr/>
      <w:tcPr>
        <w:shd w:val="clear" w:color="auto" w:fill="808080" w:themeFill="background1" w:themeFillShade="80"/>
      </w:tcPr>
    </w:tblStylePr>
    <w:tblStylePr w:type="lastCol">
      <w:rPr>
        <w:b/>
        <w:bCs/>
      </w:rPr>
      <w:tblPr/>
      <w:tcPr>
        <w:tcBorders>
          <w:top w:val="nil"/>
          <w:left w:val="single" w:sz="18" w:space="0" w:color="FFFFFF" w:themeColor="background1"/>
          <w:bottom w:val="nil"/>
          <w:right w:val="nil"/>
          <w:insideH w:val="nil"/>
          <w:insideV w:val="nil"/>
        </w:tcBorders>
        <w:shd w:val="clear" w:color="auto" w:fill="3BA6CB" w:themeFill="accent1" w:themeFillShade="BF"/>
      </w:tcPr>
    </w:tblStylePr>
    <w:tblStylePr w:type="band1Vert">
      <w:tblPr/>
      <w:tcPr>
        <w:tcBorders>
          <w:top w:val="nil"/>
          <w:left w:val="nil"/>
          <w:bottom w:val="nil"/>
          <w:right w:val="nil"/>
          <w:insideH w:val="nil"/>
          <w:insideV w:val="nil"/>
        </w:tcBorders>
        <w:shd w:val="clear" w:color="auto" w:fill="CCCCCC" w:themeFill="text1" w:themeFillTint="33"/>
      </w:tcPr>
    </w:tblStylePr>
    <w:tblStylePr w:type="band1Horz">
      <w:tblPr/>
      <w:tcPr>
        <w:shd w:val="clear" w:color="auto" w:fill="FFFFFF" w:themeFill="background1"/>
      </w:tcPr>
    </w:tblStylePr>
    <w:tblStylePr w:type="band2Horz">
      <w:tblPr/>
      <w:tcPr>
        <w:shd w:val="clear" w:color="auto" w:fill="F2F2F2" w:themeFill="background1" w:themeFillShade="F2"/>
      </w:tcPr>
    </w:tblStylePr>
  </w:style>
  <w:style w:type="table" w:styleId="ColorfulList-Accent2">
    <w:name w:val="Colorful List Accent 2"/>
    <w:basedOn w:val="TableNormal"/>
    <w:uiPriority w:val="72"/>
    <w:semiHidden/>
    <w:unhideWhenUsed/>
    <w:rsid w:val="00DC219A"/>
    <w:rPr>
      <w:color w:val="000000" w:themeColor="text1"/>
    </w:rPr>
    <w:tblPr>
      <w:tblStyleRowBandSize w:val="1"/>
      <w:tblStyleColBandSize w:val="1"/>
    </w:tblPr>
    <w:tcPr>
      <w:shd w:val="clear" w:color="auto" w:fill="FCEFE9" w:themeFill="accent2" w:themeFillTint="19"/>
    </w:tcPr>
    <w:tblStylePr w:type="firstRow">
      <w:rPr>
        <w:b/>
        <w:bCs/>
        <w:color w:val="FFFFFF" w:themeColor="background1"/>
      </w:rPr>
      <w:tblPr/>
      <w:tcPr>
        <w:tcBorders>
          <w:bottom w:val="single" w:sz="12" w:space="0" w:color="FFFFFF" w:themeColor="background1"/>
        </w:tcBorders>
        <w:shd w:val="clear" w:color="auto" w:fill="B54E1A" w:themeFill="accent2" w:themeFillShade="CC"/>
      </w:tcPr>
    </w:tblStylePr>
    <w:tblStylePr w:type="lastRow">
      <w:rPr>
        <w:b/>
        <w:bCs/>
        <w:color w:val="B54E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D8C8" w:themeFill="accent2" w:themeFillTint="3F"/>
      </w:tcPr>
    </w:tblStylePr>
    <w:tblStylePr w:type="band1Horz">
      <w:tblPr/>
      <w:tcPr>
        <w:shd w:val="clear" w:color="auto" w:fill="F8DFD3" w:themeFill="accent2" w:themeFillTint="33"/>
      </w:tcPr>
    </w:tblStylePr>
  </w:style>
  <w:style w:type="table" w:styleId="TableGrid">
    <w:name w:val="Table Grid"/>
    <w:basedOn w:val="TableNormal"/>
    <w:uiPriority w:val="59"/>
    <w:rsid w:val="00D15A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ullet">
    <w:name w:val="Normal Bullet"/>
    <w:basedOn w:val="Normal"/>
    <w:next w:val="Normal"/>
    <w:autoRedefine/>
    <w:qFormat/>
    <w:rsid w:val="00BA2222"/>
    <w:pPr>
      <w:numPr>
        <w:numId w:val="7"/>
      </w:numPr>
      <w:spacing w:before="0"/>
    </w:pPr>
  </w:style>
  <w:style w:type="character" w:styleId="CommentReference">
    <w:name w:val="annotation reference"/>
    <w:basedOn w:val="DefaultParagraphFont"/>
    <w:semiHidden/>
    <w:unhideWhenUsed/>
    <w:rsid w:val="00B07339"/>
    <w:rPr>
      <w:sz w:val="18"/>
      <w:szCs w:val="18"/>
    </w:rPr>
  </w:style>
  <w:style w:type="paragraph" w:styleId="CommentText">
    <w:name w:val="annotation text"/>
    <w:basedOn w:val="Normal"/>
    <w:link w:val="CommentTextChar"/>
    <w:uiPriority w:val="99"/>
    <w:unhideWhenUsed/>
    <w:rsid w:val="00B07339"/>
  </w:style>
  <w:style w:type="character" w:customStyle="1" w:styleId="CommentTextChar">
    <w:name w:val="Comment Text Char"/>
    <w:basedOn w:val="DefaultParagraphFont"/>
    <w:link w:val="CommentText"/>
    <w:uiPriority w:val="99"/>
    <w:rsid w:val="00B07339"/>
    <w:rPr>
      <w:rFonts w:ascii="Century Gothic" w:hAnsi="Century Gothic"/>
      <w:sz w:val="24"/>
      <w:szCs w:val="24"/>
    </w:rPr>
  </w:style>
  <w:style w:type="paragraph" w:styleId="CommentSubject">
    <w:name w:val="annotation subject"/>
    <w:basedOn w:val="CommentText"/>
    <w:next w:val="CommentText"/>
    <w:link w:val="CommentSubjectChar"/>
    <w:uiPriority w:val="99"/>
    <w:semiHidden/>
    <w:unhideWhenUsed/>
    <w:rsid w:val="00B07339"/>
    <w:rPr>
      <w:b/>
      <w:bCs/>
      <w:szCs w:val="20"/>
    </w:rPr>
  </w:style>
  <w:style w:type="character" w:customStyle="1" w:styleId="CommentSubjectChar">
    <w:name w:val="Comment Subject Char"/>
    <w:basedOn w:val="CommentTextChar"/>
    <w:link w:val="CommentSubject"/>
    <w:uiPriority w:val="99"/>
    <w:semiHidden/>
    <w:rsid w:val="00B07339"/>
    <w:rPr>
      <w:rFonts w:ascii="Century Gothic" w:hAnsi="Century Gothic"/>
      <w:b/>
      <w:bCs/>
      <w:sz w:val="24"/>
      <w:szCs w:val="24"/>
    </w:rPr>
  </w:style>
  <w:style w:type="paragraph" w:customStyle="1" w:styleId="Number2">
    <w:name w:val="Number2"/>
    <w:basedOn w:val="Normal"/>
    <w:rsid w:val="00FE5D0A"/>
    <w:pPr>
      <w:numPr>
        <w:numId w:val="15"/>
      </w:numPr>
      <w:spacing w:after="40"/>
      <w:jc w:val="left"/>
    </w:pPr>
    <w:rPr>
      <w:rFonts w:ascii="Book Antiqua" w:hAnsi="Book Antiqua"/>
      <w:sz w:val="18"/>
      <w:szCs w:val="20"/>
    </w:rPr>
  </w:style>
  <w:style w:type="paragraph" w:customStyle="1" w:styleId="Number1">
    <w:name w:val="Number1"/>
    <w:basedOn w:val="Normal"/>
    <w:link w:val="Number1Char"/>
    <w:rsid w:val="00FE5D0A"/>
    <w:pPr>
      <w:numPr>
        <w:numId w:val="13"/>
      </w:numPr>
      <w:spacing w:after="60"/>
      <w:jc w:val="left"/>
    </w:pPr>
    <w:rPr>
      <w:rFonts w:ascii="Book Antiqua" w:hAnsi="Book Antiqua" w:cs="Tahoma"/>
      <w:szCs w:val="20"/>
    </w:rPr>
  </w:style>
  <w:style w:type="character" w:customStyle="1" w:styleId="Number1Char">
    <w:name w:val="Number1 Char"/>
    <w:basedOn w:val="DefaultParagraphFont"/>
    <w:link w:val="Number1"/>
    <w:rsid w:val="00FE5D0A"/>
    <w:rPr>
      <w:rFonts w:ascii="Book Antiqua" w:hAnsi="Book Antiqua" w:cs="Tahoma"/>
    </w:rPr>
  </w:style>
  <w:style w:type="paragraph" w:customStyle="1" w:styleId="Paragraph">
    <w:name w:val="Paragraph"/>
    <w:basedOn w:val="Normal"/>
    <w:link w:val="ParagraphChar"/>
    <w:rsid w:val="00FE5D0A"/>
    <w:pPr>
      <w:ind w:firstLine="540"/>
      <w:jc w:val="left"/>
    </w:pPr>
    <w:rPr>
      <w:rFonts w:cs="Arial"/>
    </w:rPr>
  </w:style>
  <w:style w:type="character" w:customStyle="1" w:styleId="ParagraphChar">
    <w:name w:val="Paragraph Char"/>
    <w:basedOn w:val="DefaultParagraphFont"/>
    <w:link w:val="Paragraph"/>
    <w:rsid w:val="00FE5D0A"/>
    <w:rPr>
      <w:rFonts w:ascii="Arial" w:hAnsi="Arial" w:cs="Arial"/>
      <w:szCs w:val="24"/>
    </w:rPr>
  </w:style>
  <w:style w:type="character" w:customStyle="1" w:styleId="BodyTextChar1Char1">
    <w:name w:val="Body Text Char1 Char1"/>
    <w:aliases w:val="Body Text Char2 Char Char1,Body Text Char1 Char Char Char1,Body Text Char Char Char Char Char Char1,bt Char Char Char Char Char Char1,bt Char1 Char Char Char1,RFQ Text Char Char Char Char Char,OT Body Text Char Char Char1 Char Char"/>
    <w:basedOn w:val="DefaultParagraphFont"/>
    <w:uiPriority w:val="99"/>
    <w:rsid w:val="00FE5D0A"/>
    <w:rPr>
      <w:rFonts w:ascii="Book Antiqua" w:hAnsi="Book Antiqua"/>
      <w:lang w:val="en-US" w:eastAsia="en-US" w:bidi="ar-SA"/>
    </w:rPr>
  </w:style>
  <w:style w:type="paragraph" w:customStyle="1" w:styleId="Paul3">
    <w:name w:val="Paul 3"/>
    <w:basedOn w:val="Number2"/>
    <w:rsid w:val="00FE5D0A"/>
    <w:pPr>
      <w:numPr>
        <w:ilvl w:val="1"/>
        <w:numId w:val="13"/>
      </w:numPr>
      <w:tabs>
        <w:tab w:val="left" w:pos="5220"/>
      </w:tabs>
      <w:spacing w:after="60"/>
      <w:ind w:left="5220"/>
    </w:pPr>
  </w:style>
  <w:style w:type="paragraph" w:customStyle="1" w:styleId="Achievement">
    <w:name w:val="Achievement"/>
    <w:basedOn w:val="BodyText"/>
    <w:rsid w:val="00FE5D0A"/>
    <w:pPr>
      <w:numPr>
        <w:numId w:val="14"/>
      </w:numPr>
      <w:spacing w:after="60" w:line="220" w:lineRule="atLeast"/>
      <w:ind w:left="3600" w:firstLine="0"/>
    </w:pPr>
    <w:rPr>
      <w:spacing w:val="-5"/>
      <w:sz w:val="20"/>
      <w:szCs w:val="20"/>
    </w:rPr>
  </w:style>
  <w:style w:type="character" w:customStyle="1" w:styleId="Heading1Char">
    <w:name w:val="Heading 1 Char"/>
    <w:basedOn w:val="DefaultParagraphFont"/>
    <w:uiPriority w:val="99"/>
    <w:rsid w:val="00E31F15"/>
    <w:rPr>
      <w:rFonts w:asciiTheme="majorHAnsi" w:eastAsiaTheme="majorEastAsia" w:hAnsiTheme="majorHAnsi" w:cstheme="majorBidi"/>
      <w:b/>
      <w:bCs/>
      <w:color w:val="3BA6CB" w:themeColor="accent1" w:themeShade="BF"/>
      <w:sz w:val="28"/>
      <w:szCs w:val="28"/>
    </w:rPr>
  </w:style>
  <w:style w:type="paragraph" w:customStyle="1" w:styleId="TableText">
    <w:name w:val="Table Text"/>
    <w:basedOn w:val="Normal"/>
    <w:link w:val="TableTextChar"/>
    <w:rsid w:val="00E31F15"/>
    <w:pPr>
      <w:spacing w:before="60" w:after="40"/>
    </w:pPr>
    <w:rPr>
      <w:rFonts w:ascii="Optima" w:hAnsi="Optima"/>
      <w:szCs w:val="20"/>
    </w:rPr>
  </w:style>
  <w:style w:type="character" w:customStyle="1" w:styleId="TableTextChar">
    <w:name w:val="Table Text Char"/>
    <w:basedOn w:val="DefaultParagraphFont"/>
    <w:link w:val="TableText"/>
    <w:rsid w:val="00E31F15"/>
    <w:rPr>
      <w:rFonts w:ascii="Optima" w:hAnsi="Optima"/>
    </w:rPr>
  </w:style>
  <w:style w:type="paragraph" w:customStyle="1" w:styleId="ClientSignatureTableHeadings">
    <w:name w:val="Client Signature Table Headings"/>
    <w:basedOn w:val="TableText"/>
    <w:link w:val="ClientSignatureTableHeadingsChar"/>
    <w:rsid w:val="00E31F15"/>
    <w:rPr>
      <w:b/>
      <w:bCs/>
    </w:rPr>
  </w:style>
  <w:style w:type="character" w:customStyle="1" w:styleId="ClientSignatureTableHeadingsChar">
    <w:name w:val="Client Signature Table Headings Char"/>
    <w:basedOn w:val="TableTextChar"/>
    <w:link w:val="ClientSignatureTableHeadings"/>
    <w:rsid w:val="00E31F15"/>
    <w:rPr>
      <w:rFonts w:ascii="Optima" w:hAnsi="Optima"/>
      <w:b/>
      <w:bCs/>
    </w:rPr>
  </w:style>
  <w:style w:type="paragraph" w:customStyle="1" w:styleId="TableTextComments">
    <w:name w:val="Table Text Comments"/>
    <w:basedOn w:val="TableText"/>
    <w:rsid w:val="00E31F15"/>
    <w:pPr>
      <w:jc w:val="center"/>
    </w:pPr>
    <w:rPr>
      <w:sz w:val="16"/>
    </w:rPr>
  </w:style>
  <w:style w:type="paragraph" w:customStyle="1" w:styleId="Style28">
    <w:name w:val="Style 28"/>
    <w:basedOn w:val="Normal"/>
    <w:uiPriority w:val="99"/>
    <w:rsid w:val="008D0528"/>
    <w:pPr>
      <w:spacing w:after="240"/>
      <w:jc w:val="center"/>
    </w:pPr>
    <w:rPr>
      <w:rFonts w:ascii="Times New Roman" w:hAnsi="Times New Roman"/>
      <w:b/>
      <w:szCs w:val="20"/>
    </w:rPr>
  </w:style>
  <w:style w:type="paragraph" w:styleId="DocumentMap">
    <w:name w:val="Document Map"/>
    <w:basedOn w:val="Normal"/>
    <w:link w:val="DocumentMapChar"/>
    <w:uiPriority w:val="99"/>
    <w:semiHidden/>
    <w:unhideWhenUsed/>
    <w:rsid w:val="002514C1"/>
    <w:rPr>
      <w:rFonts w:ascii="Times New Roman" w:hAnsi="Times New Roman"/>
    </w:rPr>
  </w:style>
  <w:style w:type="character" w:customStyle="1" w:styleId="DocumentMapChar">
    <w:name w:val="Document Map Char"/>
    <w:basedOn w:val="DefaultParagraphFont"/>
    <w:link w:val="DocumentMap"/>
    <w:uiPriority w:val="99"/>
    <w:semiHidden/>
    <w:rsid w:val="002514C1"/>
    <w:rPr>
      <w:sz w:val="24"/>
      <w:szCs w:val="24"/>
    </w:rPr>
  </w:style>
  <w:style w:type="character" w:customStyle="1" w:styleId="Heading4Char">
    <w:name w:val="Heading 4 Char"/>
    <w:basedOn w:val="DefaultParagraphFont"/>
    <w:link w:val="Heading4"/>
    <w:uiPriority w:val="9"/>
    <w:rsid w:val="008C3E10"/>
    <w:rPr>
      <w:rFonts w:ascii="Arial" w:eastAsiaTheme="majorEastAsia" w:hAnsi="Arial" w:cstheme="majorBidi"/>
      <w:i/>
      <w:iCs/>
      <w:color w:val="FFFFFF" w:themeColor="background1"/>
      <w:spacing w:val="20"/>
      <w:sz w:val="16"/>
      <w:szCs w:val="18"/>
    </w:rPr>
  </w:style>
  <w:style w:type="character" w:styleId="SubtleEmphasis">
    <w:name w:val="Subtle Emphasis"/>
    <w:basedOn w:val="DefaultParagraphFont"/>
    <w:uiPriority w:val="19"/>
    <w:qFormat/>
    <w:rsid w:val="002D2503"/>
    <w:rPr>
      <w:i/>
      <w:iCs/>
      <w:color w:val="5D5C5F" w:themeColor="text2"/>
      <w:sz w:val="21"/>
    </w:rPr>
  </w:style>
  <w:style w:type="paragraph" w:styleId="Subtitle">
    <w:name w:val="Subtitle"/>
    <w:basedOn w:val="Normal"/>
    <w:next w:val="Normal"/>
    <w:link w:val="SubtitleChar"/>
    <w:uiPriority w:val="11"/>
    <w:qFormat/>
    <w:rsid w:val="00AB5D6E"/>
    <w:pPr>
      <w:numPr>
        <w:ilvl w:val="1"/>
      </w:numPr>
      <w:spacing w:after="160"/>
    </w:pPr>
    <w:rPr>
      <w:rFonts w:eastAsiaTheme="minorEastAsia" w:cstheme="minorBidi"/>
      <w:color w:val="5A5A5A" w:themeColor="text1" w:themeTint="A5"/>
      <w:spacing w:val="10"/>
      <w:szCs w:val="22"/>
    </w:rPr>
  </w:style>
  <w:style w:type="character" w:customStyle="1" w:styleId="SubtitleChar">
    <w:name w:val="Subtitle Char"/>
    <w:basedOn w:val="DefaultParagraphFont"/>
    <w:link w:val="Subtitle"/>
    <w:uiPriority w:val="11"/>
    <w:rsid w:val="00AB5D6E"/>
    <w:rPr>
      <w:rFonts w:ascii="Arial" w:eastAsiaTheme="minorEastAsia" w:hAnsi="Arial" w:cstheme="minorBidi"/>
      <w:color w:val="5A5A5A" w:themeColor="text1" w:themeTint="A5"/>
      <w:spacing w:val="10"/>
      <w:szCs w:val="22"/>
    </w:rPr>
  </w:style>
  <w:style w:type="paragraph" w:styleId="NoSpacing">
    <w:name w:val="No Spacing"/>
    <w:link w:val="NoSpacingChar"/>
    <w:uiPriority w:val="1"/>
    <w:qFormat/>
    <w:rsid w:val="00765170"/>
    <w:pPr>
      <w:tabs>
        <w:tab w:val="left" w:pos="864"/>
      </w:tabs>
      <w:ind w:left="90"/>
      <w:jc w:val="both"/>
    </w:pPr>
    <w:rPr>
      <w:rFonts w:ascii="Arial" w:eastAsiaTheme="minorHAnsi" w:hAnsi="Arial" w:cstheme="minorHAnsi"/>
      <w:color w:val="000000" w:themeColor="text1"/>
      <w:sz w:val="32"/>
      <w:szCs w:val="32"/>
    </w:rPr>
  </w:style>
  <w:style w:type="character" w:customStyle="1" w:styleId="Heading5Char">
    <w:name w:val="Heading 5 Char"/>
    <w:basedOn w:val="DefaultParagraphFont"/>
    <w:link w:val="Heading5"/>
    <w:uiPriority w:val="9"/>
    <w:rsid w:val="001F1928"/>
    <w:rPr>
      <w:rFonts w:ascii="Arial" w:eastAsiaTheme="majorEastAsia" w:hAnsi="Arial" w:cstheme="majorBidi"/>
      <w:color w:val="3BA6CB" w:themeColor="accent1" w:themeShade="BF"/>
      <w:szCs w:val="24"/>
    </w:rPr>
  </w:style>
  <w:style w:type="character" w:customStyle="1" w:styleId="Heading6Char">
    <w:name w:val="Heading 6 Char"/>
    <w:basedOn w:val="DefaultParagraphFont"/>
    <w:link w:val="Heading6"/>
    <w:uiPriority w:val="9"/>
    <w:rsid w:val="001F1928"/>
    <w:rPr>
      <w:rFonts w:ascii="Arial" w:eastAsiaTheme="majorEastAsia" w:hAnsi="Arial" w:cstheme="majorBidi"/>
      <w:color w:val="246F8A" w:themeColor="accent1" w:themeShade="7F"/>
      <w:szCs w:val="24"/>
    </w:rPr>
  </w:style>
  <w:style w:type="character" w:customStyle="1" w:styleId="Heading7Char">
    <w:name w:val="Heading 7 Char"/>
    <w:basedOn w:val="DefaultParagraphFont"/>
    <w:link w:val="Heading7"/>
    <w:uiPriority w:val="9"/>
    <w:rsid w:val="00765170"/>
    <w:rPr>
      <w:rFonts w:ascii="Arial" w:eastAsiaTheme="majorEastAsia" w:hAnsi="Arial" w:cstheme="majorBidi"/>
      <w:b/>
      <w:bCs/>
      <w:color w:val="246F8A" w:themeColor="accent1" w:themeShade="7F"/>
      <w:szCs w:val="24"/>
    </w:rPr>
  </w:style>
  <w:style w:type="character" w:customStyle="1" w:styleId="Heading8Char">
    <w:name w:val="Heading 8 Char"/>
    <w:basedOn w:val="DefaultParagraphFont"/>
    <w:link w:val="Heading8"/>
    <w:uiPriority w:val="9"/>
    <w:rsid w:val="00776A3F"/>
    <w:rPr>
      <w:rFonts w:ascii="Arial" w:eastAsiaTheme="majorEastAsia" w:hAnsi="Arial" w:cstheme="majorBidi"/>
      <w:b/>
      <w:bCs/>
      <w:i/>
      <w:iCs/>
      <w:color w:val="272727" w:themeColor="text1" w:themeTint="D8"/>
      <w:sz w:val="21"/>
      <w:szCs w:val="21"/>
    </w:rPr>
  </w:style>
  <w:style w:type="character" w:customStyle="1" w:styleId="Heading9Char">
    <w:name w:val="Heading 9 Char"/>
    <w:basedOn w:val="DefaultParagraphFont"/>
    <w:link w:val="Heading9"/>
    <w:uiPriority w:val="9"/>
    <w:rsid w:val="008C1A5A"/>
    <w:rPr>
      <w:rFonts w:ascii="Arial" w:eastAsiaTheme="majorEastAsia" w:hAnsi="Arial" w:cstheme="majorBidi"/>
      <w:color w:val="3BA6CB" w:themeColor="accent1" w:themeShade="BF"/>
      <w:szCs w:val="24"/>
    </w:rPr>
  </w:style>
  <w:style w:type="character" w:styleId="IntenseEmphasis">
    <w:name w:val="Intense Emphasis"/>
    <w:basedOn w:val="DefaultParagraphFont"/>
    <w:uiPriority w:val="21"/>
    <w:qFormat/>
    <w:rsid w:val="00A8565B"/>
    <w:rPr>
      <w:i/>
      <w:iCs/>
      <w:color w:val="81C6DE" w:themeColor="accent1"/>
    </w:rPr>
  </w:style>
  <w:style w:type="character" w:styleId="IntenseReference">
    <w:name w:val="Intense Reference"/>
    <w:basedOn w:val="BodyTextChar"/>
    <w:uiPriority w:val="32"/>
    <w:qFormat/>
    <w:rsid w:val="00627C7A"/>
    <w:rPr>
      <w:rFonts w:ascii="Arial" w:hAnsi="Arial"/>
      <w:b w:val="0"/>
      <w:i w:val="0"/>
      <w:caps w:val="0"/>
      <w:smallCaps w:val="0"/>
      <w:strike w:val="0"/>
      <w:dstrike w:val="0"/>
      <w:vanish w:val="0"/>
      <w:color w:val="A5A5A5" w:themeColor="accent3"/>
      <w:spacing w:val="5"/>
      <w:w w:val="100"/>
      <w:position w:val="0"/>
      <w:sz w:val="16"/>
      <w:szCs w:val="24"/>
      <w:u w:val="none"/>
      <w:bdr w:val="none" w:sz="0" w:space="0" w:color="auto"/>
      <w:vertAlign w:val="baseline"/>
      <w:lang w:val="en-US" w:eastAsia="en-US" w:bidi="ar-SA"/>
      <w14:ligatures w14:val="none"/>
    </w:rPr>
  </w:style>
  <w:style w:type="paragraph" w:styleId="IntenseQuote">
    <w:name w:val="Intense Quote"/>
    <w:basedOn w:val="Normal"/>
    <w:next w:val="Normal"/>
    <w:link w:val="IntenseQuoteChar"/>
    <w:autoRedefine/>
    <w:uiPriority w:val="30"/>
    <w:qFormat/>
    <w:rsid w:val="00154682"/>
    <w:pPr>
      <w:pBdr>
        <w:top w:val="single" w:sz="4" w:space="8" w:color="81C6DE" w:themeColor="accent1"/>
        <w:bottom w:val="single" w:sz="4" w:space="8" w:color="81C6DE" w:themeColor="accent1"/>
      </w:pBdr>
      <w:ind w:left="864" w:right="864"/>
      <w:jc w:val="center"/>
    </w:pPr>
    <w:rPr>
      <w:i/>
      <w:iCs/>
      <w:color w:val="81C6DE" w:themeColor="accent1"/>
    </w:rPr>
  </w:style>
  <w:style w:type="character" w:customStyle="1" w:styleId="IntenseQuoteChar">
    <w:name w:val="Intense Quote Char"/>
    <w:basedOn w:val="DefaultParagraphFont"/>
    <w:link w:val="IntenseQuote"/>
    <w:uiPriority w:val="30"/>
    <w:rsid w:val="00154682"/>
    <w:rPr>
      <w:rFonts w:ascii="Arial" w:hAnsi="Arial"/>
      <w:i/>
      <w:iCs/>
      <w:color w:val="81C6DE" w:themeColor="accent1"/>
      <w:sz w:val="16"/>
      <w:szCs w:val="24"/>
    </w:rPr>
  </w:style>
  <w:style w:type="character" w:styleId="SubtleReference">
    <w:name w:val="Subtle Reference"/>
    <w:basedOn w:val="DefaultParagraphFont"/>
    <w:uiPriority w:val="31"/>
    <w:qFormat/>
    <w:rsid w:val="00EC2A21"/>
    <w:rPr>
      <w:rFonts w:ascii="Arial" w:hAnsi="Arial"/>
      <w:smallCaps/>
      <w:color w:val="5A5A5A" w:themeColor="text1" w:themeTint="A5"/>
      <w:sz w:val="15"/>
    </w:rPr>
  </w:style>
  <w:style w:type="character" w:styleId="Emphasis">
    <w:name w:val="Emphasis"/>
    <w:basedOn w:val="DefaultParagraphFont"/>
    <w:uiPriority w:val="20"/>
    <w:qFormat/>
    <w:rsid w:val="008D50A3"/>
    <w:rPr>
      <w:i/>
      <w:iCs/>
    </w:rPr>
  </w:style>
  <w:style w:type="character" w:styleId="Strong">
    <w:name w:val="Strong"/>
    <w:basedOn w:val="DefaultParagraphFont"/>
    <w:uiPriority w:val="22"/>
    <w:qFormat/>
    <w:rsid w:val="008C1A5A"/>
    <w:rPr>
      <w:rFonts w:ascii="Arial" w:hAnsi="Arial"/>
      <w:b/>
      <w:bCs/>
      <w:i/>
      <w:iCs/>
    </w:rPr>
  </w:style>
  <w:style w:type="paragraph" w:styleId="Quote">
    <w:name w:val="Quote"/>
    <w:basedOn w:val="Footer"/>
    <w:next w:val="Normal"/>
    <w:link w:val="QuoteChar"/>
    <w:autoRedefine/>
    <w:uiPriority w:val="29"/>
    <w:qFormat/>
    <w:rsid w:val="006F1D2B"/>
    <w:pPr>
      <w:spacing w:before="100" w:beforeAutospacing="1" w:after="100" w:afterAutospacing="1"/>
      <w:jc w:val="left"/>
    </w:pPr>
    <w:rPr>
      <w:iCs/>
      <w:color w:val="A5A5A5" w:themeColor="accent3"/>
      <w:sz w:val="16"/>
      <w:szCs w:val="16"/>
    </w:rPr>
  </w:style>
  <w:style w:type="character" w:customStyle="1" w:styleId="QuoteChar">
    <w:name w:val="Quote Char"/>
    <w:basedOn w:val="DefaultParagraphFont"/>
    <w:link w:val="Quote"/>
    <w:uiPriority w:val="29"/>
    <w:rsid w:val="006F1D2B"/>
    <w:rPr>
      <w:rFonts w:ascii="Arial" w:hAnsi="Arial"/>
      <w:iCs/>
      <w:color w:val="A5A5A5" w:themeColor="accent3"/>
      <w:sz w:val="16"/>
      <w:szCs w:val="16"/>
    </w:rPr>
  </w:style>
  <w:style w:type="paragraph" w:styleId="Title">
    <w:name w:val="Title"/>
    <w:aliases w:val="Bullet Title"/>
    <w:basedOn w:val="Normal"/>
    <w:next w:val="Normal"/>
    <w:link w:val="TitleChar"/>
    <w:autoRedefine/>
    <w:uiPriority w:val="10"/>
    <w:qFormat/>
    <w:rsid w:val="00A6678B"/>
    <w:pPr>
      <w:contextualSpacing/>
    </w:pPr>
    <w:rPr>
      <w:rFonts w:eastAsiaTheme="majorEastAsia" w:cstheme="majorBidi"/>
      <w:noProof/>
      <w:color w:val="5D5C5F" w:themeColor="text2"/>
      <w:spacing w:val="10"/>
      <w:kern w:val="28"/>
      <w:sz w:val="24"/>
      <w:szCs w:val="56"/>
    </w:rPr>
  </w:style>
  <w:style w:type="character" w:customStyle="1" w:styleId="TitleChar">
    <w:name w:val="Title Char"/>
    <w:aliases w:val="Bullet Title Char"/>
    <w:basedOn w:val="DefaultParagraphFont"/>
    <w:link w:val="Title"/>
    <w:uiPriority w:val="10"/>
    <w:rsid w:val="00A6678B"/>
    <w:rPr>
      <w:rFonts w:ascii="Arial" w:eastAsiaTheme="majorEastAsia" w:hAnsi="Arial" w:cstheme="majorBidi"/>
      <w:noProof/>
      <w:color w:val="5D5C5F" w:themeColor="text2"/>
      <w:spacing w:val="10"/>
      <w:kern w:val="28"/>
      <w:sz w:val="24"/>
      <w:szCs w:val="56"/>
    </w:rPr>
  </w:style>
  <w:style w:type="character" w:styleId="BookTitle">
    <w:name w:val="Book Title"/>
    <w:basedOn w:val="DefaultParagraphFont"/>
    <w:uiPriority w:val="33"/>
    <w:qFormat/>
    <w:rsid w:val="00553661"/>
    <w:rPr>
      <w:rFonts w:ascii="Arial" w:hAnsi="Arial"/>
      <w:b/>
      <w:bCs/>
      <w:i/>
      <w:iCs/>
      <w:spacing w:val="5"/>
    </w:rPr>
  </w:style>
  <w:style w:type="character" w:customStyle="1" w:styleId="NoSpacingChar">
    <w:name w:val="No Spacing Char"/>
    <w:basedOn w:val="DefaultParagraphFont"/>
    <w:link w:val="NoSpacing"/>
    <w:uiPriority w:val="1"/>
    <w:rsid w:val="00257EF3"/>
    <w:rPr>
      <w:rFonts w:ascii="Arial" w:eastAsiaTheme="minorHAnsi" w:hAnsi="Arial" w:cstheme="minorHAnsi"/>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998665">
      <w:bodyDiv w:val="1"/>
      <w:marLeft w:val="0"/>
      <w:marRight w:val="0"/>
      <w:marTop w:val="0"/>
      <w:marBottom w:val="0"/>
      <w:divBdr>
        <w:top w:val="none" w:sz="0" w:space="0" w:color="auto"/>
        <w:left w:val="none" w:sz="0" w:space="0" w:color="auto"/>
        <w:bottom w:val="none" w:sz="0" w:space="0" w:color="auto"/>
        <w:right w:val="none" w:sz="0" w:space="0" w:color="auto"/>
      </w:divBdr>
      <w:divsChild>
        <w:div w:id="683944549">
          <w:marLeft w:val="0"/>
          <w:marRight w:val="0"/>
          <w:marTop w:val="0"/>
          <w:marBottom w:val="0"/>
          <w:divBdr>
            <w:top w:val="none" w:sz="0" w:space="0" w:color="auto"/>
            <w:left w:val="none" w:sz="0" w:space="0" w:color="auto"/>
            <w:bottom w:val="none" w:sz="0" w:space="0" w:color="auto"/>
            <w:right w:val="none" w:sz="0" w:space="0" w:color="auto"/>
          </w:divBdr>
          <w:divsChild>
            <w:div w:id="1330599806">
              <w:marLeft w:val="0"/>
              <w:marRight w:val="0"/>
              <w:marTop w:val="0"/>
              <w:marBottom w:val="0"/>
              <w:divBdr>
                <w:top w:val="none" w:sz="0" w:space="0" w:color="auto"/>
                <w:left w:val="none" w:sz="0" w:space="0" w:color="auto"/>
                <w:bottom w:val="none" w:sz="0" w:space="0" w:color="auto"/>
                <w:right w:val="none" w:sz="0" w:space="0" w:color="auto"/>
              </w:divBdr>
              <w:divsChild>
                <w:div w:id="245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1943">
      <w:bodyDiv w:val="1"/>
      <w:marLeft w:val="0"/>
      <w:marRight w:val="0"/>
      <w:marTop w:val="0"/>
      <w:marBottom w:val="0"/>
      <w:divBdr>
        <w:top w:val="none" w:sz="0" w:space="0" w:color="auto"/>
        <w:left w:val="none" w:sz="0" w:space="0" w:color="auto"/>
        <w:bottom w:val="none" w:sz="0" w:space="0" w:color="auto"/>
        <w:right w:val="none" w:sz="0" w:space="0" w:color="auto"/>
      </w:divBdr>
    </w:div>
    <w:div w:id="553469590">
      <w:bodyDiv w:val="1"/>
      <w:marLeft w:val="0"/>
      <w:marRight w:val="0"/>
      <w:marTop w:val="0"/>
      <w:marBottom w:val="0"/>
      <w:divBdr>
        <w:top w:val="none" w:sz="0" w:space="0" w:color="auto"/>
        <w:left w:val="none" w:sz="0" w:space="0" w:color="auto"/>
        <w:bottom w:val="none" w:sz="0" w:space="0" w:color="auto"/>
        <w:right w:val="none" w:sz="0" w:space="0" w:color="auto"/>
      </w:divBdr>
    </w:div>
    <w:div w:id="897088413">
      <w:bodyDiv w:val="1"/>
      <w:marLeft w:val="0"/>
      <w:marRight w:val="0"/>
      <w:marTop w:val="0"/>
      <w:marBottom w:val="0"/>
      <w:divBdr>
        <w:top w:val="none" w:sz="0" w:space="0" w:color="auto"/>
        <w:left w:val="none" w:sz="0" w:space="0" w:color="auto"/>
        <w:bottom w:val="none" w:sz="0" w:space="0" w:color="auto"/>
        <w:right w:val="none" w:sz="0" w:space="0" w:color="auto"/>
      </w:divBdr>
    </w:div>
    <w:div w:id="1024209090">
      <w:bodyDiv w:val="1"/>
      <w:marLeft w:val="0"/>
      <w:marRight w:val="0"/>
      <w:marTop w:val="0"/>
      <w:marBottom w:val="0"/>
      <w:divBdr>
        <w:top w:val="none" w:sz="0" w:space="0" w:color="auto"/>
        <w:left w:val="none" w:sz="0" w:space="0" w:color="auto"/>
        <w:bottom w:val="none" w:sz="0" w:space="0" w:color="auto"/>
        <w:right w:val="none" w:sz="0" w:space="0" w:color="auto"/>
      </w:divBdr>
    </w:div>
    <w:div w:id="1481726217">
      <w:bodyDiv w:val="1"/>
      <w:marLeft w:val="0"/>
      <w:marRight w:val="0"/>
      <w:marTop w:val="0"/>
      <w:marBottom w:val="0"/>
      <w:divBdr>
        <w:top w:val="none" w:sz="0" w:space="0" w:color="auto"/>
        <w:left w:val="none" w:sz="0" w:space="0" w:color="auto"/>
        <w:bottom w:val="none" w:sz="0" w:space="0" w:color="auto"/>
        <w:right w:val="none" w:sz="0" w:space="0" w:color="auto"/>
      </w:divBdr>
    </w:div>
    <w:div w:id="1710496545">
      <w:bodyDiv w:val="1"/>
      <w:marLeft w:val="0"/>
      <w:marRight w:val="0"/>
      <w:marTop w:val="0"/>
      <w:marBottom w:val="0"/>
      <w:divBdr>
        <w:top w:val="none" w:sz="0" w:space="0" w:color="auto"/>
        <w:left w:val="none" w:sz="0" w:space="0" w:color="auto"/>
        <w:bottom w:val="none" w:sz="0" w:space="0" w:color="auto"/>
        <w:right w:val="none" w:sz="0" w:space="0" w:color="auto"/>
      </w:divBdr>
      <w:divsChild>
        <w:div w:id="429549041">
          <w:marLeft w:val="0"/>
          <w:marRight w:val="0"/>
          <w:marTop w:val="0"/>
          <w:marBottom w:val="0"/>
          <w:divBdr>
            <w:top w:val="none" w:sz="0" w:space="0" w:color="auto"/>
            <w:left w:val="none" w:sz="0" w:space="0" w:color="auto"/>
            <w:bottom w:val="none" w:sz="0" w:space="0" w:color="auto"/>
            <w:right w:val="none" w:sz="0" w:space="0" w:color="auto"/>
          </w:divBdr>
          <w:divsChild>
            <w:div w:id="646015317">
              <w:marLeft w:val="0"/>
              <w:marRight w:val="0"/>
              <w:marTop w:val="0"/>
              <w:marBottom w:val="0"/>
              <w:divBdr>
                <w:top w:val="none" w:sz="0" w:space="0" w:color="auto"/>
                <w:left w:val="none" w:sz="0" w:space="0" w:color="auto"/>
                <w:bottom w:val="none" w:sz="0" w:space="0" w:color="auto"/>
                <w:right w:val="none" w:sz="0" w:space="0" w:color="auto"/>
              </w:divBdr>
              <w:divsChild>
                <w:div w:id="15896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19933">
      <w:bodyDiv w:val="1"/>
      <w:marLeft w:val="0"/>
      <w:marRight w:val="0"/>
      <w:marTop w:val="0"/>
      <w:marBottom w:val="0"/>
      <w:divBdr>
        <w:top w:val="none" w:sz="0" w:space="0" w:color="auto"/>
        <w:left w:val="none" w:sz="0" w:space="0" w:color="auto"/>
        <w:bottom w:val="none" w:sz="0" w:space="0" w:color="auto"/>
        <w:right w:val="none" w:sz="0" w:space="0" w:color="auto"/>
      </w:divBdr>
      <w:divsChild>
        <w:div w:id="856385596">
          <w:marLeft w:val="0"/>
          <w:marRight w:val="0"/>
          <w:marTop w:val="0"/>
          <w:marBottom w:val="0"/>
          <w:divBdr>
            <w:top w:val="none" w:sz="0" w:space="0" w:color="auto"/>
            <w:left w:val="none" w:sz="0" w:space="0" w:color="auto"/>
            <w:bottom w:val="none" w:sz="0" w:space="0" w:color="auto"/>
            <w:right w:val="none" w:sz="0" w:space="0" w:color="auto"/>
          </w:divBdr>
          <w:divsChild>
            <w:div w:id="24254210">
              <w:marLeft w:val="0"/>
              <w:marRight w:val="0"/>
              <w:marTop w:val="0"/>
              <w:marBottom w:val="0"/>
              <w:divBdr>
                <w:top w:val="none" w:sz="0" w:space="0" w:color="auto"/>
                <w:left w:val="none" w:sz="0" w:space="0" w:color="auto"/>
                <w:bottom w:val="none" w:sz="0" w:space="0" w:color="auto"/>
                <w:right w:val="none" w:sz="0" w:space="0" w:color="auto"/>
              </w:divBdr>
              <w:divsChild>
                <w:div w:id="2287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fishtechlabs.sharepoint.com/Sales/Shared%20Documents/All%20Company%20Access/Sales%20Tools%20and%20Templates/SKU's/FTL_Service_SKU_v5.xlsx?d=w6ceaf627134648ab916d23fd8a8e84d3"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chart" Target="charts/chart4.xml"/><Relationship Id="rId39" Type="http://schemas.openxmlformats.org/officeDocument/2006/relationships/footer" Target="footer3.xml"/><Relationship Id="rId21" Type="http://schemas.openxmlformats.org/officeDocument/2006/relationships/image" Target="media/image6.emf"/><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chart" Target="charts/chart2.xml"/><Relationship Id="rId29" Type="http://schemas.openxmlformats.org/officeDocument/2006/relationships/chart" Target="charts/chart5.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emf"/><Relationship Id="rId32" Type="http://schemas.openxmlformats.org/officeDocument/2006/relationships/chart" Target="charts/chart6.xm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chart" Target="charts/chart3.xml"/><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7.emf"/><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chart" Target="charts/chart1.xml"/><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5.emf"/></Relationships>
</file>

<file path=word/_rels/header3.xml.rels><?xml version="1.0" encoding="UTF-8" standalone="yes"?>
<Relationships xmlns="http://schemas.openxmlformats.org/package/2006/relationships"><Relationship Id="rId1"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20Pusateri\AppData\Roaming\Microsoft\Templates\Proposal%20with%20cover%20letter.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3840-DD42-A35D-89BFD9369A96}"/>
              </c:ext>
            </c:extLst>
          </c:dPt>
          <c:dPt>
            <c:idx val="1"/>
            <c:bubble3D val="0"/>
            <c:spPr>
              <a:pattFill prst="dkUpDiag">
                <a:fgClr>
                  <a:schemeClr val="accent1">
                    <a:lumMod val="75000"/>
                  </a:schemeClr>
                </a:fgClr>
                <a:bgClr>
                  <a:schemeClr val="bg1"/>
                </a:bgClr>
              </a:pattFill>
              <a:ln w="19050">
                <a:solidFill>
                  <a:schemeClr val="lt1"/>
                </a:solidFill>
              </a:ln>
              <a:effectLst/>
            </c:spPr>
            <c:extLst>
              <c:ext xmlns:c16="http://schemas.microsoft.com/office/drawing/2014/chart" uri="{C3380CC4-5D6E-409C-BE32-E72D297353CC}">
                <c16:uniqueId val="{00000003-3840-DD42-A35D-89BFD9369A9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840-DD42-A35D-89BFD9369A9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840-DD42-A35D-89BFD9369A96}"/>
              </c:ext>
            </c:extLst>
          </c:dPt>
          <c:cat>
            <c:strRef>
              <c:f>Sheet1!$A$2:$A$5</c:f>
              <c:strCache>
                <c:ptCount val="2"/>
                <c:pt idx="0">
                  <c:v>1st Qtr</c:v>
                </c:pt>
                <c:pt idx="1">
                  <c:v>2nd Qtr</c:v>
                </c:pt>
              </c:strCache>
            </c:strRef>
          </c:cat>
          <c:val>
            <c:numRef>
              <c:f>Sheet1!$B$2:$B$5</c:f>
              <c:numCache>
                <c:formatCode>General</c:formatCode>
                <c:ptCount val="4"/>
                <c:pt idx="0">
                  <c:v>65</c:v>
                </c:pt>
                <c:pt idx="1">
                  <c:v>45</c:v>
                </c:pt>
              </c:numCache>
            </c:numRef>
          </c:val>
          <c:extLst>
            <c:ext xmlns:c16="http://schemas.microsoft.com/office/drawing/2014/chart" uri="{C3380CC4-5D6E-409C-BE32-E72D297353CC}">
              <c16:uniqueId val="{00000008-3840-DD42-A35D-89BFD9369A96}"/>
            </c:ext>
          </c:extLst>
        </c:ser>
        <c:dLbls>
          <c:showLegendKey val="0"/>
          <c:showVal val="0"/>
          <c:showCatName val="0"/>
          <c:showSerName val="0"/>
          <c:showPercent val="0"/>
          <c:showBubbleSize val="0"/>
          <c:showLeaderLines val="1"/>
        </c:dLbls>
        <c:firstSliceAng val="145"/>
        <c:holeSize val="30"/>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E9F-1040-BF76-BC807EBEAB7A}"/>
              </c:ext>
            </c:extLst>
          </c:dPt>
          <c:dPt>
            <c:idx val="1"/>
            <c:bubble3D val="0"/>
            <c:spPr>
              <a:pattFill prst="dkUpDiag">
                <a:fgClr>
                  <a:schemeClr val="accent1">
                    <a:lumMod val="75000"/>
                  </a:schemeClr>
                </a:fgClr>
                <a:bgClr>
                  <a:schemeClr val="bg1"/>
                </a:bgClr>
              </a:pattFill>
              <a:ln w="19050">
                <a:solidFill>
                  <a:schemeClr val="lt1"/>
                </a:solidFill>
              </a:ln>
              <a:effectLst/>
            </c:spPr>
            <c:extLst>
              <c:ext xmlns:c16="http://schemas.microsoft.com/office/drawing/2014/chart" uri="{C3380CC4-5D6E-409C-BE32-E72D297353CC}">
                <c16:uniqueId val="{00000003-BE9F-1040-BF76-BC807EBEAB7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E9F-1040-BF76-BC807EBEAB7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E9F-1040-BF76-BC807EBEAB7A}"/>
              </c:ext>
            </c:extLst>
          </c:dPt>
          <c:cat>
            <c:strRef>
              <c:f>Sheet1!$A$2:$A$5</c:f>
              <c:strCache>
                <c:ptCount val="2"/>
                <c:pt idx="0">
                  <c:v>1st Qtr</c:v>
                </c:pt>
                <c:pt idx="1">
                  <c:v>2nd Qtr</c:v>
                </c:pt>
              </c:strCache>
            </c:strRef>
          </c:cat>
          <c:val>
            <c:numRef>
              <c:f>Sheet1!$B$2:$B$5</c:f>
              <c:numCache>
                <c:formatCode>General</c:formatCode>
                <c:ptCount val="4"/>
                <c:pt idx="0">
                  <c:v>65</c:v>
                </c:pt>
                <c:pt idx="1">
                  <c:v>45</c:v>
                </c:pt>
              </c:numCache>
            </c:numRef>
          </c:val>
          <c:extLst>
            <c:ext xmlns:c16="http://schemas.microsoft.com/office/drawing/2014/chart" uri="{C3380CC4-5D6E-409C-BE32-E72D297353CC}">
              <c16:uniqueId val="{00000008-BE9F-1040-BF76-BC807EBEAB7A}"/>
            </c:ext>
          </c:extLst>
        </c:ser>
        <c:dLbls>
          <c:showLegendKey val="0"/>
          <c:showVal val="0"/>
          <c:showCatName val="0"/>
          <c:showSerName val="0"/>
          <c:showPercent val="0"/>
          <c:showBubbleSize val="0"/>
          <c:showLeaderLines val="1"/>
        </c:dLbls>
        <c:firstSliceAng val="145"/>
        <c:holeSize val="3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6CEB-494C-B859-70A0FC902F85}"/>
              </c:ext>
            </c:extLst>
          </c:dPt>
          <c:dPt>
            <c:idx val="1"/>
            <c:bubble3D val="0"/>
            <c:spPr>
              <a:pattFill prst="dkUpDiag">
                <a:fgClr>
                  <a:schemeClr val="accent1">
                    <a:lumMod val="75000"/>
                  </a:schemeClr>
                </a:fgClr>
                <a:bgClr>
                  <a:schemeClr val="bg1"/>
                </a:bgClr>
              </a:pattFill>
              <a:ln w="19050">
                <a:solidFill>
                  <a:schemeClr val="lt1"/>
                </a:solidFill>
              </a:ln>
              <a:effectLst/>
            </c:spPr>
            <c:extLst>
              <c:ext xmlns:c16="http://schemas.microsoft.com/office/drawing/2014/chart" uri="{C3380CC4-5D6E-409C-BE32-E72D297353CC}">
                <c16:uniqueId val="{00000003-6CEB-494C-B859-70A0FC902F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CEB-494C-B859-70A0FC902F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CEB-494C-B859-70A0FC902F85}"/>
              </c:ext>
            </c:extLst>
          </c:dPt>
          <c:cat>
            <c:strRef>
              <c:f>Sheet1!$A$2:$A$5</c:f>
              <c:strCache>
                <c:ptCount val="2"/>
                <c:pt idx="0">
                  <c:v>1st Qtr</c:v>
                </c:pt>
                <c:pt idx="1">
                  <c:v>2nd Qtr</c:v>
                </c:pt>
              </c:strCache>
            </c:strRef>
          </c:cat>
          <c:val>
            <c:numRef>
              <c:f>Sheet1!$B$2:$B$5</c:f>
              <c:numCache>
                <c:formatCode>General</c:formatCode>
                <c:ptCount val="4"/>
                <c:pt idx="0">
                  <c:v>85</c:v>
                </c:pt>
                <c:pt idx="1">
                  <c:v>15</c:v>
                </c:pt>
              </c:numCache>
            </c:numRef>
          </c:val>
          <c:extLst>
            <c:ext xmlns:c16="http://schemas.microsoft.com/office/drawing/2014/chart" uri="{C3380CC4-5D6E-409C-BE32-E72D297353CC}">
              <c16:uniqueId val="{00000008-6CEB-494C-B859-70A0FC902F85}"/>
            </c:ext>
          </c:extLst>
        </c:ser>
        <c:dLbls>
          <c:showLegendKey val="0"/>
          <c:showVal val="0"/>
          <c:showCatName val="0"/>
          <c:showSerName val="0"/>
          <c:showPercent val="0"/>
          <c:showBubbleSize val="0"/>
          <c:showLeaderLines val="1"/>
        </c:dLbls>
        <c:firstSliceAng val="175"/>
        <c:holeSize val="30"/>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6622-D44D-B0BA-7B0366567CB5}"/>
              </c:ext>
            </c:extLst>
          </c:dPt>
          <c:dPt>
            <c:idx val="1"/>
            <c:bubble3D val="0"/>
            <c:spPr>
              <a:pattFill prst="dkUpDiag">
                <a:fgClr>
                  <a:schemeClr val="accent1">
                    <a:lumMod val="75000"/>
                  </a:schemeClr>
                </a:fgClr>
                <a:bgClr>
                  <a:schemeClr val="bg1"/>
                </a:bgClr>
              </a:pattFill>
              <a:ln w="19050">
                <a:solidFill>
                  <a:schemeClr val="lt1"/>
                </a:solidFill>
              </a:ln>
              <a:effectLst/>
            </c:spPr>
            <c:extLst>
              <c:ext xmlns:c16="http://schemas.microsoft.com/office/drawing/2014/chart" uri="{C3380CC4-5D6E-409C-BE32-E72D297353CC}">
                <c16:uniqueId val="{00000003-6622-D44D-B0BA-7B0366567CB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622-D44D-B0BA-7B0366567CB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622-D44D-B0BA-7B0366567CB5}"/>
              </c:ext>
            </c:extLst>
          </c:dPt>
          <c:cat>
            <c:strRef>
              <c:f>Sheet1!$A$2:$A$5</c:f>
              <c:strCache>
                <c:ptCount val="2"/>
                <c:pt idx="0">
                  <c:v>1st Qtr</c:v>
                </c:pt>
                <c:pt idx="1">
                  <c:v>2nd Qtr</c:v>
                </c:pt>
              </c:strCache>
            </c:strRef>
          </c:cat>
          <c:val>
            <c:numRef>
              <c:f>Sheet1!$B$2:$B$5</c:f>
              <c:numCache>
                <c:formatCode>General</c:formatCode>
                <c:ptCount val="4"/>
                <c:pt idx="0">
                  <c:v>65</c:v>
                </c:pt>
                <c:pt idx="1">
                  <c:v>45</c:v>
                </c:pt>
              </c:numCache>
            </c:numRef>
          </c:val>
          <c:extLst>
            <c:ext xmlns:c16="http://schemas.microsoft.com/office/drawing/2014/chart" uri="{C3380CC4-5D6E-409C-BE32-E72D297353CC}">
              <c16:uniqueId val="{00000008-6622-D44D-B0BA-7B0366567CB5}"/>
            </c:ext>
          </c:extLst>
        </c:ser>
        <c:dLbls>
          <c:showLegendKey val="0"/>
          <c:showVal val="0"/>
          <c:showCatName val="0"/>
          <c:showSerName val="0"/>
          <c:showPercent val="0"/>
          <c:showBubbleSize val="0"/>
          <c:showLeaderLines val="1"/>
        </c:dLbls>
        <c:firstSliceAng val="145"/>
        <c:holeSize val="3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Sales</c:v>
                </c:pt>
              </c:strCache>
            </c:strRef>
          </c:tx>
          <c:dPt>
            <c:idx val="0"/>
            <c:bubble3D val="0"/>
            <c:spPr>
              <a:pattFill prst="dkUpDiag">
                <a:fgClr>
                  <a:schemeClr val="accent1">
                    <a:lumMod val="75000"/>
                  </a:schemeClr>
                </a:fgClr>
                <a:bgClr>
                  <a:schemeClr val="bg1"/>
                </a:bgClr>
              </a:pattFill>
              <a:ln w="19050">
                <a:solidFill>
                  <a:schemeClr val="lt1"/>
                </a:solidFill>
              </a:ln>
              <a:effectLst/>
            </c:spPr>
            <c:extLst>
              <c:ext xmlns:c16="http://schemas.microsoft.com/office/drawing/2014/chart" uri="{C3380CC4-5D6E-409C-BE32-E72D297353CC}">
                <c16:uniqueId val="{00000001-82DB-6B42-BF25-B869F6B1203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2DB-6B42-BF25-B869F6B1203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2DB-6B42-BF25-B869F6B1203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2DB-6B42-BF25-B869F6B1203C}"/>
              </c:ext>
            </c:extLst>
          </c:dPt>
          <c:cat>
            <c:strRef>
              <c:f>Sheet1!$A$2:$A$5</c:f>
              <c:strCache>
                <c:ptCount val="2"/>
                <c:pt idx="0">
                  <c:v>1st Qtr</c:v>
                </c:pt>
                <c:pt idx="1">
                  <c:v>2nd Qtr</c:v>
                </c:pt>
              </c:strCache>
            </c:strRef>
          </c:cat>
          <c:val>
            <c:numRef>
              <c:f>Sheet1!$B$2:$B$5</c:f>
              <c:numCache>
                <c:formatCode>General</c:formatCode>
                <c:ptCount val="4"/>
                <c:pt idx="0">
                  <c:v>15</c:v>
                </c:pt>
                <c:pt idx="1">
                  <c:v>85</c:v>
                </c:pt>
              </c:numCache>
            </c:numRef>
          </c:val>
          <c:extLst>
            <c:ext xmlns:c16="http://schemas.microsoft.com/office/drawing/2014/chart" uri="{C3380CC4-5D6E-409C-BE32-E72D297353CC}">
              <c16:uniqueId val="{00000008-82DB-6B42-BF25-B869F6B1203C}"/>
            </c:ext>
          </c:extLst>
        </c:ser>
        <c:dLbls>
          <c:showLegendKey val="0"/>
          <c:showVal val="0"/>
          <c:showCatName val="0"/>
          <c:showSerName val="0"/>
          <c:showPercent val="0"/>
          <c:showBubbleSize val="0"/>
          <c:showLeaderLines val="1"/>
        </c:dLbls>
        <c:firstSliceAng val="125"/>
        <c:holeSize val="30"/>
      </c:doughnutChart>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Sales</c:v>
                </c:pt>
              </c:strCache>
            </c:strRef>
          </c:tx>
          <c:spPr>
            <a:solidFill>
              <a:schemeClr val="accent2"/>
            </a:solidFill>
          </c:spPr>
          <c:dPt>
            <c:idx val="0"/>
            <c:bubble3D val="0"/>
            <c:spPr>
              <a:solidFill>
                <a:schemeClr val="accent2"/>
              </a:solidFill>
              <a:ln w="19050">
                <a:solidFill>
                  <a:schemeClr val="lt1"/>
                </a:solidFill>
              </a:ln>
              <a:effectLst/>
            </c:spPr>
            <c:extLst>
              <c:ext xmlns:c16="http://schemas.microsoft.com/office/drawing/2014/chart" uri="{C3380CC4-5D6E-409C-BE32-E72D297353CC}">
                <c16:uniqueId val="{00000001-2785-7241-A044-D0D6AEED1479}"/>
              </c:ext>
            </c:extLst>
          </c:dPt>
          <c:dPt>
            <c:idx val="1"/>
            <c:bubble3D val="0"/>
            <c:spPr>
              <a:pattFill prst="dkUpDiag">
                <a:fgClr>
                  <a:schemeClr val="accent1">
                    <a:lumMod val="75000"/>
                  </a:schemeClr>
                </a:fgClr>
                <a:bgClr>
                  <a:schemeClr val="bg1"/>
                </a:bgClr>
              </a:pattFill>
              <a:ln w="19050">
                <a:solidFill>
                  <a:schemeClr val="lt1"/>
                </a:solidFill>
              </a:ln>
              <a:effectLst/>
            </c:spPr>
            <c:extLst>
              <c:ext xmlns:c16="http://schemas.microsoft.com/office/drawing/2014/chart" uri="{C3380CC4-5D6E-409C-BE32-E72D297353CC}">
                <c16:uniqueId val="{00000003-2785-7241-A044-D0D6AEED1479}"/>
              </c:ext>
            </c:extLst>
          </c:dPt>
          <c:dPt>
            <c:idx val="2"/>
            <c:bubble3D val="0"/>
            <c:spPr>
              <a:solidFill>
                <a:schemeClr val="accent2"/>
              </a:solidFill>
              <a:ln w="19050">
                <a:solidFill>
                  <a:schemeClr val="lt1"/>
                </a:solidFill>
              </a:ln>
              <a:effectLst/>
            </c:spPr>
            <c:extLst>
              <c:ext xmlns:c16="http://schemas.microsoft.com/office/drawing/2014/chart" uri="{C3380CC4-5D6E-409C-BE32-E72D297353CC}">
                <c16:uniqueId val="{00000005-2785-7241-A044-D0D6AEED1479}"/>
              </c:ext>
            </c:extLst>
          </c:dPt>
          <c:dPt>
            <c:idx val="3"/>
            <c:bubble3D val="0"/>
            <c:spPr>
              <a:solidFill>
                <a:schemeClr val="accent2"/>
              </a:solidFill>
              <a:ln w="19050">
                <a:solidFill>
                  <a:schemeClr val="lt1"/>
                </a:solidFill>
              </a:ln>
              <a:effectLst/>
            </c:spPr>
            <c:extLst>
              <c:ext xmlns:c16="http://schemas.microsoft.com/office/drawing/2014/chart" uri="{C3380CC4-5D6E-409C-BE32-E72D297353CC}">
                <c16:uniqueId val="{00000007-2785-7241-A044-D0D6AEED1479}"/>
              </c:ext>
            </c:extLst>
          </c:dPt>
          <c:cat>
            <c:strRef>
              <c:f>Sheet1!$A$2:$A$5</c:f>
              <c:strCache>
                <c:ptCount val="2"/>
                <c:pt idx="0">
                  <c:v>1st Qtr</c:v>
                </c:pt>
                <c:pt idx="1">
                  <c:v>2nd Qtr</c:v>
                </c:pt>
              </c:strCache>
            </c:strRef>
          </c:cat>
          <c:val>
            <c:numRef>
              <c:f>Sheet1!$B$2:$B$5</c:f>
              <c:numCache>
                <c:formatCode>General</c:formatCode>
                <c:ptCount val="4"/>
                <c:pt idx="0">
                  <c:v>50</c:v>
                </c:pt>
                <c:pt idx="1">
                  <c:v>50</c:v>
                </c:pt>
              </c:numCache>
            </c:numRef>
          </c:val>
          <c:extLst>
            <c:ext xmlns:c16="http://schemas.microsoft.com/office/drawing/2014/chart" uri="{C3380CC4-5D6E-409C-BE32-E72D297353CC}">
              <c16:uniqueId val="{00000008-2785-7241-A044-D0D6AEED1479}"/>
            </c:ext>
          </c:extLst>
        </c:ser>
        <c:dLbls>
          <c:showLegendKey val="0"/>
          <c:showVal val="0"/>
          <c:showCatName val="0"/>
          <c:showSerName val="0"/>
          <c:showPercent val="0"/>
          <c:showBubbleSize val="0"/>
          <c:showLeaderLines val="1"/>
        </c:dLbls>
        <c:firstSliceAng val="145"/>
        <c:holeSize val="30"/>
      </c:doughnut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Fishtech Group Palette 1">
      <a:dk1>
        <a:srgbClr val="000000"/>
      </a:dk1>
      <a:lt1>
        <a:srgbClr val="FFFFFF"/>
      </a:lt1>
      <a:dk2>
        <a:srgbClr val="5D5C5F"/>
      </a:dk2>
      <a:lt2>
        <a:srgbClr val="E7E6E6"/>
      </a:lt2>
      <a:accent1>
        <a:srgbClr val="81C6DE"/>
      </a:accent1>
      <a:accent2>
        <a:srgbClr val="DF6425"/>
      </a:accent2>
      <a:accent3>
        <a:srgbClr val="A5A5A5"/>
      </a:accent3>
      <a:accent4>
        <a:srgbClr val="EFC422"/>
      </a:accent4>
      <a:accent5>
        <a:srgbClr val="3077AB"/>
      </a:accent5>
      <a:accent6>
        <a:srgbClr val="3D3E41"/>
      </a:accent6>
      <a:hlink>
        <a:srgbClr val="2E71A5"/>
      </a:hlink>
      <a:folHlink>
        <a:srgbClr val="A4222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4D827E46750F43AEDE71EA41A3FD6E" ma:contentTypeVersion="12" ma:contentTypeDescription="Create a new document." ma:contentTypeScope="" ma:versionID="9208ad09154f6dab18a554fa049b75c3">
  <xsd:schema xmlns:xsd="http://www.w3.org/2001/XMLSchema" xmlns:xs="http://www.w3.org/2001/XMLSchema" xmlns:p="http://schemas.microsoft.com/office/2006/metadata/properties" xmlns:ns2="cf66d857-dad7-49e3-bc13-75cfc0652555" xmlns:ns3="5bce21f8-e59d-4592-9cce-19fea0cb901a" xmlns:ns4="3b27770f-4609-4932-bc7e-0ecb0f5b6917" targetNamespace="http://schemas.microsoft.com/office/2006/metadata/properties" ma:root="true" ma:fieldsID="49431fe89cd06aa4e0bc89a83757adc8" ns2:_="" ns3:_="" ns4:_="">
    <xsd:import namespace="cf66d857-dad7-49e3-bc13-75cfc0652555"/>
    <xsd:import namespace="5bce21f8-e59d-4592-9cce-19fea0cb901a"/>
    <xsd:import namespace="3b27770f-4609-4932-bc7e-0ecb0f5b6917"/>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element ref="ns4:ohox" minOccurs="0"/>
                <xsd:element ref="ns4:Description0"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66d857-dad7-49e3-bc13-75cfc065255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ce21f8-e59d-4592-9cce-19fea0cb901a"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b27770f-4609-4932-bc7e-0ecb0f5b6917" elementFormDefault="qualified">
    <xsd:import namespace="http://schemas.microsoft.com/office/2006/documentManagement/types"/>
    <xsd:import namespace="http://schemas.microsoft.com/office/infopath/2007/PartnerControls"/>
    <xsd:element name="ohox" ma:index="12" nillable="true" ma:displayName="Text" ma:internalName="ohox">
      <xsd:simpleType>
        <xsd:restriction base="dms:Text"/>
      </xsd:simpleType>
    </xsd:element>
    <xsd:element name="Description0" ma:index="13" nillable="true" ma:displayName="Description" ma:internalName="Description0">
      <xsd:simpleType>
        <xsd:restriction base="dms:Text">
          <xsd:maxLength value="255"/>
        </xsd:restriction>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f66d857-dad7-49e3-bc13-75cfc0652555">
      <UserInfo>
        <DisplayName>Dan Thormodsgaard</DisplayName>
        <AccountId>11</AccountId>
        <AccountType/>
      </UserInfo>
      <UserInfo>
        <DisplayName>Tom St. Peter</DisplayName>
        <AccountId>28</AccountId>
        <AccountType/>
      </UserInfo>
      <UserInfo>
        <DisplayName>John McElwee</DisplayName>
        <AccountId>43</AccountId>
        <AccountType/>
      </UserInfo>
      <UserInfo>
        <DisplayName>Alin Srivastava</DisplayName>
        <AccountId>51</AccountId>
        <AccountType/>
      </UserInfo>
      <UserInfo>
        <DisplayName>Burke Jay</DisplayName>
        <AccountId>81</AccountId>
        <AccountType/>
      </UserInfo>
      <UserInfo>
        <DisplayName>Kylen Griffin</DisplayName>
        <AccountId>122</AccountId>
        <AccountType/>
      </UserInfo>
      <UserInfo>
        <DisplayName>Joe Kraxner</DisplayName>
        <AccountId>86</AccountId>
        <AccountType/>
      </UserInfo>
      <UserInfo>
        <DisplayName>Chris Giem</DisplayName>
        <AccountId>52</AccountId>
        <AccountType/>
      </UserInfo>
      <UserInfo>
        <DisplayName>Eric Ullmann</DisplayName>
        <AccountId>53</AccountId>
        <AccountType/>
      </UserInfo>
      <UserInfo>
        <DisplayName>Alexis Hayob</DisplayName>
        <AccountId>82</AccountId>
        <AccountType/>
      </UserInfo>
      <UserInfo>
        <DisplayName>Marketing</DisplayName>
        <AccountId>160</AccountId>
        <AccountType/>
      </UserInfo>
      <UserInfo>
        <DisplayName>Val Sablin</DisplayName>
        <AccountId>147</AccountId>
        <AccountType/>
      </UserInfo>
      <UserInfo>
        <DisplayName>Jennie Hanna</DisplayName>
        <AccountId>162</AccountId>
        <AccountType/>
      </UserInfo>
      <UserInfo>
        <DisplayName>Justin Copeland</DisplayName>
        <AccountId>27</AccountId>
        <AccountType/>
      </UserInfo>
      <UserInfo>
        <DisplayName>Jim Houck</DisplayName>
        <AccountId>205</AccountId>
        <AccountType/>
      </UserInfo>
      <UserInfo>
        <DisplayName>David Chapman</DisplayName>
        <AccountId>186</AccountId>
        <AccountType/>
      </UserInfo>
      <UserInfo>
        <DisplayName>Joe Mendygral</DisplayName>
        <AccountId>187</AccountId>
        <AccountType/>
      </UserInfo>
      <UserInfo>
        <DisplayName>Eric Foster</DisplayName>
        <AccountId>418</AccountId>
        <AccountType/>
      </UserInfo>
      <UserInfo>
        <DisplayName>Arif Faiz</DisplayName>
        <AccountId>298</AccountId>
        <AccountType/>
      </UserInfo>
    </SharedWithUsers>
    <Description0 xmlns="3b27770f-4609-4932-bc7e-0ecb0f5b6917" xsi:nil="true"/>
    <ohox xmlns="3b27770f-4609-4932-bc7e-0ecb0f5b6917"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1B3D3-7B14-458F-B6EE-1113C5F35C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66d857-dad7-49e3-bc13-75cfc0652555"/>
    <ds:schemaRef ds:uri="5bce21f8-e59d-4592-9cce-19fea0cb901a"/>
    <ds:schemaRef ds:uri="3b27770f-4609-4932-bc7e-0ecb0f5b69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091542-E1FC-401B-962F-23F6389A8640}">
  <ds:schemaRefs>
    <ds:schemaRef ds:uri="http://schemas.microsoft.com/sharepoint/v3/contenttype/forms"/>
  </ds:schemaRefs>
</ds:datastoreItem>
</file>

<file path=customXml/itemProps3.xml><?xml version="1.0" encoding="utf-8"?>
<ds:datastoreItem xmlns:ds="http://schemas.openxmlformats.org/officeDocument/2006/customXml" ds:itemID="{44555CD2-0C64-4CDB-82B9-D4536787F50F}">
  <ds:schemaRefs>
    <ds:schemaRef ds:uri="http://schemas.microsoft.com/office/2006/metadata/properties"/>
    <ds:schemaRef ds:uri="http://schemas.microsoft.com/office/infopath/2007/PartnerControls"/>
    <ds:schemaRef ds:uri="cf66d857-dad7-49e3-bc13-75cfc0652555"/>
    <ds:schemaRef ds:uri="3b27770f-4609-4932-bc7e-0ecb0f5b6917"/>
  </ds:schemaRefs>
</ds:datastoreItem>
</file>

<file path=customXml/itemProps4.xml><?xml version="1.0" encoding="utf-8"?>
<ds:datastoreItem xmlns:ds="http://schemas.openxmlformats.org/officeDocument/2006/customXml" ds:itemID="{2658BAE6-80FC-6D4A-8DBE-5C826AF82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C:\Users\Rich Pusateri\AppData\Roaming\Microsoft\Templates\Proposal with cover letter.dot</Template>
  <TotalTime>1</TotalTime>
  <Pages>12</Pages>
  <Words>3113</Words>
  <Characters>17747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Manager/>
  <Company>Fishtech Group</Company>
  <LinksUpToDate>false</LinksUpToDate>
  <CharactersWithSpaces>20819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Gregg Martin</dc:creator>
  <cp:keywords/>
  <dc:description/>
  <cp:lastModifiedBy>Gregg Martin</cp:lastModifiedBy>
  <cp:revision>2</cp:revision>
  <cp:lastPrinted>2015-12-07T22:45:00Z</cp:lastPrinted>
  <dcterms:created xsi:type="dcterms:W3CDTF">2017-12-21T13:40:00Z</dcterms:created>
  <dcterms:modified xsi:type="dcterms:W3CDTF">2017-12-21T13:40:00Z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TC010185501033</vt:lpwstr>
  </property>
  <property fmtid="{D5CDD505-2E9C-101B-9397-08002B2CF9AE}" pid="3" name="ContentTypeId">
    <vt:lpwstr>0x0101008C4D827E46750F43AEDE71EA41A3FD6E</vt:lpwstr>
  </property>
</Properties>
</file>