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27FC" w:rsidRPr="006D5E1C" w:rsidRDefault="006D5E1C" w:rsidP="00314EE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2.3 </w:t>
      </w:r>
      <w:r w:rsidR="00314EE4" w:rsidRPr="006D5E1C">
        <w:rPr>
          <w:sz w:val="44"/>
          <w:szCs w:val="44"/>
        </w:rPr>
        <w:t>Compliance Report</w:t>
      </w:r>
      <w:r>
        <w:rPr>
          <w:sz w:val="44"/>
          <w:szCs w:val="44"/>
        </w:rPr>
        <w:t xml:space="preserve"> Review</w:t>
      </w:r>
      <w:r w:rsidR="00314EE4" w:rsidRPr="006D5E1C">
        <w:rPr>
          <w:sz w:val="44"/>
          <w:szCs w:val="44"/>
        </w:rPr>
        <w:t xml:space="preserve"> Notes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3376"/>
        <w:gridCol w:w="2010"/>
      </w:tblGrid>
      <w:tr w:rsidR="00314EE4" w:rsidTr="005F0D4C">
        <w:tc>
          <w:tcPr>
            <w:tcW w:w="2547" w:type="dxa"/>
          </w:tcPr>
          <w:p w:rsidR="00314EE4" w:rsidRPr="00314EE4" w:rsidRDefault="00314EE4">
            <w:pPr>
              <w:rPr>
                <w:b/>
                <w:bCs/>
              </w:rPr>
            </w:pPr>
            <w:r w:rsidRPr="00314EE4">
              <w:rPr>
                <w:b/>
                <w:bCs/>
              </w:rPr>
              <w:t>Security Control</w:t>
            </w:r>
            <w:r w:rsidR="00D60A88">
              <w:rPr>
                <w:b/>
                <w:bCs/>
              </w:rPr>
              <w:t xml:space="preserve"> (NIST SP 800-53)</w:t>
            </w:r>
          </w:p>
        </w:tc>
        <w:tc>
          <w:tcPr>
            <w:tcW w:w="1276" w:type="dxa"/>
          </w:tcPr>
          <w:p w:rsidR="00314EE4" w:rsidRPr="00314EE4" w:rsidRDefault="00314EE4">
            <w:pPr>
              <w:rPr>
                <w:b/>
                <w:bCs/>
              </w:rPr>
            </w:pPr>
            <w:r w:rsidRPr="00314EE4">
              <w:rPr>
                <w:b/>
                <w:bCs/>
              </w:rPr>
              <w:t>Severity</w:t>
            </w:r>
          </w:p>
        </w:tc>
        <w:tc>
          <w:tcPr>
            <w:tcW w:w="3376" w:type="dxa"/>
          </w:tcPr>
          <w:p w:rsidR="00314EE4" w:rsidRPr="00314EE4" w:rsidRDefault="00314EE4">
            <w:pPr>
              <w:rPr>
                <w:b/>
                <w:bCs/>
              </w:rPr>
            </w:pPr>
            <w:r w:rsidRPr="00314EE4">
              <w:rPr>
                <w:b/>
                <w:bCs/>
              </w:rPr>
              <w:t>Findings</w:t>
            </w:r>
          </w:p>
        </w:tc>
        <w:tc>
          <w:tcPr>
            <w:tcW w:w="2010" w:type="dxa"/>
          </w:tcPr>
          <w:p w:rsidR="00314EE4" w:rsidRPr="00314EE4" w:rsidRDefault="00314EE4">
            <w:pPr>
              <w:rPr>
                <w:b/>
                <w:bCs/>
              </w:rPr>
            </w:pPr>
            <w:r w:rsidRPr="00314EE4">
              <w:rPr>
                <w:b/>
                <w:bCs/>
              </w:rPr>
              <w:t>Recommendations</w:t>
            </w:r>
          </w:p>
        </w:tc>
      </w:tr>
      <w:tr w:rsidR="00314EE4" w:rsidTr="005F0D4C">
        <w:tc>
          <w:tcPr>
            <w:tcW w:w="2547" w:type="dxa"/>
          </w:tcPr>
          <w:p w:rsidR="00314EE4" w:rsidRDefault="00314EE4" w:rsidP="00D17B32">
            <w:r>
              <w:t>Assessment, Authorization and Monitoring (CA-3)</w:t>
            </w:r>
            <w:r w:rsidR="00D17B32">
              <w:t>,</w:t>
            </w:r>
          </w:p>
          <w:p w:rsidR="00314EE4" w:rsidRDefault="00314EE4" w:rsidP="00D17B32">
            <w:r>
              <w:t>System and Communications Protection (SC-7)</w:t>
            </w:r>
          </w:p>
        </w:tc>
        <w:tc>
          <w:tcPr>
            <w:tcW w:w="1276" w:type="dxa"/>
          </w:tcPr>
          <w:p w:rsidR="00314EE4" w:rsidRDefault="00314EE4">
            <w:r>
              <w:t>High</w:t>
            </w:r>
          </w:p>
        </w:tc>
        <w:tc>
          <w:tcPr>
            <w:tcW w:w="3376" w:type="dxa"/>
          </w:tcPr>
          <w:p w:rsidR="00314EE4" w:rsidRDefault="00314EE4">
            <w:r>
              <w:t>2 virtual machines have public IP addresses: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1"/>
              </w:numPr>
            </w:pPr>
            <w:r>
              <w:t>instance-1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1"/>
              </w:numPr>
            </w:pPr>
            <w:r>
              <w:t>instance-2</w:t>
            </w:r>
          </w:p>
        </w:tc>
        <w:tc>
          <w:tcPr>
            <w:tcW w:w="2010" w:type="dxa"/>
          </w:tcPr>
          <w:p w:rsidR="00314EE4" w:rsidRDefault="00314EE4">
            <w:r>
              <w:t>Secure the virtual machines by changing the public IP addresses to private IP addresses</w:t>
            </w:r>
          </w:p>
        </w:tc>
      </w:tr>
      <w:tr w:rsidR="00314EE4" w:rsidTr="005F0D4C">
        <w:tc>
          <w:tcPr>
            <w:tcW w:w="2547" w:type="dxa"/>
          </w:tcPr>
          <w:p w:rsidR="00314EE4" w:rsidRDefault="00314EE4">
            <w:r>
              <w:t>Identification and Authentication (IA-2)</w:t>
            </w:r>
          </w:p>
        </w:tc>
        <w:tc>
          <w:tcPr>
            <w:tcW w:w="1276" w:type="dxa"/>
          </w:tcPr>
          <w:p w:rsidR="00314EE4" w:rsidRDefault="00314EE4">
            <w:r>
              <w:t>High</w:t>
            </w:r>
          </w:p>
        </w:tc>
        <w:tc>
          <w:tcPr>
            <w:tcW w:w="3376" w:type="dxa"/>
          </w:tcPr>
          <w:p w:rsidR="00314EE4" w:rsidRDefault="00314EE4">
            <w:r>
              <w:t>5 user accounts do not have MFA enabled: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4"/>
              </w:numPr>
            </w:pPr>
            <w:r w:rsidRPr="00314EE4">
              <w:t>hank-test-</w:t>
            </w:r>
            <w:proofErr w:type="spellStart"/>
            <w:r w:rsidRPr="00314EE4">
              <w:t>sa</w:t>
            </w:r>
            <w:proofErr w:type="spellEnd"/>
            <w:r w:rsidRPr="00314EE4">
              <w:t xml:space="preserve"> @qwiklabs-gc p-02-7a85c4 c9f838.iam.gs </w:t>
            </w:r>
            <w:proofErr w:type="spellStart"/>
            <w:r w:rsidRPr="00314EE4">
              <w:t>erviceaccount</w:t>
            </w:r>
            <w:proofErr w:type="spellEnd"/>
            <w:r w:rsidRPr="00314EE4">
              <w:t xml:space="preserve"> .com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4"/>
              </w:numPr>
            </w:pPr>
            <w:r w:rsidRPr="00314EE4">
              <w:t>student-04-d 59e5982c302 @qwiklabs.ne t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4"/>
              </w:numPr>
            </w:pPr>
            <w:r w:rsidRPr="00314EE4">
              <w:t>student-04-e a1e7413a585 @qwiklabs.ne t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4"/>
              </w:numPr>
            </w:pPr>
            <w:r w:rsidRPr="00314EE4">
              <w:t>student-04-6 7ef31344d65 @qwiklabs.ne t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4"/>
              </w:numPr>
            </w:pPr>
            <w:r w:rsidRPr="00314EE4">
              <w:t>student-04-f 599eb60fb0e @qwiklabs.ne t</w:t>
            </w:r>
          </w:p>
        </w:tc>
        <w:tc>
          <w:tcPr>
            <w:tcW w:w="2010" w:type="dxa"/>
          </w:tcPr>
          <w:p w:rsidR="00314EE4" w:rsidRDefault="00314EE4">
            <w:r>
              <w:t>Implement MFA policy across entire organisation</w:t>
            </w:r>
          </w:p>
        </w:tc>
      </w:tr>
      <w:tr w:rsidR="00314EE4" w:rsidTr="005F0D4C">
        <w:tc>
          <w:tcPr>
            <w:tcW w:w="2547" w:type="dxa"/>
          </w:tcPr>
          <w:p w:rsidR="00314EE4" w:rsidRDefault="00314EE4">
            <w:r>
              <w:t>Access Control (AC-6)</w:t>
            </w:r>
          </w:p>
        </w:tc>
        <w:tc>
          <w:tcPr>
            <w:tcW w:w="1276" w:type="dxa"/>
          </w:tcPr>
          <w:p w:rsidR="00314EE4" w:rsidRDefault="00314EE4">
            <w:r>
              <w:t>Medium</w:t>
            </w:r>
          </w:p>
        </w:tc>
        <w:tc>
          <w:tcPr>
            <w:tcW w:w="3376" w:type="dxa"/>
          </w:tcPr>
          <w:p w:rsidR="00314EE4" w:rsidRDefault="00314EE4">
            <w:r>
              <w:t>1 account is configured as the default service account and has full access to all Cloud APIs:</w:t>
            </w:r>
          </w:p>
          <w:p w:rsidR="00314EE4" w:rsidRDefault="00314EE4" w:rsidP="00314EE4">
            <w:pPr>
              <w:pStyle w:val="ListParagraph"/>
              <w:numPr>
                <w:ilvl w:val="0"/>
                <w:numId w:val="5"/>
              </w:numPr>
            </w:pPr>
            <w:r>
              <w:t>cymbal-apps@appspot.gserviceaccount.com</w:t>
            </w:r>
          </w:p>
        </w:tc>
        <w:tc>
          <w:tcPr>
            <w:tcW w:w="2010" w:type="dxa"/>
          </w:tcPr>
          <w:p w:rsidR="00314EE4" w:rsidRDefault="00314EE4">
            <w:r>
              <w:t xml:space="preserve">Implement principle of least privilege </w:t>
            </w:r>
            <w:r w:rsidR="006D5E1C">
              <w:t>to ensure account only has access to services it needs</w:t>
            </w:r>
          </w:p>
        </w:tc>
      </w:tr>
    </w:tbl>
    <w:p w:rsidR="00314EE4" w:rsidRDefault="00314EE4"/>
    <w:sectPr w:rsidR="0031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20A03"/>
    <w:multiLevelType w:val="hybridMultilevel"/>
    <w:tmpl w:val="4770F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4003"/>
    <w:multiLevelType w:val="hybridMultilevel"/>
    <w:tmpl w:val="EFF8B37A"/>
    <w:lvl w:ilvl="0" w:tplc="F7DA01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65E87"/>
    <w:multiLevelType w:val="hybridMultilevel"/>
    <w:tmpl w:val="876EF8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2273"/>
    <w:multiLevelType w:val="hybridMultilevel"/>
    <w:tmpl w:val="5D980F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04F10"/>
    <w:multiLevelType w:val="hybridMultilevel"/>
    <w:tmpl w:val="D7E27248"/>
    <w:lvl w:ilvl="0" w:tplc="59E03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802">
    <w:abstractNumId w:val="1"/>
  </w:num>
  <w:num w:numId="2" w16cid:durableId="400950023">
    <w:abstractNumId w:val="2"/>
  </w:num>
  <w:num w:numId="3" w16cid:durableId="168065193">
    <w:abstractNumId w:val="4"/>
  </w:num>
  <w:num w:numId="4" w16cid:durableId="759326687">
    <w:abstractNumId w:val="0"/>
  </w:num>
  <w:num w:numId="5" w16cid:durableId="1187674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E4"/>
    <w:rsid w:val="002F75C5"/>
    <w:rsid w:val="00314EE4"/>
    <w:rsid w:val="005F0D4C"/>
    <w:rsid w:val="006D5E1C"/>
    <w:rsid w:val="006F21A9"/>
    <w:rsid w:val="00BF27FC"/>
    <w:rsid w:val="00D17B32"/>
    <w:rsid w:val="00D6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521E"/>
  <w15:chartTrackingRefBased/>
  <w15:docId w15:val="{6CC3C45C-3A96-4F1F-A565-1E9358C5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2024-09-17T12:51:00Z</dcterms:created>
  <dcterms:modified xsi:type="dcterms:W3CDTF">2024-09-17T13:06:00Z</dcterms:modified>
</cp:coreProperties>
</file>