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838E0B" w14:textId="77777777" w:rsidR="00321235" w:rsidRPr="00184F39" w:rsidRDefault="00321235" w:rsidP="007A2700">
      <w:pPr>
        <w:jc w:val="center"/>
        <w:rPr>
          <w:sz w:val="20"/>
          <w:szCs w:val="20"/>
        </w:rPr>
      </w:pPr>
      <w:r w:rsidRPr="00184F39">
        <w:rPr>
          <w:sz w:val="20"/>
          <w:szCs w:val="20"/>
        </w:rPr>
        <w:t>CONS7201</w:t>
      </w:r>
    </w:p>
    <w:p w14:paraId="48ED202D" w14:textId="77777777" w:rsidR="007A2700" w:rsidRPr="00184F39" w:rsidRDefault="007A2700" w:rsidP="007A2700">
      <w:pPr>
        <w:jc w:val="center"/>
        <w:rPr>
          <w:sz w:val="20"/>
          <w:szCs w:val="20"/>
        </w:rPr>
      </w:pPr>
      <w:r w:rsidRPr="00184F39">
        <w:rPr>
          <w:sz w:val="20"/>
          <w:szCs w:val="20"/>
        </w:rPr>
        <w:t>Hugh Possingham and friends</w:t>
      </w:r>
    </w:p>
    <w:p w14:paraId="4C199EF7" w14:textId="77777777" w:rsidR="00184F39" w:rsidRPr="00184F39" w:rsidRDefault="00184F39" w:rsidP="007A2700">
      <w:pPr>
        <w:jc w:val="center"/>
        <w:rPr>
          <w:sz w:val="20"/>
          <w:szCs w:val="20"/>
        </w:rPr>
      </w:pPr>
      <w:r w:rsidRPr="00184F39">
        <w:rPr>
          <w:sz w:val="20"/>
          <w:szCs w:val="20"/>
        </w:rPr>
        <w:t>0434 079 061</w:t>
      </w:r>
    </w:p>
    <w:p w14:paraId="6F1FC36A" w14:textId="0DF457CE" w:rsidR="00184F39" w:rsidRPr="00184F39" w:rsidRDefault="00184F39" w:rsidP="007A2700">
      <w:pPr>
        <w:jc w:val="center"/>
        <w:rPr>
          <w:sz w:val="20"/>
          <w:szCs w:val="20"/>
        </w:rPr>
      </w:pPr>
      <w:proofErr w:type="gramStart"/>
      <w:r w:rsidRPr="00184F39">
        <w:rPr>
          <w:sz w:val="20"/>
          <w:szCs w:val="20"/>
        </w:rPr>
        <w:t>or</w:t>
      </w:r>
      <w:proofErr w:type="gramEnd"/>
      <w:r w:rsidRPr="00184F39">
        <w:rPr>
          <w:sz w:val="20"/>
          <w:szCs w:val="20"/>
        </w:rPr>
        <w:t xml:space="preserve"> email </w:t>
      </w:r>
      <w:hyperlink r:id="rId6" w:history="1">
        <w:r w:rsidRPr="00184F39">
          <w:rPr>
            <w:rStyle w:val="Hyperlink"/>
            <w:sz w:val="20"/>
            <w:szCs w:val="20"/>
          </w:rPr>
          <w:t>h.possingham@uq.edu.au</w:t>
        </w:r>
      </w:hyperlink>
      <w:r w:rsidRPr="00184F39">
        <w:rPr>
          <w:sz w:val="20"/>
          <w:szCs w:val="20"/>
        </w:rPr>
        <w:t xml:space="preserve"> with CONS7021 in subject line</w:t>
      </w:r>
    </w:p>
    <w:p w14:paraId="4BF83291" w14:textId="1889D2EC" w:rsidR="007A2700" w:rsidRPr="00184F39" w:rsidRDefault="007A2700" w:rsidP="007A2700">
      <w:pPr>
        <w:jc w:val="center"/>
        <w:rPr>
          <w:sz w:val="20"/>
          <w:szCs w:val="20"/>
        </w:rPr>
      </w:pPr>
      <w:r w:rsidRPr="00184F39">
        <w:rPr>
          <w:sz w:val="20"/>
          <w:szCs w:val="20"/>
        </w:rPr>
        <w:t>May</w:t>
      </w:r>
      <w:r w:rsidR="00184F39" w:rsidRPr="00184F39">
        <w:rPr>
          <w:sz w:val="20"/>
          <w:szCs w:val="20"/>
        </w:rPr>
        <w:t xml:space="preserve"> 26 </w:t>
      </w:r>
      <w:r w:rsidRPr="00184F39">
        <w:rPr>
          <w:sz w:val="20"/>
          <w:szCs w:val="20"/>
        </w:rPr>
        <w:t xml:space="preserve">-June </w:t>
      </w:r>
      <w:r w:rsidR="00184F39">
        <w:rPr>
          <w:sz w:val="20"/>
          <w:szCs w:val="20"/>
        </w:rPr>
        <w:t xml:space="preserve">20, </w:t>
      </w:r>
      <w:r w:rsidRPr="00184F39">
        <w:rPr>
          <w:sz w:val="20"/>
          <w:szCs w:val="20"/>
        </w:rPr>
        <w:t>2014</w:t>
      </w:r>
    </w:p>
    <w:p w14:paraId="0BB8C4D0" w14:textId="77777777" w:rsidR="007A2700" w:rsidRPr="00184F39" w:rsidRDefault="007A2700" w:rsidP="007A2700">
      <w:pPr>
        <w:jc w:val="center"/>
        <w:rPr>
          <w:sz w:val="20"/>
          <w:szCs w:val="20"/>
        </w:rPr>
      </w:pPr>
    </w:p>
    <w:p w14:paraId="4A6314C3" w14:textId="737AB5F2" w:rsidR="00321235" w:rsidRPr="00184F39" w:rsidRDefault="00841F99">
      <w:pPr>
        <w:rPr>
          <w:sz w:val="20"/>
          <w:szCs w:val="20"/>
        </w:rPr>
      </w:pPr>
      <w:r w:rsidRPr="00184F39">
        <w:rPr>
          <w:sz w:val="20"/>
          <w:szCs w:val="20"/>
        </w:rPr>
        <w:t>Below is a “very rough” schedule</w:t>
      </w:r>
      <w:r w:rsidR="00184F39" w:rsidRPr="00184F39">
        <w:rPr>
          <w:sz w:val="20"/>
          <w:szCs w:val="20"/>
        </w:rPr>
        <w:t xml:space="preserve"> of what we hope to achieve.  This </w:t>
      </w:r>
      <w:r w:rsidRPr="00184F39">
        <w:rPr>
          <w:sz w:val="20"/>
          <w:szCs w:val="20"/>
        </w:rPr>
        <w:t xml:space="preserve">will evolve depending on how fast we go and how much time it takes to do the </w:t>
      </w:r>
      <w:proofErr w:type="spellStart"/>
      <w:r w:rsidRPr="00184F39">
        <w:rPr>
          <w:sz w:val="20"/>
          <w:szCs w:val="20"/>
        </w:rPr>
        <w:t>Marxan</w:t>
      </w:r>
      <w:proofErr w:type="spellEnd"/>
      <w:r w:rsidRPr="00184F39">
        <w:rPr>
          <w:sz w:val="20"/>
          <w:szCs w:val="20"/>
        </w:rPr>
        <w:t xml:space="preserve"> labs</w:t>
      </w:r>
      <w:r w:rsidR="00184F39">
        <w:rPr>
          <w:sz w:val="20"/>
          <w:szCs w:val="20"/>
        </w:rPr>
        <w:t xml:space="preserve"> and what we discuss</w:t>
      </w:r>
      <w:r w:rsidRPr="00184F39">
        <w:rPr>
          <w:sz w:val="20"/>
          <w:szCs w:val="20"/>
        </w:rPr>
        <w:t>.</w:t>
      </w:r>
      <w:r w:rsidR="00184F39" w:rsidRPr="00184F39">
        <w:rPr>
          <w:sz w:val="20"/>
          <w:szCs w:val="20"/>
        </w:rPr>
        <w:t xml:space="preserve">  I will try to record every class (feel free to remind me – I am over 50).</w:t>
      </w:r>
    </w:p>
    <w:p w14:paraId="31766536" w14:textId="77777777" w:rsidR="007A2700" w:rsidRPr="00184F39" w:rsidRDefault="007A2700">
      <w:pPr>
        <w:rPr>
          <w:sz w:val="20"/>
          <w:szCs w:val="20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413"/>
        <w:gridCol w:w="1389"/>
        <w:gridCol w:w="1417"/>
        <w:gridCol w:w="5103"/>
      </w:tblGrid>
      <w:tr w:rsidR="007A2700" w:rsidRPr="00184F39" w14:paraId="64595C75" w14:textId="77777777" w:rsidTr="00184F39">
        <w:tc>
          <w:tcPr>
            <w:tcW w:w="1413" w:type="dxa"/>
            <w:tcBorders>
              <w:bottom w:val="single" w:sz="4" w:space="0" w:color="auto"/>
            </w:tcBorders>
            <w:shd w:val="clear" w:color="auto" w:fill="99CC00"/>
          </w:tcPr>
          <w:p w14:paraId="26159F76" w14:textId="77777777" w:rsidR="007A2700" w:rsidRPr="00184F39" w:rsidRDefault="007A2700">
            <w:pPr>
              <w:rPr>
                <w:b/>
                <w:sz w:val="20"/>
                <w:szCs w:val="20"/>
              </w:rPr>
            </w:pPr>
            <w:r w:rsidRPr="00184F39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389" w:type="dxa"/>
            <w:tcBorders>
              <w:bottom w:val="single" w:sz="4" w:space="0" w:color="auto"/>
            </w:tcBorders>
            <w:shd w:val="clear" w:color="auto" w:fill="99CC00"/>
          </w:tcPr>
          <w:p w14:paraId="2693395A" w14:textId="77777777" w:rsidR="007A2700" w:rsidRPr="00184F39" w:rsidRDefault="007A2700">
            <w:pPr>
              <w:rPr>
                <w:b/>
                <w:sz w:val="20"/>
                <w:szCs w:val="20"/>
              </w:rPr>
            </w:pPr>
            <w:r w:rsidRPr="00184F39">
              <w:rPr>
                <w:b/>
                <w:sz w:val="20"/>
                <w:szCs w:val="20"/>
              </w:rPr>
              <w:t>Day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99CC00"/>
          </w:tcPr>
          <w:p w14:paraId="790BF01C" w14:textId="77777777" w:rsidR="007A2700" w:rsidRPr="00184F39" w:rsidRDefault="007A2700">
            <w:pPr>
              <w:rPr>
                <w:b/>
                <w:sz w:val="20"/>
                <w:szCs w:val="20"/>
              </w:rPr>
            </w:pPr>
            <w:r w:rsidRPr="00184F39">
              <w:rPr>
                <w:b/>
                <w:sz w:val="20"/>
                <w:szCs w:val="20"/>
              </w:rPr>
              <w:t>Place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99CC00"/>
          </w:tcPr>
          <w:p w14:paraId="5A0747C6" w14:textId="77777777" w:rsidR="007A2700" w:rsidRPr="00184F39" w:rsidRDefault="007A2700">
            <w:pPr>
              <w:rPr>
                <w:b/>
                <w:sz w:val="20"/>
                <w:szCs w:val="20"/>
              </w:rPr>
            </w:pPr>
            <w:r w:rsidRPr="00184F39">
              <w:rPr>
                <w:b/>
                <w:sz w:val="20"/>
                <w:szCs w:val="20"/>
              </w:rPr>
              <w:t>Activity</w:t>
            </w:r>
          </w:p>
        </w:tc>
      </w:tr>
      <w:tr w:rsidR="00184F39" w:rsidRPr="00184F39" w14:paraId="4262C328" w14:textId="77777777" w:rsidTr="00184F39">
        <w:tc>
          <w:tcPr>
            <w:tcW w:w="1413" w:type="dxa"/>
            <w:shd w:val="clear" w:color="auto" w:fill="CCFFCC"/>
          </w:tcPr>
          <w:p w14:paraId="47D6F847" w14:textId="61E5AEEB" w:rsidR="00184F39" w:rsidRPr="00184F39" w:rsidRDefault="00184F39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Week 1</w:t>
            </w:r>
          </w:p>
        </w:tc>
        <w:tc>
          <w:tcPr>
            <w:tcW w:w="1389" w:type="dxa"/>
            <w:shd w:val="clear" w:color="auto" w:fill="CCFFCC"/>
          </w:tcPr>
          <w:p w14:paraId="1CFFA5AB" w14:textId="77777777" w:rsidR="00184F39" w:rsidRPr="00184F39" w:rsidRDefault="00184F3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CC"/>
          </w:tcPr>
          <w:p w14:paraId="16835DDA" w14:textId="77777777" w:rsidR="00184F39" w:rsidRPr="00184F39" w:rsidRDefault="00184F39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CCFFCC"/>
          </w:tcPr>
          <w:p w14:paraId="48B427AC" w14:textId="77777777" w:rsidR="00184F39" w:rsidRPr="00184F39" w:rsidRDefault="00184F39">
            <w:pPr>
              <w:rPr>
                <w:sz w:val="20"/>
                <w:szCs w:val="20"/>
              </w:rPr>
            </w:pPr>
          </w:p>
        </w:tc>
      </w:tr>
      <w:tr w:rsidR="007A2700" w:rsidRPr="00184F39" w14:paraId="0B02A4B7" w14:textId="77777777" w:rsidTr="007A2700">
        <w:tc>
          <w:tcPr>
            <w:tcW w:w="1413" w:type="dxa"/>
          </w:tcPr>
          <w:p w14:paraId="533CD310" w14:textId="77777777" w:rsidR="007A2700" w:rsidRPr="00184F39" w:rsidRDefault="007A2700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Monday</w:t>
            </w:r>
          </w:p>
        </w:tc>
        <w:tc>
          <w:tcPr>
            <w:tcW w:w="1389" w:type="dxa"/>
          </w:tcPr>
          <w:p w14:paraId="5F79EF7E" w14:textId="77777777" w:rsidR="007A2700" w:rsidRPr="00184F39" w:rsidRDefault="007A2700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May 26</w:t>
            </w:r>
            <w:r w:rsidRPr="00184F39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417" w:type="dxa"/>
          </w:tcPr>
          <w:p w14:paraId="63E59714" w14:textId="52B51B8B" w:rsidR="007A2700" w:rsidRPr="00184F39" w:rsidRDefault="009503BF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385</w:t>
            </w:r>
          </w:p>
        </w:tc>
        <w:tc>
          <w:tcPr>
            <w:tcW w:w="5103" w:type="dxa"/>
          </w:tcPr>
          <w:p w14:paraId="79E1C017" w14:textId="77777777" w:rsidR="007A2700" w:rsidRPr="00184F39" w:rsidRDefault="007A2700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 xml:space="preserve">9:00 Introduction </w:t>
            </w:r>
          </w:p>
          <w:p w14:paraId="64932CC9" w14:textId="45E2D95F" w:rsidR="007A2700" w:rsidRPr="00184F39" w:rsidRDefault="007A2700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9:30 Threatened spe</w:t>
            </w:r>
            <w:r w:rsidR="00841F99" w:rsidRPr="00184F39">
              <w:rPr>
                <w:sz w:val="20"/>
                <w:szCs w:val="20"/>
              </w:rPr>
              <w:t>cies classification, what is it?</w:t>
            </w:r>
            <w:r w:rsidRPr="00184F39">
              <w:rPr>
                <w:sz w:val="20"/>
                <w:szCs w:val="20"/>
              </w:rPr>
              <w:t xml:space="preserve"> </w:t>
            </w:r>
            <w:proofErr w:type="gramStart"/>
            <w:r w:rsidRPr="00184F39">
              <w:rPr>
                <w:sz w:val="20"/>
                <w:szCs w:val="20"/>
              </w:rPr>
              <w:t>how</w:t>
            </w:r>
            <w:proofErr w:type="gramEnd"/>
            <w:r w:rsidRPr="00184F39">
              <w:rPr>
                <w:sz w:val="20"/>
                <w:szCs w:val="20"/>
              </w:rPr>
              <w:t xml:space="preserve"> do you do it?</w:t>
            </w:r>
            <w:r w:rsidR="00841F99" w:rsidRPr="00184F39">
              <w:rPr>
                <w:sz w:val="20"/>
                <w:szCs w:val="20"/>
              </w:rPr>
              <w:t xml:space="preserve">  Why do you do it?</w:t>
            </w:r>
          </w:p>
          <w:p w14:paraId="7D2A13BA" w14:textId="54E0976B" w:rsidR="007A2700" w:rsidRPr="00184F39" w:rsidRDefault="007A2700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10:30 Project Prioritisation Protocol</w:t>
            </w:r>
            <w:r w:rsidR="00841F99" w:rsidRPr="00184F39">
              <w:rPr>
                <w:sz w:val="20"/>
                <w:szCs w:val="20"/>
              </w:rPr>
              <w:t xml:space="preserve"> – allocating funds to threatened species.</w:t>
            </w:r>
          </w:p>
          <w:p w14:paraId="5243B850" w14:textId="374A19D5" w:rsidR="007A2700" w:rsidRPr="00184F39" w:rsidRDefault="007A2700" w:rsidP="00B810E8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 xml:space="preserve">11:30 </w:t>
            </w:r>
            <w:r w:rsidR="00B810E8">
              <w:rPr>
                <w:sz w:val="20"/>
                <w:szCs w:val="20"/>
              </w:rPr>
              <w:t>What is the relative value of a species</w:t>
            </w:r>
            <w:r w:rsidRPr="00184F39">
              <w:rPr>
                <w:sz w:val="20"/>
                <w:szCs w:val="20"/>
              </w:rPr>
              <w:t>?</w:t>
            </w:r>
            <w:r w:rsidR="00841F99" w:rsidRPr="00184F39">
              <w:rPr>
                <w:sz w:val="20"/>
                <w:szCs w:val="20"/>
              </w:rPr>
              <w:t xml:space="preserve"> Discussion</w:t>
            </w:r>
          </w:p>
        </w:tc>
      </w:tr>
      <w:tr w:rsidR="007A2700" w:rsidRPr="00184F39" w14:paraId="7F7B07FF" w14:textId="77777777" w:rsidTr="007A2700">
        <w:tc>
          <w:tcPr>
            <w:tcW w:w="1413" w:type="dxa"/>
          </w:tcPr>
          <w:p w14:paraId="7F75B72D" w14:textId="77777777" w:rsidR="007A2700" w:rsidRPr="00184F39" w:rsidRDefault="007A2700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Tuesday</w:t>
            </w:r>
          </w:p>
        </w:tc>
        <w:tc>
          <w:tcPr>
            <w:tcW w:w="1389" w:type="dxa"/>
          </w:tcPr>
          <w:p w14:paraId="62012A1D" w14:textId="77777777" w:rsidR="007A2700" w:rsidRPr="00184F39" w:rsidRDefault="007A2700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May 27</w:t>
            </w:r>
            <w:r w:rsidRPr="00184F39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417" w:type="dxa"/>
          </w:tcPr>
          <w:p w14:paraId="61B9829C" w14:textId="3FE0C2B3" w:rsidR="007A2700" w:rsidRPr="00184F39" w:rsidRDefault="009503BF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385</w:t>
            </w:r>
          </w:p>
        </w:tc>
        <w:tc>
          <w:tcPr>
            <w:tcW w:w="5103" w:type="dxa"/>
          </w:tcPr>
          <w:p w14:paraId="073E637B" w14:textId="6A38739B" w:rsidR="007A2700" w:rsidRPr="00184F39" w:rsidRDefault="00F67D4D" w:rsidP="007A27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Valuing species; prioritising biodiversity hotspots; cost-effective management of threats</w:t>
            </w:r>
            <w:r w:rsidR="00B810E8">
              <w:rPr>
                <w:sz w:val="20"/>
                <w:szCs w:val="20"/>
              </w:rPr>
              <w:t xml:space="preserve"> [</w:t>
            </w:r>
          </w:p>
        </w:tc>
      </w:tr>
      <w:tr w:rsidR="007A2700" w:rsidRPr="00184F39" w14:paraId="0B7CD298" w14:textId="77777777" w:rsidTr="007A2700">
        <w:tc>
          <w:tcPr>
            <w:tcW w:w="1413" w:type="dxa"/>
          </w:tcPr>
          <w:p w14:paraId="2DEEC92F" w14:textId="77777777" w:rsidR="007A2700" w:rsidRPr="00184F39" w:rsidRDefault="007A2700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Wednesday</w:t>
            </w:r>
          </w:p>
        </w:tc>
        <w:tc>
          <w:tcPr>
            <w:tcW w:w="1389" w:type="dxa"/>
          </w:tcPr>
          <w:p w14:paraId="3CA8DA2E" w14:textId="77777777" w:rsidR="007A2700" w:rsidRPr="00184F39" w:rsidRDefault="007A2700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May 28</w:t>
            </w:r>
            <w:r w:rsidRPr="00184F39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417" w:type="dxa"/>
          </w:tcPr>
          <w:p w14:paraId="34C6E2D7" w14:textId="2C9A2572" w:rsidR="007A2700" w:rsidRPr="00184F39" w:rsidRDefault="009503BF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385</w:t>
            </w:r>
          </w:p>
        </w:tc>
        <w:tc>
          <w:tcPr>
            <w:tcW w:w="5103" w:type="dxa"/>
          </w:tcPr>
          <w:p w14:paraId="4CF91A90" w14:textId="397B9FCD" w:rsidR="007A2700" w:rsidRPr="00184F39" w:rsidRDefault="00F67D4D" w:rsidP="00F67D4D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 xml:space="preserve">Spatial Conservation Planning – the theory and examples </w:t>
            </w:r>
          </w:p>
        </w:tc>
      </w:tr>
      <w:tr w:rsidR="007A2700" w:rsidRPr="00184F39" w14:paraId="45C8CF0B" w14:textId="77777777" w:rsidTr="007A2700">
        <w:tc>
          <w:tcPr>
            <w:tcW w:w="1413" w:type="dxa"/>
          </w:tcPr>
          <w:p w14:paraId="4EA7C13F" w14:textId="77777777" w:rsidR="007A2700" w:rsidRPr="00184F39" w:rsidRDefault="007A2700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Thursday</w:t>
            </w:r>
          </w:p>
        </w:tc>
        <w:tc>
          <w:tcPr>
            <w:tcW w:w="1389" w:type="dxa"/>
          </w:tcPr>
          <w:p w14:paraId="14AD784A" w14:textId="77777777" w:rsidR="007A2700" w:rsidRPr="00184F39" w:rsidRDefault="007A2700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May 29</w:t>
            </w:r>
            <w:r w:rsidRPr="00184F39">
              <w:rPr>
                <w:sz w:val="20"/>
                <w:szCs w:val="20"/>
                <w:vertAlign w:val="superscript"/>
              </w:rPr>
              <w:t>th</w:t>
            </w:r>
            <w:r w:rsidRPr="00184F39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5DEC5FA9" w14:textId="309B46C7" w:rsidR="007A2700" w:rsidRPr="00184F39" w:rsidRDefault="009503BF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385</w:t>
            </w:r>
          </w:p>
        </w:tc>
        <w:tc>
          <w:tcPr>
            <w:tcW w:w="5103" w:type="dxa"/>
          </w:tcPr>
          <w:p w14:paraId="501EB9C0" w14:textId="5C0931D9" w:rsidR="007A2700" w:rsidRPr="00184F39" w:rsidRDefault="00FB00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Marxan</w:t>
            </w:r>
            <w:proofErr w:type="spellEnd"/>
            <w:r>
              <w:rPr>
                <w:sz w:val="20"/>
                <w:szCs w:val="20"/>
              </w:rPr>
              <w:t xml:space="preserve"> day 1 – </w:t>
            </w:r>
            <w:r w:rsidR="00F67D4D" w:rsidRPr="00184F39">
              <w:rPr>
                <w:sz w:val="20"/>
                <w:szCs w:val="20"/>
              </w:rPr>
              <w:t>labs 1 and 2</w:t>
            </w:r>
          </w:p>
        </w:tc>
      </w:tr>
      <w:tr w:rsidR="007A2700" w:rsidRPr="00184F39" w14:paraId="5C7A51CB" w14:textId="77777777" w:rsidTr="007A2700">
        <w:tc>
          <w:tcPr>
            <w:tcW w:w="1413" w:type="dxa"/>
          </w:tcPr>
          <w:p w14:paraId="43BBC019" w14:textId="77777777" w:rsidR="007A2700" w:rsidRPr="00184F39" w:rsidRDefault="007A2700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Friday</w:t>
            </w:r>
          </w:p>
        </w:tc>
        <w:tc>
          <w:tcPr>
            <w:tcW w:w="1389" w:type="dxa"/>
          </w:tcPr>
          <w:p w14:paraId="14C55687" w14:textId="77777777" w:rsidR="007A2700" w:rsidRPr="00184F39" w:rsidRDefault="007A2700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May 30</w:t>
            </w:r>
            <w:r w:rsidRPr="00184F39">
              <w:rPr>
                <w:sz w:val="20"/>
                <w:szCs w:val="20"/>
                <w:vertAlign w:val="superscript"/>
              </w:rPr>
              <w:t>th</w:t>
            </w:r>
            <w:r w:rsidRPr="00184F39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71952B8B" w14:textId="4FF71B41" w:rsidR="007A2700" w:rsidRPr="00184F39" w:rsidRDefault="009503BF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385</w:t>
            </w:r>
          </w:p>
        </w:tc>
        <w:tc>
          <w:tcPr>
            <w:tcW w:w="5103" w:type="dxa"/>
          </w:tcPr>
          <w:p w14:paraId="2E44AA29" w14:textId="29F6368C" w:rsidR="00FB005B" w:rsidRDefault="003D1E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9:00 </w:t>
            </w:r>
            <w:r w:rsidR="00FB005B">
              <w:rPr>
                <w:sz w:val="20"/>
                <w:szCs w:val="20"/>
              </w:rPr>
              <w:t xml:space="preserve">Cost-effectiveness </w:t>
            </w:r>
            <w:proofErr w:type="spellStart"/>
            <w:r w:rsidR="00FB005B">
              <w:rPr>
                <w:sz w:val="20"/>
                <w:szCs w:val="20"/>
              </w:rPr>
              <w:t>vs</w:t>
            </w:r>
            <w:proofErr w:type="spellEnd"/>
            <w:r w:rsidR="00FB005B">
              <w:rPr>
                <w:sz w:val="20"/>
                <w:szCs w:val="20"/>
              </w:rPr>
              <w:t xml:space="preserve"> </w:t>
            </w:r>
            <w:proofErr w:type="spellStart"/>
            <w:r w:rsidR="00FB005B">
              <w:rPr>
                <w:sz w:val="20"/>
                <w:szCs w:val="20"/>
              </w:rPr>
              <w:t>Marxan</w:t>
            </w:r>
            <w:proofErr w:type="spellEnd"/>
            <w:r w:rsidR="00114B14">
              <w:rPr>
                <w:sz w:val="20"/>
                <w:szCs w:val="20"/>
              </w:rPr>
              <w:t>; calculating similarity; what is surrogacy?</w:t>
            </w:r>
          </w:p>
          <w:p w14:paraId="02B45DAC" w14:textId="65975F11" w:rsidR="007A2700" w:rsidRPr="00184F39" w:rsidRDefault="00114B14" w:rsidP="00114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9:5</w:t>
            </w:r>
            <w:r w:rsidR="003D1E22">
              <w:rPr>
                <w:sz w:val="20"/>
                <w:szCs w:val="20"/>
              </w:rPr>
              <w:t xml:space="preserve">0 </w:t>
            </w:r>
            <w:proofErr w:type="spellStart"/>
            <w:r w:rsidR="00841F99" w:rsidRPr="00184F39">
              <w:rPr>
                <w:sz w:val="20"/>
                <w:szCs w:val="20"/>
              </w:rPr>
              <w:t>Marxan</w:t>
            </w:r>
            <w:proofErr w:type="spellEnd"/>
            <w:r w:rsidR="00841F99" w:rsidRPr="00184F39">
              <w:rPr>
                <w:sz w:val="20"/>
                <w:szCs w:val="20"/>
              </w:rPr>
              <w:t xml:space="preserve"> </w:t>
            </w:r>
            <w:r w:rsidR="007A2700" w:rsidRPr="00184F39">
              <w:rPr>
                <w:sz w:val="20"/>
                <w:szCs w:val="20"/>
              </w:rPr>
              <w:t xml:space="preserve">day </w:t>
            </w:r>
            <w:r w:rsidR="00FB005B">
              <w:rPr>
                <w:sz w:val="20"/>
                <w:szCs w:val="20"/>
              </w:rPr>
              <w:t>2 – lab</w:t>
            </w:r>
            <w:r w:rsidR="00841F99" w:rsidRPr="00184F39">
              <w:rPr>
                <w:sz w:val="20"/>
                <w:szCs w:val="20"/>
              </w:rPr>
              <w:t xml:space="preserve"> 3</w:t>
            </w:r>
            <w:r>
              <w:rPr>
                <w:sz w:val="20"/>
                <w:szCs w:val="20"/>
              </w:rPr>
              <w:t>, plus finish lab 2</w:t>
            </w:r>
          </w:p>
        </w:tc>
      </w:tr>
      <w:tr w:rsidR="007A2700" w:rsidRPr="00184F39" w14:paraId="30888879" w14:textId="77777777" w:rsidTr="007A2700">
        <w:tc>
          <w:tcPr>
            <w:tcW w:w="1413" w:type="dxa"/>
          </w:tcPr>
          <w:p w14:paraId="5BA0CF6F" w14:textId="1B40C156" w:rsidR="007A2700" w:rsidRPr="00184F39" w:rsidRDefault="007A2700">
            <w:pPr>
              <w:rPr>
                <w:color w:val="A6A6A6" w:themeColor="background1" w:themeShade="A6"/>
                <w:sz w:val="20"/>
                <w:szCs w:val="20"/>
              </w:rPr>
            </w:pPr>
            <w:r w:rsidRPr="00184F39">
              <w:rPr>
                <w:color w:val="A6A6A6" w:themeColor="background1" w:themeShade="A6"/>
                <w:sz w:val="20"/>
                <w:szCs w:val="20"/>
              </w:rPr>
              <w:t>Weekend</w:t>
            </w:r>
          </w:p>
        </w:tc>
        <w:tc>
          <w:tcPr>
            <w:tcW w:w="1389" w:type="dxa"/>
          </w:tcPr>
          <w:p w14:paraId="4342BB60" w14:textId="77777777" w:rsidR="007A2700" w:rsidRPr="00184F39" w:rsidRDefault="007A2700">
            <w:pPr>
              <w:rPr>
                <w:color w:val="A6A6A6" w:themeColor="background1" w:themeShade="A6"/>
                <w:sz w:val="20"/>
                <w:szCs w:val="20"/>
              </w:rPr>
            </w:pPr>
            <w:r w:rsidRPr="00184F39">
              <w:rPr>
                <w:color w:val="A6A6A6" w:themeColor="background1" w:themeShade="A6"/>
                <w:sz w:val="20"/>
                <w:szCs w:val="20"/>
              </w:rPr>
              <w:t>Holiday</w:t>
            </w:r>
          </w:p>
        </w:tc>
        <w:tc>
          <w:tcPr>
            <w:tcW w:w="1417" w:type="dxa"/>
          </w:tcPr>
          <w:p w14:paraId="721B3AD9" w14:textId="77777777" w:rsidR="007A2700" w:rsidRPr="00184F39" w:rsidRDefault="007A2700">
            <w:pPr>
              <w:rPr>
                <w:color w:val="A6A6A6" w:themeColor="background1" w:themeShade="A6"/>
                <w:sz w:val="20"/>
                <w:szCs w:val="20"/>
              </w:rPr>
            </w:pPr>
            <w:r w:rsidRPr="00184F39">
              <w:rPr>
                <w:color w:val="A6A6A6" w:themeColor="background1" w:themeShade="A6"/>
                <w:sz w:val="20"/>
                <w:szCs w:val="20"/>
              </w:rPr>
              <w:t>Anywhere</w:t>
            </w:r>
          </w:p>
        </w:tc>
        <w:tc>
          <w:tcPr>
            <w:tcW w:w="5103" w:type="dxa"/>
          </w:tcPr>
          <w:p w14:paraId="19AD8308" w14:textId="0AF5FB8B" w:rsidR="007A2700" w:rsidRPr="00184F39" w:rsidRDefault="007A2700" w:rsidP="00184F39">
            <w:pPr>
              <w:rPr>
                <w:color w:val="A6A6A6" w:themeColor="background1" w:themeShade="A6"/>
                <w:sz w:val="20"/>
                <w:szCs w:val="20"/>
              </w:rPr>
            </w:pPr>
            <w:r w:rsidRPr="00184F39">
              <w:rPr>
                <w:color w:val="A6A6A6" w:themeColor="background1" w:themeShade="A6"/>
                <w:sz w:val="20"/>
                <w:szCs w:val="20"/>
              </w:rPr>
              <w:t xml:space="preserve">Sleeping, drinking, bird-watching, normal </w:t>
            </w:r>
            <w:r w:rsidR="00184F39" w:rsidRPr="00184F39">
              <w:rPr>
                <w:color w:val="A6A6A6" w:themeColor="background1" w:themeShade="A6"/>
                <w:sz w:val="20"/>
                <w:szCs w:val="20"/>
              </w:rPr>
              <w:t>junk</w:t>
            </w:r>
          </w:p>
        </w:tc>
      </w:tr>
      <w:tr w:rsidR="00184F39" w:rsidRPr="00184F39" w14:paraId="3289AA42" w14:textId="77777777" w:rsidTr="003D1E22">
        <w:tc>
          <w:tcPr>
            <w:tcW w:w="1413" w:type="dxa"/>
            <w:shd w:val="clear" w:color="auto" w:fill="CCFFCC"/>
          </w:tcPr>
          <w:p w14:paraId="7B67E248" w14:textId="755DD167" w:rsidR="00184F39" w:rsidRPr="00184F39" w:rsidRDefault="00184F39" w:rsidP="003D1E22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Week 2</w:t>
            </w:r>
          </w:p>
        </w:tc>
        <w:tc>
          <w:tcPr>
            <w:tcW w:w="1389" w:type="dxa"/>
            <w:shd w:val="clear" w:color="auto" w:fill="CCFFCC"/>
          </w:tcPr>
          <w:p w14:paraId="5B60DE10" w14:textId="77777777" w:rsidR="00184F39" w:rsidRPr="00184F39" w:rsidRDefault="00184F39" w:rsidP="003D1E2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CC"/>
          </w:tcPr>
          <w:p w14:paraId="2E33FA09" w14:textId="77777777" w:rsidR="00184F39" w:rsidRPr="00184F39" w:rsidRDefault="00184F39" w:rsidP="003D1E22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CCFFCC"/>
          </w:tcPr>
          <w:p w14:paraId="1B0BE62A" w14:textId="77777777" w:rsidR="00184F39" w:rsidRPr="00184F39" w:rsidRDefault="00184F39" w:rsidP="003D1E22">
            <w:pPr>
              <w:rPr>
                <w:sz w:val="20"/>
                <w:szCs w:val="20"/>
              </w:rPr>
            </w:pPr>
          </w:p>
        </w:tc>
      </w:tr>
      <w:tr w:rsidR="007A2700" w:rsidRPr="00184F39" w14:paraId="7F415AF7" w14:textId="77777777" w:rsidTr="007A2700">
        <w:tc>
          <w:tcPr>
            <w:tcW w:w="1413" w:type="dxa"/>
          </w:tcPr>
          <w:p w14:paraId="00E85723" w14:textId="77777777" w:rsidR="007A2700" w:rsidRPr="00184F39" w:rsidRDefault="007A2700" w:rsidP="007A2700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Monday</w:t>
            </w:r>
          </w:p>
        </w:tc>
        <w:tc>
          <w:tcPr>
            <w:tcW w:w="1389" w:type="dxa"/>
          </w:tcPr>
          <w:p w14:paraId="6C6390A3" w14:textId="77777777" w:rsidR="007A2700" w:rsidRPr="00184F39" w:rsidRDefault="007A2700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June 2</w:t>
            </w:r>
            <w:r w:rsidRPr="00184F39">
              <w:rPr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1417" w:type="dxa"/>
          </w:tcPr>
          <w:p w14:paraId="42B09C86" w14:textId="55DD7A15" w:rsidR="007A2700" w:rsidRPr="00184F39" w:rsidRDefault="009503BF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385</w:t>
            </w:r>
          </w:p>
        </w:tc>
        <w:tc>
          <w:tcPr>
            <w:tcW w:w="5103" w:type="dxa"/>
          </w:tcPr>
          <w:p w14:paraId="2719A4EA" w14:textId="1DD85F74" w:rsidR="003D1E22" w:rsidRDefault="00B810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Formal intro to structured decision-making</w:t>
            </w:r>
          </w:p>
          <w:p w14:paraId="0C71A7DC" w14:textId="6651637B" w:rsidR="006B602C" w:rsidRPr="00184F39" w:rsidRDefault="006B60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11:00am:  Michael Bode – conservation decisions and “game” theory</w:t>
            </w:r>
          </w:p>
        </w:tc>
      </w:tr>
      <w:tr w:rsidR="007A2700" w:rsidRPr="00184F39" w14:paraId="0B4A1AEF" w14:textId="77777777" w:rsidTr="007A2700">
        <w:tc>
          <w:tcPr>
            <w:tcW w:w="1413" w:type="dxa"/>
          </w:tcPr>
          <w:p w14:paraId="094BB0D7" w14:textId="77777777" w:rsidR="007A2700" w:rsidRPr="00184F39" w:rsidRDefault="007A2700" w:rsidP="007A2700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Tuesday</w:t>
            </w:r>
          </w:p>
        </w:tc>
        <w:tc>
          <w:tcPr>
            <w:tcW w:w="1389" w:type="dxa"/>
          </w:tcPr>
          <w:p w14:paraId="37CBEC5E" w14:textId="77777777" w:rsidR="007A2700" w:rsidRPr="00184F39" w:rsidRDefault="007A2700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June 3</w:t>
            </w:r>
            <w:r w:rsidRPr="00184F39">
              <w:rPr>
                <w:sz w:val="20"/>
                <w:szCs w:val="20"/>
                <w:vertAlign w:val="superscript"/>
              </w:rPr>
              <w:t>rd</w:t>
            </w:r>
          </w:p>
        </w:tc>
        <w:tc>
          <w:tcPr>
            <w:tcW w:w="1417" w:type="dxa"/>
          </w:tcPr>
          <w:p w14:paraId="253797D5" w14:textId="2CA15FEE" w:rsidR="007A2700" w:rsidRPr="00184F39" w:rsidRDefault="009503BF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385</w:t>
            </w:r>
          </w:p>
        </w:tc>
        <w:tc>
          <w:tcPr>
            <w:tcW w:w="5103" w:type="dxa"/>
          </w:tcPr>
          <w:p w14:paraId="71FBD5A0" w14:textId="77777777" w:rsidR="007A2700" w:rsidRDefault="00841F99">
            <w:pPr>
              <w:rPr>
                <w:sz w:val="20"/>
                <w:szCs w:val="20"/>
              </w:rPr>
            </w:pPr>
            <w:proofErr w:type="spellStart"/>
            <w:r w:rsidRPr="00184F39">
              <w:rPr>
                <w:sz w:val="20"/>
                <w:szCs w:val="20"/>
              </w:rPr>
              <w:t>Marxan</w:t>
            </w:r>
            <w:proofErr w:type="spellEnd"/>
            <w:r w:rsidRPr="00184F39">
              <w:rPr>
                <w:sz w:val="20"/>
                <w:szCs w:val="20"/>
              </w:rPr>
              <w:t xml:space="preserve"> day 3 – “lab </w:t>
            </w:r>
            <w:r w:rsidR="00FB005B">
              <w:rPr>
                <w:sz w:val="20"/>
                <w:szCs w:val="20"/>
              </w:rPr>
              <w:t xml:space="preserve">4 and </w:t>
            </w:r>
            <w:r w:rsidRPr="00184F39">
              <w:rPr>
                <w:sz w:val="20"/>
                <w:szCs w:val="20"/>
              </w:rPr>
              <w:t>5”</w:t>
            </w:r>
          </w:p>
          <w:p w14:paraId="60C89D5E" w14:textId="4ADEB46B" w:rsidR="00114B14" w:rsidRPr="00184F39" w:rsidRDefault="00114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11:00am:  Morning tea on the 5</w:t>
            </w:r>
            <w:r w:rsidRPr="00114B14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floor, followed by a talk at 11:35 (room 385) about Conservation International</w:t>
            </w:r>
          </w:p>
        </w:tc>
      </w:tr>
      <w:tr w:rsidR="007A2700" w:rsidRPr="00184F39" w14:paraId="399BA7D8" w14:textId="77777777" w:rsidTr="007A2700">
        <w:tc>
          <w:tcPr>
            <w:tcW w:w="1413" w:type="dxa"/>
          </w:tcPr>
          <w:p w14:paraId="34F7F900" w14:textId="77777777" w:rsidR="007A2700" w:rsidRPr="00184F39" w:rsidRDefault="007A2700" w:rsidP="007A2700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Wednesday</w:t>
            </w:r>
          </w:p>
        </w:tc>
        <w:tc>
          <w:tcPr>
            <w:tcW w:w="1389" w:type="dxa"/>
          </w:tcPr>
          <w:p w14:paraId="281834FE" w14:textId="77777777" w:rsidR="007A2700" w:rsidRPr="00184F39" w:rsidRDefault="007A2700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June 4</w:t>
            </w:r>
            <w:r w:rsidRPr="00184F39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417" w:type="dxa"/>
          </w:tcPr>
          <w:p w14:paraId="43B5AC65" w14:textId="45EA014E" w:rsidR="007A2700" w:rsidRPr="00184F39" w:rsidRDefault="009503BF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385</w:t>
            </w:r>
          </w:p>
        </w:tc>
        <w:tc>
          <w:tcPr>
            <w:tcW w:w="5103" w:type="dxa"/>
          </w:tcPr>
          <w:p w14:paraId="6174F8E1" w14:textId="5F7CAD52" w:rsidR="003D1E22" w:rsidRDefault="003D1E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Multi-criteria decision analysis</w:t>
            </w:r>
          </w:p>
          <w:p w14:paraId="4697C915" w14:textId="77777777" w:rsidR="00114B14" w:rsidRDefault="00114B14" w:rsidP="00114B14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Dealing with risk and uncertainty</w:t>
            </w:r>
          </w:p>
          <w:p w14:paraId="2BA37A68" w14:textId="1B4F3E05" w:rsidR="003D1E22" w:rsidRPr="00184F39" w:rsidRDefault="003D1E22" w:rsidP="003D1E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11:00am: Decision science for conserving migrants, and a little bit of network theory</w:t>
            </w:r>
          </w:p>
        </w:tc>
      </w:tr>
      <w:tr w:rsidR="007A2700" w:rsidRPr="00184F39" w14:paraId="44671163" w14:textId="77777777" w:rsidTr="007A2700">
        <w:tc>
          <w:tcPr>
            <w:tcW w:w="1413" w:type="dxa"/>
          </w:tcPr>
          <w:p w14:paraId="2382EEEC" w14:textId="77777777" w:rsidR="007A2700" w:rsidRPr="00184F39" w:rsidRDefault="007A2700" w:rsidP="007A2700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Thursday</w:t>
            </w:r>
          </w:p>
        </w:tc>
        <w:tc>
          <w:tcPr>
            <w:tcW w:w="1389" w:type="dxa"/>
          </w:tcPr>
          <w:p w14:paraId="7114AB53" w14:textId="77777777" w:rsidR="007A2700" w:rsidRPr="00184F39" w:rsidRDefault="007A2700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June 5</w:t>
            </w:r>
            <w:r w:rsidRPr="00184F39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417" w:type="dxa"/>
          </w:tcPr>
          <w:p w14:paraId="40FD75F4" w14:textId="3D40F0FE" w:rsidR="007A2700" w:rsidRPr="00184F39" w:rsidRDefault="009503BF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385</w:t>
            </w:r>
          </w:p>
        </w:tc>
        <w:tc>
          <w:tcPr>
            <w:tcW w:w="5103" w:type="dxa"/>
          </w:tcPr>
          <w:p w14:paraId="2A6B8723" w14:textId="77777777" w:rsidR="003D1E22" w:rsidRDefault="00841F99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Optimal Monitoring – applying decision thinking to problems of how much we should monitor</w:t>
            </w:r>
            <w:r w:rsidR="006B602C">
              <w:rPr>
                <w:sz w:val="20"/>
                <w:szCs w:val="20"/>
              </w:rPr>
              <w:t xml:space="preserve">.  </w:t>
            </w:r>
          </w:p>
          <w:p w14:paraId="068E5C1A" w14:textId="77777777" w:rsidR="003D1E22" w:rsidRDefault="003D1E22">
            <w:pPr>
              <w:rPr>
                <w:sz w:val="20"/>
                <w:szCs w:val="20"/>
              </w:rPr>
            </w:pPr>
          </w:p>
          <w:p w14:paraId="56A2F392" w14:textId="7A2C0A26" w:rsidR="007A2700" w:rsidRPr="00184F39" w:rsidRDefault="006B602C">
            <w:pPr>
              <w:rPr>
                <w:sz w:val="20"/>
                <w:szCs w:val="20"/>
              </w:rPr>
            </w:pPr>
            <w:r w:rsidRPr="00184F39">
              <w:rPr>
                <w:color w:val="000000" w:themeColor="text1"/>
                <w:sz w:val="20"/>
                <w:szCs w:val="20"/>
              </w:rPr>
              <w:t xml:space="preserve">Communication of conservation issues, lobbying, consensus statements and press releases.  </w:t>
            </w:r>
          </w:p>
        </w:tc>
      </w:tr>
      <w:tr w:rsidR="007A2700" w:rsidRPr="00184F39" w14:paraId="48B807F0" w14:textId="77777777" w:rsidTr="007A2700">
        <w:tc>
          <w:tcPr>
            <w:tcW w:w="1413" w:type="dxa"/>
          </w:tcPr>
          <w:p w14:paraId="4112EBA4" w14:textId="77777777" w:rsidR="007A2700" w:rsidRPr="00184F39" w:rsidRDefault="007A2700" w:rsidP="007A2700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Friday</w:t>
            </w:r>
          </w:p>
        </w:tc>
        <w:tc>
          <w:tcPr>
            <w:tcW w:w="1389" w:type="dxa"/>
          </w:tcPr>
          <w:p w14:paraId="0DE6C2E8" w14:textId="77777777" w:rsidR="007A2700" w:rsidRPr="00184F39" w:rsidRDefault="007A2700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June 6</w:t>
            </w:r>
            <w:r w:rsidRPr="00184F39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417" w:type="dxa"/>
          </w:tcPr>
          <w:p w14:paraId="68CFE6F7" w14:textId="7F6A0A13" w:rsidR="007A2700" w:rsidRPr="00184F39" w:rsidRDefault="009503BF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385</w:t>
            </w:r>
          </w:p>
        </w:tc>
        <w:tc>
          <w:tcPr>
            <w:tcW w:w="5103" w:type="dxa"/>
          </w:tcPr>
          <w:p w14:paraId="0ADC83C6" w14:textId="21F2441F" w:rsidR="007A2700" w:rsidRPr="00184F39" w:rsidRDefault="003D1E22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The fishing game – fun and learning all at the same time</w:t>
            </w:r>
          </w:p>
        </w:tc>
      </w:tr>
      <w:tr w:rsidR="007A2700" w:rsidRPr="00184F39" w14:paraId="58CE5B35" w14:textId="77777777" w:rsidTr="007A2700">
        <w:tc>
          <w:tcPr>
            <w:tcW w:w="1413" w:type="dxa"/>
          </w:tcPr>
          <w:p w14:paraId="57156731" w14:textId="77777777" w:rsidR="007A2700" w:rsidRPr="00184F39" w:rsidRDefault="007A2700" w:rsidP="007A2700">
            <w:pPr>
              <w:rPr>
                <w:color w:val="A6A6A6" w:themeColor="background1" w:themeShade="A6"/>
                <w:sz w:val="20"/>
                <w:szCs w:val="20"/>
              </w:rPr>
            </w:pPr>
            <w:r w:rsidRPr="00184F39">
              <w:rPr>
                <w:color w:val="A6A6A6" w:themeColor="background1" w:themeShade="A6"/>
                <w:sz w:val="20"/>
                <w:szCs w:val="20"/>
              </w:rPr>
              <w:t>Weekend</w:t>
            </w:r>
          </w:p>
        </w:tc>
        <w:tc>
          <w:tcPr>
            <w:tcW w:w="1389" w:type="dxa"/>
          </w:tcPr>
          <w:p w14:paraId="6B2496F1" w14:textId="77777777" w:rsidR="007A2700" w:rsidRPr="00184F39" w:rsidRDefault="007A2700" w:rsidP="007A2700">
            <w:pPr>
              <w:rPr>
                <w:color w:val="A6A6A6" w:themeColor="background1" w:themeShade="A6"/>
                <w:sz w:val="20"/>
                <w:szCs w:val="20"/>
              </w:rPr>
            </w:pPr>
            <w:r w:rsidRPr="00184F39">
              <w:rPr>
                <w:color w:val="A6A6A6" w:themeColor="background1" w:themeShade="A6"/>
                <w:sz w:val="20"/>
                <w:szCs w:val="20"/>
              </w:rPr>
              <w:t>Holiday</w:t>
            </w:r>
          </w:p>
        </w:tc>
        <w:tc>
          <w:tcPr>
            <w:tcW w:w="1417" w:type="dxa"/>
          </w:tcPr>
          <w:p w14:paraId="75BF9B13" w14:textId="77777777" w:rsidR="007A2700" w:rsidRPr="00184F39" w:rsidRDefault="007A2700" w:rsidP="007A2700">
            <w:pPr>
              <w:rPr>
                <w:color w:val="A6A6A6" w:themeColor="background1" w:themeShade="A6"/>
                <w:sz w:val="20"/>
                <w:szCs w:val="20"/>
              </w:rPr>
            </w:pPr>
            <w:r w:rsidRPr="00184F39">
              <w:rPr>
                <w:color w:val="A6A6A6" w:themeColor="background1" w:themeShade="A6"/>
                <w:sz w:val="20"/>
                <w:szCs w:val="20"/>
              </w:rPr>
              <w:t>Anywhere</w:t>
            </w:r>
          </w:p>
        </w:tc>
        <w:tc>
          <w:tcPr>
            <w:tcW w:w="5103" w:type="dxa"/>
          </w:tcPr>
          <w:p w14:paraId="52AD2E19" w14:textId="6DA1402F" w:rsidR="007A2700" w:rsidRPr="00184F39" w:rsidRDefault="007A2700" w:rsidP="00184F39">
            <w:pPr>
              <w:rPr>
                <w:color w:val="A6A6A6" w:themeColor="background1" w:themeShade="A6"/>
                <w:sz w:val="20"/>
                <w:szCs w:val="20"/>
              </w:rPr>
            </w:pPr>
            <w:r w:rsidRPr="00184F39">
              <w:rPr>
                <w:color w:val="A6A6A6" w:themeColor="background1" w:themeShade="A6"/>
                <w:sz w:val="20"/>
                <w:szCs w:val="20"/>
              </w:rPr>
              <w:t xml:space="preserve">Sleeping, drinking, bird-watching, normal </w:t>
            </w:r>
            <w:r w:rsidR="00184F39" w:rsidRPr="00184F39">
              <w:rPr>
                <w:color w:val="A6A6A6" w:themeColor="background1" w:themeShade="A6"/>
                <w:sz w:val="20"/>
                <w:szCs w:val="20"/>
              </w:rPr>
              <w:t>junk</w:t>
            </w:r>
          </w:p>
        </w:tc>
      </w:tr>
      <w:tr w:rsidR="007A2700" w:rsidRPr="00184F39" w14:paraId="7681B31C" w14:textId="77777777" w:rsidTr="007A2700">
        <w:tc>
          <w:tcPr>
            <w:tcW w:w="1413" w:type="dxa"/>
          </w:tcPr>
          <w:p w14:paraId="7F8DF031" w14:textId="77777777" w:rsidR="007A2700" w:rsidRPr="00184F39" w:rsidRDefault="007A2700">
            <w:pPr>
              <w:rPr>
                <w:color w:val="BFBFBF" w:themeColor="background1" w:themeShade="BF"/>
                <w:sz w:val="20"/>
                <w:szCs w:val="20"/>
              </w:rPr>
            </w:pPr>
            <w:r w:rsidRPr="00184F39">
              <w:rPr>
                <w:color w:val="BFBFBF" w:themeColor="background1" w:themeShade="BF"/>
                <w:sz w:val="20"/>
                <w:szCs w:val="20"/>
              </w:rPr>
              <w:t>Monday</w:t>
            </w:r>
          </w:p>
        </w:tc>
        <w:tc>
          <w:tcPr>
            <w:tcW w:w="1389" w:type="dxa"/>
          </w:tcPr>
          <w:p w14:paraId="0344963E" w14:textId="77777777" w:rsidR="007A2700" w:rsidRPr="00184F39" w:rsidRDefault="007A2700">
            <w:pPr>
              <w:rPr>
                <w:color w:val="BFBFBF" w:themeColor="background1" w:themeShade="BF"/>
                <w:sz w:val="20"/>
                <w:szCs w:val="20"/>
              </w:rPr>
            </w:pPr>
            <w:r w:rsidRPr="00184F39">
              <w:rPr>
                <w:color w:val="BFBFBF" w:themeColor="background1" w:themeShade="BF"/>
                <w:sz w:val="20"/>
                <w:szCs w:val="20"/>
              </w:rPr>
              <w:t>Holiday</w:t>
            </w:r>
          </w:p>
        </w:tc>
        <w:tc>
          <w:tcPr>
            <w:tcW w:w="1417" w:type="dxa"/>
          </w:tcPr>
          <w:p w14:paraId="79448789" w14:textId="77777777" w:rsidR="007A2700" w:rsidRPr="00184F39" w:rsidRDefault="007A2700">
            <w:pPr>
              <w:rPr>
                <w:color w:val="BFBFBF" w:themeColor="background1" w:themeShade="BF"/>
                <w:sz w:val="20"/>
                <w:szCs w:val="20"/>
              </w:rPr>
            </w:pPr>
            <w:r w:rsidRPr="00184F39">
              <w:rPr>
                <w:color w:val="BFBFBF" w:themeColor="background1" w:themeShade="BF"/>
                <w:sz w:val="20"/>
                <w:szCs w:val="20"/>
              </w:rPr>
              <w:t>At a desk</w:t>
            </w:r>
          </w:p>
        </w:tc>
        <w:tc>
          <w:tcPr>
            <w:tcW w:w="5103" w:type="dxa"/>
          </w:tcPr>
          <w:p w14:paraId="551089C2" w14:textId="77777777" w:rsidR="007A2700" w:rsidRPr="00184F39" w:rsidRDefault="007A2700">
            <w:pPr>
              <w:rPr>
                <w:color w:val="BFBFBF" w:themeColor="background1" w:themeShade="BF"/>
                <w:sz w:val="20"/>
                <w:szCs w:val="20"/>
              </w:rPr>
            </w:pPr>
            <w:r w:rsidRPr="00184F39">
              <w:rPr>
                <w:color w:val="BFBFBF" w:themeColor="background1" w:themeShade="BF"/>
                <w:sz w:val="20"/>
                <w:szCs w:val="20"/>
              </w:rPr>
              <w:t>Panic about presentation</w:t>
            </w:r>
          </w:p>
        </w:tc>
      </w:tr>
      <w:tr w:rsidR="00184F39" w:rsidRPr="00184F39" w14:paraId="785F97F0" w14:textId="77777777" w:rsidTr="003D1E22">
        <w:tc>
          <w:tcPr>
            <w:tcW w:w="1413" w:type="dxa"/>
            <w:shd w:val="clear" w:color="auto" w:fill="CCFFCC"/>
          </w:tcPr>
          <w:p w14:paraId="2B374B2A" w14:textId="7B71E22D" w:rsidR="00184F39" w:rsidRPr="00184F39" w:rsidRDefault="00184F39" w:rsidP="003D1E22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Week 3</w:t>
            </w:r>
          </w:p>
        </w:tc>
        <w:tc>
          <w:tcPr>
            <w:tcW w:w="1389" w:type="dxa"/>
            <w:shd w:val="clear" w:color="auto" w:fill="CCFFCC"/>
          </w:tcPr>
          <w:p w14:paraId="034B4FB8" w14:textId="77777777" w:rsidR="00184F39" w:rsidRPr="00184F39" w:rsidRDefault="00184F39" w:rsidP="003D1E2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CC"/>
          </w:tcPr>
          <w:p w14:paraId="7B3E07ED" w14:textId="77777777" w:rsidR="00184F39" w:rsidRPr="00184F39" w:rsidRDefault="00184F39" w:rsidP="003D1E22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CCFFCC"/>
          </w:tcPr>
          <w:p w14:paraId="15C3173F" w14:textId="77777777" w:rsidR="00184F39" w:rsidRPr="00184F39" w:rsidRDefault="00184F39" w:rsidP="003D1E22">
            <w:pPr>
              <w:rPr>
                <w:sz w:val="20"/>
                <w:szCs w:val="20"/>
              </w:rPr>
            </w:pPr>
          </w:p>
        </w:tc>
      </w:tr>
      <w:tr w:rsidR="007A2700" w:rsidRPr="00184F39" w14:paraId="37E17F27" w14:textId="77777777" w:rsidTr="007A2700">
        <w:tc>
          <w:tcPr>
            <w:tcW w:w="1413" w:type="dxa"/>
          </w:tcPr>
          <w:p w14:paraId="68C13EFE" w14:textId="77777777" w:rsidR="007A2700" w:rsidRPr="00184F39" w:rsidRDefault="007A2700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Tuesday</w:t>
            </w:r>
          </w:p>
        </w:tc>
        <w:tc>
          <w:tcPr>
            <w:tcW w:w="1389" w:type="dxa"/>
          </w:tcPr>
          <w:p w14:paraId="589A7FFF" w14:textId="77777777" w:rsidR="007A2700" w:rsidRPr="00184F39" w:rsidRDefault="007A2700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June 10</w:t>
            </w:r>
            <w:r w:rsidRPr="00184F39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417" w:type="dxa"/>
          </w:tcPr>
          <w:p w14:paraId="3A2D3ECA" w14:textId="221177E3" w:rsidR="007A2700" w:rsidRPr="00184F39" w:rsidRDefault="009503BF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385</w:t>
            </w:r>
          </w:p>
        </w:tc>
        <w:tc>
          <w:tcPr>
            <w:tcW w:w="5103" w:type="dxa"/>
          </w:tcPr>
          <w:p w14:paraId="74CEAD76" w14:textId="3BCB307C" w:rsidR="007A2700" w:rsidRPr="00184F39" w:rsidRDefault="006B602C">
            <w:pPr>
              <w:rPr>
                <w:color w:val="31849B" w:themeColor="accent5" w:themeShade="BF"/>
                <w:sz w:val="20"/>
                <w:szCs w:val="20"/>
              </w:rPr>
            </w:pPr>
            <w:r>
              <w:rPr>
                <w:color w:val="31849B" w:themeColor="accent5" w:themeShade="BF"/>
                <w:sz w:val="20"/>
                <w:szCs w:val="20"/>
              </w:rPr>
              <w:t>9:0</w:t>
            </w:r>
            <w:r w:rsidR="00540F16" w:rsidRPr="00184F39">
              <w:rPr>
                <w:color w:val="31849B" w:themeColor="accent5" w:themeShade="BF"/>
                <w:sz w:val="20"/>
                <w:szCs w:val="20"/>
              </w:rPr>
              <w:t>0-12:00:    four</w:t>
            </w:r>
            <w:r w:rsidR="007A2700" w:rsidRPr="00184F39">
              <w:rPr>
                <w:color w:val="31849B" w:themeColor="accent5" w:themeShade="BF"/>
                <w:sz w:val="20"/>
                <w:szCs w:val="20"/>
              </w:rPr>
              <w:t xml:space="preserve"> </w:t>
            </w:r>
            <w:r w:rsidR="00540F16" w:rsidRPr="00184F39">
              <w:rPr>
                <w:color w:val="31849B" w:themeColor="accent5" w:themeShade="BF"/>
                <w:sz w:val="20"/>
                <w:szCs w:val="20"/>
              </w:rPr>
              <w:t xml:space="preserve">20 min </w:t>
            </w:r>
            <w:r w:rsidR="007A2700" w:rsidRPr="00184F39">
              <w:rPr>
                <w:color w:val="31849B" w:themeColor="accent5" w:themeShade="BF"/>
                <w:sz w:val="20"/>
                <w:szCs w:val="20"/>
              </w:rPr>
              <w:t>talks</w:t>
            </w:r>
            <w:r w:rsidR="00540F16" w:rsidRPr="00184F39">
              <w:rPr>
                <w:color w:val="31849B" w:themeColor="accent5" w:themeShade="BF"/>
                <w:sz w:val="20"/>
                <w:szCs w:val="20"/>
              </w:rPr>
              <w:t xml:space="preserve"> and discussion </w:t>
            </w:r>
          </w:p>
        </w:tc>
      </w:tr>
      <w:tr w:rsidR="007A2700" w:rsidRPr="00184F39" w14:paraId="1FC70BCE" w14:textId="77777777" w:rsidTr="007A2700">
        <w:tc>
          <w:tcPr>
            <w:tcW w:w="1413" w:type="dxa"/>
          </w:tcPr>
          <w:p w14:paraId="60D7DB99" w14:textId="77777777" w:rsidR="007A2700" w:rsidRPr="00184F39" w:rsidRDefault="007A2700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Wednesday</w:t>
            </w:r>
          </w:p>
        </w:tc>
        <w:tc>
          <w:tcPr>
            <w:tcW w:w="1389" w:type="dxa"/>
          </w:tcPr>
          <w:p w14:paraId="54107404" w14:textId="77777777" w:rsidR="007A2700" w:rsidRPr="00184F39" w:rsidRDefault="007A2700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June 11</w:t>
            </w:r>
            <w:r w:rsidRPr="00184F39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417" w:type="dxa"/>
          </w:tcPr>
          <w:p w14:paraId="163FABD3" w14:textId="1330F20B" w:rsidR="007A2700" w:rsidRPr="00184F39" w:rsidRDefault="009503BF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385</w:t>
            </w:r>
          </w:p>
        </w:tc>
        <w:tc>
          <w:tcPr>
            <w:tcW w:w="5103" w:type="dxa"/>
          </w:tcPr>
          <w:p w14:paraId="23AF867C" w14:textId="618822EF" w:rsidR="007A2700" w:rsidRPr="00184F39" w:rsidRDefault="006B602C">
            <w:pPr>
              <w:rPr>
                <w:color w:val="31849B" w:themeColor="accent5" w:themeShade="BF"/>
                <w:sz w:val="20"/>
                <w:szCs w:val="20"/>
              </w:rPr>
            </w:pPr>
            <w:r>
              <w:rPr>
                <w:color w:val="31849B" w:themeColor="accent5" w:themeShade="BF"/>
                <w:sz w:val="20"/>
                <w:szCs w:val="20"/>
              </w:rPr>
              <w:t>9:0</w:t>
            </w:r>
            <w:r w:rsidR="00540F16" w:rsidRPr="00184F39">
              <w:rPr>
                <w:color w:val="31849B" w:themeColor="accent5" w:themeShade="BF"/>
                <w:sz w:val="20"/>
                <w:szCs w:val="20"/>
              </w:rPr>
              <w:t>0-12:00:    four 20 min talks and discussion</w:t>
            </w:r>
          </w:p>
        </w:tc>
      </w:tr>
      <w:tr w:rsidR="007A2700" w:rsidRPr="00184F39" w14:paraId="4C1ED07D" w14:textId="77777777" w:rsidTr="007A2700">
        <w:tc>
          <w:tcPr>
            <w:tcW w:w="1413" w:type="dxa"/>
          </w:tcPr>
          <w:p w14:paraId="321C9FA0" w14:textId="77777777" w:rsidR="007A2700" w:rsidRPr="00184F39" w:rsidRDefault="007A2700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Thursday</w:t>
            </w:r>
          </w:p>
        </w:tc>
        <w:tc>
          <w:tcPr>
            <w:tcW w:w="1389" w:type="dxa"/>
          </w:tcPr>
          <w:p w14:paraId="0F248309" w14:textId="77777777" w:rsidR="007A2700" w:rsidRPr="00184F39" w:rsidRDefault="007A2700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June 12</w:t>
            </w:r>
            <w:r w:rsidRPr="00184F39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417" w:type="dxa"/>
          </w:tcPr>
          <w:p w14:paraId="06C3B5CF" w14:textId="57C25AC6" w:rsidR="007A2700" w:rsidRPr="00184F39" w:rsidRDefault="009503BF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385</w:t>
            </w:r>
          </w:p>
        </w:tc>
        <w:tc>
          <w:tcPr>
            <w:tcW w:w="5103" w:type="dxa"/>
          </w:tcPr>
          <w:p w14:paraId="1D2268E5" w14:textId="294EB0F2" w:rsidR="007A2700" w:rsidRPr="00184F39" w:rsidRDefault="006B602C">
            <w:pPr>
              <w:rPr>
                <w:color w:val="31849B" w:themeColor="accent5" w:themeShade="BF"/>
                <w:sz w:val="20"/>
                <w:szCs w:val="20"/>
              </w:rPr>
            </w:pPr>
            <w:r>
              <w:rPr>
                <w:color w:val="31849B" w:themeColor="accent5" w:themeShade="BF"/>
                <w:sz w:val="20"/>
                <w:szCs w:val="20"/>
              </w:rPr>
              <w:t>9:0</w:t>
            </w:r>
            <w:r w:rsidR="00540F16" w:rsidRPr="00184F39">
              <w:rPr>
                <w:color w:val="31849B" w:themeColor="accent5" w:themeShade="BF"/>
                <w:sz w:val="20"/>
                <w:szCs w:val="20"/>
              </w:rPr>
              <w:t>0-12:00:    four 20 min talks and discussion</w:t>
            </w:r>
          </w:p>
        </w:tc>
      </w:tr>
      <w:tr w:rsidR="007A2700" w:rsidRPr="00184F39" w14:paraId="67C6578A" w14:textId="77777777" w:rsidTr="007A2700">
        <w:tc>
          <w:tcPr>
            <w:tcW w:w="1413" w:type="dxa"/>
          </w:tcPr>
          <w:p w14:paraId="55312732" w14:textId="77777777" w:rsidR="007A2700" w:rsidRPr="00184F39" w:rsidRDefault="007A2700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Friday</w:t>
            </w:r>
          </w:p>
        </w:tc>
        <w:tc>
          <w:tcPr>
            <w:tcW w:w="1389" w:type="dxa"/>
          </w:tcPr>
          <w:p w14:paraId="59B9968F" w14:textId="77777777" w:rsidR="007A2700" w:rsidRPr="00184F39" w:rsidRDefault="007A2700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June 13</w:t>
            </w:r>
            <w:r w:rsidRPr="00184F39">
              <w:rPr>
                <w:sz w:val="20"/>
                <w:szCs w:val="20"/>
                <w:vertAlign w:val="superscript"/>
              </w:rPr>
              <w:t>th</w:t>
            </w:r>
            <w:r w:rsidRPr="00184F39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3FD1CD48" w14:textId="56214268" w:rsidR="007A2700" w:rsidRPr="00184F39" w:rsidRDefault="009503BF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385</w:t>
            </w:r>
          </w:p>
        </w:tc>
        <w:tc>
          <w:tcPr>
            <w:tcW w:w="5103" w:type="dxa"/>
          </w:tcPr>
          <w:p w14:paraId="6EBD1B1F" w14:textId="1CC839A2" w:rsidR="007A2700" w:rsidRPr="00184F39" w:rsidRDefault="006B602C">
            <w:pPr>
              <w:rPr>
                <w:color w:val="31849B" w:themeColor="accent5" w:themeShade="BF"/>
                <w:sz w:val="20"/>
                <w:szCs w:val="20"/>
              </w:rPr>
            </w:pPr>
            <w:r>
              <w:rPr>
                <w:color w:val="31849B" w:themeColor="accent5" w:themeShade="BF"/>
                <w:sz w:val="20"/>
                <w:szCs w:val="20"/>
              </w:rPr>
              <w:t>9:0</w:t>
            </w:r>
            <w:r w:rsidR="00540F16" w:rsidRPr="00184F39">
              <w:rPr>
                <w:color w:val="31849B" w:themeColor="accent5" w:themeShade="BF"/>
                <w:sz w:val="20"/>
                <w:szCs w:val="20"/>
              </w:rPr>
              <w:t>0-12:00:    four 20 min talks and discussion</w:t>
            </w:r>
          </w:p>
        </w:tc>
      </w:tr>
      <w:tr w:rsidR="007A2700" w:rsidRPr="00184F39" w14:paraId="69EF20CE" w14:textId="77777777" w:rsidTr="007A2700">
        <w:tc>
          <w:tcPr>
            <w:tcW w:w="1413" w:type="dxa"/>
          </w:tcPr>
          <w:p w14:paraId="3F193CE6" w14:textId="77777777" w:rsidR="007A2700" w:rsidRPr="00184F39" w:rsidRDefault="007A2700" w:rsidP="007A2700">
            <w:pPr>
              <w:rPr>
                <w:color w:val="A6A6A6" w:themeColor="background1" w:themeShade="A6"/>
                <w:sz w:val="20"/>
                <w:szCs w:val="20"/>
              </w:rPr>
            </w:pPr>
            <w:r w:rsidRPr="00184F39">
              <w:rPr>
                <w:color w:val="A6A6A6" w:themeColor="background1" w:themeShade="A6"/>
                <w:sz w:val="20"/>
                <w:szCs w:val="20"/>
              </w:rPr>
              <w:t>Weekend</w:t>
            </w:r>
          </w:p>
        </w:tc>
        <w:tc>
          <w:tcPr>
            <w:tcW w:w="1389" w:type="dxa"/>
          </w:tcPr>
          <w:p w14:paraId="46420F62" w14:textId="77777777" w:rsidR="007A2700" w:rsidRPr="00184F39" w:rsidRDefault="007A2700" w:rsidP="007A2700">
            <w:pPr>
              <w:rPr>
                <w:color w:val="A6A6A6" w:themeColor="background1" w:themeShade="A6"/>
                <w:sz w:val="20"/>
                <w:szCs w:val="20"/>
              </w:rPr>
            </w:pPr>
            <w:r w:rsidRPr="00184F39">
              <w:rPr>
                <w:color w:val="A6A6A6" w:themeColor="background1" w:themeShade="A6"/>
                <w:sz w:val="20"/>
                <w:szCs w:val="20"/>
              </w:rPr>
              <w:t>Holiday</w:t>
            </w:r>
          </w:p>
        </w:tc>
        <w:tc>
          <w:tcPr>
            <w:tcW w:w="1417" w:type="dxa"/>
          </w:tcPr>
          <w:p w14:paraId="6F54F58B" w14:textId="77777777" w:rsidR="007A2700" w:rsidRPr="00184F39" w:rsidRDefault="007A2700" w:rsidP="007A2700">
            <w:pPr>
              <w:rPr>
                <w:color w:val="A6A6A6" w:themeColor="background1" w:themeShade="A6"/>
                <w:sz w:val="20"/>
                <w:szCs w:val="20"/>
              </w:rPr>
            </w:pPr>
            <w:r w:rsidRPr="00184F39">
              <w:rPr>
                <w:color w:val="A6A6A6" w:themeColor="background1" w:themeShade="A6"/>
                <w:sz w:val="20"/>
                <w:szCs w:val="20"/>
              </w:rPr>
              <w:t>Anywhere</w:t>
            </w:r>
          </w:p>
        </w:tc>
        <w:tc>
          <w:tcPr>
            <w:tcW w:w="5103" w:type="dxa"/>
          </w:tcPr>
          <w:p w14:paraId="295CD89F" w14:textId="6146AB20" w:rsidR="007A2700" w:rsidRPr="00184F39" w:rsidRDefault="007A2700" w:rsidP="00184F39">
            <w:pPr>
              <w:rPr>
                <w:color w:val="A6A6A6" w:themeColor="background1" w:themeShade="A6"/>
                <w:sz w:val="20"/>
                <w:szCs w:val="20"/>
              </w:rPr>
            </w:pPr>
            <w:r w:rsidRPr="00184F39">
              <w:rPr>
                <w:color w:val="A6A6A6" w:themeColor="background1" w:themeShade="A6"/>
                <w:sz w:val="20"/>
                <w:szCs w:val="20"/>
              </w:rPr>
              <w:t xml:space="preserve">Sleeping, drinking, bird-watching, normal </w:t>
            </w:r>
            <w:r w:rsidR="00184F39" w:rsidRPr="00184F39">
              <w:rPr>
                <w:color w:val="A6A6A6" w:themeColor="background1" w:themeShade="A6"/>
                <w:sz w:val="20"/>
                <w:szCs w:val="20"/>
              </w:rPr>
              <w:t>junk</w:t>
            </w:r>
            <w:r w:rsidR="00841F99" w:rsidRPr="00184F39">
              <w:rPr>
                <w:color w:val="A6A6A6" w:themeColor="background1" w:themeShade="A6"/>
                <w:sz w:val="20"/>
                <w:szCs w:val="20"/>
              </w:rPr>
              <w:t xml:space="preserve"> – 7am Oxley Creek Common I lead a bird walk, come a long if you wish, we can discuss a very local conservation problem</w:t>
            </w:r>
          </w:p>
        </w:tc>
      </w:tr>
      <w:tr w:rsidR="007A2700" w:rsidRPr="00184F39" w14:paraId="1E7A2291" w14:textId="77777777" w:rsidTr="007A2700">
        <w:tc>
          <w:tcPr>
            <w:tcW w:w="1413" w:type="dxa"/>
          </w:tcPr>
          <w:p w14:paraId="15CA5EE6" w14:textId="77777777" w:rsidR="007A2700" w:rsidRPr="00184F39" w:rsidRDefault="007A2700">
            <w:pPr>
              <w:rPr>
                <w:sz w:val="20"/>
                <w:szCs w:val="20"/>
              </w:rPr>
            </w:pPr>
          </w:p>
        </w:tc>
        <w:tc>
          <w:tcPr>
            <w:tcW w:w="1389" w:type="dxa"/>
          </w:tcPr>
          <w:p w14:paraId="0FA74BCA" w14:textId="77777777" w:rsidR="007A2700" w:rsidRPr="00184F39" w:rsidRDefault="007A2700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Jun 16</w:t>
            </w:r>
            <w:r w:rsidRPr="00184F39">
              <w:rPr>
                <w:sz w:val="20"/>
                <w:szCs w:val="20"/>
                <w:vertAlign w:val="superscript"/>
              </w:rPr>
              <w:t>th</w:t>
            </w:r>
            <w:r w:rsidRPr="00184F39">
              <w:rPr>
                <w:sz w:val="20"/>
                <w:szCs w:val="20"/>
              </w:rPr>
              <w:t xml:space="preserve"> – June 19</w:t>
            </w:r>
            <w:r w:rsidRPr="00184F39">
              <w:rPr>
                <w:sz w:val="20"/>
                <w:szCs w:val="20"/>
                <w:vertAlign w:val="superscript"/>
              </w:rPr>
              <w:t>th</w:t>
            </w:r>
            <w:r w:rsidRPr="00184F39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20133AA2" w14:textId="77777777" w:rsidR="007A2700" w:rsidRPr="00184F39" w:rsidRDefault="007A2700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 xml:space="preserve"> </w:t>
            </w:r>
          </w:p>
        </w:tc>
        <w:tc>
          <w:tcPr>
            <w:tcW w:w="5103" w:type="dxa"/>
          </w:tcPr>
          <w:p w14:paraId="1CBD1FD0" w14:textId="7BB1E1E2" w:rsidR="007A2700" w:rsidRPr="00184F39" w:rsidRDefault="007A2700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Prepare for exam</w:t>
            </w:r>
            <w:r w:rsidR="00841F99" w:rsidRPr="00184F39">
              <w:rPr>
                <w:sz w:val="20"/>
                <w:szCs w:val="20"/>
              </w:rPr>
              <w:t xml:space="preserve"> and submit </w:t>
            </w:r>
            <w:proofErr w:type="spellStart"/>
            <w:r w:rsidR="00841F99" w:rsidRPr="00184F39">
              <w:rPr>
                <w:sz w:val="20"/>
                <w:szCs w:val="20"/>
              </w:rPr>
              <w:t>Marxan</w:t>
            </w:r>
            <w:proofErr w:type="spellEnd"/>
            <w:r w:rsidR="00841F99" w:rsidRPr="00184F39">
              <w:rPr>
                <w:sz w:val="20"/>
                <w:szCs w:val="20"/>
              </w:rPr>
              <w:t xml:space="preserve"> report</w:t>
            </w:r>
          </w:p>
        </w:tc>
      </w:tr>
      <w:tr w:rsidR="007A2700" w:rsidRPr="00184F39" w14:paraId="66317C0B" w14:textId="77777777" w:rsidTr="007A2700">
        <w:tc>
          <w:tcPr>
            <w:tcW w:w="1413" w:type="dxa"/>
          </w:tcPr>
          <w:p w14:paraId="4E8CCA66" w14:textId="77777777" w:rsidR="007A2700" w:rsidRPr="00184F39" w:rsidRDefault="007A2700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Friday</w:t>
            </w:r>
          </w:p>
        </w:tc>
        <w:tc>
          <w:tcPr>
            <w:tcW w:w="1389" w:type="dxa"/>
          </w:tcPr>
          <w:p w14:paraId="0A3D8DF7" w14:textId="77777777" w:rsidR="007A2700" w:rsidRPr="00184F39" w:rsidRDefault="007A2700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June 20th</w:t>
            </w:r>
          </w:p>
        </w:tc>
        <w:tc>
          <w:tcPr>
            <w:tcW w:w="1417" w:type="dxa"/>
          </w:tcPr>
          <w:p w14:paraId="767BE736" w14:textId="54FD7FDF" w:rsidR="007A2700" w:rsidRPr="00184F39" w:rsidRDefault="009503BF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385</w:t>
            </w:r>
          </w:p>
        </w:tc>
        <w:tc>
          <w:tcPr>
            <w:tcW w:w="5103" w:type="dxa"/>
          </w:tcPr>
          <w:p w14:paraId="0A620273" w14:textId="7A129014" w:rsidR="007A2700" w:rsidRPr="00184F39" w:rsidRDefault="00A5275F">
            <w:pPr>
              <w:rPr>
                <w:sz w:val="20"/>
                <w:szCs w:val="20"/>
              </w:rPr>
            </w:pPr>
            <w:r w:rsidRPr="00184F39">
              <w:rPr>
                <w:sz w:val="20"/>
                <w:szCs w:val="20"/>
              </w:rPr>
              <w:t>9:3</w:t>
            </w:r>
            <w:r w:rsidR="007A2700" w:rsidRPr="00184F39">
              <w:rPr>
                <w:sz w:val="20"/>
                <w:szCs w:val="20"/>
              </w:rPr>
              <w:t xml:space="preserve">0 - 11:00 – </w:t>
            </w:r>
            <w:r w:rsidR="007A2700" w:rsidRPr="00184F39">
              <w:rPr>
                <w:color w:val="31849B" w:themeColor="accent5" w:themeShade="BF"/>
                <w:sz w:val="20"/>
                <w:szCs w:val="20"/>
              </w:rPr>
              <w:t>Exam</w:t>
            </w:r>
          </w:p>
          <w:p w14:paraId="6D04A4C1" w14:textId="34D53C65" w:rsidR="007A2700" w:rsidRPr="00184F39" w:rsidRDefault="00184F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18:00  - 20:00 - P</w:t>
            </w:r>
            <w:r w:rsidR="007A2700" w:rsidRPr="00184F39">
              <w:rPr>
                <w:sz w:val="20"/>
                <w:szCs w:val="20"/>
              </w:rPr>
              <w:t>izzas</w:t>
            </w:r>
            <w:r>
              <w:rPr>
                <w:sz w:val="20"/>
                <w:szCs w:val="20"/>
              </w:rPr>
              <w:t>?</w:t>
            </w:r>
          </w:p>
        </w:tc>
      </w:tr>
    </w:tbl>
    <w:p w14:paraId="13709C9F" w14:textId="77777777" w:rsidR="007A2700" w:rsidRDefault="007A2700">
      <w:pPr>
        <w:rPr>
          <w:sz w:val="20"/>
          <w:szCs w:val="20"/>
        </w:rPr>
      </w:pPr>
    </w:p>
    <w:p w14:paraId="7BC5C79D" w14:textId="10147C61" w:rsidR="006B602C" w:rsidRPr="006B602C" w:rsidRDefault="006B602C">
      <w:pPr>
        <w:rPr>
          <w:b/>
          <w:sz w:val="20"/>
          <w:szCs w:val="20"/>
        </w:rPr>
      </w:pPr>
      <w:r w:rsidRPr="006B602C">
        <w:rPr>
          <w:b/>
          <w:sz w:val="20"/>
          <w:szCs w:val="20"/>
        </w:rPr>
        <w:t>I need help wit</w:t>
      </w:r>
      <w:r>
        <w:rPr>
          <w:b/>
          <w:sz w:val="20"/>
          <w:szCs w:val="20"/>
        </w:rPr>
        <w:t>h</w:t>
      </w:r>
      <w:r w:rsidRPr="006B602C">
        <w:rPr>
          <w:b/>
          <w:sz w:val="20"/>
          <w:szCs w:val="20"/>
        </w:rPr>
        <w:t xml:space="preserve"> my talk in week 3</w:t>
      </w:r>
    </w:p>
    <w:p w14:paraId="6D87DA67" w14:textId="7262ADF7" w:rsidR="006B602C" w:rsidRDefault="006B602C">
      <w:pPr>
        <w:rPr>
          <w:sz w:val="20"/>
          <w:szCs w:val="20"/>
        </w:rPr>
      </w:pPr>
      <w:r>
        <w:rPr>
          <w:sz w:val="20"/>
          <w:szCs w:val="20"/>
        </w:rPr>
        <w:t xml:space="preserve">Dr Joe Bennett and Dr Martina Di </w:t>
      </w:r>
      <w:proofErr w:type="spellStart"/>
      <w:r>
        <w:rPr>
          <w:sz w:val="20"/>
          <w:szCs w:val="20"/>
        </w:rPr>
        <w:t>Fonzo</w:t>
      </w:r>
      <w:proofErr w:type="spellEnd"/>
      <w:r>
        <w:rPr>
          <w:sz w:val="20"/>
          <w:szCs w:val="20"/>
        </w:rPr>
        <w:t xml:space="preserve"> chose the research papers you will be presenting in week 3.  They are available to chat about your paper and the “problem” next week.</w:t>
      </w:r>
    </w:p>
    <w:p w14:paraId="41FF18AE" w14:textId="1044B4AC" w:rsidR="006B602C" w:rsidRDefault="006B602C">
      <w:pPr>
        <w:rPr>
          <w:sz w:val="20"/>
          <w:szCs w:val="20"/>
        </w:rPr>
      </w:pPr>
      <w:r>
        <w:rPr>
          <w:sz w:val="20"/>
          <w:szCs w:val="20"/>
        </w:rPr>
        <w:t xml:space="preserve">Specifically – Joe – </w:t>
      </w:r>
      <w:hyperlink r:id="rId7" w:history="1">
        <w:r w:rsidRPr="001F56D2">
          <w:rPr>
            <w:rStyle w:val="Hyperlink"/>
            <w:sz w:val="20"/>
            <w:szCs w:val="20"/>
          </w:rPr>
          <w:t>j.bennett5@uq.edu.au</w:t>
        </w:r>
      </w:hyperlink>
      <w:r>
        <w:rPr>
          <w:sz w:val="20"/>
          <w:szCs w:val="20"/>
        </w:rPr>
        <w:t xml:space="preserve"> - is free Tuesday and Thursday 3-5 in week 2.  Email him.  He is in Goddard room 515.  Martina </w:t>
      </w:r>
      <w:r w:rsidR="0037713B">
        <w:rPr>
          <w:sz w:val="20"/>
          <w:szCs w:val="20"/>
        </w:rPr>
        <w:t xml:space="preserve">will be </w:t>
      </w:r>
      <w:proofErr w:type="spellStart"/>
      <w:r w:rsidR="0037713B">
        <w:rPr>
          <w:sz w:val="20"/>
          <w:szCs w:val="20"/>
        </w:rPr>
        <w:t>avialble</w:t>
      </w:r>
      <w:proofErr w:type="spellEnd"/>
      <w:r w:rsidR="0037713B">
        <w:rPr>
          <w:sz w:val="20"/>
          <w:szCs w:val="20"/>
        </w:rPr>
        <w:t xml:space="preserve"> at similar times.  Her email is - </w:t>
      </w:r>
      <w:r w:rsidR="0037713B" w:rsidRPr="0037713B">
        <w:rPr>
          <w:sz w:val="20"/>
          <w:szCs w:val="20"/>
        </w:rPr>
        <w:t xml:space="preserve">Martina Di </w:t>
      </w:r>
      <w:proofErr w:type="spellStart"/>
      <w:r w:rsidR="0037713B" w:rsidRPr="0037713B">
        <w:rPr>
          <w:sz w:val="20"/>
          <w:szCs w:val="20"/>
        </w:rPr>
        <w:t>Fonzo</w:t>
      </w:r>
      <w:proofErr w:type="spellEnd"/>
      <w:r w:rsidR="0037713B" w:rsidRPr="0037713B">
        <w:rPr>
          <w:sz w:val="20"/>
          <w:szCs w:val="20"/>
        </w:rPr>
        <w:t xml:space="preserve"> </w:t>
      </w:r>
      <w:hyperlink r:id="rId8" w:history="1">
        <w:r w:rsidR="0037713B" w:rsidRPr="005B6C57">
          <w:rPr>
            <w:rStyle w:val="Hyperlink"/>
            <w:sz w:val="20"/>
            <w:szCs w:val="20"/>
          </w:rPr>
          <w:t>m.difonzo@uq.edu.au</w:t>
        </w:r>
      </w:hyperlink>
      <w:r w:rsidR="0037713B">
        <w:rPr>
          <w:sz w:val="20"/>
          <w:szCs w:val="20"/>
        </w:rPr>
        <w:t xml:space="preserve"> </w:t>
      </w:r>
      <w:bookmarkStart w:id="0" w:name="_GoBack"/>
      <w:bookmarkEnd w:id="0"/>
    </w:p>
    <w:p w14:paraId="5703628D" w14:textId="77777777" w:rsidR="0037713B" w:rsidRDefault="0037713B">
      <w:pPr>
        <w:rPr>
          <w:sz w:val="20"/>
          <w:szCs w:val="20"/>
        </w:rPr>
      </w:pPr>
    </w:p>
    <w:p w14:paraId="04C1ACBE" w14:textId="24D28A4E" w:rsidR="006B602C" w:rsidRPr="00593843" w:rsidRDefault="00593843">
      <w:pPr>
        <w:rPr>
          <w:b/>
          <w:sz w:val="20"/>
          <w:szCs w:val="20"/>
        </w:rPr>
      </w:pPr>
      <w:r w:rsidRPr="00593843">
        <w:rPr>
          <w:b/>
          <w:sz w:val="20"/>
          <w:szCs w:val="20"/>
        </w:rPr>
        <w:t xml:space="preserve">What goes into my </w:t>
      </w:r>
      <w:proofErr w:type="gramStart"/>
      <w:r w:rsidRPr="00593843">
        <w:rPr>
          <w:b/>
          <w:sz w:val="20"/>
          <w:szCs w:val="20"/>
        </w:rPr>
        <w:t>20 minute</w:t>
      </w:r>
      <w:proofErr w:type="gramEnd"/>
      <w:r w:rsidRPr="00593843">
        <w:rPr>
          <w:b/>
          <w:sz w:val="20"/>
          <w:szCs w:val="20"/>
        </w:rPr>
        <w:t xml:space="preserve"> talk</w:t>
      </w:r>
    </w:p>
    <w:p w14:paraId="7CF4420B" w14:textId="3F1E7447" w:rsidR="006B602C" w:rsidRDefault="006B602C">
      <w:pPr>
        <w:rPr>
          <w:sz w:val="20"/>
          <w:szCs w:val="20"/>
        </w:rPr>
      </w:pPr>
      <w:r>
        <w:rPr>
          <w:sz w:val="20"/>
          <w:szCs w:val="20"/>
        </w:rPr>
        <w:t xml:space="preserve">For your talk you have </w:t>
      </w:r>
      <w:r w:rsidRPr="006B602C">
        <w:rPr>
          <w:b/>
          <w:sz w:val="20"/>
          <w:szCs w:val="20"/>
        </w:rPr>
        <w:t>20 minutes of talking</w:t>
      </w:r>
      <w:r>
        <w:rPr>
          <w:sz w:val="20"/>
          <w:szCs w:val="20"/>
        </w:rPr>
        <w:t xml:space="preserve"> – about 10 minutes should be explaining the paper, much like you would explain it if presenting at a conference.  Most importantly the second 10 minutes </w:t>
      </w:r>
      <w:r w:rsidR="00593843">
        <w:rPr>
          <w:sz w:val="20"/>
          <w:szCs w:val="20"/>
        </w:rPr>
        <w:t xml:space="preserve">(at least 10 minutes) </w:t>
      </w:r>
      <w:r>
        <w:rPr>
          <w:sz w:val="20"/>
          <w:szCs w:val="20"/>
        </w:rPr>
        <w:t xml:space="preserve">is all about how you would turn the problem in the paper, or the problem you think the researcher is trying to solve, into a decision science problem.  </w:t>
      </w:r>
    </w:p>
    <w:p w14:paraId="09E7B666" w14:textId="6FF866BA" w:rsidR="006B602C" w:rsidRPr="006B602C" w:rsidRDefault="006B602C" w:rsidP="006B602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B602C">
        <w:rPr>
          <w:sz w:val="20"/>
          <w:szCs w:val="20"/>
        </w:rPr>
        <w:t>What is a quantifiable objective?  Is there more than one?  Are there different ways of forming the objective</w:t>
      </w:r>
    </w:p>
    <w:p w14:paraId="41971555" w14:textId="72314E23" w:rsidR="006B602C" w:rsidRPr="006B602C" w:rsidRDefault="006B602C" w:rsidP="006B602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B602C">
        <w:rPr>
          <w:sz w:val="20"/>
          <w:szCs w:val="20"/>
        </w:rPr>
        <w:t>What are the constraints, if any, social or financial or political?</w:t>
      </w:r>
    </w:p>
    <w:p w14:paraId="2789F2B8" w14:textId="277EA31E" w:rsidR="006B602C" w:rsidRPr="006B602C" w:rsidRDefault="006B602C" w:rsidP="006B602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B602C">
        <w:rPr>
          <w:sz w:val="20"/>
          <w:szCs w:val="20"/>
        </w:rPr>
        <w:t>What actions can you take – what are your control variables?</w:t>
      </w:r>
    </w:p>
    <w:p w14:paraId="563C9481" w14:textId="6E8A2822" w:rsidR="006B602C" w:rsidRDefault="006B602C" w:rsidP="006B602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B602C">
        <w:rPr>
          <w:sz w:val="20"/>
          <w:szCs w:val="20"/>
        </w:rPr>
        <w:t xml:space="preserve">What kind of decision-making tool would you use to solve this problem?  Cost-benefit analysis, </w:t>
      </w:r>
      <w:proofErr w:type="spellStart"/>
      <w:r w:rsidRPr="006B602C">
        <w:rPr>
          <w:sz w:val="20"/>
          <w:szCs w:val="20"/>
        </w:rPr>
        <w:t>Marxan</w:t>
      </w:r>
      <w:proofErr w:type="spellEnd"/>
      <w:r w:rsidRPr="006B602C">
        <w:rPr>
          <w:sz w:val="20"/>
          <w:szCs w:val="20"/>
        </w:rPr>
        <w:t>?</w:t>
      </w:r>
      <w:r>
        <w:rPr>
          <w:sz w:val="20"/>
          <w:szCs w:val="20"/>
        </w:rPr>
        <w:t xml:space="preserve"> Multi-criteria decision analysis</w:t>
      </w:r>
      <w:r w:rsidRPr="006B602C">
        <w:rPr>
          <w:sz w:val="20"/>
          <w:szCs w:val="20"/>
        </w:rPr>
        <w:t xml:space="preserve"> …</w:t>
      </w:r>
    </w:p>
    <w:p w14:paraId="4E3A7073" w14:textId="468EDEC0" w:rsidR="00593843" w:rsidRPr="00593843" w:rsidRDefault="00593843" w:rsidP="00593843">
      <w:pPr>
        <w:rPr>
          <w:b/>
          <w:i/>
          <w:sz w:val="20"/>
          <w:szCs w:val="20"/>
        </w:rPr>
      </w:pPr>
      <w:r w:rsidRPr="00593843">
        <w:rPr>
          <w:b/>
          <w:i/>
          <w:sz w:val="20"/>
          <w:szCs w:val="20"/>
        </w:rPr>
        <w:t>Remember – decision science is all about problem formulation – taking a situation and turning it into a well-defined problem.</w:t>
      </w:r>
    </w:p>
    <w:p w14:paraId="44EE6447" w14:textId="77777777" w:rsidR="00593843" w:rsidRPr="00593843" w:rsidRDefault="00593843" w:rsidP="00593843">
      <w:pPr>
        <w:rPr>
          <w:sz w:val="20"/>
          <w:szCs w:val="20"/>
        </w:rPr>
      </w:pPr>
    </w:p>
    <w:p w14:paraId="0E5F9400" w14:textId="70847DC3" w:rsidR="00593843" w:rsidRDefault="00593843" w:rsidP="00593843">
      <w:pPr>
        <w:rPr>
          <w:sz w:val="20"/>
          <w:szCs w:val="20"/>
        </w:rPr>
      </w:pPr>
      <w:r>
        <w:rPr>
          <w:sz w:val="20"/>
          <w:szCs w:val="20"/>
        </w:rPr>
        <w:t>Do NOT go over time</w:t>
      </w:r>
    </w:p>
    <w:p w14:paraId="56E6D4F4" w14:textId="77777777" w:rsidR="00593843" w:rsidRDefault="00593843" w:rsidP="00593843">
      <w:pPr>
        <w:rPr>
          <w:sz w:val="20"/>
          <w:szCs w:val="20"/>
        </w:rPr>
      </w:pPr>
    </w:p>
    <w:p w14:paraId="25D99BFA" w14:textId="53C88245" w:rsidR="00593843" w:rsidRPr="00593843" w:rsidRDefault="00593843" w:rsidP="00593843">
      <w:pPr>
        <w:rPr>
          <w:sz w:val="20"/>
          <w:szCs w:val="20"/>
        </w:rPr>
      </w:pPr>
      <w:r>
        <w:rPr>
          <w:sz w:val="20"/>
          <w:szCs w:val="20"/>
        </w:rPr>
        <w:t xml:space="preserve">After the talk we will open up for questions and I will explain, in a few </w:t>
      </w:r>
      <w:proofErr w:type="spellStart"/>
      <w:r>
        <w:rPr>
          <w:sz w:val="20"/>
          <w:szCs w:val="20"/>
        </w:rPr>
        <w:t>minuts</w:t>
      </w:r>
      <w:proofErr w:type="spellEnd"/>
      <w:r>
        <w:rPr>
          <w:sz w:val="20"/>
          <w:szCs w:val="20"/>
        </w:rPr>
        <w:t>, what I would have done, or other options that could have been taken to turn this into a decision science problem.</w:t>
      </w:r>
    </w:p>
    <w:p w14:paraId="45242C0F" w14:textId="77777777" w:rsidR="006B602C" w:rsidRDefault="006B602C">
      <w:pPr>
        <w:rPr>
          <w:sz w:val="20"/>
          <w:szCs w:val="20"/>
        </w:rPr>
      </w:pPr>
    </w:p>
    <w:p w14:paraId="17BB13DE" w14:textId="7872DF11" w:rsidR="006B602C" w:rsidRPr="006B602C" w:rsidRDefault="006B602C">
      <w:pPr>
        <w:rPr>
          <w:b/>
          <w:i/>
          <w:sz w:val="20"/>
          <w:szCs w:val="20"/>
        </w:rPr>
      </w:pPr>
      <w:r w:rsidRPr="006B602C">
        <w:rPr>
          <w:b/>
          <w:i/>
          <w:sz w:val="20"/>
          <w:szCs w:val="20"/>
        </w:rPr>
        <w:t>We will randomly pick the speakers on the day.  Everyone must be prepared to speak at 9am on Tuesday morning week 3.  Make sure you have your talk on a flash disk or a computer.</w:t>
      </w:r>
    </w:p>
    <w:p w14:paraId="1C2DBDEE" w14:textId="77777777" w:rsidR="006B602C" w:rsidRPr="00184F39" w:rsidRDefault="006B602C">
      <w:pPr>
        <w:rPr>
          <w:sz w:val="20"/>
          <w:szCs w:val="20"/>
        </w:rPr>
      </w:pPr>
    </w:p>
    <w:p w14:paraId="62354571" w14:textId="77777777" w:rsidR="007A2700" w:rsidRPr="00184F39" w:rsidRDefault="007A2700">
      <w:pPr>
        <w:rPr>
          <w:sz w:val="20"/>
          <w:szCs w:val="20"/>
        </w:rPr>
      </w:pPr>
    </w:p>
    <w:p w14:paraId="7A40D448" w14:textId="77777777" w:rsidR="00A5275F" w:rsidRPr="00184F39" w:rsidRDefault="00A5275F" w:rsidP="00A5275F">
      <w:pPr>
        <w:rPr>
          <w:b/>
          <w:sz w:val="20"/>
          <w:szCs w:val="20"/>
        </w:rPr>
      </w:pPr>
      <w:r w:rsidRPr="00184F39">
        <w:rPr>
          <w:b/>
          <w:sz w:val="20"/>
          <w:szCs w:val="20"/>
        </w:rPr>
        <w:t>Assessment</w:t>
      </w:r>
    </w:p>
    <w:p w14:paraId="241CC37F" w14:textId="77777777" w:rsidR="00A5275F" w:rsidRPr="00184F39" w:rsidRDefault="00A5275F" w:rsidP="00A5275F">
      <w:pPr>
        <w:rPr>
          <w:sz w:val="20"/>
          <w:szCs w:val="20"/>
        </w:rPr>
      </w:pPr>
      <w:r w:rsidRPr="00184F39">
        <w:rPr>
          <w:sz w:val="20"/>
          <w:szCs w:val="20"/>
        </w:rPr>
        <w:t>1</w:t>
      </w:r>
      <w:r w:rsidRPr="00184F39">
        <w:rPr>
          <w:sz w:val="20"/>
          <w:szCs w:val="20"/>
        </w:rPr>
        <w:tab/>
      </w:r>
      <w:proofErr w:type="gramStart"/>
      <w:r w:rsidRPr="00184F39">
        <w:rPr>
          <w:sz w:val="20"/>
          <w:szCs w:val="20"/>
        </w:rPr>
        <w:t>90 minute</w:t>
      </w:r>
      <w:proofErr w:type="gramEnd"/>
      <w:r w:rsidRPr="00184F39">
        <w:rPr>
          <w:sz w:val="20"/>
          <w:szCs w:val="20"/>
        </w:rPr>
        <w:t xml:space="preserve"> test at the end of the course – short answers</w:t>
      </w:r>
      <w:r w:rsidRPr="00184F39">
        <w:rPr>
          <w:sz w:val="20"/>
          <w:szCs w:val="20"/>
        </w:rPr>
        <w:tab/>
      </w:r>
      <w:r w:rsidRPr="00184F39">
        <w:rPr>
          <w:sz w:val="20"/>
          <w:szCs w:val="20"/>
        </w:rPr>
        <w:tab/>
        <w:t>30%</w:t>
      </w:r>
    </w:p>
    <w:p w14:paraId="7E84A3FE" w14:textId="79FD2D69" w:rsidR="00A5275F" w:rsidRPr="00184F39" w:rsidRDefault="00A5275F" w:rsidP="00A5275F">
      <w:pPr>
        <w:rPr>
          <w:sz w:val="20"/>
          <w:szCs w:val="20"/>
        </w:rPr>
      </w:pPr>
      <w:r w:rsidRPr="00184F39">
        <w:rPr>
          <w:sz w:val="20"/>
          <w:szCs w:val="20"/>
        </w:rPr>
        <w:t>2</w:t>
      </w:r>
      <w:r w:rsidRPr="00184F39">
        <w:rPr>
          <w:sz w:val="20"/>
          <w:szCs w:val="20"/>
        </w:rPr>
        <w:tab/>
        <w:t>Spatial (</w:t>
      </w:r>
      <w:proofErr w:type="spellStart"/>
      <w:r w:rsidRPr="00184F39">
        <w:rPr>
          <w:sz w:val="20"/>
          <w:szCs w:val="20"/>
        </w:rPr>
        <w:t>Marxan</w:t>
      </w:r>
      <w:proofErr w:type="spellEnd"/>
      <w:r w:rsidRPr="00184F39">
        <w:rPr>
          <w:sz w:val="20"/>
          <w:szCs w:val="20"/>
        </w:rPr>
        <w:t>) prioritisation report</w:t>
      </w:r>
      <w:r w:rsidRPr="00184F39">
        <w:rPr>
          <w:sz w:val="20"/>
          <w:szCs w:val="20"/>
        </w:rPr>
        <w:tab/>
      </w:r>
      <w:r w:rsidRPr="00184F39">
        <w:rPr>
          <w:sz w:val="20"/>
          <w:szCs w:val="20"/>
        </w:rPr>
        <w:tab/>
      </w:r>
      <w:r w:rsidRPr="00184F39">
        <w:rPr>
          <w:sz w:val="20"/>
          <w:szCs w:val="20"/>
        </w:rPr>
        <w:tab/>
      </w:r>
      <w:r w:rsidRPr="00184F39">
        <w:rPr>
          <w:sz w:val="20"/>
          <w:szCs w:val="20"/>
        </w:rPr>
        <w:tab/>
        <w:t>40%</w:t>
      </w:r>
    </w:p>
    <w:p w14:paraId="419444B4" w14:textId="6BA5CD41" w:rsidR="00A5275F" w:rsidRPr="00184F39" w:rsidRDefault="00A5275F" w:rsidP="00A5275F">
      <w:pPr>
        <w:rPr>
          <w:sz w:val="20"/>
          <w:szCs w:val="20"/>
        </w:rPr>
      </w:pPr>
      <w:r w:rsidRPr="00184F39">
        <w:rPr>
          <w:sz w:val="20"/>
          <w:szCs w:val="20"/>
        </w:rPr>
        <w:t>3</w:t>
      </w:r>
      <w:r w:rsidRPr="00184F39">
        <w:rPr>
          <w:sz w:val="20"/>
          <w:szCs w:val="20"/>
        </w:rPr>
        <w:tab/>
        <w:t>Presentation of a conservation problem</w:t>
      </w:r>
      <w:r w:rsidR="00841F99" w:rsidRPr="00184F39">
        <w:rPr>
          <w:sz w:val="20"/>
          <w:szCs w:val="20"/>
        </w:rPr>
        <w:t xml:space="preserve"> (week 3)</w:t>
      </w:r>
      <w:r w:rsidR="00841F99" w:rsidRPr="00184F39">
        <w:rPr>
          <w:sz w:val="20"/>
          <w:szCs w:val="20"/>
        </w:rPr>
        <w:tab/>
      </w:r>
      <w:r w:rsidR="00841F99" w:rsidRPr="00184F39">
        <w:rPr>
          <w:sz w:val="20"/>
          <w:szCs w:val="20"/>
        </w:rPr>
        <w:tab/>
      </w:r>
      <w:r w:rsidR="00841F99" w:rsidRPr="00184F39">
        <w:rPr>
          <w:sz w:val="20"/>
          <w:szCs w:val="20"/>
        </w:rPr>
        <w:tab/>
      </w:r>
      <w:r w:rsidRPr="00184F39">
        <w:rPr>
          <w:sz w:val="20"/>
          <w:szCs w:val="20"/>
        </w:rPr>
        <w:t>30%</w:t>
      </w:r>
    </w:p>
    <w:p w14:paraId="50C75433" w14:textId="77777777" w:rsidR="00321235" w:rsidRPr="00184F39" w:rsidRDefault="00321235">
      <w:pPr>
        <w:rPr>
          <w:sz w:val="20"/>
          <w:szCs w:val="20"/>
        </w:rPr>
      </w:pPr>
    </w:p>
    <w:sectPr w:rsidR="00321235" w:rsidRPr="00184F39" w:rsidSect="004C51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95A74"/>
    <w:multiLevelType w:val="hybridMultilevel"/>
    <w:tmpl w:val="C2326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235"/>
    <w:rsid w:val="00114B14"/>
    <w:rsid w:val="00184F39"/>
    <w:rsid w:val="002953B6"/>
    <w:rsid w:val="002A0E82"/>
    <w:rsid w:val="00321235"/>
    <w:rsid w:val="0037713B"/>
    <w:rsid w:val="003D1E22"/>
    <w:rsid w:val="004C51FD"/>
    <w:rsid w:val="00540F16"/>
    <w:rsid w:val="005430F7"/>
    <w:rsid w:val="00593843"/>
    <w:rsid w:val="006B602C"/>
    <w:rsid w:val="007A2700"/>
    <w:rsid w:val="00841F99"/>
    <w:rsid w:val="009503BF"/>
    <w:rsid w:val="00A5275F"/>
    <w:rsid w:val="00B810E8"/>
    <w:rsid w:val="00ED26F9"/>
    <w:rsid w:val="00F67D4D"/>
    <w:rsid w:val="00FB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2D1D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27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84F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60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27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84F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6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h.possingham@uq.edu.au" TargetMode="External"/><Relationship Id="rId7" Type="http://schemas.openxmlformats.org/officeDocument/2006/relationships/hyperlink" Target="mailto:j.bennett5@uq.edu.au" TargetMode="External"/><Relationship Id="rId8" Type="http://schemas.openxmlformats.org/officeDocument/2006/relationships/hyperlink" Target="mailto:m.difonzo@uq.edu.a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705</Words>
  <Characters>4024</Characters>
  <Application>Microsoft Macintosh Word</Application>
  <DocSecurity>0</DocSecurity>
  <Lines>33</Lines>
  <Paragraphs>9</Paragraphs>
  <ScaleCrop>false</ScaleCrop>
  <Company>University of Queensland</Company>
  <LinksUpToDate>false</LinksUpToDate>
  <CharactersWithSpaces>4720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Possingham</dc:creator>
  <cp:keywords/>
  <dc:description/>
  <cp:lastModifiedBy>Hugh Possingham</cp:lastModifiedBy>
  <cp:revision>13</cp:revision>
  <dcterms:created xsi:type="dcterms:W3CDTF">2014-05-20T16:26:00Z</dcterms:created>
  <dcterms:modified xsi:type="dcterms:W3CDTF">2014-05-29T21:32:00Z</dcterms:modified>
</cp:coreProperties>
</file>