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$18,750.00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107C10"/>
                <w:sz w:val="20"/>
              </w:rPr>
              <w:t>Paid</w:t>
            </w:r>
          </w:p>
        </w:tc>
      </w:tr>
    </w:tbl>
    <w:p>
      <w:pPr>
        <w:pStyle w:val="Heading1"/>
      </w:pPr>
      <w:bookmarkStart w:id="20" w:name="velocity-motors-law-firm"/>
      <w:r>
        <w:t xml:space="preserve">Velocity Motors (Law Firm)</w:t>
      </w:r>
      <w:bookmarkEnd w:id="20"/>
    </w:p>
    <w:p>
      <w:pPr>
        <w:pStyle w:val="FirstParagraph"/>
      </w:pPr>
      <w:r>
        <w:t xml:space="preserve">123 Legal Avenue</w:t>
      </w:r>
      <w:r>
        <w:br/>
      </w:r>
      <w:r>
        <w:t xml:space="preserve">Metropolis, NY 10001</w:t>
      </w:r>
      <w:r>
        <w:br/>
      </w:r>
      <w:r>
        <w:t xml:space="preserve">Phone: (555) 123-4567</w:t>
      </w:r>
      <w:r>
        <w:br/>
      </w:r>
      <w:r>
        <w:t xml:space="preserve">Email: billing@velocitymotorslaw.com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Invoice To:</w:t>
      </w:r>
      <w:r>
        <w:br/>
      </w:r>
      <w:r>
        <w:t xml:space="preserve">Premier Services Group</w:t>
      </w:r>
      <w:r>
        <w:br/>
      </w:r>
      <w:r>
        <w:t xml:space="preserve">456 Business Road</w:t>
      </w:r>
      <w:r>
        <w:br/>
      </w:r>
      <w:r>
        <w:t xml:space="preserve">Metropolis, NY 10002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Invoice Date:</w:t>
      </w:r>
      <w:r>
        <w:t xml:space="preserve"> </w:t>
      </w:r>
      <w:r>
        <w:t xml:space="preserve">2025-12-01</w:t>
      </w:r>
      <w:r>
        <w:br/>
      </w:r>
      <w:r>
        <w:rPr>
          <w:b/>
        </w:rPr>
        <w:t xml:space="preserve">Matter ID:</w:t>
      </w:r>
      <w:r>
        <w:t xml:space="preserve"> </w:t>
      </w:r>
      <w:r>
        <w:t xml:space="preserve">PSG-2025-07</w:t>
      </w:r>
      <w:r>
        <w:br/>
      </w:r>
      <w:r>
        <w:rPr>
          <w:b/>
        </w:rPr>
        <w:t xml:space="preserve">Client Name:</w:t>
      </w:r>
      <w:r>
        <w:t xml:space="preserve"> </w:t>
      </w:r>
      <w:r>
        <w:t xml:space="preserve">Premier Services Group</w:t>
      </w:r>
      <w:r>
        <w:br/>
      </w:r>
      <w:r>
        <w:rPr>
          <w:b/>
        </w:rPr>
        <w:t xml:space="preserve">Case Description:</w:t>
      </w:r>
      <w:r>
        <w:t xml:space="preserve"> </w:t>
      </w:r>
      <w:r>
        <w:t xml:space="preserve">Contract Review and Advisory Services</w:t>
      </w:r>
      <w:r>
        <w:br/>
      </w:r>
      <w:r>
        <w:rPr>
          <w:b/>
        </w:rPr>
        <w:t xml:space="preserve">Time Period Covered:</w:t>
      </w:r>
      <w:r>
        <w:t xml:space="preserve"> </w:t>
      </w:r>
      <w:r>
        <w:t xml:space="preserve">2025-07-02 to 2025-11-30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illable-hours"/>
      <w:r>
        <w:t xml:space="preserve">Billable Hours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Lawyer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 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Prof. Ben Carter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Document Review</w:t>
            </w:r>
          </w:p>
        </w:tc>
        <w:tc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p>
            <w:pPr>
              <w:pStyle w:val="Compact"/>
              <w:jc w:val="left"/>
            </w:pPr>
            <w:r>
              <w:t xml:space="preserve">$86.635</w:t>
            </w:r>
          </w:p>
        </w:tc>
        <w:tc>
          <w:p>
            <w:pPr>
              <w:pStyle w:val="Compact"/>
              <w:jc w:val="left"/>
            </w:pPr>
            <w:r>
              <w:t xml:space="preserve">$14,901.00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Prof. Ben Carter</w:t>
            </w:r>
          </w:p>
        </w:tc>
        <w:tc>
          <w:p>
            <w:pPr>
              <w:pStyle w:val="Compact"/>
              <w:jc w:val="left"/>
            </w:pPr>
            <w:r>
              <w:t xml:space="preserve">2025-07-02</w:t>
            </w:r>
          </w:p>
        </w:tc>
        <w:tc>
          <w:p>
            <w:pPr>
              <w:pStyle w:val="Compact"/>
              <w:jc w:val="left"/>
            </w:pPr>
            <w:r>
              <w:t xml:space="preserve">Client Meeting</w:t>
            </w:r>
          </w:p>
        </w:tc>
        <w:tc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p>
            <w:pPr>
              <w:pStyle w:val="Compact"/>
              <w:jc w:val="left"/>
            </w:pPr>
            <w:r>
              <w:t xml:space="preserve">$86.635</w:t>
            </w:r>
          </w:p>
        </w:tc>
        <w:tc>
          <w:p>
            <w:pPr>
              <w:pStyle w:val="Compact"/>
              <w:jc w:val="left"/>
            </w:pPr>
            <w:r>
              <w:t xml:space="preserve">$14,901.00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isbursements"/>
      <w:r>
        <w:t xml:space="preserve">Disbursements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Filing Fees: $500.00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Travel Expenses: $350.00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Courier Charges: $75.00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Subtotal for Services:</w:t>
      </w:r>
      <w:r>
        <w:t xml:space="preserve"> </w:t>
      </w:r>
      <w:r>
        <w:t xml:space="preserve">$29,802.00</w:t>
      </w:r>
      <w:r>
        <w:br/>
      </w:r>
      <w:r>
        <w:rPr>
          <w:b/>
        </w:rPr>
        <w:t xml:space="preserve">Total Disbursements:</w:t>
      </w:r>
      <w:r>
        <w:t xml:space="preserve"> </w:t>
      </w:r>
      <w:r>
        <w:t xml:space="preserve">$925.00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Total Amount Due:</w:t>
      </w:r>
      <w:r>
        <w:t xml:space="preserve"> </w:t>
      </w:r>
      <w:r>
        <w:t xml:space="preserve">$30,727.00</w:t>
      </w:r>
    </w:p>
    <w:p>
      <w:pPr>
        <w:pStyle w:val="BodyText"/>
      </w:pPr>
      <w:r>
        <w:rPr>
          <w:b/>
        </w:rPr>
        <w:t xml:space="preserve">Trust Balance Application:</w:t>
      </w:r>
      <w:r>
        <w:t xml:space="preserve"> </w:t>
      </w:r>
      <w:r>
        <w:t xml:space="preserve">$14,901.00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Amount Due After Trust Application:</w:t>
      </w:r>
      <w:r>
        <w:t xml:space="preserve"> </w:t>
      </w:r>
      <w:r>
        <w:t xml:space="preserve">$15,826.00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remit payment within 30 days. Thank you for your business.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Legal invoice for contract review services, paid, for Premier Services Group.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30727</Annual_x0020_cost0>
    <PrimeModelVersion xmlns="5df1f9f6-e088-45c6-b394-87455bc754e3" xsi:nil="true"/>
    <Manual_x0020_type xmlns="7a3cf4d3-a56d-469f-93d4-136658557b97">Other</Manual_x0020_type>
    <Safety_x0020_focus0 xmlns="7a3cf4d3-a56d-469f-93d4-136658557b97">Not found</Safety_x0020_focus0>
    <InvoiceDueDate xmlns="7a3cf4d3-a56d-469f-93d4-136658557b97" xsi:nil="true"/>
    <Plant_x0020_system xmlns="7a3cf4d3-a56d-469f-93d4-136658557b97">Not found</Plant_x0020_system>
    <Equipment_x0020_ID xmlns="7a3cf4d3-a56d-469f-93d4-136658557b97">Not found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Premier Services Group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6D722473-B3E5-4166-9134-00CA70740E44}"/>
</file>

<file path=customXml/itemProps2.xml><?xml version="1.0" encoding="utf-8"?>
<ds:datastoreItem xmlns:ds="http://schemas.openxmlformats.org/officeDocument/2006/customXml" ds:itemID="{236A414A-C0CA-4C3E-9D35-93C1314BF833}"/>
</file>

<file path=customXml/itemProps3.xml><?xml version="1.0" encoding="utf-8"?>
<ds:datastoreItem xmlns:ds="http://schemas.openxmlformats.org/officeDocument/2006/customXml" ds:itemID="{17EBD7C0-1C8B-4857-88A3-50234C1B2290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2025-07-13T19:40:06Z</dcterms:created>
  <dcterms:modified xsi:type="dcterms:W3CDTF">2025-07-13T19:40:06Z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  <property fmtid="{D5CDD505-2E9C-101B-9397-08002B2CF9AE}" pid="4" name="Annual cost">
    <vt:lpwstr>30727</vt:lpwstr>
  </property>
</Properties>
</file>