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4D16" w14:textId="1AC83774" w:rsidR="005A186D" w:rsidRPr="008A589B" w:rsidRDefault="005C31CC" w:rsidP="002726C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67647">
        <w:rPr>
          <w:rFonts w:ascii="Arial" w:hAnsi="Arial" w:cs="Arial"/>
          <w:sz w:val="18"/>
          <w:szCs w:val="18"/>
        </w:rPr>
        <w:t xml:space="preserve">Oil &amp; </w:t>
      </w:r>
      <w:r w:rsidR="005D6C07" w:rsidRPr="00C67647">
        <w:rPr>
          <w:rFonts w:ascii="Arial" w:hAnsi="Arial" w:cs="Arial"/>
          <w:sz w:val="18"/>
          <w:szCs w:val="18"/>
        </w:rPr>
        <w:t>g</w:t>
      </w:r>
      <w:r w:rsidRPr="00C67647">
        <w:rPr>
          <w:rFonts w:ascii="Arial" w:hAnsi="Arial" w:cs="Arial"/>
          <w:sz w:val="18"/>
          <w:szCs w:val="18"/>
        </w:rPr>
        <w:t>as landman and real estate</w:t>
      </w:r>
      <w:r w:rsidR="00AF7CBF" w:rsidRPr="00C67647">
        <w:rPr>
          <w:rFonts w:ascii="Arial" w:hAnsi="Arial" w:cs="Arial"/>
          <w:sz w:val="18"/>
          <w:szCs w:val="18"/>
        </w:rPr>
        <w:t xml:space="preserve"> specialist with </w:t>
      </w:r>
      <w:r w:rsidR="00CB113F">
        <w:rPr>
          <w:rFonts w:ascii="Arial" w:hAnsi="Arial" w:cs="Arial"/>
          <w:sz w:val="18"/>
          <w:szCs w:val="18"/>
        </w:rPr>
        <w:t>extensive</w:t>
      </w:r>
      <w:r w:rsidR="00AF7CBF" w:rsidRPr="00C67647">
        <w:rPr>
          <w:rFonts w:ascii="Arial" w:hAnsi="Arial" w:cs="Arial"/>
          <w:sz w:val="18"/>
          <w:szCs w:val="18"/>
        </w:rPr>
        <w:t xml:space="preserve"> experience in </w:t>
      </w:r>
      <w:r w:rsidR="005D6C07" w:rsidRPr="00C67647">
        <w:rPr>
          <w:rFonts w:ascii="Arial" w:hAnsi="Arial" w:cs="Arial"/>
          <w:sz w:val="18"/>
          <w:szCs w:val="18"/>
        </w:rPr>
        <w:t xml:space="preserve">strategic </w:t>
      </w:r>
      <w:r w:rsidR="00AF7CBF" w:rsidRPr="00C67647">
        <w:rPr>
          <w:rFonts w:ascii="Arial" w:hAnsi="Arial" w:cs="Arial"/>
          <w:sz w:val="18"/>
          <w:szCs w:val="18"/>
        </w:rPr>
        <w:t xml:space="preserve">land </w:t>
      </w:r>
      <w:r w:rsidR="00773316" w:rsidRPr="00C67647">
        <w:rPr>
          <w:rFonts w:ascii="Arial" w:hAnsi="Arial" w:cs="Arial"/>
          <w:sz w:val="18"/>
          <w:szCs w:val="18"/>
        </w:rPr>
        <w:t>acquisition</w:t>
      </w:r>
      <w:r w:rsidR="003D1209" w:rsidRPr="00C67647">
        <w:rPr>
          <w:rFonts w:ascii="Arial" w:hAnsi="Arial" w:cs="Arial"/>
          <w:sz w:val="18"/>
          <w:szCs w:val="18"/>
        </w:rPr>
        <w:t>, lease administration, and</w:t>
      </w:r>
      <w:r w:rsidR="002726C1" w:rsidRPr="00C67647">
        <w:rPr>
          <w:rFonts w:ascii="Arial" w:hAnsi="Arial" w:cs="Arial"/>
          <w:sz w:val="18"/>
          <w:szCs w:val="18"/>
        </w:rPr>
        <w:t xml:space="preserve"> </w:t>
      </w:r>
      <w:r w:rsidR="005257D8" w:rsidRPr="00C67647">
        <w:rPr>
          <w:rFonts w:ascii="Arial" w:hAnsi="Arial" w:cs="Arial"/>
          <w:sz w:val="18"/>
          <w:szCs w:val="18"/>
        </w:rPr>
        <w:t xml:space="preserve">land </w:t>
      </w:r>
      <w:r w:rsidR="002726C1" w:rsidRPr="00C67647">
        <w:rPr>
          <w:rFonts w:ascii="Arial" w:hAnsi="Arial" w:cs="Arial"/>
          <w:sz w:val="18"/>
          <w:szCs w:val="18"/>
        </w:rPr>
        <w:t>planning.</w:t>
      </w:r>
      <w:r w:rsidR="002E7A31" w:rsidRPr="00C67647">
        <w:rPr>
          <w:rFonts w:ascii="Arial" w:hAnsi="Arial" w:cs="Arial"/>
          <w:sz w:val="18"/>
          <w:szCs w:val="18"/>
        </w:rPr>
        <w:t xml:space="preserve"> </w:t>
      </w:r>
      <w:r w:rsidR="00C329CE" w:rsidRPr="00C67647">
        <w:rPr>
          <w:rFonts w:ascii="Arial" w:hAnsi="Arial" w:cs="Arial"/>
          <w:sz w:val="18"/>
          <w:szCs w:val="18"/>
        </w:rPr>
        <w:t>High performer, problem solver, and driven</w:t>
      </w:r>
      <w:r w:rsidR="00C329CE" w:rsidRPr="008A589B">
        <w:rPr>
          <w:rFonts w:ascii="Arial" w:hAnsi="Arial" w:cs="Arial"/>
          <w:sz w:val="18"/>
          <w:szCs w:val="18"/>
        </w:rPr>
        <w:t xml:space="preserve"> to exceed client expectat</w:t>
      </w:r>
      <w:r w:rsidR="002F040B" w:rsidRPr="008A589B">
        <w:rPr>
          <w:rFonts w:ascii="Arial" w:hAnsi="Arial" w:cs="Arial"/>
          <w:sz w:val="18"/>
          <w:szCs w:val="18"/>
        </w:rPr>
        <w:t xml:space="preserve">ions. Understands the entire end-to-end real estate life cycle from </w:t>
      </w:r>
      <w:r w:rsidR="005A186D" w:rsidRPr="008A589B">
        <w:rPr>
          <w:rFonts w:ascii="Arial" w:hAnsi="Arial" w:cs="Arial"/>
          <w:sz w:val="18"/>
          <w:szCs w:val="18"/>
        </w:rPr>
        <w:t xml:space="preserve">planning, </w:t>
      </w:r>
      <w:r w:rsidR="00ED0047" w:rsidRPr="008A589B">
        <w:rPr>
          <w:rFonts w:ascii="Arial" w:hAnsi="Arial" w:cs="Arial"/>
          <w:sz w:val="18"/>
          <w:szCs w:val="18"/>
        </w:rPr>
        <w:t>pricing,</w:t>
      </w:r>
      <w:r w:rsidR="005A186D" w:rsidRPr="008A589B">
        <w:rPr>
          <w:rFonts w:ascii="Arial" w:hAnsi="Arial" w:cs="Arial"/>
          <w:sz w:val="18"/>
          <w:szCs w:val="18"/>
        </w:rPr>
        <w:t xml:space="preserve"> and sales t</w:t>
      </w:r>
      <w:r w:rsidR="007514A6" w:rsidRPr="008A589B">
        <w:rPr>
          <w:rFonts w:ascii="Arial" w:hAnsi="Arial" w:cs="Arial"/>
          <w:sz w:val="18"/>
          <w:szCs w:val="18"/>
        </w:rPr>
        <w:t>o contract negotiations and lease implementation.</w:t>
      </w:r>
      <w:r w:rsidR="00ED0047" w:rsidRPr="008A589B">
        <w:rPr>
          <w:rFonts w:ascii="Arial" w:hAnsi="Arial" w:cs="Arial"/>
          <w:sz w:val="18"/>
          <w:szCs w:val="18"/>
        </w:rPr>
        <w:t xml:space="preserve"> Looking for opportunities t</w:t>
      </w:r>
      <w:r w:rsidR="003E10F8" w:rsidRPr="008A589B">
        <w:rPr>
          <w:rFonts w:ascii="Arial" w:hAnsi="Arial" w:cs="Arial"/>
          <w:sz w:val="18"/>
          <w:szCs w:val="18"/>
        </w:rPr>
        <w:t>o</w:t>
      </w:r>
      <w:r w:rsidR="00724160" w:rsidRPr="008A589B">
        <w:rPr>
          <w:rFonts w:ascii="Arial" w:hAnsi="Arial" w:cs="Arial"/>
          <w:sz w:val="18"/>
          <w:szCs w:val="18"/>
        </w:rPr>
        <w:t xml:space="preserve"> </w:t>
      </w:r>
      <w:r w:rsidR="005F651D" w:rsidRPr="008A589B">
        <w:rPr>
          <w:rFonts w:ascii="Arial" w:hAnsi="Arial" w:cs="Arial"/>
          <w:sz w:val="18"/>
          <w:szCs w:val="18"/>
        </w:rPr>
        <w:t>leverage managerial and technical</w:t>
      </w:r>
      <w:r w:rsidR="00BA2DAE" w:rsidRPr="008A589B">
        <w:rPr>
          <w:rFonts w:ascii="Arial" w:hAnsi="Arial" w:cs="Arial"/>
          <w:sz w:val="18"/>
          <w:szCs w:val="18"/>
        </w:rPr>
        <w:t xml:space="preserve"> </w:t>
      </w:r>
      <w:r w:rsidR="005F651D" w:rsidRPr="008A589B">
        <w:rPr>
          <w:rFonts w:ascii="Arial" w:hAnsi="Arial" w:cs="Arial"/>
          <w:sz w:val="18"/>
          <w:szCs w:val="18"/>
        </w:rPr>
        <w:t xml:space="preserve">background in a forward-thinking and innovative real estate </w:t>
      </w:r>
      <w:r w:rsidR="00BA2DAE" w:rsidRPr="008A589B">
        <w:rPr>
          <w:rFonts w:ascii="Arial" w:hAnsi="Arial" w:cs="Arial"/>
          <w:sz w:val="18"/>
          <w:szCs w:val="18"/>
        </w:rPr>
        <w:t xml:space="preserve">team. </w:t>
      </w:r>
    </w:p>
    <w:p w14:paraId="70BB071E" w14:textId="7DB702BD" w:rsidR="00B00559" w:rsidRPr="003603F5" w:rsidRDefault="00D55A58" w:rsidP="006D1865">
      <w:pPr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 w:rsidRPr="003603F5">
        <w:rPr>
          <w:rFonts w:ascii="Arial" w:hAnsi="Arial" w:cs="Arial"/>
          <w:sz w:val="24"/>
          <w:szCs w:val="24"/>
        </w:rPr>
        <w:t>Key Competencies</w:t>
      </w:r>
    </w:p>
    <w:p w14:paraId="69ACB05F" w14:textId="26AB61C2" w:rsidR="00D55A58" w:rsidRDefault="00CF5A70" w:rsidP="00CF7FAA">
      <w:pPr>
        <w:spacing w:before="120" w:after="0" w:line="240" w:lineRule="auto"/>
        <w:jc w:val="center"/>
        <w:rPr>
          <w:rFonts w:ascii="Arial" w:hAnsi="Arial" w:cs="Arial"/>
        </w:rPr>
      </w:pPr>
      <w:r w:rsidRPr="003603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A5686" wp14:editId="65E698A7">
                <wp:simplePos x="0" y="0"/>
                <wp:positionH relativeFrom="margin">
                  <wp:posOffset>-40801</wp:posOffset>
                </wp:positionH>
                <wp:positionV relativeFrom="paragraph">
                  <wp:posOffset>33655</wp:posOffset>
                </wp:positionV>
                <wp:extent cx="693306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76DDD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2pt,2.65pt" to="542.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D55A58" w:rsidRPr="00CF7FAA">
        <w:rPr>
          <w:rFonts w:ascii="Arial" w:hAnsi="Arial" w:cs="Arial"/>
          <w:sz w:val="18"/>
          <w:szCs w:val="18"/>
        </w:rPr>
        <w:t xml:space="preserve"> </w:t>
      </w:r>
      <w:r w:rsidR="00D55A58" w:rsidRPr="00CF7FAA">
        <w:rPr>
          <w:rFonts w:ascii="Arial" w:hAnsi="Arial" w:cs="Arial"/>
        </w:rPr>
        <w:t xml:space="preserve"> </w:t>
      </w:r>
      <w:r w:rsidR="00D55A58" w:rsidRPr="00CF7FAA">
        <w:rPr>
          <w:rFonts w:ascii="Arial" w:hAnsi="Arial" w:cs="Arial"/>
          <w:sz w:val="18"/>
          <w:szCs w:val="18"/>
        </w:rPr>
        <w:t xml:space="preserve">Site acquisition </w:t>
      </w:r>
      <w:r w:rsidR="00D55A58" w:rsidRPr="00CF7FAA">
        <w:rPr>
          <w:rFonts w:ascii="Arial" w:hAnsi="Arial" w:cs="Arial"/>
        </w:rPr>
        <w:t>|</w:t>
      </w:r>
      <w:r w:rsidR="00D55A58" w:rsidRPr="00CF7FAA">
        <w:rPr>
          <w:rFonts w:ascii="Arial" w:hAnsi="Arial" w:cs="Arial"/>
          <w:sz w:val="18"/>
          <w:szCs w:val="18"/>
        </w:rPr>
        <w:t xml:space="preserve"> </w:t>
      </w:r>
      <w:r w:rsidR="007A213E" w:rsidRPr="00CF7FAA">
        <w:rPr>
          <w:rFonts w:ascii="Arial" w:hAnsi="Arial" w:cs="Arial"/>
          <w:sz w:val="18"/>
          <w:szCs w:val="18"/>
        </w:rPr>
        <w:t xml:space="preserve">Land Pricing &amp; Leasing </w:t>
      </w:r>
      <w:r w:rsidR="007A213E" w:rsidRPr="00CF7FAA">
        <w:rPr>
          <w:rFonts w:ascii="Arial" w:hAnsi="Arial" w:cs="Arial"/>
        </w:rPr>
        <w:t>|</w:t>
      </w:r>
      <w:r w:rsidR="007A213E" w:rsidRPr="00CF7FAA">
        <w:rPr>
          <w:rFonts w:ascii="Arial" w:hAnsi="Arial" w:cs="Arial"/>
          <w:sz w:val="18"/>
          <w:szCs w:val="18"/>
        </w:rPr>
        <w:t xml:space="preserve"> Land Sales </w:t>
      </w:r>
      <w:r w:rsidR="007A213E" w:rsidRPr="00CF7FAA">
        <w:rPr>
          <w:rFonts w:ascii="Arial" w:hAnsi="Arial" w:cs="Arial"/>
        </w:rPr>
        <w:t>|</w:t>
      </w:r>
      <w:r w:rsidR="007A213E" w:rsidRPr="00CF7FAA">
        <w:rPr>
          <w:rFonts w:ascii="Arial" w:hAnsi="Arial" w:cs="Arial"/>
          <w:sz w:val="18"/>
          <w:szCs w:val="18"/>
        </w:rPr>
        <w:t xml:space="preserve"> Customer Service </w:t>
      </w:r>
      <w:r w:rsidR="00DF6CBD" w:rsidRPr="00CF7FAA">
        <w:rPr>
          <w:rFonts w:ascii="Arial" w:hAnsi="Arial" w:cs="Arial"/>
        </w:rPr>
        <w:t>|</w:t>
      </w:r>
      <w:r w:rsidR="00DF6CBD" w:rsidRPr="00CF7FAA">
        <w:rPr>
          <w:rFonts w:ascii="Arial" w:hAnsi="Arial" w:cs="Arial"/>
          <w:sz w:val="18"/>
          <w:szCs w:val="18"/>
        </w:rPr>
        <w:t xml:space="preserve"> Account Management </w:t>
      </w:r>
      <w:r w:rsidR="00DF6CBD" w:rsidRPr="00CF7FAA">
        <w:rPr>
          <w:rFonts w:ascii="Arial" w:hAnsi="Arial" w:cs="Arial"/>
        </w:rPr>
        <w:t xml:space="preserve">| </w:t>
      </w:r>
      <w:r w:rsidR="002A0017" w:rsidRPr="00CF7FAA">
        <w:rPr>
          <w:rFonts w:ascii="Arial" w:hAnsi="Arial" w:cs="Arial"/>
          <w:sz w:val="18"/>
          <w:szCs w:val="18"/>
        </w:rPr>
        <w:t>Project Management</w:t>
      </w:r>
      <w:r w:rsidR="00534DBF" w:rsidRPr="00CF7FAA">
        <w:rPr>
          <w:rFonts w:ascii="Arial" w:hAnsi="Arial" w:cs="Arial"/>
          <w:sz w:val="18"/>
          <w:szCs w:val="18"/>
        </w:rPr>
        <w:t xml:space="preserve"> </w:t>
      </w:r>
      <w:r w:rsidR="00534DBF" w:rsidRPr="00CF7FAA">
        <w:rPr>
          <w:rFonts w:ascii="Arial" w:hAnsi="Arial" w:cs="Arial"/>
        </w:rPr>
        <w:t>|</w:t>
      </w:r>
      <w:r w:rsidR="002A0017" w:rsidRPr="00CF7FAA">
        <w:rPr>
          <w:rFonts w:ascii="Arial" w:hAnsi="Arial" w:cs="Arial"/>
        </w:rPr>
        <w:t xml:space="preserve"> </w:t>
      </w:r>
      <w:r w:rsidR="00CC0FCA" w:rsidRPr="00CF7FAA">
        <w:rPr>
          <w:rFonts w:ascii="Arial" w:hAnsi="Arial" w:cs="Arial"/>
          <w:sz w:val="18"/>
          <w:szCs w:val="18"/>
        </w:rPr>
        <w:t xml:space="preserve">Contract Negotiations </w:t>
      </w:r>
      <w:r w:rsidR="00CC0FCA" w:rsidRPr="00CF7FAA">
        <w:rPr>
          <w:rFonts w:ascii="Arial" w:hAnsi="Arial" w:cs="Arial"/>
        </w:rPr>
        <w:t>|</w:t>
      </w:r>
      <w:r w:rsidR="00A26887" w:rsidRPr="00CF7FAA">
        <w:rPr>
          <w:rFonts w:ascii="Arial" w:hAnsi="Arial" w:cs="Arial"/>
          <w:sz w:val="18"/>
          <w:szCs w:val="18"/>
        </w:rPr>
        <w:t xml:space="preserve"> Vendor Management </w:t>
      </w:r>
      <w:r w:rsidR="00A26887" w:rsidRPr="00CF7FAA">
        <w:rPr>
          <w:rFonts w:ascii="Arial" w:hAnsi="Arial" w:cs="Arial"/>
        </w:rPr>
        <w:t xml:space="preserve">| </w:t>
      </w:r>
      <w:r w:rsidR="00A305CA" w:rsidRPr="00CF7FAA">
        <w:rPr>
          <w:rFonts w:ascii="Arial" w:hAnsi="Arial" w:cs="Arial"/>
          <w:sz w:val="18"/>
          <w:szCs w:val="18"/>
        </w:rPr>
        <w:t xml:space="preserve">Documentation Protocols </w:t>
      </w:r>
      <w:r w:rsidR="00A305CA" w:rsidRPr="00CF7FAA">
        <w:rPr>
          <w:rFonts w:ascii="Arial" w:hAnsi="Arial" w:cs="Arial"/>
        </w:rPr>
        <w:t>|</w:t>
      </w:r>
      <w:r w:rsidR="00A305CA" w:rsidRPr="00CF7FAA">
        <w:rPr>
          <w:rFonts w:ascii="Arial" w:hAnsi="Arial" w:cs="Arial"/>
          <w:sz w:val="18"/>
          <w:szCs w:val="18"/>
        </w:rPr>
        <w:t xml:space="preserve"> </w:t>
      </w:r>
      <w:r w:rsidR="0035792E" w:rsidRPr="00CF7FAA">
        <w:rPr>
          <w:rFonts w:ascii="Arial" w:hAnsi="Arial" w:cs="Arial"/>
          <w:sz w:val="18"/>
          <w:szCs w:val="18"/>
        </w:rPr>
        <w:t xml:space="preserve">State &amp; Local Government Policies, Protocols &amp; Procedures </w:t>
      </w:r>
      <w:r w:rsidR="00FB4623" w:rsidRPr="00CF7FAA">
        <w:rPr>
          <w:rFonts w:ascii="Arial" w:hAnsi="Arial" w:cs="Arial"/>
        </w:rPr>
        <w:t>|</w:t>
      </w:r>
      <w:r w:rsidR="00FB4623">
        <w:rPr>
          <w:rFonts w:ascii="Arial" w:hAnsi="Arial" w:cs="Arial"/>
        </w:rPr>
        <w:t xml:space="preserve"> </w:t>
      </w:r>
      <w:r w:rsidR="00494E64" w:rsidRPr="00494E64">
        <w:rPr>
          <w:rFonts w:ascii="Arial" w:hAnsi="Arial" w:cs="Arial"/>
          <w:sz w:val="18"/>
          <w:szCs w:val="18"/>
        </w:rPr>
        <w:t>Organizational Strategy</w:t>
      </w:r>
      <w:r w:rsidR="009D53DE">
        <w:rPr>
          <w:rFonts w:ascii="Arial" w:hAnsi="Arial" w:cs="Arial"/>
          <w:sz w:val="18"/>
          <w:szCs w:val="18"/>
        </w:rPr>
        <w:t xml:space="preserve"> </w:t>
      </w:r>
      <w:r w:rsidR="009D53DE" w:rsidRPr="00FB4623">
        <w:rPr>
          <w:rFonts w:ascii="Arial" w:hAnsi="Arial" w:cs="Arial"/>
        </w:rPr>
        <w:t xml:space="preserve">| </w:t>
      </w:r>
      <w:r w:rsidR="009D53DE">
        <w:rPr>
          <w:rFonts w:ascii="Arial" w:hAnsi="Arial" w:cs="Arial"/>
          <w:sz w:val="18"/>
          <w:szCs w:val="18"/>
        </w:rPr>
        <w:t>Bilingual</w:t>
      </w:r>
      <w:r w:rsidR="000014B1">
        <w:rPr>
          <w:rFonts w:ascii="Arial" w:hAnsi="Arial" w:cs="Arial"/>
          <w:sz w:val="18"/>
          <w:szCs w:val="18"/>
        </w:rPr>
        <w:t>, English and Spanish</w:t>
      </w:r>
      <w:r w:rsidR="00494E64">
        <w:rPr>
          <w:rFonts w:ascii="Arial" w:hAnsi="Arial" w:cs="Arial"/>
        </w:rPr>
        <w:t xml:space="preserve"> </w:t>
      </w:r>
      <w:r w:rsidR="00CF7FAA">
        <w:rPr>
          <w:rFonts w:ascii="Arial" w:hAnsi="Arial" w:cs="Arial"/>
        </w:rPr>
        <w:t xml:space="preserve"> </w:t>
      </w:r>
    </w:p>
    <w:p w14:paraId="1C8012EB" w14:textId="6D1EE274" w:rsidR="000D4C70" w:rsidRDefault="003F686B" w:rsidP="0043282C">
      <w:pPr>
        <w:spacing w:before="40" w:after="0" w:line="240" w:lineRule="auto"/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Salesforce, </w:t>
      </w:r>
      <w:r w:rsidR="00C42734">
        <w:rPr>
          <w:rFonts w:ascii="Arial" w:hAnsi="Arial" w:cs="Arial"/>
          <w:i/>
          <w:iCs/>
          <w:sz w:val="18"/>
          <w:szCs w:val="18"/>
        </w:rPr>
        <w:t>Oildex</w:t>
      </w:r>
      <w:r w:rsidR="000D4C70" w:rsidRPr="000D4C70">
        <w:rPr>
          <w:rFonts w:ascii="Arial" w:hAnsi="Arial" w:cs="Arial"/>
          <w:i/>
          <w:iCs/>
          <w:sz w:val="18"/>
          <w:szCs w:val="18"/>
        </w:rPr>
        <w:t xml:space="preserve">, Microsoft Office Suite, </w:t>
      </w:r>
      <w:proofErr w:type="spellStart"/>
      <w:r w:rsidR="00FA4857">
        <w:rPr>
          <w:rFonts w:ascii="Arial" w:hAnsi="Arial" w:cs="Arial"/>
          <w:i/>
          <w:iCs/>
          <w:sz w:val="18"/>
          <w:szCs w:val="18"/>
        </w:rPr>
        <w:t>Enertia</w:t>
      </w:r>
      <w:proofErr w:type="spellEnd"/>
      <w:r w:rsidR="00FA4857">
        <w:rPr>
          <w:rFonts w:ascii="Arial" w:hAnsi="Arial" w:cs="Arial"/>
          <w:i/>
          <w:iCs/>
          <w:sz w:val="18"/>
          <w:szCs w:val="18"/>
        </w:rPr>
        <w:t>, JDE</w:t>
      </w:r>
      <w:r w:rsidR="00F14795">
        <w:rPr>
          <w:rFonts w:ascii="Arial" w:hAnsi="Arial" w:cs="Arial"/>
          <w:i/>
          <w:iCs/>
          <w:sz w:val="18"/>
          <w:szCs w:val="18"/>
        </w:rPr>
        <w:t xml:space="preserve">, </w:t>
      </w:r>
      <w:proofErr w:type="spellStart"/>
      <w:r w:rsidR="00F14795">
        <w:rPr>
          <w:rFonts w:ascii="Arial" w:hAnsi="Arial" w:cs="Arial"/>
          <w:i/>
          <w:iCs/>
          <w:sz w:val="18"/>
          <w:szCs w:val="18"/>
        </w:rPr>
        <w:t>Docusphere</w:t>
      </w:r>
      <w:proofErr w:type="spellEnd"/>
    </w:p>
    <w:p w14:paraId="77977681" w14:textId="5F161972" w:rsidR="00494E64" w:rsidRPr="003603F5" w:rsidRDefault="00494E64" w:rsidP="00FA4A39">
      <w:pPr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</w:t>
      </w:r>
    </w:p>
    <w:p w14:paraId="0FB14276" w14:textId="1DC29D18" w:rsidR="002D6049" w:rsidRDefault="002D6049" w:rsidP="002D6049">
      <w:pPr>
        <w:spacing w:before="120"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3603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89D3F" wp14:editId="4775633C">
                <wp:simplePos x="0" y="0"/>
                <wp:positionH relativeFrom="margin">
                  <wp:posOffset>-40801</wp:posOffset>
                </wp:positionH>
                <wp:positionV relativeFrom="paragraph">
                  <wp:posOffset>36195</wp:posOffset>
                </wp:positionV>
                <wp:extent cx="693306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B0EB8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2pt,2.85pt" to="542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F97656">
        <w:rPr>
          <w:rFonts w:ascii="Arial" w:hAnsi="Arial" w:cs="Arial"/>
          <w:b/>
          <w:bCs/>
          <w:sz w:val="18"/>
          <w:szCs w:val="18"/>
        </w:rPr>
        <w:t>Lease Buyer</w:t>
      </w:r>
      <w:r w:rsidR="00C10BCA">
        <w:rPr>
          <w:rFonts w:ascii="Arial" w:hAnsi="Arial" w:cs="Arial"/>
          <w:b/>
          <w:bCs/>
          <w:sz w:val="18"/>
          <w:szCs w:val="18"/>
        </w:rPr>
        <w:t xml:space="preserve"> Landman</w:t>
      </w:r>
      <w:r w:rsidRPr="00CF7FAA">
        <w:rPr>
          <w:rFonts w:ascii="Arial" w:hAnsi="Arial" w:cs="Arial"/>
          <w:sz w:val="18"/>
          <w:szCs w:val="18"/>
        </w:rPr>
        <w:t xml:space="preserve"> </w:t>
      </w:r>
      <w:r w:rsidRPr="00CF7FAA">
        <w:rPr>
          <w:rFonts w:ascii="Arial" w:hAnsi="Arial" w:cs="Arial"/>
        </w:rPr>
        <w:t xml:space="preserve">| </w:t>
      </w:r>
      <w:proofErr w:type="spellStart"/>
      <w:r w:rsidR="000F508C" w:rsidRPr="000F508C">
        <w:rPr>
          <w:rFonts w:ascii="Arial" w:hAnsi="Arial" w:cs="Arial"/>
          <w:sz w:val="18"/>
          <w:szCs w:val="18"/>
        </w:rPr>
        <w:t>Texhoma</w:t>
      </w:r>
      <w:proofErr w:type="spellEnd"/>
      <w:r w:rsidR="000F508C" w:rsidRPr="000F508C">
        <w:rPr>
          <w:rFonts w:ascii="Arial" w:hAnsi="Arial" w:cs="Arial"/>
          <w:sz w:val="18"/>
          <w:szCs w:val="18"/>
        </w:rPr>
        <w:t xml:space="preserve"> Land Consultants | </w:t>
      </w:r>
      <w:r w:rsidR="00C10BCA">
        <w:rPr>
          <w:rFonts w:ascii="Arial" w:hAnsi="Arial" w:cs="Arial"/>
          <w:sz w:val="18"/>
          <w:szCs w:val="18"/>
        </w:rPr>
        <w:t>Bridgeport, West Virginia</w:t>
      </w:r>
      <w:r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1D1A53">
        <w:rPr>
          <w:rFonts w:ascii="Arial" w:hAnsi="Arial" w:cs="Arial"/>
          <w:i/>
          <w:iCs/>
          <w:sz w:val="18"/>
          <w:szCs w:val="18"/>
        </w:rPr>
        <w:t xml:space="preserve">     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  <w:t xml:space="preserve">       </w:t>
      </w:r>
      <w:r w:rsidR="005F3412">
        <w:rPr>
          <w:rFonts w:ascii="Arial" w:hAnsi="Arial" w:cs="Arial"/>
          <w:i/>
          <w:iCs/>
          <w:sz w:val="18"/>
          <w:szCs w:val="18"/>
        </w:rPr>
        <w:t xml:space="preserve">              </w:t>
      </w:r>
      <w:r w:rsidRPr="001D1A53">
        <w:rPr>
          <w:rFonts w:ascii="Arial" w:hAnsi="Arial" w:cs="Arial"/>
          <w:i/>
          <w:iCs/>
          <w:sz w:val="16"/>
          <w:szCs w:val="16"/>
        </w:rPr>
        <w:t>202</w:t>
      </w:r>
      <w:r w:rsidR="00842DA6">
        <w:rPr>
          <w:rFonts w:ascii="Arial" w:hAnsi="Arial" w:cs="Arial"/>
          <w:i/>
          <w:iCs/>
          <w:sz w:val="16"/>
          <w:szCs w:val="16"/>
        </w:rPr>
        <w:t>2</w:t>
      </w:r>
      <w:r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–</w:t>
      </w:r>
      <w:r w:rsidRPr="001D1A53">
        <w:rPr>
          <w:rFonts w:ascii="Arial" w:hAnsi="Arial" w:cs="Arial"/>
          <w:i/>
          <w:iCs/>
          <w:sz w:val="16"/>
          <w:szCs w:val="16"/>
        </w:rPr>
        <w:t xml:space="preserve"> Present</w:t>
      </w:r>
    </w:p>
    <w:p w14:paraId="24282A79" w14:textId="51067D7E" w:rsidR="003C7C9B" w:rsidRDefault="003C7C9B" w:rsidP="002D6049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3C7C9B">
        <w:rPr>
          <w:rFonts w:ascii="Arial" w:hAnsi="Arial" w:cs="Arial"/>
          <w:sz w:val="18"/>
          <w:szCs w:val="18"/>
        </w:rPr>
        <w:t>Established fruitful relationships with key clients and partners</w:t>
      </w:r>
    </w:p>
    <w:p w14:paraId="01092A76" w14:textId="02C23336" w:rsidR="003C7C9B" w:rsidRDefault="007E42E8" w:rsidP="002D6049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7E42E8">
        <w:rPr>
          <w:rFonts w:ascii="Arial" w:hAnsi="Arial" w:cs="Arial"/>
          <w:sz w:val="18"/>
          <w:szCs w:val="18"/>
        </w:rPr>
        <w:t>Helped to build and cultivate key prospective relationships</w:t>
      </w:r>
    </w:p>
    <w:p w14:paraId="061CB7B0" w14:textId="3FAE7E18" w:rsidR="000014B1" w:rsidRDefault="00FD076E" w:rsidP="002D6049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Manages multiple clients ensuring deadlines are met and priorities are aligned with </w:t>
      </w:r>
      <w:r w:rsidR="0093249D">
        <w:rPr>
          <w:rFonts w:ascii="Arial" w:hAnsi="Arial" w:cs="Arial"/>
          <w:sz w:val="18"/>
          <w:szCs w:val="18"/>
        </w:rPr>
        <w:t xml:space="preserve">business needs </w:t>
      </w:r>
    </w:p>
    <w:p w14:paraId="3662A26F" w14:textId="45722733" w:rsidR="000014B1" w:rsidRDefault="0093249D" w:rsidP="002D6049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Frequently aligns with leadership to provide strategic support in </w:t>
      </w:r>
      <w:r w:rsidR="009F2379">
        <w:rPr>
          <w:rFonts w:ascii="Arial" w:hAnsi="Arial" w:cs="Arial"/>
          <w:sz w:val="18"/>
          <w:szCs w:val="18"/>
        </w:rPr>
        <w:t xml:space="preserve">documenting, research and assessing detailed records </w:t>
      </w:r>
    </w:p>
    <w:p w14:paraId="4756AEC3" w14:textId="49212175" w:rsidR="0045138F" w:rsidRPr="00C10BCA" w:rsidRDefault="0045138F" w:rsidP="00C10BCA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Collaborate with legal, title and curative teams to assess title and heirship, and take necessary action to resolve any issues </w:t>
      </w:r>
    </w:p>
    <w:p w14:paraId="410B13EE" w14:textId="0BA55C6E" w:rsidR="00494E64" w:rsidRDefault="00CC0B7B" w:rsidP="00714406">
      <w:pPr>
        <w:spacing w:before="120"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CF5A70">
        <w:rPr>
          <w:rFonts w:ascii="Arial" w:hAnsi="Arial" w:cs="Arial"/>
          <w:b/>
          <w:bCs/>
          <w:sz w:val="18"/>
          <w:szCs w:val="18"/>
        </w:rPr>
        <w:t xml:space="preserve">Mortgage </w:t>
      </w:r>
      <w:r w:rsidR="00CA34B9" w:rsidRPr="00CF5A70">
        <w:rPr>
          <w:rFonts w:ascii="Arial" w:hAnsi="Arial" w:cs="Arial"/>
          <w:b/>
          <w:bCs/>
          <w:sz w:val="18"/>
          <w:szCs w:val="18"/>
        </w:rPr>
        <w:t xml:space="preserve">Loan </w:t>
      </w:r>
      <w:r w:rsidR="008C1C45" w:rsidRPr="00CF5A70">
        <w:rPr>
          <w:rFonts w:ascii="Arial" w:hAnsi="Arial" w:cs="Arial"/>
          <w:b/>
          <w:bCs/>
          <w:sz w:val="18"/>
          <w:szCs w:val="18"/>
        </w:rPr>
        <w:t>Specialist</w:t>
      </w:r>
      <w:r w:rsidR="00494E64" w:rsidRPr="00CF7FAA">
        <w:rPr>
          <w:rFonts w:ascii="Arial" w:hAnsi="Arial" w:cs="Arial"/>
          <w:sz w:val="18"/>
          <w:szCs w:val="18"/>
        </w:rPr>
        <w:t xml:space="preserve"> </w:t>
      </w:r>
      <w:r w:rsidR="00494E64" w:rsidRPr="00CF7FAA">
        <w:rPr>
          <w:rFonts w:ascii="Arial" w:hAnsi="Arial" w:cs="Arial"/>
        </w:rPr>
        <w:t>|</w:t>
      </w:r>
      <w:r w:rsidR="00C10BCA">
        <w:rPr>
          <w:rFonts w:ascii="Arial" w:hAnsi="Arial" w:cs="Arial"/>
        </w:rPr>
        <w:t xml:space="preserve"> </w:t>
      </w:r>
      <w:r w:rsidR="00C10BCA">
        <w:rPr>
          <w:rFonts w:ascii="Arial" w:hAnsi="Arial" w:cs="Arial"/>
          <w:sz w:val="18"/>
          <w:szCs w:val="18"/>
        </w:rPr>
        <w:t>Pathway Home Lending, Denver, CO</w:t>
      </w:r>
      <w:r w:rsidR="001D1A53">
        <w:rPr>
          <w:rFonts w:ascii="Arial" w:hAnsi="Arial" w:cs="Arial"/>
        </w:rPr>
        <w:tab/>
      </w:r>
      <w:r w:rsidR="005A0790">
        <w:rPr>
          <w:rFonts w:ascii="Arial" w:hAnsi="Arial" w:cs="Arial"/>
          <w:sz w:val="18"/>
          <w:szCs w:val="18"/>
        </w:rPr>
        <w:tab/>
      </w:r>
      <w:r w:rsidR="00AF0974">
        <w:rPr>
          <w:rFonts w:ascii="Arial" w:hAnsi="Arial" w:cs="Arial"/>
          <w:sz w:val="18"/>
          <w:szCs w:val="18"/>
        </w:rPr>
        <w:tab/>
      </w:r>
      <w:r w:rsidR="00AF0974">
        <w:rPr>
          <w:rFonts w:ascii="Arial" w:hAnsi="Arial" w:cs="Arial"/>
          <w:sz w:val="18"/>
          <w:szCs w:val="18"/>
        </w:rPr>
        <w:tab/>
      </w:r>
      <w:r w:rsidR="001D1A53">
        <w:rPr>
          <w:rFonts w:ascii="Arial" w:hAnsi="Arial" w:cs="Arial"/>
          <w:sz w:val="18"/>
          <w:szCs w:val="18"/>
        </w:rPr>
        <w:t xml:space="preserve">    </w:t>
      </w:r>
      <w:r w:rsidR="001D1A53">
        <w:rPr>
          <w:rFonts w:ascii="Arial" w:hAnsi="Arial" w:cs="Arial"/>
          <w:sz w:val="18"/>
          <w:szCs w:val="18"/>
        </w:rPr>
        <w:tab/>
      </w:r>
      <w:r w:rsidR="001D1A53" w:rsidRPr="001D1A53">
        <w:rPr>
          <w:rFonts w:ascii="Arial" w:hAnsi="Arial" w:cs="Arial"/>
          <w:i/>
          <w:iCs/>
          <w:sz w:val="18"/>
          <w:szCs w:val="18"/>
        </w:rPr>
        <w:t xml:space="preserve">     </w:t>
      </w:r>
      <w:r w:rsidR="001D1A53">
        <w:rPr>
          <w:rFonts w:ascii="Arial" w:hAnsi="Arial" w:cs="Arial"/>
          <w:i/>
          <w:iCs/>
          <w:sz w:val="18"/>
          <w:szCs w:val="18"/>
        </w:rPr>
        <w:t xml:space="preserve">  </w:t>
      </w:r>
      <w:r w:rsidR="00CF5A70">
        <w:rPr>
          <w:rFonts w:ascii="Arial" w:hAnsi="Arial" w:cs="Arial"/>
          <w:i/>
          <w:iCs/>
          <w:sz w:val="18"/>
          <w:szCs w:val="18"/>
        </w:rPr>
        <w:tab/>
        <w:t xml:space="preserve">   </w:t>
      </w:r>
      <w:r w:rsidR="000F508C">
        <w:rPr>
          <w:rFonts w:ascii="Arial" w:hAnsi="Arial" w:cs="Arial"/>
          <w:i/>
          <w:iCs/>
          <w:sz w:val="18"/>
          <w:szCs w:val="18"/>
        </w:rPr>
        <w:t xml:space="preserve">    </w:t>
      </w:r>
      <w:r w:rsidR="00C10BCA">
        <w:rPr>
          <w:rFonts w:ascii="Arial" w:hAnsi="Arial" w:cs="Arial"/>
          <w:i/>
          <w:iCs/>
          <w:sz w:val="18"/>
          <w:szCs w:val="18"/>
        </w:rPr>
        <w:t xml:space="preserve"> </w:t>
      </w:r>
      <w:r w:rsidR="001D1A53" w:rsidRPr="001D1A53">
        <w:rPr>
          <w:rFonts w:ascii="Arial" w:hAnsi="Arial" w:cs="Arial"/>
          <w:i/>
          <w:iCs/>
          <w:sz w:val="16"/>
          <w:szCs w:val="16"/>
        </w:rPr>
        <w:t xml:space="preserve">2021 </w:t>
      </w:r>
      <w:r w:rsidR="001D1A53">
        <w:rPr>
          <w:rFonts w:ascii="Arial" w:hAnsi="Arial" w:cs="Arial"/>
          <w:i/>
          <w:iCs/>
          <w:sz w:val="16"/>
          <w:szCs w:val="16"/>
        </w:rPr>
        <w:t>–</w:t>
      </w:r>
      <w:r w:rsidR="001D1A53"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 w:rsidR="000F508C">
        <w:rPr>
          <w:rFonts w:ascii="Arial" w:hAnsi="Arial" w:cs="Arial"/>
          <w:i/>
          <w:iCs/>
          <w:sz w:val="16"/>
          <w:szCs w:val="16"/>
        </w:rPr>
        <w:t>2022</w:t>
      </w:r>
    </w:p>
    <w:p w14:paraId="0C2D0733" w14:textId="77CEC4A9" w:rsidR="00FC79FA" w:rsidRDefault="00FC79FA" w:rsidP="00FC79FA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Partners with local real estate agents to </w:t>
      </w:r>
      <w:r w:rsidR="002D6049">
        <w:rPr>
          <w:rFonts w:ascii="Arial" w:hAnsi="Arial" w:cs="Arial"/>
          <w:sz w:val="18"/>
          <w:szCs w:val="18"/>
        </w:rPr>
        <w:t xml:space="preserve">provide guidance to individuals consideration mortgage options </w:t>
      </w:r>
    </w:p>
    <w:p w14:paraId="274A8519" w14:textId="73790A2E" w:rsidR="00C10BCA" w:rsidRDefault="00791CC9" w:rsidP="00C10BCA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Recognized for high performance and repeat business with clients</w:t>
      </w:r>
      <w:r w:rsidR="002D6049">
        <w:rPr>
          <w:rFonts w:ascii="Arial" w:hAnsi="Arial" w:cs="Arial"/>
          <w:sz w:val="18"/>
          <w:szCs w:val="18"/>
        </w:rPr>
        <w:t xml:space="preserve">, and successfully operates based on referrals 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5888D23" w14:textId="4EC337E2" w:rsidR="003C7C9B" w:rsidRDefault="003C7C9B" w:rsidP="00C10BCA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3C7C9B">
        <w:rPr>
          <w:rFonts w:ascii="Arial" w:hAnsi="Arial" w:cs="Arial"/>
          <w:sz w:val="18"/>
          <w:szCs w:val="18"/>
        </w:rPr>
        <w:t xml:space="preserve">Made changes to any sales pitches that </w:t>
      </w:r>
      <w:r>
        <w:rPr>
          <w:rFonts w:ascii="Arial" w:hAnsi="Arial" w:cs="Arial"/>
          <w:sz w:val="18"/>
          <w:szCs w:val="18"/>
        </w:rPr>
        <w:t>were</w:t>
      </w:r>
      <w:r w:rsidRPr="003C7C9B">
        <w:rPr>
          <w:rFonts w:ascii="Arial" w:hAnsi="Arial" w:cs="Arial"/>
          <w:sz w:val="18"/>
          <w:szCs w:val="18"/>
        </w:rPr>
        <w:t xml:space="preserve"> not resulting in new clients</w:t>
      </w:r>
    </w:p>
    <w:p w14:paraId="3873BD7C" w14:textId="459384D9" w:rsidR="003C7C9B" w:rsidRPr="00C10BCA" w:rsidRDefault="003C7C9B" w:rsidP="00C10BCA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3C7C9B">
        <w:rPr>
          <w:rFonts w:ascii="Arial" w:hAnsi="Arial" w:cs="Arial"/>
          <w:sz w:val="18"/>
          <w:szCs w:val="18"/>
        </w:rPr>
        <w:t>Researched and implemented strategic marketing methods.</w:t>
      </w:r>
    </w:p>
    <w:p w14:paraId="05F5779A" w14:textId="5553D1D3" w:rsidR="00CF5A70" w:rsidRDefault="00DB4CAD" w:rsidP="00CF5A70">
      <w:pPr>
        <w:spacing w:before="120" w:after="0" w:line="240" w:lineRule="auto"/>
        <w:rPr>
          <w:rFonts w:ascii="Arial" w:hAnsi="Arial" w:cs="Arial"/>
          <w:i/>
          <w:iCs/>
          <w:sz w:val="16"/>
          <w:szCs w:val="16"/>
        </w:rPr>
      </w:pPr>
      <w:r w:rsidRPr="00DB4CAD">
        <w:rPr>
          <w:rFonts w:ascii="Arial" w:hAnsi="Arial" w:cs="Arial"/>
          <w:b/>
          <w:bCs/>
          <w:sz w:val="18"/>
          <w:szCs w:val="18"/>
        </w:rPr>
        <w:t>Leas</w:t>
      </w:r>
      <w:r w:rsidR="005E2B1A">
        <w:rPr>
          <w:rFonts w:ascii="Arial" w:hAnsi="Arial" w:cs="Arial"/>
          <w:b/>
          <w:bCs/>
          <w:sz w:val="18"/>
          <w:szCs w:val="18"/>
        </w:rPr>
        <w:t>e</w:t>
      </w:r>
      <w:r w:rsidR="007215BB">
        <w:rPr>
          <w:rFonts w:ascii="Arial" w:hAnsi="Arial" w:cs="Arial"/>
          <w:b/>
          <w:bCs/>
          <w:sz w:val="18"/>
          <w:szCs w:val="18"/>
        </w:rPr>
        <w:t xml:space="preserve"> Analyst </w:t>
      </w:r>
      <w:r w:rsidR="00EE7146">
        <w:rPr>
          <w:rFonts w:ascii="Arial" w:hAnsi="Arial" w:cs="Arial"/>
          <w:b/>
          <w:bCs/>
          <w:sz w:val="18"/>
          <w:szCs w:val="18"/>
        </w:rPr>
        <w:t>&amp; Owner Relations Specialist</w:t>
      </w:r>
      <w:r w:rsidR="00CF5A70" w:rsidRPr="00CF7FAA">
        <w:rPr>
          <w:rFonts w:ascii="Arial" w:hAnsi="Arial" w:cs="Arial"/>
          <w:sz w:val="18"/>
          <w:szCs w:val="18"/>
        </w:rPr>
        <w:t xml:space="preserve"> </w:t>
      </w:r>
      <w:r w:rsidR="00CF5A70" w:rsidRPr="00CF7FAA">
        <w:rPr>
          <w:rFonts w:ascii="Arial" w:hAnsi="Arial" w:cs="Arial"/>
        </w:rPr>
        <w:t xml:space="preserve">| </w:t>
      </w:r>
      <w:r>
        <w:rPr>
          <w:rFonts w:ascii="Arial" w:hAnsi="Arial" w:cs="Arial"/>
          <w:sz w:val="18"/>
          <w:szCs w:val="18"/>
        </w:rPr>
        <w:t>EQT</w:t>
      </w:r>
      <w:r w:rsidR="00EA2F97">
        <w:rPr>
          <w:rFonts w:ascii="Arial" w:hAnsi="Arial" w:cs="Arial"/>
          <w:sz w:val="18"/>
          <w:szCs w:val="18"/>
        </w:rPr>
        <w:t xml:space="preserve"> </w:t>
      </w:r>
      <w:r w:rsidR="00CF5A70">
        <w:rPr>
          <w:rFonts w:ascii="Arial" w:hAnsi="Arial" w:cs="Arial"/>
        </w:rPr>
        <w:t xml:space="preserve">| </w:t>
      </w:r>
      <w:r w:rsidR="00C10BCA">
        <w:rPr>
          <w:rFonts w:ascii="Arial" w:hAnsi="Arial" w:cs="Arial"/>
          <w:sz w:val="18"/>
          <w:szCs w:val="18"/>
        </w:rPr>
        <w:t>Canonsburg, P</w:t>
      </w:r>
      <w:r w:rsidR="00CF5A70" w:rsidRPr="001D1A53">
        <w:rPr>
          <w:rFonts w:ascii="Arial" w:hAnsi="Arial" w:cs="Arial"/>
          <w:sz w:val="18"/>
          <w:szCs w:val="18"/>
        </w:rPr>
        <w:t>ennsylvania</w:t>
      </w:r>
      <w:r w:rsidR="00CF5A70">
        <w:rPr>
          <w:rFonts w:ascii="Arial" w:hAnsi="Arial" w:cs="Arial"/>
          <w:sz w:val="18"/>
          <w:szCs w:val="18"/>
        </w:rPr>
        <w:tab/>
      </w:r>
      <w:r w:rsidR="00CF5A70" w:rsidRPr="001D1A53">
        <w:rPr>
          <w:rFonts w:ascii="Arial" w:hAnsi="Arial" w:cs="Arial"/>
          <w:i/>
          <w:iCs/>
          <w:sz w:val="18"/>
          <w:szCs w:val="18"/>
        </w:rPr>
        <w:t xml:space="preserve">    </w:t>
      </w:r>
      <w:r w:rsidR="005A0790">
        <w:rPr>
          <w:rFonts w:ascii="Arial" w:hAnsi="Arial" w:cs="Arial"/>
          <w:i/>
          <w:iCs/>
          <w:sz w:val="18"/>
          <w:szCs w:val="18"/>
        </w:rPr>
        <w:tab/>
      </w:r>
      <w:r w:rsidR="005A0790">
        <w:rPr>
          <w:rFonts w:ascii="Arial" w:hAnsi="Arial" w:cs="Arial"/>
          <w:i/>
          <w:iCs/>
          <w:sz w:val="18"/>
          <w:szCs w:val="18"/>
        </w:rPr>
        <w:tab/>
        <w:t xml:space="preserve">    </w:t>
      </w:r>
      <w:r w:rsidR="00CF5A70" w:rsidRPr="001D1A53">
        <w:rPr>
          <w:rFonts w:ascii="Arial" w:hAnsi="Arial" w:cs="Arial"/>
          <w:i/>
          <w:iCs/>
          <w:sz w:val="18"/>
          <w:szCs w:val="18"/>
        </w:rPr>
        <w:t xml:space="preserve"> </w:t>
      </w:r>
      <w:r w:rsidR="00CF5A70"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ab/>
        <w:t xml:space="preserve">        </w:t>
      </w:r>
      <w:r w:rsidR="00C10BCA">
        <w:rPr>
          <w:rFonts w:ascii="Arial" w:hAnsi="Arial" w:cs="Arial"/>
          <w:i/>
          <w:iCs/>
          <w:sz w:val="18"/>
          <w:szCs w:val="18"/>
        </w:rPr>
        <w:t xml:space="preserve"> </w:t>
      </w:r>
      <w:r w:rsidRPr="00FC79FA">
        <w:rPr>
          <w:rFonts w:ascii="Arial" w:hAnsi="Arial" w:cs="Arial"/>
          <w:i/>
          <w:iCs/>
          <w:sz w:val="16"/>
          <w:szCs w:val="16"/>
        </w:rPr>
        <w:t>201</w:t>
      </w:r>
      <w:r w:rsidR="00EE7146">
        <w:rPr>
          <w:rFonts w:ascii="Arial" w:hAnsi="Arial" w:cs="Arial"/>
          <w:i/>
          <w:iCs/>
          <w:sz w:val="16"/>
          <w:szCs w:val="16"/>
        </w:rPr>
        <w:t>8</w:t>
      </w:r>
      <w:r w:rsidR="00CF5A70"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 w:rsidR="00CF5A70">
        <w:rPr>
          <w:rFonts w:ascii="Arial" w:hAnsi="Arial" w:cs="Arial"/>
          <w:i/>
          <w:iCs/>
          <w:sz w:val="16"/>
          <w:szCs w:val="16"/>
        </w:rPr>
        <w:t>–</w:t>
      </w:r>
      <w:r w:rsidR="00CF5A70"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2021</w:t>
      </w:r>
    </w:p>
    <w:p w14:paraId="13989FCA" w14:textId="6136C692" w:rsidR="005B2560" w:rsidRDefault="005B2560" w:rsidP="00103781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5B2560">
        <w:rPr>
          <w:rFonts w:ascii="Arial" w:hAnsi="Arial" w:cs="Arial"/>
          <w:sz w:val="18"/>
          <w:szCs w:val="18"/>
        </w:rPr>
        <w:t>Determine division of interests, calculates royalties and ensures timely payment of royalties for complex transactions</w:t>
      </w:r>
    </w:p>
    <w:p w14:paraId="101805FD" w14:textId="0D6CC61B" w:rsidR="00D46B4D" w:rsidRPr="005B2560" w:rsidRDefault="00EE462E" w:rsidP="00103781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5B2560">
        <w:rPr>
          <w:rFonts w:ascii="Arial" w:hAnsi="Arial" w:cs="Arial"/>
          <w:sz w:val="18"/>
          <w:szCs w:val="18"/>
        </w:rPr>
        <w:t xml:space="preserve">Analyze </w:t>
      </w:r>
      <w:r w:rsidR="004F05D9" w:rsidRPr="005B2560">
        <w:rPr>
          <w:rFonts w:ascii="Arial" w:hAnsi="Arial" w:cs="Arial"/>
          <w:sz w:val="18"/>
          <w:szCs w:val="18"/>
        </w:rPr>
        <w:t xml:space="preserve">real estate implications specifically for </w:t>
      </w:r>
      <w:r w:rsidR="00CA3B71" w:rsidRPr="005B2560">
        <w:rPr>
          <w:rFonts w:ascii="Arial" w:hAnsi="Arial" w:cs="Arial"/>
          <w:sz w:val="18"/>
          <w:szCs w:val="18"/>
        </w:rPr>
        <w:t>O&amp;G</w:t>
      </w:r>
      <w:r w:rsidR="004F05D9" w:rsidRPr="005B2560">
        <w:rPr>
          <w:rFonts w:ascii="Arial" w:hAnsi="Arial" w:cs="Arial"/>
          <w:sz w:val="18"/>
          <w:szCs w:val="18"/>
        </w:rPr>
        <w:t xml:space="preserve"> propert</w:t>
      </w:r>
      <w:r w:rsidR="00CA3B71" w:rsidRPr="005B2560">
        <w:rPr>
          <w:rFonts w:ascii="Arial" w:hAnsi="Arial" w:cs="Arial"/>
          <w:sz w:val="18"/>
          <w:szCs w:val="18"/>
        </w:rPr>
        <w:t>ies</w:t>
      </w:r>
      <w:r w:rsidR="004F05D9" w:rsidRPr="005B2560">
        <w:rPr>
          <w:rFonts w:ascii="Arial" w:hAnsi="Arial" w:cs="Arial"/>
          <w:sz w:val="18"/>
          <w:szCs w:val="18"/>
        </w:rPr>
        <w:t xml:space="preserve">, including assessments of contracts, </w:t>
      </w:r>
      <w:r w:rsidR="000A125F" w:rsidRPr="005B2560">
        <w:rPr>
          <w:rFonts w:ascii="Arial" w:hAnsi="Arial" w:cs="Arial"/>
          <w:sz w:val="18"/>
          <w:szCs w:val="18"/>
        </w:rPr>
        <w:t>conveyances,</w:t>
      </w:r>
      <w:r w:rsidR="00D46B4D" w:rsidRPr="005B2560">
        <w:rPr>
          <w:rFonts w:ascii="Arial" w:hAnsi="Arial" w:cs="Arial"/>
          <w:sz w:val="18"/>
          <w:szCs w:val="18"/>
        </w:rPr>
        <w:t xml:space="preserve"> and land title</w:t>
      </w:r>
    </w:p>
    <w:p w14:paraId="10EBE949" w14:textId="64279761" w:rsidR="007215BB" w:rsidRPr="007215BB" w:rsidRDefault="007215BB" w:rsidP="007215BB">
      <w:pPr>
        <w:pStyle w:val="ListParagraph"/>
        <w:numPr>
          <w:ilvl w:val="0"/>
          <w:numId w:val="1"/>
        </w:numPr>
        <w:spacing w:before="40" w:after="0"/>
        <w:ind w:left="288" w:hanging="216"/>
        <w:rPr>
          <w:rFonts w:ascii="Arial" w:hAnsi="Arial" w:cs="Arial"/>
          <w:sz w:val="18"/>
          <w:szCs w:val="18"/>
        </w:rPr>
      </w:pPr>
      <w:r w:rsidRPr="007215BB">
        <w:rPr>
          <w:rFonts w:ascii="Arial" w:hAnsi="Arial" w:cs="Arial"/>
          <w:sz w:val="18"/>
          <w:szCs w:val="18"/>
        </w:rPr>
        <w:t>Respond to various stakeholder inquiries; research and resolve revenue discrepancies in a timely manner</w:t>
      </w:r>
    </w:p>
    <w:p w14:paraId="4B725DDA" w14:textId="77777777" w:rsidR="00A53621" w:rsidRDefault="00AC65C6" w:rsidP="00A34230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unique approaches to manage customer relationships and maintain client </w:t>
      </w:r>
      <w:r w:rsidR="00117CB0">
        <w:rPr>
          <w:rFonts w:ascii="Arial" w:hAnsi="Arial" w:cs="Arial"/>
          <w:sz w:val="18"/>
          <w:szCs w:val="18"/>
        </w:rPr>
        <w:t>success, continuing to be direct in requests</w:t>
      </w:r>
    </w:p>
    <w:p w14:paraId="0977AF23" w14:textId="41BFC92E" w:rsidR="007E3179" w:rsidRDefault="00A53621" w:rsidP="00A34230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Onboarded and trained new team members, guiding them through </w:t>
      </w:r>
      <w:r w:rsidR="006D1865">
        <w:rPr>
          <w:rFonts w:ascii="Arial" w:hAnsi="Arial" w:cs="Arial"/>
          <w:sz w:val="18"/>
          <w:szCs w:val="18"/>
        </w:rPr>
        <w:t>the owner relationship management processes and procedures</w:t>
      </w:r>
      <w:r w:rsidR="00AC65C6">
        <w:rPr>
          <w:rFonts w:ascii="Arial" w:hAnsi="Arial" w:cs="Arial"/>
          <w:sz w:val="18"/>
          <w:szCs w:val="18"/>
        </w:rPr>
        <w:t xml:space="preserve"> </w:t>
      </w:r>
    </w:p>
    <w:p w14:paraId="34A0BA09" w14:textId="5B759F1E" w:rsidR="00E755FE" w:rsidRDefault="009E6AD6" w:rsidP="00E755FE">
      <w:pPr>
        <w:spacing w:before="120" w:after="0" w:line="240" w:lineRule="auto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18"/>
          <w:szCs w:val="18"/>
        </w:rPr>
        <w:t xml:space="preserve">Landman </w:t>
      </w:r>
      <w:r w:rsidR="000164C2" w:rsidRPr="00CF7FAA">
        <w:rPr>
          <w:rFonts w:ascii="Arial" w:hAnsi="Arial" w:cs="Arial"/>
        </w:rPr>
        <w:t>|</w:t>
      </w:r>
      <w:r>
        <w:rPr>
          <w:rFonts w:ascii="Arial" w:hAnsi="Arial" w:cs="Arial"/>
          <w:b/>
          <w:bCs/>
          <w:sz w:val="18"/>
          <w:szCs w:val="18"/>
        </w:rPr>
        <w:t xml:space="preserve"> Leas</w:t>
      </w:r>
      <w:r w:rsidR="005B2560">
        <w:rPr>
          <w:rFonts w:ascii="Arial" w:hAnsi="Arial" w:cs="Arial"/>
          <w:b/>
          <w:bCs/>
          <w:sz w:val="18"/>
          <w:szCs w:val="18"/>
        </w:rPr>
        <w:t>e Buyer</w:t>
      </w:r>
      <w:r w:rsidR="00E755FE">
        <w:rPr>
          <w:rFonts w:ascii="Arial" w:hAnsi="Arial" w:cs="Arial"/>
          <w:b/>
          <w:bCs/>
          <w:sz w:val="18"/>
          <w:szCs w:val="18"/>
        </w:rPr>
        <w:t xml:space="preserve"> </w:t>
      </w:r>
      <w:r w:rsidR="00E755FE" w:rsidRPr="00CF7FAA">
        <w:rPr>
          <w:rFonts w:ascii="Arial" w:hAnsi="Arial" w:cs="Arial"/>
        </w:rPr>
        <w:t xml:space="preserve">| </w:t>
      </w:r>
      <w:r>
        <w:rPr>
          <w:rFonts w:ascii="Arial" w:hAnsi="Arial" w:cs="Arial"/>
          <w:sz w:val="18"/>
          <w:szCs w:val="18"/>
        </w:rPr>
        <w:t>Purple Land Management</w:t>
      </w:r>
      <w:r w:rsidR="00E755FE" w:rsidRPr="001D1A53">
        <w:rPr>
          <w:rFonts w:ascii="Arial" w:hAnsi="Arial" w:cs="Arial"/>
          <w:sz w:val="18"/>
          <w:szCs w:val="18"/>
        </w:rPr>
        <w:t xml:space="preserve"> </w:t>
      </w:r>
      <w:r w:rsidR="00E755FE">
        <w:rPr>
          <w:rFonts w:ascii="Arial" w:hAnsi="Arial" w:cs="Arial"/>
        </w:rPr>
        <w:t xml:space="preserve">| </w:t>
      </w:r>
      <w:r w:rsidR="00E755FE" w:rsidRPr="001D1A53">
        <w:rPr>
          <w:rFonts w:ascii="Arial" w:hAnsi="Arial" w:cs="Arial"/>
          <w:sz w:val="18"/>
          <w:szCs w:val="18"/>
        </w:rPr>
        <w:t>Pennsylvania</w:t>
      </w:r>
      <w:r w:rsidR="00E755FE">
        <w:rPr>
          <w:rFonts w:ascii="Arial" w:hAnsi="Arial" w:cs="Arial"/>
          <w:sz w:val="18"/>
          <w:szCs w:val="18"/>
        </w:rPr>
        <w:tab/>
      </w:r>
      <w:r w:rsidR="00E755FE">
        <w:rPr>
          <w:rFonts w:ascii="Arial" w:hAnsi="Arial" w:cs="Arial"/>
          <w:sz w:val="18"/>
          <w:szCs w:val="18"/>
        </w:rPr>
        <w:tab/>
        <w:t xml:space="preserve">    </w:t>
      </w:r>
      <w:r w:rsidR="00E755FE">
        <w:rPr>
          <w:rFonts w:ascii="Arial" w:hAnsi="Arial" w:cs="Arial"/>
          <w:sz w:val="18"/>
          <w:szCs w:val="18"/>
        </w:rPr>
        <w:tab/>
      </w:r>
      <w:r w:rsidR="00E755FE" w:rsidRPr="001D1A53">
        <w:rPr>
          <w:rFonts w:ascii="Arial" w:hAnsi="Arial" w:cs="Arial"/>
          <w:i/>
          <w:iCs/>
          <w:sz w:val="18"/>
          <w:szCs w:val="18"/>
        </w:rPr>
        <w:t xml:space="preserve">    </w:t>
      </w:r>
      <w:r w:rsidR="00E755FE">
        <w:rPr>
          <w:rFonts w:ascii="Arial" w:hAnsi="Arial" w:cs="Arial"/>
          <w:i/>
          <w:iCs/>
          <w:sz w:val="18"/>
          <w:szCs w:val="18"/>
        </w:rPr>
        <w:tab/>
      </w:r>
      <w:r w:rsidR="00E755FE">
        <w:rPr>
          <w:rFonts w:ascii="Arial" w:hAnsi="Arial" w:cs="Arial"/>
          <w:i/>
          <w:iCs/>
          <w:sz w:val="18"/>
          <w:szCs w:val="18"/>
        </w:rPr>
        <w:tab/>
        <w:t xml:space="preserve">    </w:t>
      </w:r>
      <w:r w:rsidR="00E755FE" w:rsidRPr="001D1A53">
        <w:rPr>
          <w:rFonts w:ascii="Arial" w:hAnsi="Arial" w:cs="Arial"/>
          <w:i/>
          <w:iCs/>
          <w:sz w:val="18"/>
          <w:szCs w:val="18"/>
        </w:rPr>
        <w:t xml:space="preserve"> </w:t>
      </w:r>
      <w:r w:rsidR="00E755FE">
        <w:rPr>
          <w:rFonts w:ascii="Arial" w:hAnsi="Arial" w:cs="Arial"/>
          <w:i/>
          <w:iCs/>
          <w:sz w:val="18"/>
          <w:szCs w:val="18"/>
        </w:rPr>
        <w:t xml:space="preserve"> </w:t>
      </w:r>
      <w:r w:rsidR="00E755FE">
        <w:rPr>
          <w:rFonts w:ascii="Arial" w:hAnsi="Arial" w:cs="Arial"/>
          <w:i/>
          <w:iCs/>
          <w:sz w:val="18"/>
          <w:szCs w:val="18"/>
        </w:rPr>
        <w:tab/>
        <w:t xml:space="preserve">           </w:t>
      </w:r>
      <w:r w:rsidR="00E755FE" w:rsidRPr="00FC79FA">
        <w:rPr>
          <w:rFonts w:ascii="Arial" w:hAnsi="Arial" w:cs="Arial"/>
          <w:i/>
          <w:iCs/>
          <w:sz w:val="16"/>
          <w:szCs w:val="16"/>
        </w:rPr>
        <w:t>201</w:t>
      </w:r>
      <w:r>
        <w:rPr>
          <w:rFonts w:ascii="Arial" w:hAnsi="Arial" w:cs="Arial"/>
          <w:i/>
          <w:iCs/>
          <w:sz w:val="16"/>
          <w:szCs w:val="16"/>
        </w:rPr>
        <w:t>6</w:t>
      </w:r>
      <w:r w:rsidR="00E755FE"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 w:rsidR="00E755FE">
        <w:rPr>
          <w:rFonts w:ascii="Arial" w:hAnsi="Arial" w:cs="Arial"/>
          <w:i/>
          <w:iCs/>
          <w:sz w:val="16"/>
          <w:szCs w:val="16"/>
        </w:rPr>
        <w:t>–</w:t>
      </w:r>
      <w:r w:rsidR="00E755FE"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 w:rsidR="00E755FE">
        <w:rPr>
          <w:rFonts w:ascii="Arial" w:hAnsi="Arial" w:cs="Arial"/>
          <w:i/>
          <w:iCs/>
          <w:sz w:val="16"/>
          <w:szCs w:val="16"/>
        </w:rPr>
        <w:t>201</w:t>
      </w:r>
      <w:r>
        <w:rPr>
          <w:rFonts w:ascii="Arial" w:hAnsi="Arial" w:cs="Arial"/>
          <w:i/>
          <w:iCs/>
          <w:sz w:val="16"/>
          <w:szCs w:val="16"/>
        </w:rPr>
        <w:t>8</w:t>
      </w:r>
    </w:p>
    <w:p w14:paraId="6764C661" w14:textId="6CA8315C" w:rsidR="00E755FE" w:rsidRDefault="0081146E" w:rsidP="009E6AD6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Successfully</w:t>
      </w:r>
      <w:r w:rsidR="009E6AD6">
        <w:rPr>
          <w:rFonts w:ascii="Arial" w:hAnsi="Arial" w:cs="Arial"/>
          <w:sz w:val="18"/>
          <w:szCs w:val="18"/>
        </w:rPr>
        <w:t xml:space="preserve"> negotiated terms for over 200 oil &amp; gas leases wit</w:t>
      </w:r>
      <w:r w:rsidR="009A0A24">
        <w:rPr>
          <w:rFonts w:ascii="Arial" w:hAnsi="Arial" w:cs="Arial"/>
          <w:sz w:val="18"/>
          <w:szCs w:val="18"/>
        </w:rPr>
        <w:t xml:space="preserve">h heirships throughout </w:t>
      </w:r>
      <w:r w:rsidR="0074460C">
        <w:rPr>
          <w:rFonts w:ascii="Arial" w:hAnsi="Arial" w:cs="Arial"/>
          <w:sz w:val="18"/>
          <w:szCs w:val="18"/>
        </w:rPr>
        <w:t>Eastern Ohio</w:t>
      </w:r>
    </w:p>
    <w:p w14:paraId="27A69DD6" w14:textId="0B7CAB78" w:rsidR="00510A2F" w:rsidRDefault="00606F7F" w:rsidP="009E6AD6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Appraised newly acquired leases, associated legal terms, ownership reports, title</w:t>
      </w:r>
      <w:r w:rsidR="005F3412">
        <w:rPr>
          <w:rFonts w:ascii="Arial" w:hAnsi="Arial" w:cs="Arial"/>
          <w:sz w:val="18"/>
          <w:szCs w:val="18"/>
        </w:rPr>
        <w:t xml:space="preserve"> report</w:t>
      </w:r>
      <w:r>
        <w:rPr>
          <w:rFonts w:ascii="Arial" w:hAnsi="Arial" w:cs="Arial"/>
          <w:sz w:val="18"/>
          <w:szCs w:val="18"/>
        </w:rPr>
        <w:t xml:space="preserve">s, and deeds to ensure </w:t>
      </w:r>
      <w:r w:rsidR="00343C72">
        <w:rPr>
          <w:rFonts w:ascii="Arial" w:hAnsi="Arial" w:cs="Arial"/>
          <w:sz w:val="18"/>
          <w:szCs w:val="18"/>
        </w:rPr>
        <w:t xml:space="preserve">validity of purchase </w:t>
      </w:r>
    </w:p>
    <w:p w14:paraId="4F2E63B2" w14:textId="709952F1" w:rsidR="00343C72" w:rsidRPr="00CF5A70" w:rsidRDefault="004E7A6A" w:rsidP="009E6AD6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 the end-to-end land acquisition process, from assessment through sales and negotiating</w:t>
      </w:r>
      <w:r w:rsidR="000A125F">
        <w:rPr>
          <w:rFonts w:ascii="Arial" w:hAnsi="Arial" w:cs="Arial"/>
          <w:sz w:val="18"/>
          <w:szCs w:val="18"/>
        </w:rPr>
        <w:t xml:space="preserve"> </w:t>
      </w:r>
    </w:p>
    <w:p w14:paraId="46ADAA6C" w14:textId="0C8494F9" w:rsidR="0081146E" w:rsidRDefault="0081146E" w:rsidP="0081146E">
      <w:pPr>
        <w:spacing w:before="120" w:after="0" w:line="240" w:lineRule="auto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18"/>
          <w:szCs w:val="18"/>
        </w:rPr>
        <w:t>Landman</w:t>
      </w:r>
      <w:r w:rsidR="00887C94">
        <w:rPr>
          <w:rFonts w:ascii="Arial" w:hAnsi="Arial" w:cs="Arial"/>
          <w:b/>
          <w:bCs/>
          <w:sz w:val="18"/>
          <w:szCs w:val="18"/>
        </w:rPr>
        <w:t xml:space="preserve"> | Mineral </w:t>
      </w:r>
      <w:r w:rsidR="007215BB">
        <w:rPr>
          <w:rFonts w:ascii="Arial" w:hAnsi="Arial" w:cs="Arial"/>
          <w:b/>
          <w:bCs/>
          <w:sz w:val="18"/>
          <w:szCs w:val="18"/>
        </w:rPr>
        <w:t>Buyer</w:t>
      </w:r>
      <w:r w:rsidR="00887C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CF7FAA">
        <w:rPr>
          <w:rFonts w:ascii="Arial" w:hAnsi="Arial" w:cs="Arial"/>
        </w:rPr>
        <w:t xml:space="preserve">| </w:t>
      </w:r>
      <w:r>
        <w:rPr>
          <w:rFonts w:ascii="Arial" w:hAnsi="Arial" w:cs="Arial"/>
          <w:sz w:val="18"/>
          <w:szCs w:val="18"/>
        </w:rPr>
        <w:t>P</w:t>
      </w:r>
      <w:r w:rsidR="00887C94">
        <w:rPr>
          <w:rFonts w:ascii="Arial" w:hAnsi="Arial" w:cs="Arial"/>
          <w:sz w:val="18"/>
          <w:szCs w:val="18"/>
        </w:rPr>
        <w:t>leasant View Management,</w:t>
      </w:r>
      <w:r w:rsidR="009C6E73">
        <w:rPr>
          <w:rFonts w:ascii="Arial" w:hAnsi="Arial" w:cs="Arial"/>
          <w:sz w:val="18"/>
          <w:szCs w:val="18"/>
        </w:rPr>
        <w:t xml:space="preserve"> LLC</w:t>
      </w:r>
      <w:r w:rsidRPr="001D1A5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 xml:space="preserve">| </w:t>
      </w:r>
      <w:r w:rsidRPr="001D1A53">
        <w:rPr>
          <w:rFonts w:ascii="Arial" w:hAnsi="Arial" w:cs="Arial"/>
          <w:sz w:val="18"/>
          <w:szCs w:val="18"/>
        </w:rPr>
        <w:t>Pennsylvania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 xml:space="preserve">   </w:t>
      </w:r>
      <w:r w:rsidRPr="001D1A53"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ab/>
        <w:t xml:space="preserve">           </w:t>
      </w:r>
      <w:r w:rsidR="00C10BCA">
        <w:rPr>
          <w:rFonts w:ascii="Arial" w:hAnsi="Arial" w:cs="Arial"/>
          <w:i/>
          <w:iCs/>
          <w:sz w:val="18"/>
          <w:szCs w:val="18"/>
        </w:rPr>
        <w:t xml:space="preserve">  </w:t>
      </w:r>
      <w:r w:rsidR="00C10BCA">
        <w:rPr>
          <w:rFonts w:ascii="Arial" w:hAnsi="Arial" w:cs="Arial"/>
          <w:i/>
          <w:iCs/>
          <w:sz w:val="18"/>
          <w:szCs w:val="18"/>
        </w:rPr>
        <w:tab/>
      </w:r>
      <w:r w:rsidR="00C10BCA">
        <w:rPr>
          <w:rFonts w:ascii="Arial" w:hAnsi="Arial" w:cs="Arial"/>
          <w:i/>
          <w:iCs/>
          <w:sz w:val="18"/>
          <w:szCs w:val="18"/>
        </w:rPr>
        <w:tab/>
        <w:t xml:space="preserve">         </w:t>
      </w:r>
      <w:r w:rsidRPr="00FC79FA">
        <w:rPr>
          <w:rFonts w:ascii="Arial" w:hAnsi="Arial" w:cs="Arial"/>
          <w:i/>
          <w:iCs/>
          <w:sz w:val="16"/>
          <w:szCs w:val="16"/>
        </w:rPr>
        <w:t>201</w:t>
      </w:r>
      <w:r w:rsidR="00887C94">
        <w:rPr>
          <w:rFonts w:ascii="Arial" w:hAnsi="Arial" w:cs="Arial"/>
          <w:i/>
          <w:iCs/>
          <w:sz w:val="16"/>
          <w:szCs w:val="16"/>
        </w:rPr>
        <w:t>1</w:t>
      </w:r>
      <w:r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–</w:t>
      </w:r>
      <w:r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201</w:t>
      </w:r>
      <w:r w:rsidR="00887C94">
        <w:rPr>
          <w:rFonts w:ascii="Arial" w:hAnsi="Arial" w:cs="Arial"/>
          <w:i/>
          <w:iCs/>
          <w:sz w:val="16"/>
          <w:szCs w:val="16"/>
        </w:rPr>
        <w:t>6</w:t>
      </w:r>
    </w:p>
    <w:p w14:paraId="118D9D8C" w14:textId="19F50740" w:rsidR="005B2560" w:rsidRPr="005B2560" w:rsidRDefault="005B2560" w:rsidP="005B2560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5B2560">
        <w:rPr>
          <w:rFonts w:ascii="Arial" w:hAnsi="Arial" w:cs="Arial"/>
          <w:sz w:val="18"/>
          <w:szCs w:val="18"/>
        </w:rPr>
        <w:t>Research county records to determine surface and mineral ownership by utilizing online databases or travel to the local county courthouse to review county records</w:t>
      </w:r>
    </w:p>
    <w:p w14:paraId="6188D772" w14:textId="598CB551" w:rsidR="009C6E73" w:rsidRDefault="009C6E73" w:rsidP="009C6E73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Supported </w:t>
      </w:r>
      <w:r w:rsidR="005F3412">
        <w:rPr>
          <w:rFonts w:ascii="Arial" w:hAnsi="Arial" w:cs="Arial"/>
          <w:sz w:val="18"/>
          <w:szCs w:val="18"/>
        </w:rPr>
        <w:t>by</w:t>
      </w:r>
      <w:r>
        <w:rPr>
          <w:rFonts w:ascii="Arial" w:hAnsi="Arial" w:cs="Arial"/>
          <w:sz w:val="18"/>
          <w:szCs w:val="18"/>
        </w:rPr>
        <w:t xml:space="preserve"> increasing leaseholds by 25% within four years </w:t>
      </w:r>
    </w:p>
    <w:p w14:paraId="2870B713" w14:textId="31499483" w:rsidR="005B2560" w:rsidRPr="005B2560" w:rsidRDefault="005B2560" w:rsidP="005B2560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 w:rsidRPr="005B2560">
        <w:rPr>
          <w:rFonts w:ascii="Arial" w:hAnsi="Arial" w:cs="Arial"/>
          <w:sz w:val="18"/>
          <w:szCs w:val="18"/>
        </w:rPr>
        <w:t>Meet deadlines and balance multiple priorities in an environment with shifting timeframes</w:t>
      </w:r>
    </w:p>
    <w:p w14:paraId="655A39F4" w14:textId="428249F5" w:rsidR="00981D7A" w:rsidRDefault="002C6C64" w:rsidP="009C6E73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981D7A">
        <w:rPr>
          <w:rFonts w:ascii="Arial" w:hAnsi="Arial" w:cs="Arial"/>
          <w:sz w:val="18"/>
          <w:szCs w:val="18"/>
        </w:rPr>
        <w:t>valuated newly acquired lease</w:t>
      </w:r>
      <w:r w:rsidR="003C7C9B">
        <w:rPr>
          <w:rFonts w:ascii="Arial" w:hAnsi="Arial" w:cs="Arial"/>
          <w:sz w:val="18"/>
          <w:szCs w:val="18"/>
        </w:rPr>
        <w:t>s</w:t>
      </w:r>
      <w:r w:rsidR="00981D7A">
        <w:rPr>
          <w:rFonts w:ascii="Arial" w:hAnsi="Arial" w:cs="Arial"/>
          <w:sz w:val="18"/>
          <w:szCs w:val="18"/>
        </w:rPr>
        <w:t xml:space="preserve"> to ensure validity of property</w:t>
      </w:r>
      <w:r>
        <w:rPr>
          <w:rFonts w:ascii="Arial" w:hAnsi="Arial" w:cs="Arial"/>
          <w:sz w:val="18"/>
          <w:szCs w:val="18"/>
        </w:rPr>
        <w:t xml:space="preserve">, addressing royalty, rental </w:t>
      </w:r>
      <w:r w:rsidR="00D016C5">
        <w:rPr>
          <w:rFonts w:ascii="Arial" w:hAnsi="Arial" w:cs="Arial"/>
          <w:sz w:val="18"/>
          <w:szCs w:val="18"/>
        </w:rPr>
        <w:t>inquiries,</w:t>
      </w:r>
      <w:r>
        <w:rPr>
          <w:rFonts w:ascii="Arial" w:hAnsi="Arial" w:cs="Arial"/>
          <w:sz w:val="18"/>
          <w:szCs w:val="18"/>
        </w:rPr>
        <w:t xml:space="preserve"> and release demands </w:t>
      </w:r>
    </w:p>
    <w:p w14:paraId="110FB61C" w14:textId="2DE39E5B" w:rsidR="002C6C64" w:rsidRPr="00BB5D83" w:rsidRDefault="0037757E" w:rsidP="009C6E73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and distributed marketing collateral to over 15,000 prospective customers, doubling response rate in a saturated market</w:t>
      </w:r>
    </w:p>
    <w:p w14:paraId="58234AA6" w14:textId="705B73C5" w:rsidR="009B6444" w:rsidRDefault="009B6444" w:rsidP="009B6444">
      <w:pPr>
        <w:spacing w:before="120" w:after="0" w:line="240" w:lineRule="auto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18"/>
          <w:szCs w:val="18"/>
        </w:rPr>
        <w:t xml:space="preserve">Executive Director </w:t>
      </w:r>
      <w:r w:rsidRPr="00CF7FAA">
        <w:rPr>
          <w:rFonts w:ascii="Arial" w:hAnsi="Arial" w:cs="Arial"/>
        </w:rPr>
        <w:t xml:space="preserve">| </w:t>
      </w:r>
      <w:r>
        <w:rPr>
          <w:rFonts w:ascii="Arial" w:hAnsi="Arial" w:cs="Arial"/>
          <w:sz w:val="18"/>
          <w:szCs w:val="18"/>
        </w:rPr>
        <w:t>Youth Opportunities (YO!), Inc.</w:t>
      </w:r>
      <w:r w:rsidRPr="001D1A5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 xml:space="preserve">| </w:t>
      </w:r>
      <w:r>
        <w:rPr>
          <w:rFonts w:ascii="Arial" w:hAnsi="Arial" w:cs="Arial"/>
          <w:sz w:val="18"/>
          <w:szCs w:val="18"/>
        </w:rPr>
        <w:t>Colorado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 xml:space="preserve">   </w:t>
      </w:r>
      <w:r w:rsidRPr="001D1A53"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ab/>
        <w:t xml:space="preserve">         </w:t>
      </w:r>
      <w:r>
        <w:rPr>
          <w:rFonts w:ascii="Arial" w:hAnsi="Arial" w:cs="Arial"/>
          <w:i/>
          <w:iCs/>
          <w:sz w:val="18"/>
          <w:szCs w:val="18"/>
        </w:rPr>
        <w:tab/>
      </w:r>
      <w:r w:rsidR="0017281A"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  <w:t xml:space="preserve">           </w:t>
      </w:r>
      <w:r w:rsidRPr="00FC79FA">
        <w:rPr>
          <w:rFonts w:ascii="Arial" w:hAnsi="Arial" w:cs="Arial"/>
          <w:i/>
          <w:iCs/>
          <w:sz w:val="16"/>
          <w:szCs w:val="16"/>
        </w:rPr>
        <w:t>20</w:t>
      </w:r>
      <w:r>
        <w:rPr>
          <w:rFonts w:ascii="Arial" w:hAnsi="Arial" w:cs="Arial"/>
          <w:i/>
          <w:iCs/>
          <w:sz w:val="16"/>
          <w:szCs w:val="16"/>
        </w:rPr>
        <w:t>05</w:t>
      </w:r>
      <w:r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–</w:t>
      </w:r>
      <w:r w:rsidRPr="001D1A53"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2011</w:t>
      </w:r>
    </w:p>
    <w:p w14:paraId="54445328" w14:textId="078A7DEF" w:rsidR="002D0718" w:rsidRDefault="002D3E60" w:rsidP="009B6444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Appointed </w:t>
      </w:r>
      <w:r w:rsidR="007A30FB">
        <w:rPr>
          <w:rFonts w:ascii="Arial" w:hAnsi="Arial" w:cs="Arial"/>
          <w:sz w:val="18"/>
          <w:szCs w:val="18"/>
        </w:rPr>
        <w:t xml:space="preserve">to </w:t>
      </w:r>
      <w:r w:rsidR="002C512B">
        <w:rPr>
          <w:rFonts w:ascii="Arial" w:hAnsi="Arial" w:cs="Arial"/>
          <w:sz w:val="18"/>
          <w:szCs w:val="18"/>
        </w:rPr>
        <w:t xml:space="preserve">oversee </w:t>
      </w:r>
      <w:r w:rsidR="000823C4">
        <w:rPr>
          <w:rFonts w:ascii="Arial" w:hAnsi="Arial" w:cs="Arial"/>
          <w:sz w:val="18"/>
          <w:szCs w:val="18"/>
        </w:rPr>
        <w:t>construction</w:t>
      </w:r>
      <w:r w:rsidR="002C512B">
        <w:rPr>
          <w:rFonts w:ascii="Arial" w:hAnsi="Arial" w:cs="Arial"/>
          <w:sz w:val="18"/>
          <w:szCs w:val="18"/>
        </w:rPr>
        <w:t xml:space="preserve"> and fundraising </w:t>
      </w:r>
      <w:r w:rsidR="000823C4">
        <w:rPr>
          <w:rFonts w:ascii="Arial" w:hAnsi="Arial" w:cs="Arial"/>
          <w:sz w:val="18"/>
          <w:szCs w:val="18"/>
        </w:rPr>
        <w:t>of</w:t>
      </w:r>
      <w:r w:rsidR="002C512B">
        <w:rPr>
          <w:rFonts w:ascii="Arial" w:hAnsi="Arial" w:cs="Arial"/>
          <w:sz w:val="18"/>
          <w:szCs w:val="18"/>
        </w:rPr>
        <w:t xml:space="preserve"> a $</w:t>
      </w:r>
      <w:r w:rsidR="007215BB">
        <w:rPr>
          <w:rFonts w:ascii="Arial" w:hAnsi="Arial" w:cs="Arial"/>
          <w:sz w:val="18"/>
          <w:szCs w:val="18"/>
        </w:rPr>
        <w:t>5</w:t>
      </w:r>
      <w:r w:rsidR="002C512B">
        <w:rPr>
          <w:rFonts w:ascii="Arial" w:hAnsi="Arial" w:cs="Arial"/>
          <w:sz w:val="18"/>
          <w:szCs w:val="18"/>
        </w:rPr>
        <w:t xml:space="preserve">M </w:t>
      </w:r>
      <w:r w:rsidR="000823C4">
        <w:rPr>
          <w:rFonts w:ascii="Arial" w:hAnsi="Arial" w:cs="Arial"/>
          <w:sz w:val="18"/>
          <w:szCs w:val="18"/>
        </w:rPr>
        <w:t>world-class wellness and education center in</w:t>
      </w:r>
      <w:r w:rsidR="002C512B">
        <w:rPr>
          <w:rFonts w:ascii="Arial" w:hAnsi="Arial" w:cs="Arial"/>
          <w:sz w:val="18"/>
          <w:szCs w:val="18"/>
        </w:rPr>
        <w:t xml:space="preserve"> an </w:t>
      </w:r>
      <w:r w:rsidR="007215BB">
        <w:rPr>
          <w:rFonts w:ascii="Arial" w:hAnsi="Arial" w:cs="Arial"/>
          <w:sz w:val="18"/>
          <w:szCs w:val="18"/>
        </w:rPr>
        <w:t>impoverished desert</w:t>
      </w:r>
      <w:r w:rsidR="002C512B">
        <w:rPr>
          <w:rFonts w:ascii="Arial" w:hAnsi="Arial" w:cs="Arial"/>
          <w:sz w:val="18"/>
          <w:szCs w:val="18"/>
        </w:rPr>
        <w:t xml:space="preserve"> </w:t>
      </w:r>
      <w:r w:rsidR="002D0718">
        <w:rPr>
          <w:rFonts w:ascii="Arial" w:hAnsi="Arial" w:cs="Arial"/>
          <w:sz w:val="18"/>
          <w:szCs w:val="18"/>
        </w:rPr>
        <w:t>community in Baja, California</w:t>
      </w:r>
    </w:p>
    <w:p w14:paraId="6C2AFDE6" w14:textId="77777777" w:rsidR="000823C4" w:rsidRPr="00BB5D83" w:rsidRDefault="000823C4" w:rsidP="000823C4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Implemented change management through strategic outreach, resulting in substantially increasing donor base and local support </w:t>
      </w:r>
    </w:p>
    <w:p w14:paraId="7E4B12D6" w14:textId="78850207" w:rsidR="009B6444" w:rsidRDefault="002D0718" w:rsidP="009B6444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Collaborated with over 50 private, local, and state government officials</w:t>
      </w:r>
      <w:r w:rsidR="000823C4">
        <w:rPr>
          <w:rFonts w:ascii="Arial" w:hAnsi="Arial" w:cs="Arial"/>
          <w:sz w:val="18"/>
          <w:szCs w:val="18"/>
        </w:rPr>
        <w:t xml:space="preserve">, including Boards of Directors in Colorado and Mexico </w:t>
      </w:r>
      <w:r w:rsidR="004F40DE">
        <w:rPr>
          <w:rFonts w:ascii="Arial" w:hAnsi="Arial" w:cs="Arial"/>
          <w:sz w:val="18"/>
          <w:szCs w:val="18"/>
        </w:rPr>
        <w:t xml:space="preserve"> </w:t>
      </w:r>
    </w:p>
    <w:p w14:paraId="7CED49C5" w14:textId="20A55F27" w:rsidR="004F40DE" w:rsidRDefault="004F40DE" w:rsidP="009B6444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Recruited, hired and trained </w:t>
      </w:r>
      <w:r w:rsidR="003D27AD">
        <w:rPr>
          <w:rFonts w:ascii="Arial" w:hAnsi="Arial" w:cs="Arial"/>
          <w:sz w:val="18"/>
          <w:szCs w:val="18"/>
        </w:rPr>
        <w:t xml:space="preserve">over a dozen staff members with a 92% retention rate </w:t>
      </w:r>
    </w:p>
    <w:p w14:paraId="211E9714" w14:textId="525A1994" w:rsidR="009B6444" w:rsidRPr="00260F1C" w:rsidRDefault="003D27AD" w:rsidP="009B6444">
      <w:pPr>
        <w:pStyle w:val="ListParagraph"/>
        <w:numPr>
          <w:ilvl w:val="0"/>
          <w:numId w:val="1"/>
        </w:numPr>
        <w:spacing w:before="40" w:after="0" w:line="240" w:lineRule="auto"/>
        <w:ind w:left="288" w:hanging="2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Led by example, catering towards individual strengths </w:t>
      </w:r>
      <w:r w:rsidR="00547E6B">
        <w:rPr>
          <w:rFonts w:ascii="Arial" w:hAnsi="Arial" w:cs="Arial"/>
          <w:sz w:val="18"/>
          <w:szCs w:val="18"/>
        </w:rPr>
        <w:t xml:space="preserve">and motivating the team to reach organizational goals </w:t>
      </w:r>
    </w:p>
    <w:p w14:paraId="5159C073" w14:textId="761D9F20" w:rsidR="00260F1C" w:rsidRPr="003603F5" w:rsidRDefault="001E215D" w:rsidP="006D1865">
      <w:pPr>
        <w:spacing w:before="20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Education, Training &amp;</w:t>
      </w:r>
      <w:r w:rsidR="00260F1C">
        <w:rPr>
          <w:rFonts w:ascii="Arial" w:hAnsi="Arial" w:cs="Arial"/>
          <w:sz w:val="24"/>
          <w:szCs w:val="24"/>
        </w:rPr>
        <w:t xml:space="preserve"> Certifications</w:t>
      </w:r>
    </w:p>
    <w:p w14:paraId="235D156D" w14:textId="2050108C" w:rsidR="00986F91" w:rsidRPr="002726C1" w:rsidRDefault="00260F1C" w:rsidP="00986F91">
      <w:pPr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1E21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1D248" wp14:editId="2B6CDFD6">
                <wp:simplePos x="0" y="0"/>
                <wp:positionH relativeFrom="margin">
                  <wp:posOffset>-40801</wp:posOffset>
                </wp:positionH>
                <wp:positionV relativeFrom="paragraph">
                  <wp:posOffset>36195</wp:posOffset>
                </wp:positionV>
                <wp:extent cx="693306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BF80F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2pt,2.85pt" to="542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986F91">
        <w:rPr>
          <w:rFonts w:ascii="Arial" w:hAnsi="Arial" w:cs="Arial"/>
          <w:sz w:val="18"/>
          <w:szCs w:val="18"/>
        </w:rPr>
        <w:t xml:space="preserve">California University of Pennsylvania </w:t>
      </w:r>
      <w:r w:rsidR="00986F91" w:rsidRPr="00986F91">
        <w:rPr>
          <w:rFonts w:ascii="Arial" w:hAnsi="Arial" w:cs="Arial"/>
        </w:rPr>
        <w:t xml:space="preserve">| </w:t>
      </w:r>
      <w:r w:rsidR="00986F91">
        <w:rPr>
          <w:rFonts w:ascii="Arial" w:hAnsi="Arial" w:cs="Arial"/>
          <w:sz w:val="18"/>
          <w:szCs w:val="18"/>
        </w:rPr>
        <w:t>Communication Studies</w:t>
      </w:r>
    </w:p>
    <w:p w14:paraId="6D1619DF" w14:textId="7702E287" w:rsidR="00986F91" w:rsidRDefault="00986F91" w:rsidP="00FA4A39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Pr="001E215D">
        <w:rPr>
          <w:rFonts w:ascii="Arial" w:hAnsi="Arial" w:cs="Arial"/>
          <w:sz w:val="18"/>
          <w:szCs w:val="18"/>
        </w:rPr>
        <w:t>ertification in Leadership &amp; Mana</w:t>
      </w:r>
      <w:r>
        <w:rPr>
          <w:rFonts w:ascii="Arial" w:hAnsi="Arial" w:cs="Arial"/>
          <w:sz w:val="18"/>
          <w:szCs w:val="18"/>
        </w:rPr>
        <w:t xml:space="preserve">gement </w:t>
      </w:r>
      <w:r w:rsidRPr="00986F91">
        <w:rPr>
          <w:rFonts w:ascii="Arial" w:hAnsi="Arial" w:cs="Arial"/>
        </w:rPr>
        <w:t xml:space="preserve">| </w:t>
      </w:r>
      <w:r>
        <w:rPr>
          <w:rFonts w:ascii="Arial" w:hAnsi="Arial" w:cs="Arial"/>
          <w:sz w:val="18"/>
          <w:szCs w:val="18"/>
        </w:rPr>
        <w:t xml:space="preserve">Rocky Mountain Leadership Program </w:t>
      </w:r>
    </w:p>
    <w:p w14:paraId="1F4CC004" w14:textId="555814FE" w:rsidR="0068037D" w:rsidRDefault="00105328" w:rsidP="00FA4A39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AAPL Member Since July of 2016 </w:t>
      </w:r>
      <w:r w:rsidRPr="00986F91">
        <w:rPr>
          <w:rFonts w:ascii="Arial" w:hAnsi="Arial" w:cs="Arial"/>
        </w:rPr>
        <w:t>|</w:t>
      </w:r>
      <w:r>
        <w:rPr>
          <w:rFonts w:ascii="Arial" w:hAnsi="Arial" w:cs="Arial"/>
          <w:sz w:val="18"/>
          <w:szCs w:val="18"/>
        </w:rPr>
        <w:t xml:space="preserve"> AAPL #89416</w:t>
      </w:r>
    </w:p>
    <w:p w14:paraId="2F2A2F2A" w14:textId="13BF1C9D" w:rsidR="00105328" w:rsidRDefault="00105328" w:rsidP="00FA4A39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Notary Public </w:t>
      </w:r>
      <w:r w:rsidRPr="00986F91">
        <w:rPr>
          <w:rFonts w:ascii="Arial" w:hAnsi="Arial" w:cs="Arial"/>
        </w:rPr>
        <w:t xml:space="preserve">| </w:t>
      </w:r>
      <w:r>
        <w:rPr>
          <w:rFonts w:ascii="Arial" w:hAnsi="Arial" w:cs="Arial"/>
          <w:sz w:val="18"/>
          <w:szCs w:val="18"/>
        </w:rPr>
        <w:t>Ohio &amp; Pennsylvania</w:t>
      </w:r>
      <w:r w:rsidR="00986F91">
        <w:rPr>
          <w:rFonts w:ascii="Arial" w:hAnsi="Arial" w:cs="Arial"/>
          <w:sz w:val="18"/>
          <w:szCs w:val="18"/>
        </w:rPr>
        <w:t xml:space="preserve"> </w:t>
      </w:r>
    </w:p>
    <w:sectPr w:rsidR="00105328" w:rsidSect="00CF5A70">
      <w:headerReference w:type="default" r:id="rId7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904D" w14:textId="77777777" w:rsidR="00473034" w:rsidRDefault="00473034" w:rsidP="00384747">
      <w:pPr>
        <w:spacing w:after="0" w:line="240" w:lineRule="auto"/>
      </w:pPr>
      <w:r>
        <w:separator/>
      </w:r>
    </w:p>
  </w:endnote>
  <w:endnote w:type="continuationSeparator" w:id="0">
    <w:p w14:paraId="3E6A7DA6" w14:textId="77777777" w:rsidR="00473034" w:rsidRDefault="00473034" w:rsidP="0038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0C3F" w14:textId="77777777" w:rsidR="00473034" w:rsidRDefault="00473034" w:rsidP="00384747">
      <w:pPr>
        <w:spacing w:after="0" w:line="240" w:lineRule="auto"/>
      </w:pPr>
      <w:r>
        <w:separator/>
      </w:r>
    </w:p>
  </w:footnote>
  <w:footnote w:type="continuationSeparator" w:id="0">
    <w:p w14:paraId="59B49AD9" w14:textId="77777777" w:rsidR="00473034" w:rsidRDefault="00473034" w:rsidP="0038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3A8" w14:textId="5AE09D32" w:rsidR="007B1F20" w:rsidRPr="00F94EC8" w:rsidRDefault="00F94EC8" w:rsidP="007B1F20">
    <w:pPr>
      <w:pStyle w:val="Header"/>
      <w:jc w:val="center"/>
      <w:rPr>
        <w:rFonts w:ascii="Arial Nova Light" w:hAnsi="Arial Nova Light"/>
        <w:sz w:val="52"/>
        <w:szCs w:val="52"/>
      </w:rPr>
    </w:pPr>
    <w:r w:rsidRPr="00801D0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26B94" wp14:editId="3D44976C">
              <wp:simplePos x="0" y="0"/>
              <wp:positionH relativeFrom="margin">
                <wp:align>center</wp:align>
              </wp:positionH>
              <wp:positionV relativeFrom="paragraph">
                <wp:posOffset>406400</wp:posOffset>
              </wp:positionV>
              <wp:extent cx="2719346" cy="0"/>
              <wp:effectExtent l="0" t="1905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1934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C3D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pt" to="214.1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" strokecolor="#aeaaaa [2414]" strokeweight="3pt">
              <v:stroke joinstyle="miter"/>
              <w10:wrap anchorx="margin"/>
            </v:line>
          </w:pict>
        </mc:Fallback>
      </mc:AlternateContent>
    </w:r>
    <w:r w:rsidR="00AA162A">
      <w:rPr>
        <w:rFonts w:ascii="Arial Nova Light" w:hAnsi="Arial Nova Light"/>
        <w:sz w:val="56"/>
        <w:szCs w:val="56"/>
      </w:rPr>
      <w:t>Denis M.</w:t>
    </w:r>
    <w:r w:rsidR="007B1F20" w:rsidRPr="00801D05">
      <w:rPr>
        <w:rFonts w:ascii="Arial Nova Light" w:hAnsi="Arial Nova Light"/>
        <w:sz w:val="56"/>
        <w:szCs w:val="56"/>
      </w:rPr>
      <w:t xml:space="preserve"> Lanctot </w:t>
    </w:r>
  </w:p>
  <w:p w14:paraId="052A8D8D" w14:textId="7F59931F" w:rsidR="006B26E6" w:rsidRPr="00AA162A" w:rsidRDefault="006B26E6" w:rsidP="007B1F20">
    <w:pPr>
      <w:pStyle w:val="Header"/>
      <w:jc w:val="center"/>
      <w:rPr>
        <w:rFonts w:ascii="Arial" w:hAnsi="Arial" w:cs="Arial"/>
        <w:color w:val="000000" w:themeColor="text1"/>
        <w:sz w:val="18"/>
        <w:szCs w:val="18"/>
      </w:rPr>
    </w:pPr>
    <w:r w:rsidRPr="00AA162A">
      <w:rPr>
        <w:rFonts w:ascii="Arial" w:hAnsi="Arial" w:cs="Arial"/>
        <w:color w:val="000000" w:themeColor="text1"/>
        <w:sz w:val="18"/>
        <w:szCs w:val="18"/>
      </w:rPr>
      <w:t xml:space="preserve"> (303) 304-</w:t>
    </w:r>
    <w:r w:rsidR="005518D7" w:rsidRPr="00AA162A">
      <w:rPr>
        <w:rFonts w:ascii="Arial" w:hAnsi="Arial" w:cs="Arial"/>
        <w:color w:val="000000" w:themeColor="text1"/>
        <w:sz w:val="18"/>
        <w:szCs w:val="18"/>
      </w:rPr>
      <w:t xml:space="preserve">6328 </w:t>
    </w:r>
    <w:r w:rsidR="005518D7" w:rsidRPr="00AA162A">
      <w:rPr>
        <w:rFonts w:ascii="Arial" w:hAnsi="Arial" w:cs="Arial"/>
        <w:color w:val="000000" w:themeColor="text1"/>
      </w:rPr>
      <w:t>|</w:t>
    </w:r>
    <w:r w:rsidR="005518D7" w:rsidRPr="00AA162A">
      <w:rPr>
        <w:rFonts w:ascii="Arial" w:hAnsi="Arial" w:cs="Arial"/>
        <w:color w:val="000000" w:themeColor="text1"/>
        <w:sz w:val="18"/>
        <w:szCs w:val="18"/>
      </w:rPr>
      <w:t xml:space="preserve"> </w:t>
    </w:r>
    <w:hyperlink r:id="rId1" w:history="1">
      <w:r w:rsidR="005518D7" w:rsidRPr="00AA162A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Matt@dmlenergy.com</w:t>
      </w:r>
    </w:hyperlink>
    <w:r w:rsidR="005518D7" w:rsidRPr="00AA162A">
      <w:rPr>
        <w:rFonts w:ascii="Arial" w:hAnsi="Arial" w:cs="Arial"/>
        <w:color w:val="000000" w:themeColor="text1"/>
        <w:sz w:val="18"/>
        <w:szCs w:val="18"/>
      </w:rPr>
      <w:t xml:space="preserve"> </w:t>
    </w:r>
    <w:r w:rsidR="005518D7" w:rsidRPr="00AA162A">
      <w:rPr>
        <w:rFonts w:ascii="Arial" w:hAnsi="Arial" w:cs="Arial"/>
        <w:color w:val="000000" w:themeColor="text1"/>
      </w:rPr>
      <w:t>|</w:t>
    </w:r>
    <w:r w:rsidR="005518D7" w:rsidRPr="00AA162A">
      <w:rPr>
        <w:rFonts w:ascii="Arial" w:hAnsi="Arial" w:cs="Arial"/>
        <w:color w:val="000000" w:themeColor="text1"/>
        <w:sz w:val="18"/>
        <w:szCs w:val="18"/>
      </w:rPr>
      <w:t xml:space="preserve"> </w:t>
    </w:r>
    <w:hyperlink r:id="rId2" w:history="1">
      <w:r w:rsidR="005518D7" w:rsidRPr="00AA162A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LinkedIn</w:t>
      </w:r>
    </w:hyperlink>
    <w:r w:rsidR="005518D7" w:rsidRPr="00AA162A">
      <w:rPr>
        <w:rFonts w:ascii="Arial" w:hAnsi="Arial" w:cs="Arial"/>
        <w:color w:val="000000" w:themeColor="text1"/>
        <w:sz w:val="18"/>
        <w:szCs w:val="18"/>
      </w:rPr>
      <w:t xml:space="preserve"> </w:t>
    </w:r>
    <w:r w:rsidR="005518D7" w:rsidRPr="00AA162A">
      <w:rPr>
        <w:rFonts w:ascii="Arial" w:hAnsi="Arial" w:cs="Arial"/>
        <w:color w:val="000000" w:themeColor="text1"/>
      </w:rPr>
      <w:t xml:space="preserve">| </w:t>
    </w:r>
    <w:r w:rsidR="00C10BCA">
      <w:rPr>
        <w:rFonts w:ascii="Arial" w:hAnsi="Arial" w:cs="Arial"/>
        <w:color w:val="000000" w:themeColor="text1"/>
        <w:sz w:val="18"/>
        <w:szCs w:val="18"/>
      </w:rPr>
      <w:t>Denver, Colorado</w:t>
    </w:r>
  </w:p>
  <w:p w14:paraId="3D0A0F79" w14:textId="3539CF5D" w:rsidR="007B1F20" w:rsidRDefault="007B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DFF"/>
    <w:multiLevelType w:val="hybridMultilevel"/>
    <w:tmpl w:val="E7D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720D"/>
    <w:multiLevelType w:val="multilevel"/>
    <w:tmpl w:val="3C0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F76235"/>
    <w:multiLevelType w:val="multilevel"/>
    <w:tmpl w:val="D27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E4FDA"/>
    <w:multiLevelType w:val="multilevel"/>
    <w:tmpl w:val="5580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514266">
    <w:abstractNumId w:val="0"/>
  </w:num>
  <w:num w:numId="2" w16cid:durableId="422997937">
    <w:abstractNumId w:val="2"/>
  </w:num>
  <w:num w:numId="3" w16cid:durableId="305815171">
    <w:abstractNumId w:val="3"/>
  </w:num>
  <w:num w:numId="4" w16cid:durableId="71388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47"/>
    <w:rsid w:val="000014B1"/>
    <w:rsid w:val="000164C2"/>
    <w:rsid w:val="00046ED0"/>
    <w:rsid w:val="000558FB"/>
    <w:rsid w:val="00060FBF"/>
    <w:rsid w:val="00075115"/>
    <w:rsid w:val="00080818"/>
    <w:rsid w:val="000823C4"/>
    <w:rsid w:val="000A125F"/>
    <w:rsid w:val="000D4C70"/>
    <w:rsid w:val="000D5B5B"/>
    <w:rsid w:val="000F508C"/>
    <w:rsid w:val="00105328"/>
    <w:rsid w:val="00117CB0"/>
    <w:rsid w:val="00145A6B"/>
    <w:rsid w:val="001726CB"/>
    <w:rsid w:val="0017281A"/>
    <w:rsid w:val="001B639E"/>
    <w:rsid w:val="001D1A53"/>
    <w:rsid w:val="001E215D"/>
    <w:rsid w:val="00215C25"/>
    <w:rsid w:val="00231A2C"/>
    <w:rsid w:val="00260F1C"/>
    <w:rsid w:val="002726C1"/>
    <w:rsid w:val="00283623"/>
    <w:rsid w:val="002955E1"/>
    <w:rsid w:val="002A0017"/>
    <w:rsid w:val="002C3450"/>
    <w:rsid w:val="002C512B"/>
    <w:rsid w:val="002C6C64"/>
    <w:rsid w:val="002D0718"/>
    <w:rsid w:val="002D3E60"/>
    <w:rsid w:val="002D6049"/>
    <w:rsid w:val="002E046C"/>
    <w:rsid w:val="002E7A31"/>
    <w:rsid w:val="002F040B"/>
    <w:rsid w:val="00301220"/>
    <w:rsid w:val="00320200"/>
    <w:rsid w:val="00343C72"/>
    <w:rsid w:val="0035792E"/>
    <w:rsid w:val="003603F5"/>
    <w:rsid w:val="0037757E"/>
    <w:rsid w:val="00384747"/>
    <w:rsid w:val="003871D2"/>
    <w:rsid w:val="003B30A2"/>
    <w:rsid w:val="003C7C9B"/>
    <w:rsid w:val="003D1209"/>
    <w:rsid w:val="003D27AD"/>
    <w:rsid w:val="003E10F8"/>
    <w:rsid w:val="003F686B"/>
    <w:rsid w:val="0043282C"/>
    <w:rsid w:val="0045138F"/>
    <w:rsid w:val="00470776"/>
    <w:rsid w:val="00473034"/>
    <w:rsid w:val="00494E64"/>
    <w:rsid w:val="004E7A6A"/>
    <w:rsid w:val="004F05D9"/>
    <w:rsid w:val="004F40DE"/>
    <w:rsid w:val="00510A2F"/>
    <w:rsid w:val="0052290F"/>
    <w:rsid w:val="005257D8"/>
    <w:rsid w:val="00534DBF"/>
    <w:rsid w:val="00547E6B"/>
    <w:rsid w:val="005518D7"/>
    <w:rsid w:val="00552890"/>
    <w:rsid w:val="00572FD0"/>
    <w:rsid w:val="0059614B"/>
    <w:rsid w:val="005974A1"/>
    <w:rsid w:val="005A0790"/>
    <w:rsid w:val="005A186D"/>
    <w:rsid w:val="005B2560"/>
    <w:rsid w:val="005C31CC"/>
    <w:rsid w:val="005D6C07"/>
    <w:rsid w:val="005E2B1A"/>
    <w:rsid w:val="005E365C"/>
    <w:rsid w:val="005F3412"/>
    <w:rsid w:val="005F651D"/>
    <w:rsid w:val="00601FB9"/>
    <w:rsid w:val="00606F7F"/>
    <w:rsid w:val="0061414D"/>
    <w:rsid w:val="0068037D"/>
    <w:rsid w:val="006B26E6"/>
    <w:rsid w:val="006C3614"/>
    <w:rsid w:val="006D1865"/>
    <w:rsid w:val="006E14E3"/>
    <w:rsid w:val="00714406"/>
    <w:rsid w:val="007215BB"/>
    <w:rsid w:val="00724160"/>
    <w:rsid w:val="0074460C"/>
    <w:rsid w:val="007514A6"/>
    <w:rsid w:val="00773316"/>
    <w:rsid w:val="00787E73"/>
    <w:rsid w:val="00791CC9"/>
    <w:rsid w:val="00795EFE"/>
    <w:rsid w:val="007A213E"/>
    <w:rsid w:val="007A30FB"/>
    <w:rsid w:val="007B1F20"/>
    <w:rsid w:val="007D103E"/>
    <w:rsid w:val="007E3179"/>
    <w:rsid w:val="007E42E8"/>
    <w:rsid w:val="007E4BAB"/>
    <w:rsid w:val="00801D05"/>
    <w:rsid w:val="0081146E"/>
    <w:rsid w:val="008154EA"/>
    <w:rsid w:val="00817300"/>
    <w:rsid w:val="00836C8C"/>
    <w:rsid w:val="00842DA6"/>
    <w:rsid w:val="00887C94"/>
    <w:rsid w:val="008A589B"/>
    <w:rsid w:val="008C1C45"/>
    <w:rsid w:val="008D69AF"/>
    <w:rsid w:val="0093249D"/>
    <w:rsid w:val="00952553"/>
    <w:rsid w:val="00980978"/>
    <w:rsid w:val="00981D7A"/>
    <w:rsid w:val="00986F91"/>
    <w:rsid w:val="009A0A24"/>
    <w:rsid w:val="009B6444"/>
    <w:rsid w:val="009C6E73"/>
    <w:rsid w:val="009D25BC"/>
    <w:rsid w:val="009D53DE"/>
    <w:rsid w:val="009E6AD6"/>
    <w:rsid w:val="009F2379"/>
    <w:rsid w:val="00A0586F"/>
    <w:rsid w:val="00A26887"/>
    <w:rsid w:val="00A305CA"/>
    <w:rsid w:val="00A34230"/>
    <w:rsid w:val="00A53621"/>
    <w:rsid w:val="00A811DC"/>
    <w:rsid w:val="00A92769"/>
    <w:rsid w:val="00AA162A"/>
    <w:rsid w:val="00AC65C6"/>
    <w:rsid w:val="00AF0974"/>
    <w:rsid w:val="00AF7CBF"/>
    <w:rsid w:val="00B00559"/>
    <w:rsid w:val="00B06B16"/>
    <w:rsid w:val="00B80767"/>
    <w:rsid w:val="00B93F24"/>
    <w:rsid w:val="00BA2DAE"/>
    <w:rsid w:val="00BB5D83"/>
    <w:rsid w:val="00C10BCA"/>
    <w:rsid w:val="00C329CE"/>
    <w:rsid w:val="00C42734"/>
    <w:rsid w:val="00C67647"/>
    <w:rsid w:val="00CA34B9"/>
    <w:rsid w:val="00CA3B71"/>
    <w:rsid w:val="00CB113F"/>
    <w:rsid w:val="00CC0B7B"/>
    <w:rsid w:val="00CC0FCA"/>
    <w:rsid w:val="00CF2A60"/>
    <w:rsid w:val="00CF5A70"/>
    <w:rsid w:val="00CF7FAA"/>
    <w:rsid w:val="00D016C5"/>
    <w:rsid w:val="00D46B4D"/>
    <w:rsid w:val="00D55A58"/>
    <w:rsid w:val="00D77BE8"/>
    <w:rsid w:val="00DB4CAD"/>
    <w:rsid w:val="00DC54B1"/>
    <w:rsid w:val="00DD3416"/>
    <w:rsid w:val="00DF6CBD"/>
    <w:rsid w:val="00E01B91"/>
    <w:rsid w:val="00E755FE"/>
    <w:rsid w:val="00EA2F97"/>
    <w:rsid w:val="00ED0047"/>
    <w:rsid w:val="00EE462E"/>
    <w:rsid w:val="00EE7146"/>
    <w:rsid w:val="00EF5E7E"/>
    <w:rsid w:val="00F14795"/>
    <w:rsid w:val="00F30B97"/>
    <w:rsid w:val="00F36812"/>
    <w:rsid w:val="00F94EC8"/>
    <w:rsid w:val="00F97656"/>
    <w:rsid w:val="00FA4857"/>
    <w:rsid w:val="00FA4A39"/>
    <w:rsid w:val="00FB4623"/>
    <w:rsid w:val="00FC79FA"/>
    <w:rsid w:val="00FD076E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D71E"/>
  <w15:chartTrackingRefBased/>
  <w15:docId w15:val="{E9432725-CF40-442F-96F6-6862C47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20"/>
  </w:style>
  <w:style w:type="paragraph" w:styleId="Footer">
    <w:name w:val="footer"/>
    <w:basedOn w:val="Normal"/>
    <w:link w:val="FooterChar"/>
    <w:uiPriority w:val="99"/>
    <w:unhideWhenUsed/>
    <w:rsid w:val="007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20"/>
  </w:style>
  <w:style w:type="character" w:styleId="Hyperlink">
    <w:name w:val="Hyperlink"/>
    <w:basedOn w:val="DefaultParagraphFont"/>
    <w:uiPriority w:val="99"/>
    <w:unhideWhenUsed/>
    <w:rsid w:val="00551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A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A2F"/>
    <w:rPr>
      <w:b/>
      <w:bCs/>
      <w:sz w:val="20"/>
      <w:szCs w:val="20"/>
    </w:rPr>
  </w:style>
  <w:style w:type="paragraph" w:styleId="NoSpacing">
    <w:name w:val="No Spacing"/>
    <w:uiPriority w:val="1"/>
    <w:qFormat/>
    <w:rsid w:val="00AA162A"/>
    <w:pPr>
      <w:spacing w:after="0" w:line="240" w:lineRule="auto"/>
    </w:pPr>
    <w:rPr>
      <w:rFonts w:eastAsiaTheme="minorEastAsia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A16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att-lanctot-0423697/" TargetMode="External"/><Relationship Id="rId1" Type="http://schemas.openxmlformats.org/officeDocument/2006/relationships/hyperlink" Target="mailto:Matt@dmlener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 Alexander</dc:creator>
  <cp:keywords/>
  <dc:description/>
  <cp:lastModifiedBy>Matt Lanctot</cp:lastModifiedBy>
  <cp:revision>3</cp:revision>
  <cp:lastPrinted>2022-11-09T15:51:00Z</cp:lastPrinted>
  <dcterms:created xsi:type="dcterms:W3CDTF">2023-01-26T13:50:00Z</dcterms:created>
  <dcterms:modified xsi:type="dcterms:W3CDTF">2023-01-26T14:03:00Z</dcterms:modified>
</cp:coreProperties>
</file>