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&#13;&#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should be 11 point.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2F0E4AF4" w:rsidR="00D353F9" w:rsidRDefault="00D13E52" w:rsidP="00D04E1A">
      <w:r>
        <w:t xml:space="preserve">Stages 2, 3, and 3.5 are centred around the development of the three classification models: Random Forest, Feedforward Neural Network, and XGBoost respectively. XGBoost was added as a third model to broaden the comparative analysis with a gradient boosting approach, which operates on fundamentally different ensemble principles to the other two methods. </w:t>
      </w:r>
      <w:r w:rsidR="00EC6D52">
        <w:t>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lastRenderedPageBreak/>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F779E2">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w:t>
      </w:r>
      <w:r w:rsidRPr="0010355B">
        <w:lastRenderedPageBreak/>
        <w:t>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00D5E215" w:rsidR="00700D0F" w:rsidRDefault="00700D0F" w:rsidP="00D04E1A">
      <w:r w:rsidRPr="00C550A1">
        <w:rPr>
          <w:b/>
          <w:bCs/>
        </w:rPr>
        <w:t>Figure 3.</w:t>
      </w:r>
      <w:r>
        <w:rPr>
          <w:b/>
          <w:bCs/>
        </w:rPr>
        <w:t>3</w:t>
      </w:r>
      <w:r w:rsidR="003F1242">
        <w:rPr>
          <w:b/>
          <w:bCs/>
        </w:rPr>
        <w:t>.1</w:t>
      </w:r>
      <w:r>
        <w:tab/>
        <w:t>A graph showing the weekly rating distribution of the Lichess Open Database from 15</w:t>
      </w:r>
      <w:r w:rsidRPr="00C550A1">
        <w:rPr>
          <w:vertAlign w:val="superscript"/>
        </w:rPr>
        <w:t>th</w:t>
      </w:r>
      <w:r>
        <w:t xml:space="preserve"> January 2026.</w:t>
      </w:r>
    </w:p>
    <w:p w14:paraId="7B4A4496" w14:textId="43BEC219"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w:t>
      </w:r>
      <w:r w:rsidR="00A03F01">
        <w:lastRenderedPageBreak/>
        <w:t xml:space="preserve">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7DA1933D" w:rsidR="003B150C" w:rsidRDefault="00FC5F3D" w:rsidP="00197145">
      <w:pPr>
        <w:pStyle w:val="Heading3"/>
      </w:pPr>
      <w:r>
        <w:t>3.</w:t>
      </w:r>
      <w:r w:rsidR="00F779E2">
        <w:t>3</w:t>
      </w:r>
      <w:r>
        <w:t>.</w:t>
      </w:r>
      <w:r w:rsidR="00F779E2">
        <w:t>3</w:t>
      </w:r>
      <w:r>
        <w:tab/>
        <w:t>Feature Extraction</w:t>
      </w:r>
    </w:p>
    <w:p w14:paraId="66C9C08A" w14:textId="3A21CA73" w:rsidR="005C77C8" w:rsidRDefault="007D590E" w:rsidP="00FC5F3D">
      <w:r>
        <w:t>We have just mentioned feature engineering, which is vital part of our preprocessing pipeline.</w:t>
      </w:r>
      <w:r w:rsidR="0064582E">
        <w:t xml:space="preserve"> For this, we </w:t>
      </w:r>
      <w:r>
        <w:t xml:space="preserve">defined </w:t>
      </w:r>
      <w:r w:rsidR="00693F37">
        <w:t>18</w:t>
      </w:r>
      <w:r>
        <w:t xml:space="preserve"> distinct features </w:t>
      </w:r>
      <w:r w:rsidR="00142ECC">
        <w:t xml:space="preserve">that </w:t>
      </w:r>
      <w:r>
        <w:t>can be extracted from each game using the help of a chess engine, Stockfish.</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75A8C63B"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recognized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lastRenderedPageBreak/>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6137B4AA" w:rsidR="00FA6B69" w:rsidRPr="00FA6B69" w:rsidRDefault="00FA6B69" w:rsidP="00FA6B69">
      <w:r w:rsidRPr="00FA6B69">
        <w:t>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are more likely to be able to understand the reasoning behind a classification.</w:t>
      </w:r>
    </w:p>
    <w:p w14:paraId="0C41ABD6" w14:textId="092C035F"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moderate-sized datasets without requiring extensive hyperparameter optimisation. For this project, the decision to use Random Forest first is also because it produces interpretable feature importance rankings, allowing us to examine which behavioural features contribute most to classification decisions.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66BD6173" w14:textId="71B2D637" w:rsidR="003F1242" w:rsidRPr="00FA6B69" w:rsidRDefault="007249FE" w:rsidP="003F1242">
      <w:pPr>
        <w:jc w:val="center"/>
      </w:pPr>
      <w:r>
        <w:rPr>
          <w:noProof/>
        </w:rPr>
        <w:drawing>
          <wp:anchor distT="0" distB="0" distL="114300" distR="114300" simplePos="0" relativeHeight="251662848" behindDoc="0" locked="0" layoutInCell="1" allowOverlap="1" wp14:anchorId="5DFA7E20" wp14:editId="25AC8320">
            <wp:simplePos x="0" y="0"/>
            <wp:positionH relativeFrom="column">
              <wp:posOffset>893898</wp:posOffset>
            </wp:positionH>
            <wp:positionV relativeFrom="paragraph">
              <wp:posOffset>-168275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rsidRPr="003F1242">
        <w:rPr>
          <w:b/>
          <w:bCs/>
        </w:rPr>
        <w:t>.</w:t>
      </w:r>
      <w:r w:rsidR="001651E5">
        <w:rPr>
          <w:b/>
          <w:bCs/>
        </w:rPr>
        <w:t>1</w:t>
      </w:r>
      <w:r w:rsidR="003F1242">
        <w:tab/>
      </w:r>
      <w:r w:rsidR="003F1242" w:rsidRPr="003F1242">
        <w:t>Architectural overview of the Random Forest classifier, showing how the dataset is used to train N independent decision trees whose outputs are combined via majority voting to produce a final playstyle classification.</w:t>
      </w:r>
    </w:p>
    <w:p w14:paraId="4E98F332" w14:textId="08708030"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41E60">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6747C7">
        <w:t>, although Random Forest does not strictly require feature scaling</w:t>
      </w:r>
      <w:r w:rsidRPr="00FA6B69">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lastRenderedPageBreak/>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313C85F" w14:textId="54F606D4" w:rsidR="00EE4362" w:rsidRDefault="00EE4362" w:rsidP="00EE4362">
      <w:r w:rsidRPr="00EE4362">
        <w:t xml:space="preserve">To provide a </w:t>
      </w:r>
      <w:r>
        <w:t xml:space="preserve">comparison </w:t>
      </w:r>
      <w:r w:rsidRPr="00EE4362">
        <w:t>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different approaches is central to the project's evaluation, as it allows us to assess whether a more complex model architecture yields improved classification performance on chess behavioural data.</w:t>
      </w:r>
    </w:p>
    <w:p w14:paraId="40CE9942" w14:textId="32A178AA" w:rsidR="0042314B" w:rsidRPr="0042314B" w:rsidRDefault="0042314B" w:rsidP="0042314B">
      <w:r w:rsidRPr="0042314B">
        <w:t xml:space="preserve">The same labelled dataset used to train the Random Forest was used for the FFNN, ensuring a fair comparison between the two models. Unlike Random Forest, neural networks are sensitive to the magnitude of input values, so feature normalisation was applied using standardisation, transforming each feature to have zero mean and unit variance. The normalisation parameters were derived exclusively from the training set and then applied to the validation and test sets, preventing any information leakage from </w:t>
      </w:r>
      <w:r>
        <w:t>the test set</w:t>
      </w:r>
      <w:r w:rsidRPr="0042314B">
        <w:t>.</w:t>
      </w:r>
    </w:p>
    <w:p w14:paraId="2CA22E41" w14:textId="5686CF19" w:rsidR="0042314B" w:rsidRDefault="00954CFC" w:rsidP="00EE4362">
      <w:r>
        <w:rPr>
          <w:noProof/>
        </w:rPr>
        <w:drawing>
          <wp:anchor distT="0" distB="0" distL="114300" distR="114300" simplePos="0" relativeHeight="251659776" behindDoc="0" locked="0" layoutInCell="1" allowOverlap="1" wp14:anchorId="1EFBDB3D" wp14:editId="1E217242">
            <wp:simplePos x="0" y="0"/>
            <wp:positionH relativeFrom="column">
              <wp:posOffset>932180</wp:posOffset>
            </wp:positionH>
            <wp:positionV relativeFrom="paragraph">
              <wp:posOffset>1282700</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r w:rsidR="0042314B" w:rsidRPr="0042314B">
        <w:t xml:space="preserve">The dataset was divided into three splits: 70% for training, 10% for validation, and 20% for testing, using stratified sampling to </w:t>
      </w:r>
      <w:r w:rsidR="00320438">
        <w:t>maintain</w:t>
      </w:r>
      <w:r w:rsidR="0042314B" w:rsidRPr="0042314B">
        <w:t xml:space="preserve"> class balance across all splits. A fixed random seed was used throughout to ensure reproducibility. The validation split was used during model development to monitor generalisation performance, with the test set reserved solely for final evaluation.</w:t>
      </w:r>
    </w:p>
    <w:p w14:paraId="21DE436A" w14:textId="77777777" w:rsidR="00954CFC" w:rsidRDefault="00954CFC" w:rsidP="00954CFC">
      <w:pPr>
        <w:jc w:val="center"/>
      </w:pPr>
    </w:p>
    <w:p w14:paraId="3407125E" w14:textId="160164D6" w:rsidR="00954CFC" w:rsidRDefault="00954CFC" w:rsidP="00954CFC">
      <w:pPr>
        <w:jc w:val="center"/>
      </w:pPr>
      <w:r w:rsidRPr="004E4511">
        <w:rPr>
          <w:b/>
          <w:bCs/>
        </w:rPr>
        <w:t>Figure 3.</w:t>
      </w:r>
      <w:r w:rsidR="001651E5">
        <w:rPr>
          <w:b/>
          <w:bCs/>
        </w:rPr>
        <w:t>5</w:t>
      </w:r>
      <w:r w:rsidRPr="004E4511">
        <w:rPr>
          <w:b/>
          <w:bCs/>
        </w:rPr>
        <w:t>.</w:t>
      </w:r>
      <w:r w:rsidR="001651E5">
        <w:rPr>
          <w:b/>
          <w:bCs/>
        </w:rPr>
        <w:t>1</w:t>
      </w:r>
      <w:r>
        <w:tab/>
      </w:r>
      <w:r w:rsidRPr="00954CFC">
        <w:t>Architecture of the feedforward neural network, showing the input layer (</w:t>
      </w:r>
      <w:r w:rsidR="00693F37">
        <w:t>1</w:t>
      </w:r>
      <w:r w:rsidR="00E80D3E">
        <w:t>6</w:t>
      </w:r>
      <w:r w:rsidR="00693F37">
        <w:t xml:space="preserve"> </w:t>
      </w:r>
      <w:r w:rsidRPr="00954CFC">
        <w:t>features), two fully connected hidden layers with ReLU activation and Dropout regularisation (rate 0.3), and the output layer producing a probability distribution over the four playstyle classes.</w:t>
      </w:r>
    </w:p>
    <w:p w14:paraId="00C44317" w14:textId="0429008F" w:rsidR="009D28E1" w:rsidRDefault="009D28E1" w:rsidP="00EE4362">
      <w:r w:rsidRPr="009D28E1">
        <w:t xml:space="preserve">A fully connected feedforward architecture with two hidden layers was designed for this task. The input layer accepts the feature vector for each game, followed by two hidden layers with progressively smaller sizes. ReLU was chosen as the activation function for the hidden layers </w:t>
      </w:r>
      <w:r w:rsidR="00C8654B">
        <w:t xml:space="preserve">since it is the standard default activation function in modern neural networks and </w:t>
      </w:r>
      <w:r w:rsidRPr="009D28E1">
        <w:t>due to its computational efficiency. The output layer consists of 4 neurons corresponding to the four playstyle classes. Dropout regularisation was applied after each hidden layer to reduce overfitting, which is a particular concern given the relatively small size of the dataset.</w:t>
      </w:r>
    </w:p>
    <w:p w14:paraId="0FD3F9A5" w14:textId="4B249293" w:rsidR="00F67BBC" w:rsidRDefault="00F67BBC" w:rsidP="00EE4362">
      <w:r w:rsidRPr="00F67BBC">
        <w:t>Cross-entropy loss was used as the objective function, which is standard for multi-class classification tasks. The Adam</w:t>
      </w:r>
      <w:r w:rsidR="000A2477">
        <w:t xml:space="preserve"> (Adaptive Moment </w:t>
      </w:r>
      <w:r w:rsidR="00954CFC">
        <w:t>Estimation</w:t>
      </w:r>
      <w:r w:rsidR="000A2477">
        <w:t>)</w:t>
      </w:r>
      <w:r w:rsidRPr="00F67BBC">
        <w:t xml:space="preserve"> optimiser was selected for its adaptive learning rate behaviour, which generally converges faster than standard stochastic gradient descent </w:t>
      </w:r>
      <w:r w:rsidR="008267EA">
        <w:t xml:space="preserve">(SGD) </w:t>
      </w:r>
      <w:r w:rsidRPr="00F67BBC">
        <w:t>on small tabular datasets. Early stopping was implemented to halt training if validation accuracy showed no improvement over a defined number of consecutive epochs, with the model weights corresponding to the best validation accuracy preserved and restored at the end of training. This ensures the final model reflects peak generalisation performance rather than the state at the last epoch.</w:t>
      </w:r>
    </w:p>
    <w:p w14:paraId="423B4C9F" w14:textId="0CC5B29D" w:rsidR="00F67BBC" w:rsidRPr="00EE4362" w:rsidRDefault="00F67BBC" w:rsidP="00EE4362">
      <w:r w:rsidRPr="00F67BBC">
        <w:t>The trained model was evaluated on the held-out test set using the same metrics as the Random Forest</w:t>
      </w:r>
      <w:r>
        <w:t xml:space="preserve"> </w:t>
      </w:r>
      <w:r w:rsidR="00742600">
        <w:t>(</w:t>
      </w:r>
      <w:r w:rsidRPr="00F67BBC">
        <w:t>overall accuracy, per-class precision, recall, and F1-score</w:t>
      </w:r>
      <w:r w:rsidR="00742600">
        <w:t>)</w:t>
      </w:r>
      <w:r w:rsidRPr="00F67BBC">
        <w:t xml:space="preserve"> to enable direct comparison between the two approaches. A confusion matrix was also produced to identify which playstyle classes were most frequently misclassified. These results are discussed in the evaluation chapter alongside the Random Forest results.</w:t>
      </w:r>
    </w:p>
    <w:p w14:paraId="28FA9165" w14:textId="77777777" w:rsidR="00EE4362" w:rsidRPr="00EE4362" w:rsidRDefault="00EE4362" w:rsidP="00EE4362">
      <w:r w:rsidRPr="00841D2A">
        <w:rPr>
          <w:highlight w:val="yellow"/>
        </w:rPr>
        <w:t>The FFNN was implemented using PyTorch rather than scikit-learn due to the greater flexibility it provides in defining custom architectures, loss functions, and training procedures. The architecture consists of an input layer accepting all features produced by the Stockfish analysis pipeline (the same feature set used by the Random Forest), two fully connected hidden layers with 64 and 32 neurons respectively, and an output layer with 4 neurons corresponding to the four playstyle classes. ReLU activation functions were applied after each hidden layer to introduce non-linearity, and dropout regularisation at a rate of 0.3 was applied after each hidden layer to reduce overfitting during training.</w:t>
      </w:r>
    </w:p>
    <w:p w14:paraId="2FA8A1F7" w14:textId="317421D9" w:rsidR="00EE4362" w:rsidRPr="00EE4362" w:rsidRDefault="00EE4362" w:rsidP="00EE4362">
      <w:r w:rsidRPr="00841D2A">
        <w:rPr>
          <w:highlight w:val="yellow"/>
        </w:rPr>
        <w:t xml:space="preserve">StandardScaler normalisation was applied to transform all features to zero mean and unit variance, with the scaler fitted exclusively on the training data and then applied to the </w:t>
      </w:r>
      <w:r w:rsidRPr="00841D2A">
        <w:rPr>
          <w:highlight w:val="yellow"/>
        </w:rPr>
        <w:lastRenderedPageBreak/>
        <w:t>validation and test sets to prevent data leakage. The data was split into three partitions: 70% for training, 10% for validation, and 20% for testing, all using stratified sampling to preserve class proportions. This differs from the Random Forest's two-way split because the FFNN requires a separate validation set for monitoring generalisation during training and for early stopping decisions.</w:t>
      </w:r>
    </w:p>
    <w:p w14:paraId="73DB512F" w14:textId="397BE3D0" w:rsidR="00AC5451" w:rsidRDefault="00EE4362" w:rsidP="00D04E1A">
      <w:r w:rsidRPr="00841D2A">
        <w:rPr>
          <w:highlight w:val="yellow"/>
        </w:rPr>
        <w:t>Training used the Adam optimiser with a learning rate of 0.001 and cross-entropy loss, which is the standard loss function for multi-class classification tasks. Data was processed in</w:t>
      </w:r>
      <w:r w:rsidR="003F619E" w:rsidRPr="00841D2A">
        <w:rPr>
          <w:highlight w:val="yellow"/>
        </w:rPr>
        <w:t xml:space="preserve"> </w:t>
      </w:r>
      <w:r w:rsidRPr="00841D2A">
        <w:rPr>
          <w:highlight w:val="yellow"/>
        </w:rPr>
        <w:t>batches of 32 samples, with the training set shuffled at each epoch to prevent the model from learning ordering patterns. An early stopping mechanism with a patience of 15 epochs was implemented to halt training if validation accuracy ceased to improve, preventing unnecessary computation and overfitting. The maximum number of training epochs was set to 100, though early stopping typically terminated training before this limit was reached.</w:t>
      </w:r>
    </w:p>
    <w:p w14:paraId="22214AE0" w14:textId="01701D61" w:rsidR="00AC5451" w:rsidRDefault="00AC5451" w:rsidP="00AC5451">
      <w:pPr>
        <w:pStyle w:val="Heading2"/>
      </w:pPr>
      <w:r>
        <w:t>3.</w:t>
      </w:r>
      <w:r w:rsidR="001651E5">
        <w:t>6</w:t>
      </w:r>
      <w:r>
        <w:tab/>
        <w:t>Extreme Gradient Boosting</w:t>
      </w:r>
      <w:r w:rsidR="00901CA8">
        <w:t xml:space="preserve"> Classifier</w:t>
      </w:r>
    </w:p>
    <w:p w14:paraId="08F6616D" w14:textId="018745F1" w:rsidR="006751FF" w:rsidRDefault="007249FE" w:rsidP="006751FF">
      <w:pPr>
        <w:rPr>
          <w:lang w:eastAsia="zh-CN"/>
        </w:rPr>
      </w:pPr>
      <w:r>
        <w:rPr>
          <w:noProof/>
          <w:lang w:eastAsia="zh-CN"/>
        </w:rPr>
        <w:drawing>
          <wp:anchor distT="0" distB="0" distL="114300" distR="114300" simplePos="0" relativeHeight="251661824" behindDoc="0" locked="0" layoutInCell="1" allowOverlap="1" wp14:anchorId="6E593FEC" wp14:editId="43BB7E02">
            <wp:simplePos x="0" y="0"/>
            <wp:positionH relativeFrom="column">
              <wp:posOffset>750570</wp:posOffset>
            </wp:positionH>
            <wp:positionV relativeFrom="paragraph">
              <wp:posOffset>2516505</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6751FF" w:rsidRPr="006751FF">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 The objective function combines a standard classification loss with a regularisation term that penalises model complexity, which helps control overfitting without relying solely on depth constraints or early stopping. XGBoost was selected because it represents a fundamentally different ensemble strategy to Random Forest while still operating on the same tabular feature data, making it a meaningful addition to the comparative analysis.</w:t>
      </w:r>
      <w:r w:rsidR="00846BA9">
        <w:rPr>
          <w:lang w:eastAsia="zh-CN"/>
        </w:rPr>
        <w:t xml:space="preserve"> </w:t>
      </w:r>
    </w:p>
    <w:p w14:paraId="33AEF1A7" w14:textId="1B99DB25" w:rsidR="004E4511" w:rsidRDefault="004E4511" w:rsidP="006751FF">
      <w:pPr>
        <w:rPr>
          <w:lang w:eastAsia="zh-CN"/>
        </w:rPr>
      </w:pPr>
    </w:p>
    <w:p w14:paraId="47A83033" w14:textId="1CF14C22" w:rsidR="007249FE" w:rsidRPr="006751FF" w:rsidRDefault="004E4511" w:rsidP="007249FE">
      <w:pPr>
        <w:jc w:val="center"/>
      </w:pPr>
      <w:r w:rsidRPr="004E4511">
        <w:rPr>
          <w:b/>
          <w:bCs/>
        </w:rPr>
        <w:t>Figure 3.</w:t>
      </w:r>
      <w:r w:rsidR="001651E5">
        <w:rPr>
          <w:b/>
          <w:bCs/>
        </w:rPr>
        <w:t>6</w:t>
      </w:r>
      <w:r w:rsidRPr="004E4511">
        <w:rPr>
          <w:b/>
          <w:bCs/>
        </w:rPr>
        <w:t>.</w:t>
      </w:r>
      <w:r w:rsidR="001651E5">
        <w:rPr>
          <w:b/>
          <w:bCs/>
        </w:rPr>
        <w:t>1</w:t>
      </w:r>
      <w:r>
        <w:tab/>
        <w:t>Architectural overview of the XGBoost classifier, showing how each decision tree is trained sequentially on the residual errors of the previous tree, with outputs combined via weighted sum to produce a final playstyle classification.</w:t>
      </w:r>
    </w:p>
    <w:p w14:paraId="67BCBBD0" w14:textId="77777777" w:rsidR="007249FE" w:rsidRDefault="007249FE" w:rsidP="006751FF"/>
    <w:p w14:paraId="6D99198F" w14:textId="7D07C4B4" w:rsidR="007249FE" w:rsidRDefault="007249FE" w:rsidP="006751FF">
      <w:pPr>
        <w:rPr>
          <w:lang w:eastAsia="zh-CN"/>
        </w:rPr>
      </w:pPr>
      <w:r>
        <w:t>Figure 3.3.4 illustrates this sequential construction process, in which each tree is trained on the residual errors produced by the preceding tree, with all tree outputs combined via weighted sum to produce the final classification.</w:t>
      </w:r>
    </w:p>
    <w:p w14:paraId="6F044D7D" w14:textId="38995686" w:rsidR="006751FF" w:rsidRPr="006751FF" w:rsidRDefault="006751FF" w:rsidP="006751FF">
      <w:pPr>
        <w:rPr>
          <w:lang w:eastAsia="zh-CN"/>
        </w:rPr>
      </w:pPr>
      <w:r w:rsidRPr="006751FF">
        <w:rPr>
          <w:lang w:eastAsia="zh-CN"/>
        </w:rPr>
        <w:t>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Normalisation was applied for consistency with the other models, although gradient boosting methods are not sensitive to feature scaling in the same way neural networks are.</w:t>
      </w:r>
    </w:p>
    <w:p w14:paraId="131DABC6" w14:textId="77777777" w:rsidR="006751FF" w:rsidRPr="006751FF" w:rsidRDefault="006751FF" w:rsidP="006751FF">
      <w:pPr>
        <w:rPr>
          <w:lang w:eastAsia="zh-CN"/>
        </w:rPr>
      </w:pPr>
      <w:r w:rsidRPr="006751FF">
        <w:rPr>
          <w:lang w:eastAsia="zh-CN"/>
        </w:rPr>
        <w:t>The configuration used 200 estimators, a maximum tree depth of 6, a learning rate of 0.1, and subsampling rates of 0.8 for both instances and features per tree. These values were selected as a reasonable starting configuration based on common practice for tabular classification tasks rather than through systematic hyperparameter search.</w:t>
      </w:r>
    </w:p>
    <w:p w14:paraId="74538C0A" w14:textId="5BE57076" w:rsidR="006751FF" w:rsidRPr="006751FF" w:rsidRDefault="006751FF" w:rsidP="006751FF">
      <w:pPr>
        <w:rPr>
          <w:lang w:eastAsia="zh-CN"/>
        </w:rPr>
      </w:pPr>
      <w:r w:rsidRPr="006751FF">
        <w:rPr>
          <w:lang w:eastAsia="zh-CN"/>
        </w:rPr>
        <w:t xml:space="preserve">Evaluation was conducted using the same metrics as the other two models </w:t>
      </w:r>
      <w:r>
        <w:rPr>
          <w:lang w:eastAsia="zh-CN"/>
        </w:rPr>
        <w:t xml:space="preserve">- </w:t>
      </w:r>
      <w:r w:rsidRPr="006751FF">
        <w:rPr>
          <w:lang w:eastAsia="zh-CN"/>
        </w:rPr>
        <w:t xml:space="preserve">overall accuracy, per-class precision, recall, and F1-score </w:t>
      </w:r>
      <w:r>
        <w:rPr>
          <w:lang w:eastAsia="zh-CN"/>
        </w:rPr>
        <w:t>-</w:t>
      </w:r>
      <w:r w:rsidRPr="006751FF">
        <w:rPr>
          <w:lang w:eastAsia="zh-CN"/>
        </w:rPr>
        <w:t xml:space="preserve"> alongside a confusion matrix to identify misclassification patterns between playstyle classes. Feature importance scores were also extracted to compare which behavioural features XGBoost weighted most heavily against those identified by the Random Forest. These results are discussed in the evaluation chapter alongside those of the Random Forest and FFNN.</w:t>
      </w:r>
    </w:p>
    <w:p w14:paraId="30E207AA" w14:textId="77777777" w:rsidR="00AC5451" w:rsidRPr="00AC5451" w:rsidRDefault="00AC5451" w:rsidP="00AC5451"/>
    <w:p w14:paraId="23DCF37C" w14:textId="77777777" w:rsidR="007249FE" w:rsidRPr="00210E8F" w:rsidRDefault="007249FE" w:rsidP="007249FE">
      <w:r w:rsidRPr="00210E8F">
        <w:rPr>
          <w:highlight w:val="yellow"/>
        </w:rPr>
        <w:t>The model was implemented using scikit-learn's RandomForestClassifier with 100 estimators, unlimited tree depth, and otherwise default parameters, which were found to produce strong classification performance without the need for extensive hyperparameter tuning. A fixed random seed of 42 was used throughout to ensure reproducibility. All available CPU cores were utilised during training via the n_jobs parameter to minimise computation time.</w:t>
      </w:r>
    </w:p>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8868D1" w:rsidP="008D3561">
      <w:pPr>
        <w:keepNext/>
        <w:keepLines/>
        <w:jc w:val="center"/>
        <w:rPr>
          <w:szCs w:val="22"/>
        </w:rPr>
      </w:pPr>
      <w:r w:rsidRPr="002C73E9">
        <w:rPr>
          <w:noProof/>
          <w:szCs w:val="22"/>
        </w:rPr>
        <w:object w:dxaOrig="4001" w:dyaOrig="1840" w14:anchorId="1D077F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8.9pt;height:94.1pt;mso-width-percent:0;mso-height-percent:0;mso-width-percent:0;mso-height-percent:0" o:ole="" fillcolor="window">
            <v:imagedata r:id="rId15" o:title=""/>
          </v:shape>
          <o:OLEObject Type="Embed" ProgID="MSDraw" ShapeID="_x0000_i1025" DrawAspect="Content" ObjectID="_1838671396" r:id="rId16">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r w:rsidRPr="00E80D3E">
        <w:t xml:space="preserve">checks_given, captures_made, material_sacrifices, early_attacks), positional (prophylactic_moves, positional_sacrifices), defensive (simplifications, defensive_moves, counterattacks, retreat_moves, trades_when_losing, passive_moves), tactical </w:t>
      </w:r>
      <w:r w:rsidRPr="00E80D3E">
        <w:lastRenderedPageBreak/>
        <w:t>(avg_centipawn_loss, best_moves_found, tactical_shots, blunders), and general (complex_positions). Of these, 16 are passed to the classification models as input features; king_safety_risks and complex_positions</w:t>
      </w:r>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r w:rsidRPr="006E53F2">
        <w:t xml:space="preserve">BatchGameProcessor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w:t>
      </w:r>
      <w:r>
        <w:t>.2 Random Forest Classifier</w:t>
      </w:r>
    </w:p>
    <w:p w14:paraId="2D1ECC0E" w14:textId="77777777" w:rsidR="00E43D46" w:rsidRDefault="00E43D46" w:rsidP="00E43D46">
      <w:r>
        <w:t xml:space="preserve">The Random Forest classifier was implemented in </w:t>
      </w:r>
      <w:r w:rsidRPr="00A67FD1">
        <w:t>classifier.py</w:t>
      </w:r>
      <w:r>
        <w:t xml:space="preserve"> using scikit-learn's </w:t>
      </w:r>
      <w:r w:rsidRPr="00A67FD1">
        <w:t>RandomForestClassifier.</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3384F390"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StandardScaler normalisation was applied to the training data and used to transform the test set. This was done to maintain consistency with the neural network and XGBoost pipelines, ensuring that all three models receive identically </w:t>
      </w:r>
      <w:r w:rsidR="00A3500B">
        <w:t>pre-processed</w:t>
      </w:r>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 xml:space="preserve">The model was implemented using scikit-learn's </w:t>
      </w:r>
      <w:r w:rsidRPr="003564C7">
        <w:t>RandomForestClassifier</w:t>
      </w:r>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r w:rsidRPr="00623BDA">
        <w:t>n_jobs=-1</w:t>
      </w:r>
      <w:r>
        <w:t xml:space="preserve"> parameter to minimise computation time.</w:t>
      </w:r>
    </w:p>
    <w:p w14:paraId="3493FA5E" w14:textId="3702579E" w:rsidR="00E43D46" w:rsidRDefault="00E43D46" w:rsidP="00E43D46">
      <w:r>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to overfitting is </w:t>
      </w:r>
      <w:r w:rsidR="00E31252">
        <w:t>having each split only consider a random subset of features, further diversifying the trees</w:t>
      </w:r>
      <w:r w:rsidR="004536CB">
        <w:t xml:space="preserve"> and reducing correlation between them</w:t>
      </w:r>
      <w:r w:rsidR="00E31252">
        <w:t xml:space="preserve">. </w:t>
      </w:r>
      <w:r>
        <w:t xml:space="preserve">No further grid search or cross-validation was performed; the default configuration was </w:t>
      </w:r>
      <w:r>
        <w:lastRenderedPageBreak/>
        <w:t>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777777" w:rsidR="00E43D46" w:rsidRDefault="00E43D46" w:rsidP="00E43D46">
      <w:r>
        <w:t>The trained model was evaluated on the held-out test set using overall accuracy, per-class precision, recall, and F1-score, alongside a confusion matrix to identify systematic misclassification patterns between playstyle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77777777" w:rsidR="00B43743" w:rsidRDefault="00B43743" w:rsidP="00B43743">
      <w:pPr>
        <w:pStyle w:val="Heading2"/>
      </w:pPr>
      <w:r>
        <w:t>4.3 Feedforward Neural Network</w:t>
      </w:r>
    </w:p>
    <w:p w14:paraId="37C84B0F" w14:textId="77777777" w:rsidR="00B43743" w:rsidRDefault="00B43743" w:rsidP="00B43743">
      <w:r>
        <w:t xml:space="preserve">The FFNN was implemented across two modules: </w:t>
      </w:r>
      <w:r w:rsidRPr="00B43743">
        <w:t>nnprep.py</w:t>
      </w:r>
      <w:r>
        <w:t xml:space="preserve">, which handles data </w:t>
      </w:r>
      <w:r w:rsidRPr="00B43743">
        <w:t>preparation, and train_ffnn.py, which defines the model a</w:t>
      </w:r>
      <w:r>
        <w:t>rchitecture, training loop, and evaluation pipeline. The implementation uses PyTorch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to keep preprocessing logic independent of the training script. The same labelled dataset used for the Random Forest was loaded, with the same metadata columns excluded, ensuring both models receive identical input features.</w:t>
      </w:r>
    </w:p>
    <w:p w14:paraId="06E41BC6" w14:textId="3C557F9A" w:rsidR="00B43743" w:rsidRDefault="00B43743" w:rsidP="00B43743">
      <w:r>
        <w:t xml:space="preserve">The dataset was divided into three stratified partitions: 70% for training, 10% for validation, and 20% for testing, with a fixed random seed of 42 for reproducibility. A separate validation split is required for the FFNN </w:t>
      </w:r>
      <w:r>
        <w:t>-</w:t>
      </w:r>
      <w:r>
        <w:t xml:space="preserve"> unlike the Random Forest, which requires no monitoring during training </w:t>
      </w:r>
      <w:r>
        <w:t>-</w:t>
      </w:r>
      <w:r>
        <w:t xml:space="preserve"> because it is used to track generalisation performance each epoch and to inform early stopping decisions.</w:t>
      </w:r>
    </w:p>
    <w:p w14:paraId="780A1D52" w14:textId="77777777" w:rsidR="00B43743" w:rsidRDefault="00B43743" w:rsidP="00B43743">
      <w:r>
        <w:lastRenderedPageBreak/>
        <w:t xml:space="preserve">StandardScaler normalisation was applied by fitting exclusively on the training set and transforming the validation and test sets using those parameters, preventing any information leakage from held-out data. Each partition was then wrapped in a PyTorch </w:t>
      </w:r>
      <w:r w:rsidRPr="00B43743">
        <w:t xml:space="preserve">TensorDataset and loaded into a DataLoader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77777777" w:rsidR="00B43743" w:rsidRPr="00B43743" w:rsidRDefault="00B43743" w:rsidP="00B43743">
      <w:r w:rsidRPr="00B43743">
        <w:t>The network is defined as the ChessStyleFFNN class, a fully connec</w:t>
      </w:r>
      <w:r>
        <w:t xml:space="preserve">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playstyle classes. ReLU activation functions are applied after each hidden layer, and dropout regularisation at a rate of 0.3 is applied after each activation, as described in Section 3.5. No activation function is applied to the output layer, as PyTorch's </w:t>
      </w:r>
      <w:r w:rsidRPr="00B43743">
        <w:t>CrossEntropyLoss criterion incorporates a softmax internally.</w:t>
      </w:r>
    </w:p>
    <w:p w14:paraId="5261F566" w14:textId="77777777" w:rsidR="00B43743" w:rsidRDefault="00B43743" w:rsidP="00B43743">
      <w:pPr>
        <w:pStyle w:val="Heading3"/>
      </w:pPr>
      <w:r>
        <w:t>4.3.3 Training Procedure</w:t>
      </w:r>
    </w:p>
    <w:p w14:paraId="1310397A" w14:textId="0219E7C6" w:rsidR="00B43743" w:rsidRDefault="00B43743" w:rsidP="00B43743">
      <w:r>
        <w:t xml:space="preserve">The model was trained using the Adam optimiser with a learning rate of 0.001 and </w:t>
      </w:r>
      <w:r w:rsidRPr="00B43743">
        <w:t>CrossEntropyLoss</w:t>
      </w:r>
      <w:r>
        <w:t xml:space="preserve"> as the loss function. Adam was selected as it is the standard default optimiser for feedforward networks, adapting the learning rate per parameter based on gradient history. Training ran for a maximum of 100 epochs, with early stopping applied using a patience of 15 </w:t>
      </w:r>
      <w:r>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t xml:space="preserve">Each epoch consisted of a training phase, where gradients were computed and weights updated via backpropagation, followed by a validation phase run under </w:t>
      </w:r>
      <w:r w:rsidRPr="006D730E">
        <w:t>torch.no_grad()</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31CC3953" w:rsidR="00B43743" w:rsidRDefault="00B43743" w:rsidP="00B43743">
      <w:r>
        <w:t xml:space="preserve">The device was set dynamically </w:t>
      </w:r>
      <w:r w:rsidR="00070834">
        <w:t>-</w:t>
      </w:r>
      <w:r>
        <w:t xml:space="preserve"> CUDA if a compatible GPU was available, otherwise CPU </w:t>
      </w:r>
      <w:r w:rsidR="00ED5601">
        <w:t>-</w:t>
      </w:r>
      <w:r>
        <w:t xml:space="preserve"> 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 xml:space="preserve">The trained model was evaluated on the held-out test set using the same metrics as the Random Forest: overall accuracy, per-class precision, recall, and F1-score, and a confusion </w:t>
      </w:r>
      <w:r>
        <w:lastRenderedPageBreak/>
        <w:t>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t>4.3.5 Artifact Preservation</w:t>
      </w:r>
    </w:p>
    <w:p w14:paraId="422E164C" w14:textId="77777777" w:rsidR="00B43743" w:rsidRDefault="00B43743" w:rsidP="00B43743">
      <w:r>
        <w:t xml:space="preserve">Three artifacts were saved upon completion: the trained model weights serialised as a </w:t>
      </w:r>
      <w:r w:rsidRPr="000A66B6">
        <w:t>.pth</w:t>
      </w:r>
      <w:r>
        <w:t xml:space="preserve"> file using </w:t>
      </w:r>
      <w:r w:rsidRPr="000A66B6">
        <w:t>torch.save</w:t>
      </w:r>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1.5 line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It is expected that the list would reflect the breadth and depth of scholarly research undertaken by the student during the course of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86B47" w14:textId="77777777" w:rsidR="008868D1" w:rsidRDefault="008868D1">
      <w:r>
        <w:separator/>
      </w:r>
    </w:p>
  </w:endnote>
  <w:endnote w:type="continuationSeparator" w:id="0">
    <w:p w14:paraId="497633A7" w14:textId="77777777" w:rsidR="008868D1" w:rsidRDefault="008868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2BD1B" w14:textId="77777777" w:rsidR="008868D1" w:rsidRDefault="008868D1">
      <w:r>
        <w:separator/>
      </w:r>
    </w:p>
  </w:footnote>
  <w:footnote w:type="continuationSeparator" w:id="0">
    <w:p w14:paraId="6FB8123B" w14:textId="77777777" w:rsidR="008868D1" w:rsidRDefault="008868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5D74"/>
    <w:rsid w:val="000517F0"/>
    <w:rsid w:val="00055637"/>
    <w:rsid w:val="00066A38"/>
    <w:rsid w:val="00067033"/>
    <w:rsid w:val="00067E30"/>
    <w:rsid w:val="00070834"/>
    <w:rsid w:val="000728DA"/>
    <w:rsid w:val="000736C1"/>
    <w:rsid w:val="00073BB2"/>
    <w:rsid w:val="00074726"/>
    <w:rsid w:val="000841CC"/>
    <w:rsid w:val="00087439"/>
    <w:rsid w:val="000A2477"/>
    <w:rsid w:val="000A531E"/>
    <w:rsid w:val="000A66B6"/>
    <w:rsid w:val="000B2BEA"/>
    <w:rsid w:val="000B3164"/>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4F5D"/>
    <w:rsid w:val="00124D86"/>
    <w:rsid w:val="00126A6D"/>
    <w:rsid w:val="00126D97"/>
    <w:rsid w:val="001275E2"/>
    <w:rsid w:val="00127954"/>
    <w:rsid w:val="00142ECC"/>
    <w:rsid w:val="00150DC7"/>
    <w:rsid w:val="0015337E"/>
    <w:rsid w:val="00153699"/>
    <w:rsid w:val="001611C6"/>
    <w:rsid w:val="001651E5"/>
    <w:rsid w:val="00166862"/>
    <w:rsid w:val="001711B2"/>
    <w:rsid w:val="00171F04"/>
    <w:rsid w:val="00172368"/>
    <w:rsid w:val="00172977"/>
    <w:rsid w:val="00174EC0"/>
    <w:rsid w:val="0018185E"/>
    <w:rsid w:val="00183A27"/>
    <w:rsid w:val="00191415"/>
    <w:rsid w:val="0019263E"/>
    <w:rsid w:val="0019393E"/>
    <w:rsid w:val="00197145"/>
    <w:rsid w:val="001A12F1"/>
    <w:rsid w:val="001B38B2"/>
    <w:rsid w:val="001B5354"/>
    <w:rsid w:val="001C2A7C"/>
    <w:rsid w:val="001D3FDF"/>
    <w:rsid w:val="001D55AD"/>
    <w:rsid w:val="001E2002"/>
    <w:rsid w:val="001E2741"/>
    <w:rsid w:val="001E4E2A"/>
    <w:rsid w:val="001E5853"/>
    <w:rsid w:val="001E6420"/>
    <w:rsid w:val="001F0768"/>
    <w:rsid w:val="001F1B9A"/>
    <w:rsid w:val="001F476E"/>
    <w:rsid w:val="00200FCA"/>
    <w:rsid w:val="0020580E"/>
    <w:rsid w:val="00207368"/>
    <w:rsid w:val="00210E8F"/>
    <w:rsid w:val="00211F90"/>
    <w:rsid w:val="00212840"/>
    <w:rsid w:val="002156D8"/>
    <w:rsid w:val="00221A20"/>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3D3"/>
    <w:rsid w:val="002B6E5E"/>
    <w:rsid w:val="002C50C6"/>
    <w:rsid w:val="002C5977"/>
    <w:rsid w:val="002C73E9"/>
    <w:rsid w:val="002D6070"/>
    <w:rsid w:val="002E310C"/>
    <w:rsid w:val="002F07B2"/>
    <w:rsid w:val="002F1B8A"/>
    <w:rsid w:val="002F4E62"/>
    <w:rsid w:val="0030051A"/>
    <w:rsid w:val="00300DAE"/>
    <w:rsid w:val="0030498D"/>
    <w:rsid w:val="003125C1"/>
    <w:rsid w:val="00320438"/>
    <w:rsid w:val="00322F51"/>
    <w:rsid w:val="0032381F"/>
    <w:rsid w:val="003338B1"/>
    <w:rsid w:val="003457C0"/>
    <w:rsid w:val="003476CA"/>
    <w:rsid w:val="00353020"/>
    <w:rsid w:val="003564C7"/>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3E29B2"/>
    <w:rsid w:val="003F1242"/>
    <w:rsid w:val="003F4F2D"/>
    <w:rsid w:val="003F619E"/>
    <w:rsid w:val="00400605"/>
    <w:rsid w:val="00400F2A"/>
    <w:rsid w:val="004015AD"/>
    <w:rsid w:val="00403886"/>
    <w:rsid w:val="00405026"/>
    <w:rsid w:val="00411A71"/>
    <w:rsid w:val="00415814"/>
    <w:rsid w:val="00420A6E"/>
    <w:rsid w:val="00420F18"/>
    <w:rsid w:val="0042314B"/>
    <w:rsid w:val="004233C6"/>
    <w:rsid w:val="00423799"/>
    <w:rsid w:val="00432A2B"/>
    <w:rsid w:val="004403CC"/>
    <w:rsid w:val="00440801"/>
    <w:rsid w:val="00446573"/>
    <w:rsid w:val="004536CB"/>
    <w:rsid w:val="004544DE"/>
    <w:rsid w:val="00454595"/>
    <w:rsid w:val="00455406"/>
    <w:rsid w:val="004658C6"/>
    <w:rsid w:val="00473F8E"/>
    <w:rsid w:val="004838BB"/>
    <w:rsid w:val="00487B79"/>
    <w:rsid w:val="00487CF1"/>
    <w:rsid w:val="00495A63"/>
    <w:rsid w:val="004B3DBC"/>
    <w:rsid w:val="004C1103"/>
    <w:rsid w:val="004C20B8"/>
    <w:rsid w:val="004C6C8E"/>
    <w:rsid w:val="004C7158"/>
    <w:rsid w:val="004C77B4"/>
    <w:rsid w:val="004C7E84"/>
    <w:rsid w:val="004D26B5"/>
    <w:rsid w:val="004D3D43"/>
    <w:rsid w:val="004D3F59"/>
    <w:rsid w:val="004D68EA"/>
    <w:rsid w:val="004E4459"/>
    <w:rsid w:val="004E4511"/>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34BF"/>
    <w:rsid w:val="00534C2A"/>
    <w:rsid w:val="005362E1"/>
    <w:rsid w:val="0053768B"/>
    <w:rsid w:val="00542AD3"/>
    <w:rsid w:val="00546F84"/>
    <w:rsid w:val="00547FCF"/>
    <w:rsid w:val="00551406"/>
    <w:rsid w:val="00554333"/>
    <w:rsid w:val="00554F55"/>
    <w:rsid w:val="00556501"/>
    <w:rsid w:val="005661E9"/>
    <w:rsid w:val="005674E9"/>
    <w:rsid w:val="00575C8B"/>
    <w:rsid w:val="00580DD4"/>
    <w:rsid w:val="005835B2"/>
    <w:rsid w:val="005848AF"/>
    <w:rsid w:val="00590E7E"/>
    <w:rsid w:val="005925BA"/>
    <w:rsid w:val="00596083"/>
    <w:rsid w:val="005A08A4"/>
    <w:rsid w:val="005A4AC6"/>
    <w:rsid w:val="005A63F7"/>
    <w:rsid w:val="005B0E77"/>
    <w:rsid w:val="005B656C"/>
    <w:rsid w:val="005C0F4E"/>
    <w:rsid w:val="005C77C8"/>
    <w:rsid w:val="005D2E07"/>
    <w:rsid w:val="005D60A3"/>
    <w:rsid w:val="005D7817"/>
    <w:rsid w:val="005E245A"/>
    <w:rsid w:val="005E6096"/>
    <w:rsid w:val="005E6928"/>
    <w:rsid w:val="005E74BF"/>
    <w:rsid w:val="005F3ABB"/>
    <w:rsid w:val="0060599F"/>
    <w:rsid w:val="00606138"/>
    <w:rsid w:val="006109B2"/>
    <w:rsid w:val="00611666"/>
    <w:rsid w:val="006118FD"/>
    <w:rsid w:val="00616B5D"/>
    <w:rsid w:val="006179C2"/>
    <w:rsid w:val="0062185E"/>
    <w:rsid w:val="0062367D"/>
    <w:rsid w:val="00623BDA"/>
    <w:rsid w:val="006242FC"/>
    <w:rsid w:val="0064582E"/>
    <w:rsid w:val="00647B0E"/>
    <w:rsid w:val="00647C27"/>
    <w:rsid w:val="00650BD2"/>
    <w:rsid w:val="006601EB"/>
    <w:rsid w:val="00666BA8"/>
    <w:rsid w:val="006747C7"/>
    <w:rsid w:val="006751FF"/>
    <w:rsid w:val="00677B43"/>
    <w:rsid w:val="00677BB3"/>
    <w:rsid w:val="00677F53"/>
    <w:rsid w:val="00684495"/>
    <w:rsid w:val="00687AEF"/>
    <w:rsid w:val="006912F4"/>
    <w:rsid w:val="00691BE7"/>
    <w:rsid w:val="0069296F"/>
    <w:rsid w:val="00693F37"/>
    <w:rsid w:val="006A6723"/>
    <w:rsid w:val="006A7911"/>
    <w:rsid w:val="006B2AF6"/>
    <w:rsid w:val="006C6EF8"/>
    <w:rsid w:val="006C74E1"/>
    <w:rsid w:val="006D060A"/>
    <w:rsid w:val="006D1319"/>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606BE"/>
    <w:rsid w:val="00767541"/>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515"/>
    <w:rsid w:val="007F568A"/>
    <w:rsid w:val="008022DD"/>
    <w:rsid w:val="008028D6"/>
    <w:rsid w:val="00804E96"/>
    <w:rsid w:val="00805D7D"/>
    <w:rsid w:val="00807643"/>
    <w:rsid w:val="00813660"/>
    <w:rsid w:val="00815E55"/>
    <w:rsid w:val="00816211"/>
    <w:rsid w:val="00816D11"/>
    <w:rsid w:val="008267EA"/>
    <w:rsid w:val="008268DA"/>
    <w:rsid w:val="00836585"/>
    <w:rsid w:val="0084046F"/>
    <w:rsid w:val="00841D2A"/>
    <w:rsid w:val="008437F4"/>
    <w:rsid w:val="00846BA9"/>
    <w:rsid w:val="0085102E"/>
    <w:rsid w:val="00851EA6"/>
    <w:rsid w:val="00857426"/>
    <w:rsid w:val="00861511"/>
    <w:rsid w:val="0086181D"/>
    <w:rsid w:val="00862787"/>
    <w:rsid w:val="008811E4"/>
    <w:rsid w:val="00881391"/>
    <w:rsid w:val="00884457"/>
    <w:rsid w:val="00884D67"/>
    <w:rsid w:val="008868D1"/>
    <w:rsid w:val="00897AFE"/>
    <w:rsid w:val="008A5B62"/>
    <w:rsid w:val="008A5E74"/>
    <w:rsid w:val="008A78D9"/>
    <w:rsid w:val="008B1137"/>
    <w:rsid w:val="008B34C5"/>
    <w:rsid w:val="008C03E5"/>
    <w:rsid w:val="008C11F9"/>
    <w:rsid w:val="008D26B7"/>
    <w:rsid w:val="008D3561"/>
    <w:rsid w:val="008D479A"/>
    <w:rsid w:val="008D6387"/>
    <w:rsid w:val="008F0D1F"/>
    <w:rsid w:val="008F3192"/>
    <w:rsid w:val="008F3F71"/>
    <w:rsid w:val="009000E4"/>
    <w:rsid w:val="00901CA8"/>
    <w:rsid w:val="0090679D"/>
    <w:rsid w:val="009067AB"/>
    <w:rsid w:val="00910883"/>
    <w:rsid w:val="00911F49"/>
    <w:rsid w:val="00912B96"/>
    <w:rsid w:val="009228B0"/>
    <w:rsid w:val="009240F8"/>
    <w:rsid w:val="0092780F"/>
    <w:rsid w:val="0093108E"/>
    <w:rsid w:val="00935A5A"/>
    <w:rsid w:val="00936B02"/>
    <w:rsid w:val="00945651"/>
    <w:rsid w:val="00947CB9"/>
    <w:rsid w:val="00954CFC"/>
    <w:rsid w:val="00956FFC"/>
    <w:rsid w:val="009575CC"/>
    <w:rsid w:val="009601D9"/>
    <w:rsid w:val="00960E2A"/>
    <w:rsid w:val="00965E75"/>
    <w:rsid w:val="00967864"/>
    <w:rsid w:val="00972AEC"/>
    <w:rsid w:val="009741E5"/>
    <w:rsid w:val="00975ED3"/>
    <w:rsid w:val="009761CF"/>
    <w:rsid w:val="00977C77"/>
    <w:rsid w:val="0098103F"/>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3261"/>
    <w:rsid w:val="00A0348C"/>
    <w:rsid w:val="00A03F01"/>
    <w:rsid w:val="00A078A1"/>
    <w:rsid w:val="00A20708"/>
    <w:rsid w:val="00A22758"/>
    <w:rsid w:val="00A3500B"/>
    <w:rsid w:val="00A42A90"/>
    <w:rsid w:val="00A44A01"/>
    <w:rsid w:val="00A45AB9"/>
    <w:rsid w:val="00A47044"/>
    <w:rsid w:val="00A54671"/>
    <w:rsid w:val="00A62E41"/>
    <w:rsid w:val="00A65690"/>
    <w:rsid w:val="00A67FD1"/>
    <w:rsid w:val="00A740AA"/>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43743"/>
    <w:rsid w:val="00B62A7E"/>
    <w:rsid w:val="00B744C6"/>
    <w:rsid w:val="00B75248"/>
    <w:rsid w:val="00B76731"/>
    <w:rsid w:val="00B80100"/>
    <w:rsid w:val="00B80C75"/>
    <w:rsid w:val="00B858B7"/>
    <w:rsid w:val="00B95CC0"/>
    <w:rsid w:val="00BA04C2"/>
    <w:rsid w:val="00BA48EF"/>
    <w:rsid w:val="00BA6235"/>
    <w:rsid w:val="00BB1AF1"/>
    <w:rsid w:val="00BB2896"/>
    <w:rsid w:val="00BC238C"/>
    <w:rsid w:val="00BD4188"/>
    <w:rsid w:val="00BD427A"/>
    <w:rsid w:val="00BD58A9"/>
    <w:rsid w:val="00BE41CD"/>
    <w:rsid w:val="00BE69BA"/>
    <w:rsid w:val="00BF0DA5"/>
    <w:rsid w:val="00BF35B9"/>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FF0"/>
    <w:rsid w:val="00C423BC"/>
    <w:rsid w:val="00C473FF"/>
    <w:rsid w:val="00C550A1"/>
    <w:rsid w:val="00C5567F"/>
    <w:rsid w:val="00C55ACC"/>
    <w:rsid w:val="00C5722C"/>
    <w:rsid w:val="00C6538C"/>
    <w:rsid w:val="00C65A3B"/>
    <w:rsid w:val="00C7398E"/>
    <w:rsid w:val="00C73DF5"/>
    <w:rsid w:val="00C7520F"/>
    <w:rsid w:val="00C80BB3"/>
    <w:rsid w:val="00C847BE"/>
    <w:rsid w:val="00C8654B"/>
    <w:rsid w:val="00C8693D"/>
    <w:rsid w:val="00C86C0B"/>
    <w:rsid w:val="00C92054"/>
    <w:rsid w:val="00C944D8"/>
    <w:rsid w:val="00C954FB"/>
    <w:rsid w:val="00C96DD7"/>
    <w:rsid w:val="00CA130C"/>
    <w:rsid w:val="00CA20B0"/>
    <w:rsid w:val="00CA3EDC"/>
    <w:rsid w:val="00CA66D4"/>
    <w:rsid w:val="00CB42D4"/>
    <w:rsid w:val="00CB5511"/>
    <w:rsid w:val="00CC1198"/>
    <w:rsid w:val="00CC5D68"/>
    <w:rsid w:val="00CD68DC"/>
    <w:rsid w:val="00CE1049"/>
    <w:rsid w:val="00CE4DB2"/>
    <w:rsid w:val="00CE5768"/>
    <w:rsid w:val="00CE5FDD"/>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5517"/>
    <w:rsid w:val="00D71FBC"/>
    <w:rsid w:val="00D73921"/>
    <w:rsid w:val="00D818C8"/>
    <w:rsid w:val="00D82C52"/>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1A40"/>
    <w:rsid w:val="00DE28E4"/>
    <w:rsid w:val="00DE6FE3"/>
    <w:rsid w:val="00DF0FFD"/>
    <w:rsid w:val="00DF16BF"/>
    <w:rsid w:val="00E034D8"/>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2CEB"/>
    <w:rsid w:val="00E63DD1"/>
    <w:rsid w:val="00E73093"/>
    <w:rsid w:val="00E76197"/>
    <w:rsid w:val="00E76228"/>
    <w:rsid w:val="00E80D3E"/>
    <w:rsid w:val="00E87E2B"/>
    <w:rsid w:val="00E87E91"/>
    <w:rsid w:val="00E91D01"/>
    <w:rsid w:val="00EA224E"/>
    <w:rsid w:val="00EA2FCB"/>
    <w:rsid w:val="00EA63AC"/>
    <w:rsid w:val="00EB0CF9"/>
    <w:rsid w:val="00EC484D"/>
    <w:rsid w:val="00EC6D52"/>
    <w:rsid w:val="00EC7049"/>
    <w:rsid w:val="00ED1334"/>
    <w:rsid w:val="00ED1A97"/>
    <w:rsid w:val="00ED5601"/>
    <w:rsid w:val="00EE4362"/>
    <w:rsid w:val="00EF39DF"/>
    <w:rsid w:val="00F14D96"/>
    <w:rsid w:val="00F20234"/>
    <w:rsid w:val="00F24F2F"/>
    <w:rsid w:val="00F25212"/>
    <w:rsid w:val="00F27E6A"/>
    <w:rsid w:val="00F306F5"/>
    <w:rsid w:val="00F338E0"/>
    <w:rsid w:val="00F33EE5"/>
    <w:rsid w:val="00F352DC"/>
    <w:rsid w:val="00F35B16"/>
    <w:rsid w:val="00F360CC"/>
    <w:rsid w:val="00F41E60"/>
    <w:rsid w:val="00F46CC0"/>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oleObject" Target="embeddings/oleObject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wm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M:\FYProj-admin\14-15\thesisLeedsFeb2010.dot</Template>
  <TotalTime>4476</TotalTime>
  <Pages>31</Pages>
  <Words>7338</Words>
  <Characters>41829</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49069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320</cp:revision>
  <cp:lastPrinted>2025-12-14T02:26:00Z</cp:lastPrinted>
  <dcterms:created xsi:type="dcterms:W3CDTF">2015-08-05T09:44:00Z</dcterms:created>
  <dcterms:modified xsi:type="dcterms:W3CDTF">2026-04-26T00:16:00Z</dcterms:modified>
</cp:coreProperties>
</file>