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D734F" w14:textId="016BE413" w:rsidR="005C6DDC" w:rsidRDefault="00AD1839">
      <w:pPr>
        <w:rPr>
          <w:b/>
          <w:bCs/>
        </w:rPr>
      </w:pPr>
      <w:r>
        <w:rPr>
          <w:b/>
          <w:bCs/>
        </w:rPr>
        <w:t>Model:</w:t>
      </w:r>
    </w:p>
    <w:p w14:paraId="23195418" w14:textId="22B7AC62" w:rsidR="00AD1839" w:rsidRPr="00940806" w:rsidRDefault="00305BCD">
      <w:r>
        <w:t>Kinematic Arm Model with Articulated Hand</w:t>
      </w:r>
    </w:p>
    <w:p w14:paraId="75190FCA" w14:textId="7B2000DA" w:rsidR="00AD1839" w:rsidRDefault="00AD1839">
      <w:pPr>
        <w:rPr>
          <w:b/>
          <w:bCs/>
        </w:rPr>
      </w:pPr>
      <w:r>
        <w:rPr>
          <w:b/>
          <w:bCs/>
        </w:rPr>
        <w:t>Brief Description:</w:t>
      </w:r>
    </w:p>
    <w:p w14:paraId="1868E2C7" w14:textId="5468F0B3" w:rsidR="00AD1839" w:rsidRPr="00E86710" w:rsidRDefault="00E86710">
      <w:r>
        <w:t xml:space="preserve">A right upper extremity kinematic model </w:t>
      </w:r>
      <w:r w:rsidR="008E063B">
        <w:t xml:space="preserve">adapted from </w:t>
      </w:r>
      <w:r w:rsidR="002A3F0C">
        <w:t xml:space="preserve">the </w:t>
      </w:r>
      <w:r w:rsidR="004C6FF2">
        <w:t>“</w:t>
      </w:r>
      <w:r w:rsidR="002A3F0C">
        <w:t>Upper Extremity Dynamic Model</w:t>
      </w:r>
      <w:r w:rsidR="004C6FF2">
        <w:t>”</w:t>
      </w:r>
      <w:r w:rsidR="002A3F0C">
        <w:t xml:space="preserve"> </w:t>
      </w:r>
      <w:r>
        <w:t>with 20 degrees of freedom added to the hand.</w:t>
      </w:r>
      <w:r w:rsidR="002A3F0C">
        <w:t xml:space="preserve"> The model is scaled to a 50</w:t>
      </w:r>
      <w:r w:rsidR="002A3F0C" w:rsidRPr="002A3F0C">
        <w:rPr>
          <w:vertAlign w:val="superscript"/>
        </w:rPr>
        <w:t>th</w:t>
      </w:r>
      <w:r w:rsidR="002A3F0C">
        <w:t xml:space="preserve"> percentile human being.</w:t>
      </w:r>
    </w:p>
    <w:p w14:paraId="04CF893A" w14:textId="15CDAD59" w:rsidR="00AD1839" w:rsidRDefault="00AD1839">
      <w:pPr>
        <w:rPr>
          <w:b/>
          <w:bCs/>
        </w:rPr>
      </w:pPr>
      <w:r>
        <w:rPr>
          <w:b/>
          <w:bCs/>
        </w:rPr>
        <w:t>Authors:</w:t>
      </w:r>
    </w:p>
    <w:p w14:paraId="0E7FF671" w14:textId="729AA35F" w:rsidR="00AD1839" w:rsidRDefault="00A44845" w:rsidP="00A44845">
      <w:pPr>
        <w:pStyle w:val="ListParagraph"/>
        <w:numPr>
          <w:ilvl w:val="0"/>
          <w:numId w:val="1"/>
        </w:numPr>
      </w:pPr>
      <w:r>
        <w:t>Matthew G. Yough</w:t>
      </w:r>
    </w:p>
    <w:p w14:paraId="4BB39479" w14:textId="317A6388" w:rsidR="00A44845" w:rsidRDefault="00A44845" w:rsidP="00A44845">
      <w:pPr>
        <w:pStyle w:val="ListParagraph"/>
        <w:numPr>
          <w:ilvl w:val="0"/>
          <w:numId w:val="1"/>
        </w:numPr>
      </w:pPr>
      <w:r>
        <w:t>Dr. Russell L. Hardesty</w:t>
      </w:r>
    </w:p>
    <w:p w14:paraId="3F492129" w14:textId="4CCEAA9C" w:rsidR="00A44845" w:rsidRDefault="00A44845" w:rsidP="00A44845">
      <w:pPr>
        <w:pStyle w:val="ListParagraph"/>
        <w:numPr>
          <w:ilvl w:val="0"/>
          <w:numId w:val="1"/>
        </w:numPr>
      </w:pPr>
      <w:r>
        <w:t>Dr. Sergiy Yakovenko</w:t>
      </w:r>
    </w:p>
    <w:p w14:paraId="2F74038E" w14:textId="64AEDD56" w:rsidR="00A44845" w:rsidRPr="00A44845" w:rsidRDefault="00A44845" w:rsidP="00A44845">
      <w:pPr>
        <w:pStyle w:val="ListParagraph"/>
        <w:numPr>
          <w:ilvl w:val="0"/>
          <w:numId w:val="1"/>
        </w:numPr>
      </w:pPr>
      <w:r>
        <w:t>Dr. Valeriya Gritsenko</w:t>
      </w:r>
    </w:p>
    <w:p w14:paraId="4231D3C1" w14:textId="517DE34F" w:rsidR="00AD1839" w:rsidRDefault="00AD1839">
      <w:pPr>
        <w:rPr>
          <w:b/>
          <w:bCs/>
        </w:rPr>
      </w:pPr>
      <w:r>
        <w:rPr>
          <w:b/>
          <w:bCs/>
        </w:rPr>
        <w:t>Intended Uses and Known Limitations:</w:t>
      </w:r>
    </w:p>
    <w:p w14:paraId="65861CE5" w14:textId="70803763" w:rsidR="00AD1839" w:rsidRDefault="009C682E">
      <w:pPr>
        <w:rPr>
          <w:b/>
          <w:bCs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Research-grade kinematics of shoulder, arm, and hand movement.</w:t>
      </w:r>
      <w:r w:rsidR="0032079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="0032079F" w:rsidRPr="0032079F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>Limitation:</w:t>
      </w:r>
      <w:r w:rsidR="0032079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The model contains no muscles.</w:t>
      </w:r>
    </w:p>
    <w:p w14:paraId="1E41BDC1" w14:textId="35628D3F" w:rsidR="00AD1839" w:rsidRDefault="00AD1839">
      <w:pPr>
        <w:rPr>
          <w:b/>
          <w:bCs/>
        </w:rPr>
      </w:pPr>
      <w:r>
        <w:rPr>
          <w:b/>
          <w:bCs/>
        </w:rPr>
        <w:t>License:</w:t>
      </w:r>
    </w:p>
    <w:p w14:paraId="20D16E00" w14:textId="34A70244" w:rsidR="00AD1839" w:rsidRPr="00A44845" w:rsidRDefault="00A44845">
      <w:r>
        <w:t>none</w:t>
      </w:r>
    </w:p>
    <w:p w14:paraId="4697579F" w14:textId="32A36D3A" w:rsidR="00AD1839" w:rsidRDefault="00AD1839">
      <w:pPr>
        <w:rPr>
          <w:b/>
          <w:bCs/>
        </w:rPr>
      </w:pPr>
      <w:r>
        <w:rPr>
          <w:b/>
          <w:bCs/>
        </w:rPr>
        <w:t>Updated:</w:t>
      </w:r>
    </w:p>
    <w:p w14:paraId="42A21B38" w14:textId="399E6280" w:rsidR="00AD1839" w:rsidRPr="00A44845" w:rsidRDefault="00A44845">
      <w:r>
        <w:t>May 2021</w:t>
      </w:r>
    </w:p>
    <w:p w14:paraId="3B94C880" w14:textId="030169AB" w:rsidR="00AD1839" w:rsidRDefault="00AD1839">
      <w:pPr>
        <w:rPr>
          <w:b/>
          <w:bCs/>
        </w:rPr>
      </w:pPr>
      <w:r>
        <w:rPr>
          <w:b/>
          <w:bCs/>
        </w:rPr>
        <w:t>Included Material:</w:t>
      </w:r>
    </w:p>
    <w:p w14:paraId="683F7A51" w14:textId="567D943F" w:rsidR="00501049" w:rsidRPr="007E0E25" w:rsidRDefault="007E0E25">
      <w:r>
        <w:t>Model, geometry files</w:t>
      </w:r>
      <w:r w:rsidR="0051242F">
        <w:t>, and description of the model and its uses.</w:t>
      </w:r>
    </w:p>
    <w:p w14:paraId="75F920A4" w14:textId="3072F255" w:rsidR="00B65E36" w:rsidRDefault="00501049" w:rsidP="00B65E36">
      <w:pPr>
        <w:rPr>
          <w:b/>
          <w:bCs/>
        </w:rPr>
      </w:pPr>
      <w:r>
        <w:rPr>
          <w:b/>
          <w:bCs/>
        </w:rPr>
        <w:t>Model Forerunners:</w:t>
      </w:r>
    </w:p>
    <w:p w14:paraId="789848C2" w14:textId="50266B88" w:rsidR="00501049" w:rsidRPr="00B65E36" w:rsidRDefault="00B65E36" w:rsidP="00B65E36">
      <w:r>
        <w:t>Saul et al. 2015: Upper Extremity</w:t>
      </w:r>
      <w:r w:rsidR="002B3630">
        <w:t xml:space="preserve"> Dynamic</w:t>
      </w:r>
      <w:r>
        <w:t xml:space="preserve"> Model</w:t>
      </w:r>
    </w:p>
    <w:sectPr w:rsidR="00501049" w:rsidRPr="00B65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1AB1"/>
    <w:multiLevelType w:val="hybridMultilevel"/>
    <w:tmpl w:val="7060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6CCC"/>
    <w:multiLevelType w:val="hybridMultilevel"/>
    <w:tmpl w:val="2190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39"/>
    <w:rsid w:val="002A3F0C"/>
    <w:rsid w:val="002B3630"/>
    <w:rsid w:val="00305BCD"/>
    <w:rsid w:val="0032079F"/>
    <w:rsid w:val="004C6FF2"/>
    <w:rsid w:val="00501049"/>
    <w:rsid w:val="0051242F"/>
    <w:rsid w:val="005C6DDC"/>
    <w:rsid w:val="007E0E25"/>
    <w:rsid w:val="008E063B"/>
    <w:rsid w:val="00940806"/>
    <w:rsid w:val="009C682E"/>
    <w:rsid w:val="009D7F59"/>
    <w:rsid w:val="00A44845"/>
    <w:rsid w:val="00AD1839"/>
    <w:rsid w:val="00B65E36"/>
    <w:rsid w:val="00CE5EF5"/>
    <w:rsid w:val="00E86710"/>
    <w:rsid w:val="00FB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098C"/>
  <w15:chartTrackingRefBased/>
  <w15:docId w15:val="{4E0BA0C4-8CE6-4FA3-8DFE-ADE07F88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845"/>
    <w:pPr>
      <w:ind w:left="720"/>
      <w:contextualSpacing/>
    </w:pPr>
  </w:style>
  <w:style w:type="paragraph" w:customStyle="1" w:styleId="Default">
    <w:name w:val="Default"/>
    <w:rsid w:val="00B65E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21</cp:revision>
  <dcterms:created xsi:type="dcterms:W3CDTF">2021-12-08T20:53:00Z</dcterms:created>
  <dcterms:modified xsi:type="dcterms:W3CDTF">2021-12-08T21:47:00Z</dcterms:modified>
</cp:coreProperties>
</file>