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Mayor’s Office and Strong Mayor vs. City Manager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will learn what a mayor does, understand that different cities are organized in different ways, and compare the Strong Mayor and City Manager systems through hands-on activities and teamwork.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Warm-Up Question: "Imagine our classroom is a city. If something was broken, like the lights or the playground, who should fix it?"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Opens w/quick slideshow presentation of around 10 minutes. (Note: going to use 2 examples of non-controversial or famous mayors, but will not point out specific party).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a City?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Does a Mayor Do?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a Strong Mayor System?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a City Manager System?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Comparing the Two Systems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2. Students are divided into groups and each group is assigned either a Strong Mayor system or a Council Manager system.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group is given 3–5 city problem cards (ex. a broken playground, a new park, or a community event).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discuss who would take the lead in solving each problem based on their city's form of government.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Groups share one of their solutions with the class.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3. Students work in small groups.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group draws one community challenge from a hat (ex. build a new park, fix roads, improve the library, add a crosswalk, organize a town festival).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decide how their city's leaders would solve the challenge based on either a Strong Mayor System or a Council-Manager System.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group presents its solution to the class.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Wrap up review and pass out candy.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