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F31D" w14:textId="77777777" w:rsidR="00A96B28" w:rsidRDefault="00A96B28" w:rsidP="00A96B28">
      <w:pPr>
        <w:rPr>
          <w:b/>
          <w:sz w:val="40"/>
          <w:szCs w:val="40"/>
        </w:rPr>
      </w:pPr>
    </w:p>
    <w:p w14:paraId="0AD49E72" w14:textId="6460A81B" w:rsidR="002005E3" w:rsidRDefault="002005E3" w:rsidP="002005E3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B3C213" wp14:editId="34293A01">
            <wp:simplePos x="0" y="0"/>
            <wp:positionH relativeFrom="column">
              <wp:posOffset>2419350</wp:posOffset>
            </wp:positionH>
            <wp:positionV relativeFrom="paragraph">
              <wp:posOffset>0</wp:posOffset>
            </wp:positionV>
            <wp:extent cx="914400" cy="819150"/>
            <wp:effectExtent l="19050" t="0" r="0" b="0"/>
            <wp:wrapNone/>
            <wp:docPr id="2" name="Picture 2" descr="FH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H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B5E44F" w14:textId="068A4E18" w:rsidR="00A96B28" w:rsidRDefault="00A96B28" w:rsidP="00A96B28">
      <w:pPr>
        <w:jc w:val="center"/>
        <w:rPr>
          <w:b/>
          <w:sz w:val="40"/>
          <w:szCs w:val="40"/>
        </w:rPr>
      </w:pPr>
    </w:p>
    <w:p w14:paraId="4CA01C63" w14:textId="77777777" w:rsidR="002654EB" w:rsidRPr="000C19A7" w:rsidRDefault="002654EB" w:rsidP="002654EB">
      <w:pPr>
        <w:jc w:val="center"/>
        <w:rPr>
          <w:b/>
          <w:sz w:val="40"/>
          <w:szCs w:val="40"/>
        </w:rPr>
      </w:pPr>
      <w:r w:rsidRPr="000C19A7">
        <w:rPr>
          <w:b/>
          <w:sz w:val="40"/>
          <w:szCs w:val="40"/>
        </w:rPr>
        <w:t>FEDERAL HOUSING AUTHORITY</w:t>
      </w:r>
    </w:p>
    <w:p w14:paraId="356DD4C4" w14:textId="77777777" w:rsidR="002654EB" w:rsidRDefault="002654EB" w:rsidP="002654EB">
      <w:pPr>
        <w:jc w:val="center"/>
      </w:pPr>
      <w:r w:rsidRPr="000C19A7">
        <w:rPr>
          <w:b/>
          <w:i/>
        </w:rPr>
        <w:t>(Established Under CAP 136 Law of the Federal of Nigeria 1990</w:t>
      </w:r>
      <w:r>
        <w:t>)</w:t>
      </w:r>
    </w:p>
    <w:p w14:paraId="518822AB" w14:textId="77777777" w:rsidR="002654EB" w:rsidRPr="00327F2D" w:rsidRDefault="002654EB" w:rsidP="002654EB">
      <w:pPr>
        <w:jc w:val="center"/>
        <w:rPr>
          <w:b/>
        </w:rPr>
      </w:pPr>
      <w:r>
        <w:rPr>
          <w:b/>
        </w:rPr>
        <w:t>YENAGOA HOUSING ESTATE, BAYELSA STATE</w:t>
      </w:r>
    </w:p>
    <w:p w14:paraId="6EA6CE30" w14:textId="77777777" w:rsidR="002654EB" w:rsidRPr="000C19A7" w:rsidRDefault="002654EB" w:rsidP="002654EB">
      <w:pPr>
        <w:jc w:val="center"/>
        <w:rPr>
          <w:b/>
        </w:rPr>
      </w:pPr>
      <w:r w:rsidRPr="000C19A7">
        <w:rPr>
          <w:b/>
        </w:rPr>
        <w:t>SALES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523"/>
        <w:gridCol w:w="1918"/>
        <w:gridCol w:w="1567"/>
        <w:gridCol w:w="1134"/>
        <w:gridCol w:w="1165"/>
      </w:tblGrid>
      <w:tr w:rsidR="002654EB" w14:paraId="7EB7BA69" w14:textId="77777777" w:rsidTr="004C79CA">
        <w:tc>
          <w:tcPr>
            <w:tcW w:w="709" w:type="dxa"/>
          </w:tcPr>
          <w:p w14:paraId="10410000" w14:textId="77777777" w:rsidR="002654EB" w:rsidRPr="000C19A7" w:rsidRDefault="002654EB" w:rsidP="004C79CA">
            <w:pPr>
              <w:rPr>
                <w:b/>
              </w:rPr>
            </w:pPr>
            <w:r w:rsidRPr="000C19A7">
              <w:rPr>
                <w:b/>
              </w:rPr>
              <w:t>S/NO</w:t>
            </w:r>
          </w:p>
        </w:tc>
        <w:tc>
          <w:tcPr>
            <w:tcW w:w="2652" w:type="dxa"/>
          </w:tcPr>
          <w:p w14:paraId="28A9BD85" w14:textId="77777777" w:rsidR="002654EB" w:rsidRPr="000C19A7" w:rsidRDefault="002654EB" w:rsidP="004C79CA">
            <w:pPr>
              <w:rPr>
                <w:b/>
              </w:rPr>
            </w:pPr>
            <w:r w:rsidRPr="000C19A7">
              <w:rPr>
                <w:b/>
              </w:rPr>
              <w:t>DESCRIPTION OF PROPERTY TYPES</w:t>
            </w:r>
          </w:p>
        </w:tc>
        <w:tc>
          <w:tcPr>
            <w:tcW w:w="1951" w:type="dxa"/>
          </w:tcPr>
          <w:p w14:paraId="12D84FAA" w14:textId="77777777" w:rsidR="002654EB" w:rsidRPr="000C19A7" w:rsidRDefault="002654EB" w:rsidP="004C79CA">
            <w:pPr>
              <w:rPr>
                <w:b/>
              </w:rPr>
            </w:pPr>
            <w:r w:rsidRPr="000C19A7">
              <w:rPr>
                <w:b/>
              </w:rPr>
              <w:t>UNIT PRICE</w:t>
            </w:r>
          </w:p>
        </w:tc>
        <w:tc>
          <w:tcPr>
            <w:tcW w:w="1666" w:type="dxa"/>
          </w:tcPr>
          <w:p w14:paraId="0F74F704" w14:textId="77777777" w:rsidR="002654EB" w:rsidRPr="000C19A7" w:rsidRDefault="002654EB" w:rsidP="004C79CA">
            <w:pPr>
              <w:rPr>
                <w:b/>
              </w:rPr>
            </w:pPr>
            <w:r>
              <w:rPr>
                <w:b/>
              </w:rPr>
              <w:t>BUILT</w:t>
            </w:r>
          </w:p>
        </w:tc>
        <w:tc>
          <w:tcPr>
            <w:tcW w:w="1186" w:type="dxa"/>
          </w:tcPr>
          <w:p w14:paraId="15350828" w14:textId="77777777" w:rsidR="002654EB" w:rsidRPr="000C19A7" w:rsidRDefault="002654EB" w:rsidP="004C79CA">
            <w:pPr>
              <w:rPr>
                <w:b/>
              </w:rPr>
            </w:pPr>
            <w:r>
              <w:rPr>
                <w:b/>
              </w:rPr>
              <w:t>SOLD</w:t>
            </w:r>
          </w:p>
        </w:tc>
        <w:tc>
          <w:tcPr>
            <w:tcW w:w="1186" w:type="dxa"/>
          </w:tcPr>
          <w:p w14:paraId="2E86A6BF" w14:textId="77777777" w:rsidR="002654EB" w:rsidRPr="000C19A7" w:rsidRDefault="002654EB" w:rsidP="004C79CA">
            <w:pPr>
              <w:rPr>
                <w:b/>
              </w:rPr>
            </w:pPr>
            <w:r>
              <w:rPr>
                <w:b/>
              </w:rPr>
              <w:t>UNSOLD</w:t>
            </w:r>
          </w:p>
        </w:tc>
      </w:tr>
      <w:tr w:rsidR="002654EB" w14:paraId="016C2C4C" w14:textId="77777777" w:rsidTr="004C79CA">
        <w:tc>
          <w:tcPr>
            <w:tcW w:w="709" w:type="dxa"/>
          </w:tcPr>
          <w:p w14:paraId="697743DB" w14:textId="77777777" w:rsidR="002654EB" w:rsidRDefault="002654EB" w:rsidP="004C79CA">
            <w:r>
              <w:t>1</w:t>
            </w:r>
          </w:p>
        </w:tc>
        <w:tc>
          <w:tcPr>
            <w:tcW w:w="2652" w:type="dxa"/>
          </w:tcPr>
          <w:p w14:paraId="1F731030" w14:textId="77777777" w:rsidR="002654EB" w:rsidRDefault="002654EB" w:rsidP="004C79CA">
            <w:r>
              <w:t>2-Bedroom flats in block of six</w:t>
            </w:r>
          </w:p>
        </w:tc>
        <w:tc>
          <w:tcPr>
            <w:tcW w:w="1951" w:type="dxa"/>
          </w:tcPr>
          <w:p w14:paraId="1C40BCEF" w14:textId="77777777" w:rsidR="002654EB" w:rsidRDefault="002654EB" w:rsidP="004C79CA">
            <w:r>
              <w:t>N14.300,000.00</w:t>
            </w:r>
          </w:p>
        </w:tc>
        <w:tc>
          <w:tcPr>
            <w:tcW w:w="1666" w:type="dxa"/>
          </w:tcPr>
          <w:p w14:paraId="7A9CD8D7" w14:textId="77777777" w:rsidR="002654EB" w:rsidRDefault="002654EB" w:rsidP="004C79CA">
            <w:r>
              <w:t>12</w:t>
            </w:r>
          </w:p>
        </w:tc>
        <w:tc>
          <w:tcPr>
            <w:tcW w:w="1186" w:type="dxa"/>
          </w:tcPr>
          <w:p w14:paraId="6E379CE6" w14:textId="77777777" w:rsidR="002654EB" w:rsidRDefault="002654EB" w:rsidP="004C79CA">
            <w:r>
              <w:t>Nil</w:t>
            </w:r>
          </w:p>
        </w:tc>
        <w:tc>
          <w:tcPr>
            <w:tcW w:w="1186" w:type="dxa"/>
          </w:tcPr>
          <w:p w14:paraId="668B19DD" w14:textId="77777777" w:rsidR="002654EB" w:rsidRDefault="002654EB" w:rsidP="004C79CA">
            <w:r>
              <w:t>12</w:t>
            </w:r>
          </w:p>
        </w:tc>
      </w:tr>
      <w:tr w:rsidR="002654EB" w14:paraId="0DAAEFDE" w14:textId="77777777" w:rsidTr="004C79CA">
        <w:tc>
          <w:tcPr>
            <w:tcW w:w="709" w:type="dxa"/>
          </w:tcPr>
          <w:p w14:paraId="2DEC2080" w14:textId="77777777" w:rsidR="002654EB" w:rsidRDefault="002654EB" w:rsidP="004C79CA">
            <w:r>
              <w:t>2</w:t>
            </w:r>
          </w:p>
        </w:tc>
        <w:tc>
          <w:tcPr>
            <w:tcW w:w="2652" w:type="dxa"/>
          </w:tcPr>
          <w:p w14:paraId="56A78D84" w14:textId="77777777" w:rsidR="002654EB" w:rsidRDefault="002654EB" w:rsidP="004C79CA">
            <w:r>
              <w:t>3-Bedroom Terrace Duplexes</w:t>
            </w:r>
          </w:p>
        </w:tc>
        <w:tc>
          <w:tcPr>
            <w:tcW w:w="1951" w:type="dxa"/>
          </w:tcPr>
          <w:p w14:paraId="74ECDD13" w14:textId="77777777" w:rsidR="002654EB" w:rsidRDefault="002654EB" w:rsidP="004C79CA">
            <w:r>
              <w:t>N38,000,000.00</w:t>
            </w:r>
          </w:p>
        </w:tc>
        <w:tc>
          <w:tcPr>
            <w:tcW w:w="1666" w:type="dxa"/>
          </w:tcPr>
          <w:p w14:paraId="3DEA1B70" w14:textId="77777777" w:rsidR="002654EB" w:rsidRDefault="002654EB" w:rsidP="004C79CA">
            <w:r>
              <w:t>48</w:t>
            </w:r>
          </w:p>
        </w:tc>
        <w:tc>
          <w:tcPr>
            <w:tcW w:w="1186" w:type="dxa"/>
          </w:tcPr>
          <w:p w14:paraId="592B6324" w14:textId="77777777" w:rsidR="002654EB" w:rsidRDefault="002654EB" w:rsidP="004C79CA">
            <w:r>
              <w:t>Nil</w:t>
            </w:r>
          </w:p>
        </w:tc>
        <w:tc>
          <w:tcPr>
            <w:tcW w:w="1186" w:type="dxa"/>
          </w:tcPr>
          <w:p w14:paraId="7087328B" w14:textId="77777777" w:rsidR="002654EB" w:rsidRDefault="002654EB" w:rsidP="004C79CA">
            <w:r>
              <w:t>48</w:t>
            </w:r>
          </w:p>
        </w:tc>
      </w:tr>
      <w:tr w:rsidR="002654EB" w14:paraId="2F083057" w14:textId="77777777" w:rsidTr="004C79CA">
        <w:tc>
          <w:tcPr>
            <w:tcW w:w="709" w:type="dxa"/>
          </w:tcPr>
          <w:p w14:paraId="71C0C461" w14:textId="77777777" w:rsidR="002654EB" w:rsidRDefault="002654EB" w:rsidP="004C79CA">
            <w:r>
              <w:t>3</w:t>
            </w:r>
          </w:p>
        </w:tc>
        <w:tc>
          <w:tcPr>
            <w:tcW w:w="2652" w:type="dxa"/>
          </w:tcPr>
          <w:p w14:paraId="0B3AA7F1" w14:textId="77777777" w:rsidR="002654EB" w:rsidRDefault="002654EB" w:rsidP="004C79CA">
            <w:r>
              <w:t>4-Bedroom Detached Duplexes</w:t>
            </w:r>
          </w:p>
        </w:tc>
        <w:tc>
          <w:tcPr>
            <w:tcW w:w="1951" w:type="dxa"/>
          </w:tcPr>
          <w:p w14:paraId="64496ED6" w14:textId="77777777" w:rsidR="002654EB" w:rsidRDefault="002654EB" w:rsidP="004C79CA">
            <w:r>
              <w:t>N48,000,000.00</w:t>
            </w:r>
          </w:p>
        </w:tc>
        <w:tc>
          <w:tcPr>
            <w:tcW w:w="1666" w:type="dxa"/>
          </w:tcPr>
          <w:p w14:paraId="702E00F9" w14:textId="77777777" w:rsidR="002654EB" w:rsidRDefault="002654EB" w:rsidP="004C79CA">
            <w:r>
              <w:t>20</w:t>
            </w:r>
          </w:p>
        </w:tc>
        <w:tc>
          <w:tcPr>
            <w:tcW w:w="1186" w:type="dxa"/>
          </w:tcPr>
          <w:p w14:paraId="2FE84C9D" w14:textId="77777777" w:rsidR="002654EB" w:rsidRDefault="002654EB" w:rsidP="004C79CA">
            <w:r>
              <w:t>Nil</w:t>
            </w:r>
          </w:p>
        </w:tc>
        <w:tc>
          <w:tcPr>
            <w:tcW w:w="1186" w:type="dxa"/>
          </w:tcPr>
          <w:p w14:paraId="7DCFFC1F" w14:textId="77777777" w:rsidR="002654EB" w:rsidRDefault="002654EB" w:rsidP="004C79CA">
            <w:r>
              <w:t>30</w:t>
            </w:r>
          </w:p>
        </w:tc>
      </w:tr>
      <w:tr w:rsidR="002654EB" w14:paraId="2174DED2" w14:textId="77777777" w:rsidTr="004C79CA">
        <w:tc>
          <w:tcPr>
            <w:tcW w:w="709" w:type="dxa"/>
          </w:tcPr>
          <w:p w14:paraId="683355D7" w14:textId="77777777" w:rsidR="002654EB" w:rsidRDefault="002654EB" w:rsidP="004C79CA"/>
        </w:tc>
        <w:tc>
          <w:tcPr>
            <w:tcW w:w="2652" w:type="dxa"/>
          </w:tcPr>
          <w:p w14:paraId="147109F3" w14:textId="77777777" w:rsidR="002654EB" w:rsidRDefault="002654EB" w:rsidP="004C79CA"/>
        </w:tc>
        <w:tc>
          <w:tcPr>
            <w:tcW w:w="1951" w:type="dxa"/>
          </w:tcPr>
          <w:p w14:paraId="4F9777E2" w14:textId="77777777" w:rsidR="002654EB" w:rsidRDefault="002654EB" w:rsidP="004C79CA"/>
        </w:tc>
        <w:tc>
          <w:tcPr>
            <w:tcW w:w="1666" w:type="dxa"/>
          </w:tcPr>
          <w:p w14:paraId="00DEF352" w14:textId="77777777" w:rsidR="002654EB" w:rsidRPr="00AC7B78" w:rsidRDefault="002654EB" w:rsidP="004C79CA">
            <w:pPr>
              <w:rPr>
                <w:b/>
              </w:rPr>
            </w:pPr>
            <w:r w:rsidRPr="00AC7B78">
              <w:rPr>
                <w:b/>
              </w:rPr>
              <w:t>80 Units</w:t>
            </w:r>
          </w:p>
        </w:tc>
        <w:tc>
          <w:tcPr>
            <w:tcW w:w="1186" w:type="dxa"/>
          </w:tcPr>
          <w:p w14:paraId="04293894" w14:textId="77777777" w:rsidR="002654EB" w:rsidRPr="00AC7B78" w:rsidRDefault="002654EB" w:rsidP="004C79CA">
            <w:pPr>
              <w:rPr>
                <w:b/>
              </w:rPr>
            </w:pPr>
          </w:p>
        </w:tc>
        <w:tc>
          <w:tcPr>
            <w:tcW w:w="1186" w:type="dxa"/>
          </w:tcPr>
          <w:p w14:paraId="3C6C4A8D" w14:textId="77777777" w:rsidR="002654EB" w:rsidRPr="00AC7B78" w:rsidRDefault="002654EB" w:rsidP="004C79CA">
            <w:pPr>
              <w:rPr>
                <w:b/>
              </w:rPr>
            </w:pPr>
            <w:r w:rsidRPr="00AC7B78">
              <w:rPr>
                <w:b/>
              </w:rPr>
              <w:t>80 Units</w:t>
            </w:r>
          </w:p>
        </w:tc>
      </w:tr>
    </w:tbl>
    <w:p w14:paraId="1B94DF7B" w14:textId="77777777" w:rsidR="002654EB" w:rsidRDefault="002654EB" w:rsidP="002654EB"/>
    <w:p w14:paraId="394E2636" w14:textId="77777777" w:rsidR="002654EB" w:rsidRPr="000C19A7" w:rsidRDefault="002654EB" w:rsidP="002654EB">
      <w:pPr>
        <w:rPr>
          <w:b/>
        </w:rPr>
      </w:pPr>
      <w:r w:rsidRPr="000C19A7">
        <w:rPr>
          <w:b/>
        </w:rPr>
        <w:t>PAYMENT PLAN</w:t>
      </w:r>
    </w:p>
    <w:p w14:paraId="061CA5C2" w14:textId="77777777" w:rsidR="002654EB" w:rsidRPr="000C19A7" w:rsidRDefault="002654EB" w:rsidP="002654EB">
      <w:pPr>
        <w:rPr>
          <w:b/>
        </w:rPr>
      </w:pPr>
      <w:r w:rsidRPr="000C19A7">
        <w:rPr>
          <w:b/>
        </w:rPr>
        <w:t>OPTION ‘A’</w:t>
      </w:r>
    </w:p>
    <w:p w14:paraId="140FC98A" w14:textId="77777777" w:rsidR="002654EB" w:rsidRDefault="002654EB" w:rsidP="002654EB">
      <w:r>
        <w:t xml:space="preserve">40% initial payment within </w:t>
      </w:r>
      <w:r w:rsidRPr="00EF3FAF">
        <w:rPr>
          <w:b/>
        </w:rPr>
        <w:t>six (6)</w:t>
      </w:r>
      <w:r>
        <w:t xml:space="preserve"> weeks</w:t>
      </w:r>
    </w:p>
    <w:p w14:paraId="3CB3603D" w14:textId="77777777" w:rsidR="002654EB" w:rsidRDefault="002654EB" w:rsidP="002654EB">
      <w:r>
        <w:t xml:space="preserve">40% Second Instalment at Roofing stage (Payment within </w:t>
      </w:r>
      <w:r w:rsidRPr="00DA6E64">
        <w:rPr>
          <w:b/>
        </w:rPr>
        <w:t>Eight (8) weeks</w:t>
      </w:r>
    </w:p>
    <w:p w14:paraId="487FEB56" w14:textId="77777777" w:rsidR="002654EB" w:rsidRDefault="002654EB" w:rsidP="002654EB">
      <w:r>
        <w:t xml:space="preserve">20% at completion – Balance Payment within </w:t>
      </w:r>
      <w:r w:rsidRPr="00DA6E64">
        <w:rPr>
          <w:b/>
        </w:rPr>
        <w:t>two (2) weeks</w:t>
      </w:r>
      <w:r>
        <w:t xml:space="preserve"> of notification</w:t>
      </w:r>
    </w:p>
    <w:p w14:paraId="6E7420A6" w14:textId="77777777" w:rsidR="002654EB" w:rsidRDefault="002654EB" w:rsidP="002654EB">
      <w:r>
        <w:t xml:space="preserve">Generate payment through </w:t>
      </w:r>
      <w:proofErr w:type="spellStart"/>
      <w:r w:rsidRPr="00DA6E64">
        <w:rPr>
          <w:b/>
        </w:rPr>
        <w:t>Remita</w:t>
      </w:r>
      <w:proofErr w:type="spellEnd"/>
      <w:r w:rsidRPr="00DA6E64">
        <w:rPr>
          <w:b/>
        </w:rPr>
        <w:t xml:space="preserve"> Retrieval Reference (RRR)</w:t>
      </w:r>
      <w:r>
        <w:t xml:space="preserve"> procedure.</w:t>
      </w:r>
    </w:p>
    <w:p w14:paraId="78157B69" w14:textId="77777777" w:rsidR="002654EB" w:rsidRPr="000C19A7" w:rsidRDefault="002654EB" w:rsidP="002654EB">
      <w:pPr>
        <w:rPr>
          <w:b/>
        </w:rPr>
      </w:pPr>
      <w:r w:rsidRPr="000C19A7">
        <w:rPr>
          <w:b/>
        </w:rPr>
        <w:t>OPTION ‘B’</w:t>
      </w:r>
    </w:p>
    <w:p w14:paraId="6B2C55C4" w14:textId="77777777" w:rsidR="002654EB" w:rsidRDefault="002654EB" w:rsidP="002654EB">
      <w:r>
        <w:t>100% payment</w:t>
      </w:r>
    </w:p>
    <w:p w14:paraId="1EE32C54" w14:textId="77777777" w:rsidR="002654EB" w:rsidRPr="000C19A7" w:rsidRDefault="002654EB" w:rsidP="002654EB">
      <w:pPr>
        <w:rPr>
          <w:b/>
        </w:rPr>
      </w:pPr>
      <w:r w:rsidRPr="000C19A7">
        <w:rPr>
          <w:b/>
        </w:rPr>
        <w:t>TERMS $ CONDITIONS:</w:t>
      </w:r>
    </w:p>
    <w:p w14:paraId="0C284A31" w14:textId="77777777" w:rsidR="002654EB" w:rsidRDefault="002654EB" w:rsidP="002654EB">
      <w:r>
        <w:t>Terms $ Conditions:  Please note that a non-refundable 5% administrative fee is applicable on all purchase and an additional price increase of not more than 10% on any upgraded house types.  (</w:t>
      </w:r>
      <w:proofErr w:type="spellStart"/>
      <w:r>
        <w:t>Instalmental</w:t>
      </w:r>
      <w:proofErr w:type="spellEnd"/>
      <w:r>
        <w:t xml:space="preserve"> Payment Option is Open to Negotiation).</w:t>
      </w:r>
    </w:p>
    <w:p w14:paraId="00B2EBB5" w14:textId="77777777" w:rsidR="002654EB" w:rsidRDefault="002654EB" w:rsidP="002654EB">
      <w:r>
        <w:t>Please Pay Administrative Charges into Account No………………………………. FHA Mortgage Bank, Asokoro.</w:t>
      </w:r>
    </w:p>
    <w:p w14:paraId="6B09312E" w14:textId="77777777" w:rsidR="002654EB" w:rsidRDefault="002654EB" w:rsidP="002654EB">
      <w:r>
        <w:lastRenderedPageBreak/>
        <w:t xml:space="preserve">You are required to state the purpose of payment being as house deposit or full payment and forward the </w:t>
      </w:r>
      <w:proofErr w:type="spellStart"/>
      <w:r>
        <w:t>Remita</w:t>
      </w:r>
      <w:proofErr w:type="spellEnd"/>
      <w:r>
        <w:t xml:space="preserve"> Receipt to Marketing Unit for the issuance of receipt.</w:t>
      </w:r>
    </w:p>
    <w:p w14:paraId="5AB094EA" w14:textId="77777777" w:rsidR="002654EB" w:rsidRDefault="002654EB" w:rsidP="002654EB">
      <w:pPr>
        <w:rPr>
          <w:b/>
        </w:rPr>
      </w:pPr>
      <w:r w:rsidRPr="000C19A7">
        <w:rPr>
          <w:b/>
        </w:rPr>
        <w:t>CONTACT PERSONS</w:t>
      </w:r>
    </w:p>
    <w:p w14:paraId="434DCD45" w14:textId="77777777" w:rsidR="002654EB" w:rsidRPr="00D51C49" w:rsidRDefault="002654EB" w:rsidP="002654E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51C49">
        <w:rPr>
          <w:b/>
        </w:rPr>
        <w:t>Ms</w:t>
      </w:r>
      <w:proofErr w:type="spellEnd"/>
      <w:r w:rsidRPr="00D51C49">
        <w:rPr>
          <w:b/>
        </w:rPr>
        <w:t xml:space="preserve"> Sarah </w:t>
      </w:r>
      <w:proofErr w:type="spellStart"/>
      <w:r w:rsidRPr="00D51C49">
        <w:rPr>
          <w:b/>
        </w:rPr>
        <w:t>Ogiefa</w:t>
      </w:r>
      <w:proofErr w:type="spellEnd"/>
    </w:p>
    <w:p w14:paraId="1AC89800" w14:textId="77777777" w:rsidR="002654EB" w:rsidRPr="005F66DE" w:rsidRDefault="002654EB" w:rsidP="002654EB">
      <w:pPr>
        <w:pStyle w:val="ListParagraph"/>
      </w:pPr>
      <w:r w:rsidRPr="005F66DE">
        <w:t>Federal Housing Authority</w:t>
      </w:r>
    </w:p>
    <w:p w14:paraId="1C7BF9DD" w14:textId="77777777" w:rsidR="002654EB" w:rsidRPr="005F66DE" w:rsidRDefault="002654EB" w:rsidP="002654EB">
      <w:pPr>
        <w:pStyle w:val="ListParagraph"/>
      </w:pPr>
      <w:r w:rsidRPr="005F66DE">
        <w:t>No.26, Julius Nyerere Crescent</w:t>
      </w:r>
    </w:p>
    <w:p w14:paraId="5B2D6029" w14:textId="77777777" w:rsidR="002654EB" w:rsidRPr="005F66DE" w:rsidRDefault="002654EB" w:rsidP="002654EB">
      <w:pPr>
        <w:pStyle w:val="ListParagraph"/>
      </w:pPr>
      <w:r w:rsidRPr="005F66DE">
        <w:t>Asokoro, Abuja</w:t>
      </w:r>
    </w:p>
    <w:p w14:paraId="76CEECAB" w14:textId="77777777" w:rsidR="002654EB" w:rsidRDefault="002654EB" w:rsidP="002654EB">
      <w:pPr>
        <w:pStyle w:val="ListParagraph"/>
        <w:rPr>
          <w:b/>
        </w:rPr>
      </w:pPr>
    </w:p>
    <w:p w14:paraId="7B5A4BE9" w14:textId="77777777" w:rsidR="002654EB" w:rsidRDefault="002654EB" w:rsidP="002654EB">
      <w:pPr>
        <w:pStyle w:val="ListParagraph"/>
        <w:rPr>
          <w:b/>
        </w:rPr>
      </w:pPr>
      <w:proofErr w:type="spellStart"/>
      <w:r>
        <w:rPr>
          <w:b/>
        </w:rPr>
        <w:t>TeL</w:t>
      </w:r>
      <w:proofErr w:type="spellEnd"/>
      <w:r>
        <w:rPr>
          <w:b/>
        </w:rPr>
        <w:t>: 08033155479</w:t>
      </w:r>
    </w:p>
    <w:p w14:paraId="521F2A25" w14:textId="77777777" w:rsidR="002654EB" w:rsidRDefault="002654EB" w:rsidP="002654EB">
      <w:pPr>
        <w:tabs>
          <w:tab w:val="left" w:pos="1800"/>
        </w:tabs>
        <w:spacing w:after="0" w:line="240" w:lineRule="auto"/>
        <w:rPr>
          <w:b/>
        </w:rPr>
      </w:pPr>
      <w:r>
        <w:rPr>
          <w:b/>
        </w:rPr>
        <w:t xml:space="preserve">               Mohammed Baba</w:t>
      </w:r>
    </w:p>
    <w:p w14:paraId="10A0BB11" w14:textId="77777777" w:rsidR="002654EB" w:rsidRPr="005F66DE" w:rsidRDefault="002654EB" w:rsidP="002654EB">
      <w:pPr>
        <w:pStyle w:val="ListParagraph"/>
        <w:spacing w:after="0" w:line="240" w:lineRule="auto"/>
      </w:pPr>
      <w:r w:rsidRPr="00D51C49">
        <w:t xml:space="preserve"> </w:t>
      </w:r>
      <w:r w:rsidRPr="005F66DE">
        <w:t>Federal Housing Authority</w:t>
      </w:r>
    </w:p>
    <w:p w14:paraId="013524B1" w14:textId="77777777" w:rsidR="002654EB" w:rsidRPr="005F66DE" w:rsidRDefault="002654EB" w:rsidP="002654EB">
      <w:pPr>
        <w:pStyle w:val="ListParagraph"/>
        <w:spacing w:after="0" w:line="240" w:lineRule="auto"/>
      </w:pPr>
      <w:r w:rsidRPr="005F66DE">
        <w:t>No.26, Julius Nyerere Crescent</w:t>
      </w:r>
    </w:p>
    <w:p w14:paraId="6ECD3F8A" w14:textId="77777777" w:rsidR="002654EB" w:rsidRPr="005F66DE" w:rsidRDefault="002654EB" w:rsidP="002654EB">
      <w:pPr>
        <w:pStyle w:val="ListParagraph"/>
      </w:pPr>
      <w:r w:rsidRPr="005F66DE">
        <w:t>Asokoro, Abuja</w:t>
      </w:r>
    </w:p>
    <w:p w14:paraId="530B7589" w14:textId="77777777" w:rsidR="002654EB" w:rsidRDefault="002654EB" w:rsidP="002654EB">
      <w:pPr>
        <w:pStyle w:val="ListParagraph"/>
        <w:rPr>
          <w:b/>
        </w:rPr>
      </w:pPr>
    </w:p>
    <w:p w14:paraId="79A8FD6E" w14:textId="77777777" w:rsidR="002654EB" w:rsidRPr="009718D7" w:rsidRDefault="002654EB" w:rsidP="002654EB">
      <w:pPr>
        <w:pStyle w:val="ListParagraph"/>
        <w:rPr>
          <w:b/>
        </w:rPr>
      </w:pPr>
      <w:r>
        <w:rPr>
          <w:b/>
        </w:rPr>
        <w:t>Tel: 08036553167</w:t>
      </w:r>
    </w:p>
    <w:p w14:paraId="02E2A9FE" w14:textId="77777777" w:rsidR="002654EB" w:rsidRDefault="002654EB" w:rsidP="00A96B28">
      <w:pPr>
        <w:jc w:val="center"/>
        <w:rPr>
          <w:b/>
          <w:sz w:val="40"/>
          <w:szCs w:val="40"/>
        </w:rPr>
      </w:pPr>
    </w:p>
    <w:sectPr w:rsidR="0026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A332B"/>
    <w:multiLevelType w:val="hybridMultilevel"/>
    <w:tmpl w:val="5E50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7958"/>
    <w:multiLevelType w:val="hybridMultilevel"/>
    <w:tmpl w:val="14F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3"/>
    <w:rsid w:val="002005E3"/>
    <w:rsid w:val="002654EB"/>
    <w:rsid w:val="002C4E5F"/>
    <w:rsid w:val="004C22E6"/>
    <w:rsid w:val="00A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1104A"/>
  <w15:chartTrackingRefBased/>
  <w15:docId w15:val="{F0FBBEA1-8913-ED47-BF4A-A76FC454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E3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5E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2021-03-06T22:08:00Z</dcterms:created>
  <dcterms:modified xsi:type="dcterms:W3CDTF">2021-03-06T22:08:00Z</dcterms:modified>
</cp:coreProperties>
</file>