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Xb5d9db229a5ba22d7f3a4381d9365eae8deac70"/>
    <w:p>
      <w:pPr>
        <w:pStyle w:val="Heading1"/>
      </w:pPr>
      <w:r>
        <w:t xml:space="preserve">FRD-2026-001 — Lucia 가상공유거래 정산 플랫폼 Pilot 프로토타입 기능요구서</w:t>
      </w:r>
    </w:p>
    <w:p>
      <w:pPr>
        <w:pStyle w:val="FirstParagraph"/>
      </w:pPr>
      <w:r>
        <w:rPr>
          <w:i/>
          <w:iCs/>
        </w:rPr>
        <w:t xml:space="preserve">LH-Uljin 116동 / 3MW 발전소 정산 시스템 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ID</w:t>
            </w:r>
          </w:p>
        </w:tc>
        <w:tc>
          <w:tcPr/>
          <w:p>
            <w:pPr>
              <w:pStyle w:val="Compact"/>
            </w:pPr>
            <w:r>
              <w:t xml:space="preserve">FRD-2026-001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Functional Requirements Document (기능요구서)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</w:t>
            </w:r>
          </w:p>
        </w:tc>
        <w:tc>
          <w:tcPr/>
          <w:p>
            <w:pPr>
              <w:pStyle w:val="Compact"/>
            </w:pPr>
            <w:r>
              <w:t xml:space="preserve">TheKIE Digital Platform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2026-04-30 (v1.0) / 2026-05-04 (v1.1) / 2026-05-05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사업</w:t>
            </w:r>
          </w:p>
        </w:tc>
        <w:tc>
          <w:tcPr/>
          <w:p>
            <w:pPr>
              <w:pStyle w:val="Compact"/>
            </w:pPr>
            <w:r>
              <w:t xml:space="preserve">LH 매입임대 햇빛발전소 (Uljin 116동 / 3MW)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시스템</w:t>
            </w:r>
          </w:p>
        </w:tc>
        <w:tc>
          <w:tcPr/>
          <w:p>
            <w:pPr>
              <w:pStyle w:val="Compact"/>
            </w:pPr>
            <w:r>
              <w:t xml:space="preserve">Lucia 정산 엔진 + KIE-REMS Lite 대시보드 (MVP)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기간</w:t>
            </w:r>
          </w:p>
        </w:tc>
        <w:tc>
          <w:tcPr/>
          <w:p>
            <w:pPr>
              <w:pStyle w:val="Compact"/>
            </w:pPr>
            <w:r>
              <w:t xml:space="preserve">M+0 ~ M+3 (12주)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시연 시점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M+3 — LH 본사 ESG 경영실 시연 (Critical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__________________ / ___________ / 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7" w:name="문서-변경-이력"/>
    <w:p>
      <w:pPr>
        <w:pStyle w:val="Heading2"/>
      </w:pPr>
      <w:r>
        <w:t xml:space="preserve">문서 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t xml:space="preserve">DPC</w:t>
            </w:r>
          </w:p>
        </w:tc>
        <w:tc>
          <w:tcPr/>
          <w:p>
            <w:pPr>
              <w:pStyle w:val="Compact"/>
            </w:pPr>
            <w:r>
              <w:t xml:space="preserve">초안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DPC</w:t>
            </w:r>
          </w:p>
        </w:tc>
        <w:tc>
          <w:tcPr/>
          <w:p>
            <w:pPr>
              <w:pStyle w:val="Compact"/>
            </w:pPr>
            <w:r>
              <w:t xml:space="preserve">기능요구사항 33개 정의 + 검증기준 추가 + 승인용 최종본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DPC</w:t>
            </w:r>
          </w:p>
        </w:tc>
        <w:tc>
          <w:tcPr/>
          <w:p>
            <w:pPr>
              <w:pStyle w:val="Compact"/>
            </w:pPr>
            <w:r>
              <w:t xml:space="preserve">시행 1주차 반영: §"Spec deviations" 4건 정식 반영 + 신규 FR-R-001 (투자자 랜딩) 추가 + Phase 2 이연 5건 추가. 본 차수부터 마크다운 source-of-truth (</w:t>
            </w:r>
            <w:r>
              <w:rPr>
                <w:rStyle w:val="VerbatimChar"/>
              </w:rPr>
              <w:t xml:space="preserve">docs/frd/FRD-2026-001.md</w:t>
            </w:r>
            <w:r>
              <w:t xml:space="preserve">) + pandoc 빌드 (</w:t>
            </w:r>
            <w:r>
              <w:rPr>
                <w:rStyle w:val="VerbatimChar"/>
              </w:rPr>
              <w:t xml:space="preserve">scripts/build-frd.sh</w:t>
            </w:r>
            <w:r>
              <w:t xml:space="preserve">) 도입.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시행 1주차 종료 — 코드 실측 반영: 신규 FR-A 도메인 (인증/권한) + FR-A-001 (다역 인증·라우트 게이팅) 추가 (출하 완료,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feat/multi-role-auth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브랜치 26 commits). FR-R-001 출하 섹션 기준 본문 재명세. FR-M-001 역할별 차별화 / FR-M-007 인증 메커니즘 명시. §3 입주민 (Resident)을 Primary로 승격, §11.1 엔티티 표에 Resident 추가. FR-O-005/O-006 §12 디스크립터를 "scaffolding 출하" 로 갱신. 활성 FR 31 → 32, Must 28 → 29.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5ad8cc3f7b079a6d8cfeb30f31c0155356239f"/>
    <w:p>
      <w:pPr>
        <w:pStyle w:val="Heading2"/>
      </w:pPr>
      <w:r>
        <w:t xml:space="preserve">0. Change log v1.1 → v1.2</w:t>
      </w:r>
    </w:p>
    <w:p>
      <w:pPr>
        <w:pStyle w:val="FirstParagraph"/>
      </w:pPr>
      <w:r>
        <w:t xml:space="preserve">본 차수는</w:t>
      </w:r>
      <w:r>
        <w:t xml:space="preserve"> </w:t>
      </w:r>
      <w:r>
        <w:rPr>
          <w:b/>
          <w:bCs/>
        </w:rPr>
        <w:t xml:space="preserve">deltas-only</w:t>
      </w:r>
      <w:r>
        <w:t xml:space="preserve"> </w:t>
      </w:r>
      <w:r>
        <w:t xml:space="preserve">개정이다. 본문 FR 설명·입력·처리·출력·검증기준은</w:t>
      </w:r>
      <w:r>
        <w:t xml:space="preserve"> </w:t>
      </w:r>
      <w:r>
        <w:t xml:space="preserve">v1.1 그대로 유지하며, 신규 FR-A 도메인 추가와 FR-R-001 본문 재명세, 주변</w:t>
      </w:r>
      <w:r>
        <w:t xml:space="preserve"> </w:t>
      </w:r>
      <w:r>
        <w:t xml:space="preserve">표(분포·엔티티·이연·추적 매트릭스)만 갱신했다. 변경 사유는 모두 시행</w:t>
      </w:r>
      <w:r>
        <w:t xml:space="preserve"> </w:t>
      </w:r>
      <w:r>
        <w:t xml:space="preserve">1주차 종료 시점 (2026-05-05) 코드 실측이다.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항목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FR-A 도메인 (인증/권한) — 활성 7번째 도메인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§9.7 신설</w:t>
            </w:r>
          </w:p>
        </w:tc>
        <w:tc>
          <w:tcPr/>
          <w:p>
            <w:pPr>
              <w:pStyle w:val="Compact"/>
            </w:pPr>
            <w:r>
              <w:t xml:space="preserve">다역 인증 surface가 코드에 출하되었으나 v1.1에서 미문서화.</w:t>
            </w:r>
            <w:r>
              <w:t xml:space="preserve"> </w:t>
            </w:r>
            <w:r>
              <w:rPr>
                <w:rStyle w:val="VerbatimChar"/>
              </w:rPr>
              <w:t xml:space="preserve">feat/multi-role-auth</w:t>
            </w:r>
            <w:r>
              <w:t xml:space="preserve"> </w:t>
            </w:r>
            <w:r>
              <w:t xml:space="preserve">브랜치 26 commits —</w:t>
            </w:r>
            <w:r>
              <w:t xml:space="preserve"> </w:t>
            </w:r>
            <w:r>
              <w:rPr>
                <w:rStyle w:val="VerbatimChar"/>
              </w:rPr>
              <w:t xml:space="preserve">AuthProvider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RoleRedirect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LoginPage</w:t>
            </w:r>
            <w:r>
              <w:t xml:space="preserve"> </w:t>
            </w:r>
            <w:r>
              <w:t xml:space="preserve">/ 4개 역할별 Home / Topbar 역할 게이팅.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FR-A-001 (다역 인증 및 라우트 게이팅)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FR-M-007 (입주민 포털, Must demo-critical)이 의존하는 인증 메커니즘. URL-token 우회 경로는 임직원 사칭 위험으로 제거 (</w:t>
            </w:r>
            <w:r>
              <w:rPr>
                <w:rStyle w:val="VerbatimChar"/>
              </w:rPr>
              <w:t xml:space="preserve">7fbf432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FR-M-001 (통합 대시보드) — 처리 단계</w:t>
            </w:r>
          </w:p>
        </w:tc>
        <w:tc>
          <w:tcPr/>
          <w:p>
            <w:pPr>
              <w:pStyle w:val="Compact"/>
            </w:pPr>
            <w:r>
              <w:t xml:space="preserve">"단일 화면"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역할별 차별화 명시</w:t>
            </w:r>
          </w:p>
        </w:tc>
        <w:tc>
          <w:tcPr/>
          <w:p>
            <w:pPr>
              <w:pStyle w:val="Compact"/>
            </w:pPr>
            <w:r>
              <w:t xml:space="preserve">코드 변경 (</w:t>
            </w:r>
            <w:r>
              <w:rPr>
                <w:rStyle w:val="VerbatimChar"/>
              </w:rPr>
              <w:t xml:space="preserve">ccd5bcd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eee2a8b</w:t>
            </w:r>
            <w:r>
              <w:t xml:space="preserve">): Analyst (LH ESG 시각) / Operator (운영 도구) / Investor (AUM·수익) Home 분리. v1.1 정의 그대로 호환되지만 명세 보강.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FR-M-007 (입주민 포털) — 입력·처리</w:t>
            </w:r>
          </w:p>
        </w:tc>
        <w:tc>
          <w:tcPr/>
          <w:p>
            <w:pPr>
              <w:pStyle w:val="Compact"/>
            </w:pPr>
            <w:r>
              <w:t xml:space="preserve">"Mock 신원 인증"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FR-A-001 Resident role 로그인 명시</w:t>
            </w:r>
          </w:p>
        </w:tc>
        <w:tc>
          <w:tcPr/>
          <w:p>
            <w:pPr>
              <w:pStyle w:val="Compact"/>
            </w:pPr>
            <w:r>
              <w:t xml:space="preserve">URL-token escape hatch 제거 (</w:t>
            </w:r>
            <w:r>
              <w:rPr>
                <w:rStyle w:val="VerbatimChar"/>
              </w:rPr>
              <w:t xml:space="preserve">7fbf432</w:t>
            </w:r>
            <w:r>
              <w:t xml:space="preserve">); 입주민은 FR-A-001 로그인 surface로만 진입.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FR-R-001 (투자자 랜딩) — 본문</w:t>
            </w:r>
          </w:p>
        </w:tc>
        <w:tc>
          <w:tcPr/>
          <w:p>
            <w:pPr>
              <w:pStyle w:val="Compact"/>
            </w:pPr>
            <w:r>
              <w:t xml:space="preserve">v1.1 spec (Hero/ImpactStrip/HowItWorks/StationGrid/TrustGrid/LiveLedgerRibbon/Disclosure/PreFooterCTA)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출하 섹션 기준 재명세</w:t>
            </w:r>
            <w:r>
              <w:t xml:space="preserve"> </w:t>
            </w:r>
            <w:r>
              <w:t xml:space="preserve">(Hero / EditorialStatement / EnergyFlow / YieldHistory / Disclosure / PreFooterCTA + NotificationRibbon / LandingHeader / LandingFooter)</w:t>
            </w:r>
          </w:p>
        </w:tc>
        <w:tc>
          <w:tcPr/>
          <w:p>
            <w:pPr>
              <w:pStyle w:val="Compact"/>
            </w:pPr>
            <w:r>
              <w:t xml:space="preserve">M+1 디자이너 사이클에서 섹션 구성이 진화 (</w:t>
            </w:r>
            <w:r>
              <w:rPr>
                <w:rStyle w:val="VerbatimChar"/>
              </w:rPr>
              <w:t xml:space="preserve">d6e61b4</w:t>
            </w:r>
            <w:r>
              <w:t xml:space="preserve">). 본문이 코드와 일치하도록 재작성. CustomerReviews 섹션은 출하되었으나 미마운트.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§3.1/3.2 — Resident 역할 위치</w:t>
            </w:r>
          </w:p>
        </w:tc>
        <w:tc>
          <w:tcPr/>
          <w:p>
            <w:pPr>
              <w:pStyle w:val="Compact"/>
            </w:pPr>
            <w:r>
              <w:t xml:space="preserve">Secondary (간접)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(직접 사용자) 승격</w:t>
            </w:r>
          </w:p>
        </w:tc>
        <w:tc>
          <w:tcPr/>
          <w:p>
            <w:pPr>
              <w:pStyle w:val="Compact"/>
            </w:pPr>
            <w:r>
              <w:t xml:space="preserve">FR-A-001 Resident role이 직접 로그인 surface 보유.</w:t>
            </w:r>
            <w:r>
              <w:t xml:space="preserve"> </w:t>
            </w:r>
            <w:r>
              <w:rPr>
                <w:rStyle w:val="VerbatimChar"/>
              </w:rPr>
              <w:t xml:space="preserve">demoAccounts.ts</w:t>
            </w:r>
            <w:r>
              <w:t xml:space="preserve"> </w:t>
            </w:r>
            <w:r>
              <w:t xml:space="preserve">3개 데모 계정 (LH 매입임대 / 국민임대 / 에너지소외 그룹별 1명).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엔티티 표 — Resident 추가</w:t>
            </w:r>
          </w:p>
        </w:tc>
        <w:tc>
          <w:tcPr/>
          <w:p>
            <w:pPr>
              <w:pStyle w:val="Compact"/>
            </w:pPr>
            <w:r>
              <w:t xml:space="preserve">8 entities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entities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packages/contracts/src/domain/resident.ts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packages/db/src/schema/residents.ts</w:t>
            </w:r>
            <w:r>
              <w:t xml:space="preserve"> </w:t>
            </w:r>
            <w:r>
              <w:t xml:space="preserve">출하; 표 누락.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 — FR-O-005 / FR-O-006 디스크립터</w:t>
            </w:r>
          </w:p>
        </w:tc>
        <w:tc>
          <w:tcPr/>
          <w:p>
            <w:pPr>
              <w:pStyle w:val="Compact"/>
            </w:pPr>
            <w:r>
              <w:t xml:space="preserve">"탐색 기능 / 별도 FRD 필요"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"scaffolding 출하 (</w:t>
            </w:r>
            <w:r>
              <w:rPr>
                <w:rStyle w:val="VerbatimChar"/>
                <w:b/>
                <w:bCs/>
              </w:rPr>
              <w:t xml:space="preserve">MapExplorer.tsx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InstallSimulator.tsx</w:t>
            </w:r>
            <w:r>
              <w:rPr>
                <w:b/>
                <w:bCs/>
              </w:rPr>
              <w:t xml:space="preserve">); feature work Phase 2 보류"</w:t>
            </w:r>
          </w:p>
        </w:tc>
        <w:tc>
          <w:tcPr/>
          <w:p>
            <w:pPr>
              <w:pStyle w:val="Compact"/>
            </w:pPr>
            <w:r>
              <w:t xml:space="preserve">라우트는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에 마운트되었으나</w:t>
            </w:r>
            <w:r>
              <w:t xml:space="preserve"> </w:t>
            </w:r>
            <w:r>
              <w:rPr>
                <w:rStyle w:val="VerbatimChar"/>
              </w:rPr>
              <w:t xml:space="preserve">9a5e2be</w:t>
            </w:r>
            <w:r>
              <w:t xml:space="preserve"> 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maplibre-gl</w:t>
            </w:r>
            <w:r>
              <w:t xml:space="preserve"> </w:t>
            </w:r>
            <w:r>
              <w:t xml:space="preserve">등 dead code 제거; 현재 inert.</w:t>
            </w:r>
          </w:p>
        </w:tc>
      </w:tr>
    </w:tbl>
    <w:p>
      <w:pPr>
        <w:pStyle w:val="BodyText"/>
      </w:pPr>
      <w:r>
        <w:t xml:space="preserve">순영향: 활성 FR</w:t>
      </w:r>
      <w:r>
        <w:t xml:space="preserve"> </w:t>
      </w:r>
      <w:r>
        <w:rPr>
          <w:b/>
          <w:bCs/>
        </w:rPr>
        <w:t xml:space="preserve">31 → 32</w:t>
      </w:r>
      <w:r>
        <w:t xml:space="preserve"> </w:t>
      </w:r>
      <w:r>
        <w:t xml:space="preserve">(+1 FR-A-001). Must</w:t>
      </w:r>
      <w:r>
        <w:t xml:space="preserve"> </w:t>
      </w:r>
      <w:r>
        <w:rPr>
          <w:b/>
          <w:bCs/>
        </w:rPr>
        <w:t xml:space="preserve">28 → 29</w:t>
      </w:r>
      <w:r>
        <w:t xml:space="preserve">. Should</w:t>
      </w:r>
      <w:r>
        <w:t xml:space="preserve"> </w:t>
      </w:r>
      <w:r>
        <w:rPr>
          <w:b/>
          <w:bCs/>
        </w:rPr>
        <w:t xml:space="preserve">6 (변동 없음)</w:t>
      </w:r>
      <w:r>
        <w:t xml:space="preserve">. 도메인</w:t>
      </w:r>
      <w:r>
        <w:t xml:space="preserve"> </w:t>
      </w:r>
      <w:r>
        <w:rPr>
          <w:b/>
          <w:bCs/>
        </w:rPr>
        <w:t xml:space="preserve">6 → 7</w:t>
      </w:r>
      <w:r>
        <w:t xml:space="preserve"> </w:t>
      </w:r>
      <w:r>
        <w:t xml:space="preserve">(+FR-A). Phase 2 이연 변동 없음 (5건 그대로).</w:t>
      </w:r>
    </w:p>
    <w:p>
      <w:pPr>
        <w:pStyle w:val="BodyText"/>
      </w:pPr>
      <w:r>
        <w:t xml:space="preserve">본 차수의 출처는 다음 세 종이다:</w:t>
      </w:r>
    </w:p>
    <w:p>
      <w:pPr>
        <w:pStyle w:val="Compact"/>
        <w:numPr>
          <w:ilvl w:val="0"/>
          <w:numId w:val="1001"/>
        </w:numPr>
      </w:pPr>
      <w:r>
        <w:t xml:space="preserve">시행 1주차 git log:</w:t>
      </w:r>
      <w:r>
        <w:t xml:space="preserve"> </w:t>
      </w:r>
      <w:r>
        <w:rPr>
          <w:rStyle w:val="VerbatimChar"/>
        </w:rPr>
        <w:t xml:space="preserve">feat/multi-role-auth</w:t>
      </w:r>
      <w:r>
        <w:t xml:space="preserve"> </w:t>
      </w:r>
      <w:r>
        <w:t xml:space="preserve">브랜치 26 commits (FR-A-001) + main</w:t>
      </w:r>
      <w:r>
        <w:t xml:space="preserve"> </w:t>
      </w:r>
      <w:r>
        <w:rPr>
          <w:rStyle w:val="VerbatimChar"/>
        </w:rPr>
        <w:t xml:space="preserve">d6e61b4</w:t>
      </w:r>
      <w:r>
        <w:t xml:space="preserve"> </w:t>
      </w:r>
      <w:r>
        <w:t xml:space="preserve">이후 FR-M/R 변경.</w:t>
      </w:r>
    </w:p>
    <w:p>
      <w:pPr>
        <w:pStyle w:val="Compact"/>
        <w:numPr>
          <w:ilvl w:val="0"/>
          <w:numId w:val="1001"/>
        </w:numPr>
      </w:pPr>
      <w:r>
        <w:t xml:space="preserve">코드 실측:</w:t>
      </w:r>
      <w:r>
        <w:t xml:space="preserve"> </w:t>
      </w:r>
      <w:r>
        <w:rPr>
          <w:rStyle w:val="VerbatimChar"/>
        </w:rPr>
        <w:t xml:space="preserve">apps/web/src/auth/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apps/web/src/routes/Home/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apps/web/src/routes/Login/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apps/web/src/routes/Invest/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합의 구현 계획서</w:t>
      </w:r>
      <w:r>
        <w:t xml:space="preserve"> </w:t>
      </w:r>
      <w:r>
        <w:rPr>
          <w:rStyle w:val="VerbatimChar"/>
        </w:rPr>
        <w:t xml:space="preserve">.omc/plans/lucia-pilot-implementation.md</w:t>
      </w:r>
      <w:r>
        <w:t xml:space="preserve"> </w:t>
      </w:r>
      <w:r>
        <w:t xml:space="preserve">(재참조 없음 — 본 차수는 코드-우선 갱신).</w:t>
      </w:r>
    </w:p>
    <w:p>
      <w:pPr>
        <w:pStyle w:val="FirstParagraph"/>
      </w:pPr>
      <w:r>
        <w:t xml:space="preserve">자세한 내역은</w:t>
      </w:r>
      <w:r>
        <w:t xml:space="preserve"> </w:t>
      </w:r>
      <w:r>
        <w:rPr>
          <w:rStyle w:val="VerbatimChar"/>
        </w:rPr>
        <w:t xml:space="preserve">docs/frd/CHANGELOG.md</w:t>
      </w:r>
      <w:r>
        <w:t xml:space="preserve"> </w:t>
      </w:r>
      <w:r>
        <w:t xml:space="preserve">참조 (v1.0 → v1.1 history 포함).</w:t>
      </w:r>
    </w:p>
    <w:p>
      <w:r>
        <w:pict>
          <v:rect style="width:0;height:1.5pt" o:hralign="center" o:hrstd="t" o:hr="t"/>
        </w:pict>
      </w:r>
    </w:p>
    <w:bookmarkEnd w:id="18"/>
    <w:bookmarkStart w:id="21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본 문서는 TheKIE의</w:t>
      </w:r>
      <w:r>
        <w:t xml:space="preserve"> </w:t>
      </w:r>
      <w:r>
        <w:rPr>
          <w:b/>
          <w:bCs/>
        </w:rPr>
        <w:t xml:space="preserve">Lucia 가상공유거래 정산 플랫폼</w:t>
      </w:r>
      <w:r>
        <w:t xml:space="preserve"> </w:t>
      </w:r>
      <w:r>
        <w:t xml:space="preserve">프로토타입(MVP) 개발에 필요한 기능 요구사항을 정의한다. 12주 안에 LH 본사 ESG 경영실에 시연 가능한 동작 시스템을 구축하여, M+6 RE100 출자 MOU 체결의 결정적 마일스톤을 뒷받침하는 것이 목표다.</w:t>
      </w:r>
    </w:p>
    <w:bookmarkStart w:id="19" w:name="X3471dd2d17ff706d2fad63f6db16b018f93a9e4"/>
    <w:p>
      <w:pPr>
        <w:pStyle w:val="Heading3"/>
      </w:pPr>
      <w:r>
        <w:t xml:space="preserve">1.1 핵심 가치 제안</w:t>
      </w:r>
    </w:p>
    <w:p>
      <w:pPr>
        <w:pStyle w:val="FirstParagraph"/>
      </w:pPr>
      <w:r>
        <w:t xml:space="preserve">본 프로토타입은 5가지 비즈니스 가치를 증명한다.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기술 가능성</w:t>
      </w:r>
      <w:r>
        <w:t xml:space="preserve">: 블록체인 기반 다자 정산이 실제로 작동하며, LH 명시 "가상공유거래 기술 실증" 요구를 직접 충족한다.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투명성</w:t>
      </w:r>
      <w:r>
        <w:t xml:space="preserve">: 1 kWh 발전이 어떻게 분배되는지 1,643세대 LH 입주민·280세대 국민임대·916세대 소외계층까지 추적 가능하다.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운영 효율</w:t>
      </w:r>
      <w:r>
        <w:t xml:space="preserve">: 116동을 단일 대시보드에서 통합 관리하여 LH·지자체·민간 운영 부담을 자동화한다.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감사 대응</w:t>
      </w:r>
      <w:r>
        <w:t xml:space="preserve">: 변조 불가 원장으로 공공기관 감사·CBAM 보고·RPS 의무 이행을 자동 증명한다.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확장성</w:t>
      </w:r>
      <w:r>
        <w:t xml:space="preserve">: 9,354동까지 선형 확장 가능한 아키텍처를 부하 테스트로 검증한다.</w:t>
      </w:r>
    </w:p>
    <w:bookmarkEnd w:id="19"/>
    <w:bookmarkStart w:id="20" w:name="Xfb20cb95577e9330348bee6f78b219b3ac5f75d"/>
    <w:p>
      <w:pPr>
        <w:pStyle w:val="Heading3"/>
      </w:pPr>
      <w:r>
        <w:t xml:space="preserve">1.2 기능 요구사항 분포</w:t>
      </w:r>
      <w:r>
        <w:t xml:space="preserve"> </w:t>
      </w:r>
      <w:r>
        <w:rPr>
          <w:i/>
          <w:iCs/>
        </w:rPr>
        <w:t xml:space="preserve">(v1.2 갱신)</w:t>
      </w:r>
    </w:p>
    <w:p>
      <w:pPr>
        <w:pStyle w:val="FirstParagraph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32개 기능 요구사항을 7개 도메인</w:t>
      </w:r>
      <w:r>
        <w:t xml:space="preserve">으로 구분하여 정의한다.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FR 개수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우선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</w:t>
            </w:r>
          </w:p>
        </w:tc>
        <w:tc>
          <w:tcPr/>
          <w:p>
            <w:pPr>
              <w:pStyle w:val="Compact"/>
            </w:pPr>
            <w:r>
              <w:t xml:space="preserve">정산 (Settlement)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rPr>
                <w:i/>
                <w:iCs/>
              </w:rPr>
              <w:t xml:space="preserve">(v1.0: 12; S-010/011/012 §12로 이연)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최우선 (Lucia 핵심)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</w:t>
            </w:r>
          </w:p>
        </w:tc>
        <w:tc>
          <w:tcPr/>
          <w:p>
            <w:pPr>
              <w:pStyle w:val="Compact"/>
            </w:pPr>
            <w:r>
              <w:t xml:space="preserve">모니터링 (Monitoring)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  <w:r>
              <w:t xml:space="preserve"> </w:t>
            </w:r>
            <w:r>
              <w:rPr>
                <w:i/>
                <w:iCs/>
              </w:rPr>
              <w:t xml:space="preserve">(v1.0: 5; M-007/M-008 격상)</w:t>
            </w:r>
          </w:p>
        </w:tc>
        <w:tc>
          <w:tcPr/>
          <w:p>
            <w:pPr>
              <w:pStyle w:val="Compact"/>
            </w:pPr>
            <w:r>
              <w:t xml:space="preserve">높음 (시연 시각화)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</w:t>
            </w:r>
          </w:p>
        </w:tc>
        <w:tc>
          <w:tcPr/>
          <w:p>
            <w:pPr>
              <w:pStyle w:val="Compact"/>
            </w:pPr>
            <w:r>
              <w:t xml:space="preserve">데이터 수집 (Data)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rPr>
                <w:i/>
                <w:iCs/>
              </w:rPr>
              <w:t xml:space="preserve">(v1.0: 4; D-004 §12로 이연)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 (시뮬레이터)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</w:t>
            </w:r>
          </w:p>
        </w:tc>
        <w:tc>
          <w:tcPr/>
          <w:p>
            <w:pPr>
              <w:pStyle w:val="Compact"/>
            </w:pPr>
            <w:r>
              <w:t xml:space="preserve">외부 연동 (External)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i/>
                <w:iCs/>
              </w:rPr>
              <w:t xml:space="preserve">(v1.0: 2; X-003/004/005 격상)</w:t>
            </w:r>
          </w:p>
        </w:tc>
        <w:tc>
          <w:tcPr/>
          <w:p>
            <w:pPr>
              <w:pStyle w:val="Compact"/>
            </w:pPr>
            <w:r>
              <w:t xml:space="preserve">중간 (Mock)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</w:t>
            </w:r>
          </w:p>
        </w:tc>
        <w:tc>
          <w:tcPr/>
          <w:p>
            <w:pPr>
              <w:pStyle w:val="Compact"/>
            </w:pPr>
            <w:r>
              <w:t xml:space="preserve">운영·시연 (Operations)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rPr>
                <w:i/>
                <w:iCs/>
              </w:rPr>
              <w:t xml:space="preserve">(v1.0: 3; O-004 격상)</w:t>
            </w:r>
          </w:p>
        </w:tc>
        <w:tc>
          <w:tcPr/>
          <w:p>
            <w:pPr>
              <w:pStyle w:val="Compact"/>
            </w:pPr>
            <w:r>
              <w:t xml:space="preserve">높음 (LH 시연)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</w:t>
            </w:r>
            <w:r>
              <w:t xml:space="preserve"> </w:t>
            </w:r>
            <w:r>
              <w:rPr>
                <w:i/>
                <w:iCs/>
              </w:rPr>
              <w:t xml:space="preserve">(v1.1 신규)</w:t>
            </w:r>
          </w:p>
        </w:tc>
        <w:tc>
          <w:tcPr/>
          <w:p>
            <w:pPr>
              <w:pStyle w:val="Compact"/>
            </w:pPr>
            <w:r>
              <w:t xml:space="preserve">투자자 (Investor)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부수 (Should; M+4 이후)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FR-A</w:t>
            </w:r>
            <w:r>
              <w:t xml:space="preserve"> </w:t>
            </w:r>
            <w:r>
              <w:rPr>
                <w:i/>
                <w:iCs/>
              </w:rPr>
              <w:t xml:space="preserve">(v1.2 신규)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인증·권한 (Auth)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demo-필수 의존성</w:t>
            </w:r>
            <w:r>
              <w:t xml:space="preserve"> </w:t>
            </w:r>
            <w:r>
              <w:t xml:space="preserve">(FR-M-007 게이트)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도메인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+ 1 + 1 = 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MVP 달성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[MVP 정의 — v1.2]</w:t>
      </w:r>
      <w:r>
        <w:t xml:space="preserve"> </w:t>
      </w:r>
      <w:r>
        <w:t xml:space="preserve">MVP(Minimum Viable Product)는</w:t>
      </w:r>
      <w:r>
        <w:t xml:space="preserve"> </w:t>
      </w:r>
      <w:r>
        <w:rPr>
          <w:b/>
          <w:bCs/>
        </w:rPr>
        <w:t xml:space="preserve">29개 "Must Have"</w:t>
      </w:r>
      <w:r>
        <w:t xml:space="preserve"> </w:t>
      </w:r>
      <w:r>
        <w:t xml:space="preserve">요구사항이 모두 충족되었을 때를 의미한다. Should-Have 6개는 시간 여유가 있을 경우에만 구현하며, FR-R-001 (투자자 랜딩)은 M+3 시연 이후 RE100 모집 표면으로 활용된다.</w:t>
      </w:r>
      <w:r>
        <w:t xml:space="preserve"> </w:t>
      </w:r>
      <w:r>
        <w:rPr>
          <w:b/>
          <w:bCs/>
        </w:rPr>
        <w:t xml:space="preserve">Phase 2로 이연된 5개</w:t>
      </w:r>
      <w:r>
        <w:t xml:space="preserve">(원안 D-004, S-010/011/012, 신규 O-005/006)는 §12 참조.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032a74ddd7a18c7cfca090ed8e95c6136345884"/>
    <w:p>
      <w:pPr>
        <w:pStyle w:val="Heading2"/>
      </w:pPr>
      <w:r>
        <w:t xml:space="preserve">2. 사업 배경 및 시스템 목적</w:t>
      </w:r>
    </w:p>
    <w:bookmarkStart w:id="22" w:name="Xc6c9c30a7c539e81fa8d6a58bf6952e7394aae5"/>
    <w:p>
      <w:pPr>
        <w:pStyle w:val="Heading3"/>
      </w:pPr>
      <w:r>
        <w:t xml:space="preserve">2.1 사업 배경</w:t>
      </w:r>
    </w:p>
    <w:p>
      <w:pPr>
        <w:pStyle w:val="FirstParagraph"/>
      </w:pPr>
      <w:r>
        <w:t xml:space="preserve">LH는 2025년 9월 울진군과 매입임대 햇빛발전소 협약을 체결하여, 116개 다가구주택 옥상에 3 MW 태양광 설비를 구축하고 20년 동안 발전수익의 약 41%(66억원)를 입주민·소외계층 주거비로 환원하는 ESG 모델을 시작했다. LH 사업자료(PDF Slide 4)는 이 사업의 핵심 차별화 요소로 다음을 명시한다.</w:t>
      </w:r>
    </w:p>
    <w:p>
      <w:pPr>
        <w:pStyle w:val="BlockText"/>
      </w:pPr>
      <w:r>
        <w:rPr>
          <w:b/>
          <w:bCs/>
        </w:rPr>
        <w:t xml:space="preserve">[LH 명시 요구]</w:t>
      </w:r>
      <w:r>
        <w:t xml:space="preserve"> </w:t>
      </w:r>
      <w:r>
        <w:t xml:space="preserve">「미래 신기술인 가상공유거래(Virtual Power Sharing)에 대한 기술 실증의 공공성 확보」</w:t>
      </w:r>
    </w:p>
    <w:p>
      <w:pPr>
        <w:pStyle w:val="FirstParagraph"/>
      </w:pPr>
      <w:r>
        <w:t xml:space="preserve">"가상공유거래"는 한국에서 표준화되지 않은 신기술로, 1동의 옥상에서 발전된 전력이 물리적으로 가까운 한전 변전소로 흐르더라도, 회계·인증 차원에서 LH 입주민·소외계층·RE100 기업 등 다수 주체에게 분배되는 메커니즘이다. 이를 자동화하려면 다자 정산, 변조 불가 원장, 다중 외부 시스템 연동이 필수이며, 이는 본질적으로 블록체인 기반 정산시스템이 가장 적합하다.</w:t>
      </w:r>
    </w:p>
    <w:bookmarkEnd w:id="22"/>
    <w:bookmarkStart w:id="23" w:name="Xab9ef69df6219e9149bd15a9b600f4a3d6a62ab"/>
    <w:p>
      <w:pPr>
        <w:pStyle w:val="Heading3"/>
      </w:pPr>
      <w:r>
        <w:t xml:space="preserve">2.2 시스템 목적</w:t>
      </w:r>
    </w:p>
    <w:p>
      <w:pPr>
        <w:pStyle w:val="FirstParagraph"/>
      </w:pPr>
      <w:r>
        <w:t xml:space="preserve">본 프로토타입은 다음 3가지 목적을 수행한다.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목적 1 — LH 채택</w:t>
      </w:r>
      <w:r>
        <w:t xml:space="preserve">: M+3 LH 본사 시연을 통해 Lucia를 "공식 정산 플랫폼"으로 자리매김. 향후 ReSCO·VPP·햇빛소득마을 사업이 Lucia와 인터페이스해야 하는 표준 지위 확보.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목적 2 — RE100 컨소시엄 확보</w:t>
      </w:r>
      <w:r>
        <w:t xml:space="preserve">: M+6 SPC 설립 합의를 위해 RE100 기업(SK·삼성·네이버·기아 등)에 "출자 시 받게 될 정산 투명성"을 시각적으로 증명.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목적 3 — 기술적 검증</w:t>
      </w:r>
      <w:r>
        <w:t xml:space="preserve">: 9,354동 확장 시 시스템이 선형으로 작동하는지 부하 테스트로 검증. 후속 단계 투자·개발 의사결정에 필요한 기술적 신뢰성 확보.</w:t>
      </w:r>
    </w:p>
    <w:bookmarkEnd w:id="23"/>
    <w:bookmarkStart w:id="24" w:name="Xf85040d3c1617fa0e6e2b887daa7113958fc200"/>
    <w:p>
      <w:pPr>
        <w:pStyle w:val="Heading3"/>
      </w:pPr>
      <w:r>
        <w:t xml:space="preserve">2.3 시스템 범위</w:t>
      </w:r>
    </w:p>
    <w:p>
      <w:pPr>
        <w:pStyle w:val="FirstParagraph"/>
      </w:pPr>
      <w:r>
        <w:t xml:space="preserve">본 프로토타입은 "실제 운영 시스템"이 아니라 "가상공유거래 정산이 가능함을 증명하는 시연 시스템"이다. 따라서 신뢰성·확장성·보안보다 "이해 가능성"과 "시연 임팩트"를 우선한다.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✓ In-Scope (MVP)</w:t>
            </w:r>
          </w:p>
        </w:tc>
        <w:tc>
          <w:tcPr/>
          <w:p>
            <w:pPr>
              <w:pStyle w:val="Compact"/>
            </w:pPr>
            <w:r>
              <w:t xml:space="preserve">✗ Out-of-Scope (Phase 2 이연 — §12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116동 발전 데이터 시뮬레이션</w:t>
            </w:r>
          </w:p>
        </w:tc>
        <w:tc>
          <w:tcPr/>
          <w:p>
            <w:pPr>
              <w:pStyle w:val="Compact"/>
            </w:pPr>
            <w:r>
              <w:t xml:space="preserve">실제 IoT 센서 H/W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Lucia 블록체인 정산 엔진 (Hyperledger Fabric)</w:t>
            </w:r>
          </w:p>
        </w:tc>
        <w:tc>
          <w:tcPr/>
          <w:p>
            <w:pPr>
              <w:pStyle w:val="Compact"/>
            </w:pPr>
            <w:r>
              <w:t xml:space="preserve">Mainnet 배포 (Pilot은 Local/Testnet)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28개 정산 항목 중 핵심 9개 화폐 흐름</w:t>
            </w:r>
          </w:p>
        </w:tc>
        <w:tc>
          <w:tcPr/>
          <w:p>
            <w:pPr>
              <w:pStyle w:val="Compact"/>
            </w:pPr>
            <w:r>
              <w:t xml:space="preserve">CBAM·K-ETS·VPP 통합 (Mock만)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KIE-REMS Lite 모니터링 대시보드</w:t>
            </w:r>
          </w:p>
        </w:tc>
        <w:tc>
          <w:tcPr/>
          <w:p>
            <w:pPr>
              <w:pStyle w:val="Compact"/>
            </w:pPr>
            <w:r>
              <w:t xml:space="preserve">Full SaaS 다중 테넌트 아키텍처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KPX·한국에너지공단 Mock API</w:t>
            </w:r>
          </w:p>
        </w:tc>
        <w:tc>
          <w:tcPr/>
          <w:p>
            <w:pPr>
              <w:pStyle w:val="Compact"/>
            </w:pPr>
            <w:r>
              <w:t xml:space="preserve">실제 KPX 도매시장 API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LH 본사 시연용 데모 시나리오</w:t>
            </w:r>
          </w:p>
        </w:tc>
        <w:tc>
          <w:tcPr/>
          <w:p>
            <w:pPr>
              <w:pStyle w:val="Compact"/>
            </w:pPr>
            <w:r>
              <w:t xml:space="preserve">ISMS-P 인증 (병행 추진하나 별도 트랙)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48e9b3be7df19a2e6ad7741c6f647e2bfdb2360"/>
    <w:p>
      <w:pPr>
        <w:pStyle w:val="Heading2"/>
      </w:pPr>
      <w:r>
        <w:t xml:space="preserve">3. 이해관계자 (Stakeholders)</w:t>
      </w:r>
    </w:p>
    <w:p>
      <w:pPr>
        <w:pStyle w:val="FirstParagraph"/>
      </w:pPr>
      <w:r>
        <w:t xml:space="preserve">본 시스템의 직접 사용자(Primary)·간접 영향(Secondary)·시스템 연동(External) 이해관계자를 정의한다.</w:t>
      </w:r>
    </w:p>
    <w:bookmarkStart w:id="26" w:name="X6596bfdbf6526a64b04aefae93e2d2219a6e831"/>
    <w:p>
      <w:pPr>
        <w:pStyle w:val="Heading3"/>
      </w:pPr>
      <w:r>
        <w:t xml:space="preserve">3.1 Primary Users (직접 사용자)</w:t>
      </w:r>
      <w:r>
        <w:t xml:space="preserve"> </w:t>
      </w:r>
      <w:r>
        <w:rPr>
          <w:i/>
          <w:iCs/>
        </w:rPr>
        <w:t xml:space="preserve">(v1.2: 입주민 4번째 역할로 승격)</w:t>
      </w:r>
    </w:p>
    <w:p>
      <w:pPr>
        <w:pStyle w:val="FirstParagraph"/>
      </w:pPr>
      <w:r>
        <w:t xml:space="preserve">본 시스템은 4개의 직접 로그인 역할을 가진다 —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investor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resident</w:t>
      </w:r>
      <w:r>
        <w:t xml:space="preserve"> </w:t>
      </w:r>
      <w:r>
        <w:t xml:space="preserve">(FR-A-001 참조). 각 역할은 별도의 Home 라우트와</w:t>
      </w:r>
      <w:r>
        <w:t xml:space="preserve"> </w:t>
      </w:r>
      <w:r>
        <w:t xml:space="preserve">권한 게이팅을 갖는다.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(코드)</w:t>
            </w:r>
          </w:p>
        </w:tc>
        <w:tc>
          <w:tcPr/>
          <w:p>
            <w:pPr>
              <w:pStyle w:val="Compact"/>
            </w:pPr>
            <w:r>
              <w:t xml:space="preserve">User Role</w:t>
            </w:r>
          </w:p>
        </w:tc>
        <w:tc>
          <w:tcPr/>
          <w:p>
            <w:pPr>
              <w:pStyle w:val="Compact"/>
            </w:pPr>
            <w:r>
              <w:t xml:space="preserve">주요 활동</w:t>
            </w:r>
          </w:p>
        </w:tc>
        <w:tc>
          <w:tcPr/>
          <w:p>
            <w:pPr>
              <w:pStyle w:val="Compact"/>
            </w:pPr>
            <w:r>
              <w:t xml:space="preserve">기대 가치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LH ESG 경영실 담당자</w:t>
            </w:r>
          </w:p>
        </w:tc>
        <w:tc>
          <w:tcPr/>
          <w:p>
            <w:pPr>
              <w:pStyle w:val="Compact"/>
            </w:pPr>
            <w:r>
              <w:t xml:space="preserve">정산 결과 확인 / 감사 대응 / 본사 시연 진행</w:t>
            </w:r>
          </w:p>
        </w:tc>
        <w:tc>
          <w:tcPr/>
          <w:p>
            <w:pPr>
              <w:pStyle w:val="Compact"/>
            </w:pPr>
            <w:r>
              <w:t xml:space="preserve">주거비 환원 자동화 + 감사 추적 + 입주민 분쟁 방지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SPC 운영팀</w:t>
            </w:r>
          </w:p>
        </w:tc>
        <w:tc>
          <w:tcPr/>
          <w:p>
            <w:pPr>
              <w:pStyle w:val="Compact"/>
            </w:pPr>
            <w:r>
              <w:t xml:space="preserve">일상 모니터링 / 이상 대응 / 보고서 생성</w:t>
            </w:r>
          </w:p>
        </w:tc>
        <w:tc>
          <w:tcPr/>
          <w:p>
            <w:pPr>
              <w:pStyle w:val="Compact"/>
            </w:pPr>
            <w:r>
              <w:t xml:space="preserve">116~9,354동 단일 대시보드 운영 + 인건비 절감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</w:t>
            </w:r>
          </w:p>
        </w:tc>
        <w:tc>
          <w:tcPr/>
          <w:p>
            <w:pPr>
              <w:pStyle w:val="Compact"/>
            </w:pPr>
            <w:r>
              <w:t xml:space="preserve">RE100 기업 ESG 팀</w:t>
            </w:r>
            <w:r>
              <w:t xml:space="preserve"> </w:t>
            </w:r>
            <w:r>
              <w:rPr>
                <w:i/>
                <w:iCs/>
              </w:rPr>
              <w:t xml:space="preserve">(SK하이닉스 등 PPA 매수자)</w:t>
            </w:r>
          </w:p>
        </w:tc>
        <w:tc>
          <w:tcPr/>
          <w:p>
            <w:pPr>
              <w:pStyle w:val="Compact"/>
            </w:pPr>
            <w:r>
              <w:t xml:space="preserve">PPA 정산 확인 / RE100 인증서 수령 / 월 인도량 추적</w:t>
            </w:r>
          </w:p>
        </w:tc>
        <w:tc>
          <w:tcPr/>
          <w:p>
            <w:pPr>
              <w:pStyle w:val="Compact"/>
            </w:pPr>
            <w:r>
              <w:t xml:space="preserve">재생에너지 직접 조달량 자동 보고 + CBAM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resident</w:t>
            </w:r>
            <w:r>
              <w:t xml:space="preserve"> </w:t>
            </w:r>
            <w:r>
              <w:rPr>
                <w:i/>
                <w:iCs/>
              </w:rPr>
              <w:t xml:space="preserve">(v1.2 승격)</w:t>
            </w:r>
          </w:p>
        </w:tc>
        <w:tc>
          <w:tcPr/>
          <w:p>
            <w:pPr>
              <w:pStyle w:val="Compact"/>
            </w:pPr>
            <w:r>
              <w:t xml:space="preserve">LH 매입임대 / 국민임대 / 에너지소외 입주민</w:t>
            </w:r>
          </w:p>
        </w:tc>
        <w:tc>
          <w:tcPr/>
          <w:p>
            <w:pPr>
              <w:pStyle w:val="Compact"/>
            </w:pPr>
            <w:r>
              <w:t xml:space="preserve">본인 환원 내역 조회 / 블록체인 증빙 다운로드</w:t>
            </w:r>
          </w:p>
        </w:tc>
        <w:tc>
          <w:tcPr/>
          <w:p>
            <w:pPr>
              <w:pStyle w:val="Compact"/>
            </w:pPr>
            <w:r>
              <w:t xml:space="preserve">환원 내역 투명 공개 + 분쟁 시 증빙 가능</w:t>
            </w:r>
          </w:p>
        </w:tc>
      </w:tr>
    </w:tbl>
    <w:p>
      <w:pPr>
        <w:pStyle w:val="BodyText"/>
      </w:pPr>
      <w:r>
        <w:rPr>
          <w:b/>
          <w:bCs/>
        </w:rPr>
        <w:t xml:space="preserve">비-로그인 사용자</w:t>
      </w:r>
      <w:r>
        <w:t xml:space="preserve">: TheKIE Platform 운영자(SRE)는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콘솔 + 메트릭</w:t>
      </w:r>
      <w:r>
        <w:t xml:space="preserve"> </w:t>
      </w:r>
      <w:r>
        <w:t xml:space="preserve">대시보드를 통해 별도 운영 surface를 사용한다 (FR-O-003).</w:t>
      </w:r>
    </w:p>
    <w:bookmarkEnd w:id="26"/>
    <w:bookmarkStart w:id="27" w:name="Xb516d2ce832801e13feb13d8f3829b7fad99d7b"/>
    <w:p>
      <w:pPr>
        <w:pStyle w:val="Heading3"/>
      </w:pPr>
      <w:r>
        <w:t xml:space="preserve">3.2 Secondary Users (간접 영향)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관여 방식</w:t>
            </w:r>
          </w:p>
        </w:tc>
        <w:tc>
          <w:tcPr/>
          <w:p>
            <w:pPr>
              <w:pStyle w:val="Compact"/>
            </w:pPr>
            <w:r>
              <w:t xml:space="preserve">기대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LH 매입임대 입주민 그룹 (1,643세대)</w:t>
            </w:r>
          </w:p>
        </w:tc>
        <w:tc>
          <w:tcPr/>
          <w:p>
            <w:pPr>
              <w:pStyle w:val="Compact"/>
            </w:pPr>
            <w:r>
              <w:t xml:space="preserve">주거비 환원 수령 (월 6,420원) — 로그인 시</w:t>
            </w:r>
            <w:r>
              <w:t xml:space="preserve"> </w:t>
            </w:r>
            <w:r>
              <w:rPr>
                <w:rStyle w:val="VerbatimChar"/>
              </w:rPr>
              <w:t xml:space="preserve">resident</w:t>
            </w:r>
            <w:r>
              <w:t xml:space="preserve"> </w:t>
            </w:r>
            <w:r>
              <w:t xml:space="preserve">역할</w:t>
            </w:r>
            <w:r>
              <w:t xml:space="preserve"> </w:t>
            </w:r>
            <w:r>
              <w:rPr>
                <w:i/>
                <w:iCs/>
              </w:rPr>
              <w:t xml:space="preserve">(§3.1 참조)</w:t>
            </w:r>
          </w:p>
        </w:tc>
        <w:tc>
          <w:tcPr/>
          <w:p>
            <w:pPr>
              <w:pStyle w:val="Compact"/>
            </w:pPr>
            <w:r>
              <w:t xml:space="preserve">환원 내역 투명 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울진 국민임대 그룹 (280세대)</w:t>
            </w:r>
          </w:p>
        </w:tc>
        <w:tc>
          <w:tcPr/>
          <w:p>
            <w:pPr>
              <w:pStyle w:val="Compact"/>
            </w:pPr>
            <w:r>
              <w:t xml:space="preserve">주거비 환원 수령 (월 7,420원) — 로그인 시</w:t>
            </w:r>
            <w:r>
              <w:t xml:space="preserve"> </w:t>
            </w:r>
            <w:r>
              <w:rPr>
                <w:rStyle w:val="VerbatimChar"/>
              </w:rPr>
              <w:t xml:space="preserve">resident</w:t>
            </w:r>
            <w:r>
              <w:t xml:space="preserve"> </w:t>
            </w: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정산 투명성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에너지소외 그룹 (916세대)</w:t>
            </w:r>
          </w:p>
        </w:tc>
        <w:tc>
          <w:tcPr/>
          <w:p>
            <w:pPr>
              <w:pStyle w:val="Compact"/>
            </w:pPr>
            <w:r>
              <w:t xml:space="preserve">주거비 환원 수령 (월 18,195원) — 로그인 시</w:t>
            </w:r>
            <w:r>
              <w:t xml:space="preserve"> </w:t>
            </w:r>
            <w:r>
              <w:rPr>
                <w:rStyle w:val="VerbatimChar"/>
              </w:rPr>
              <w:t xml:space="preserve">resident</w:t>
            </w:r>
            <w:r>
              <w:t xml:space="preserve"> </w:t>
            </w: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정산 투명성 + 사회적 가치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울진군 담당 공무원</w:t>
            </w:r>
          </w:p>
        </w:tc>
        <w:tc>
          <w:tcPr/>
          <w:p>
            <w:pPr>
              <w:pStyle w:val="Compact"/>
            </w:pPr>
            <w:r>
              <w:t xml:space="preserve">ESG 활동 보고 / 매칭 정산 확인</w:t>
            </w:r>
            <w:r>
              <w:t xml:space="preserve"> </w:t>
            </w:r>
            <w:r>
              <w:rPr>
                <w:i/>
                <w:iCs/>
              </w:rPr>
              <w:t xml:space="preserve">(별도 로그인 surface 미보유)</w:t>
            </w:r>
          </w:p>
        </w:tc>
        <w:tc>
          <w:tcPr/>
          <w:p>
            <w:pPr>
              <w:pStyle w:val="Compact"/>
            </w:pPr>
            <w:r>
              <w:t xml:space="preserve">지역 ESG 성과 자동 보고서 + 감사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감사원·산자부·환경부</w:t>
            </w:r>
          </w:p>
        </w:tc>
        <w:tc>
          <w:tcPr/>
          <w:p>
            <w:pPr>
              <w:pStyle w:val="Compact"/>
            </w:pPr>
            <w:r>
              <w:t xml:space="preserve">사업 감사 / 보고 검증</w:t>
            </w:r>
            <w:r>
              <w:t xml:space="preserve"> </w:t>
            </w:r>
            <w:r>
              <w:rPr>
                <w:i/>
                <w:iCs/>
              </w:rPr>
              <w:t xml:space="preserve">(보고서 PDF 수령자, 시스템 사용자 아님)</w:t>
            </w:r>
          </w:p>
        </w:tc>
        <w:tc>
          <w:tcPr/>
          <w:p>
            <w:pPr>
              <w:pStyle w:val="Compact"/>
            </w:pPr>
            <w:r>
              <w:t xml:space="preserve">변조 불가 원장 + 자동 보고서 생성</w:t>
            </w:r>
          </w:p>
        </w:tc>
      </w:tr>
    </w:tbl>
    <w:bookmarkEnd w:id="27"/>
    <w:bookmarkStart w:id="28" w:name="Xc130c109b0372fbc9b4a5d0b6ddc74c1dbbe221"/>
    <w:p>
      <w:pPr>
        <w:pStyle w:val="Heading3"/>
      </w:pPr>
      <w:r>
        <w:t xml:space="preserve">3.3 External Systems (시스템 연동)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연동 유형</w:t>
            </w:r>
          </w:p>
        </w:tc>
        <w:tc>
          <w:tcPr/>
          <w:p>
            <w:pPr>
              <w:pStyle w:val="Compact"/>
            </w:pPr>
            <w:r>
              <w:t xml:space="preserve">MVP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KPX 전력거래소</w:t>
            </w:r>
          </w:p>
        </w:tc>
        <w:tc>
          <w:tcPr/>
          <w:p>
            <w:pPr>
              <w:pStyle w:val="Compact"/>
            </w:pPr>
            <w:r>
              <w:t xml:space="preserve">SMP 정산 데이터 수신</w:t>
            </w:r>
          </w:p>
        </w:tc>
        <w:tc>
          <w:tcPr/>
          <w:p>
            <w:pPr>
              <w:pStyle w:val="Compact"/>
            </w:pPr>
            <w:r>
              <w:t xml:space="preserve">Mock API (시간대별 SMP 가격 시뮬레이션)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한국에너지공단</w:t>
            </w:r>
          </w:p>
        </w:tc>
        <w:tc>
          <w:tcPr/>
          <w:p>
            <w:pPr>
              <w:pStyle w:val="Compact"/>
            </w:pPr>
            <w:r>
              <w:t xml:space="preserve">REC 발급·거래</w:t>
            </w:r>
          </w:p>
        </w:tc>
        <w:tc>
          <w:tcPr/>
          <w:p>
            <w:pPr>
              <w:pStyle w:val="Compact"/>
            </w:pPr>
            <w:r>
              <w:t xml:space="preserve">Mock API (REC 가중치 1.2 적용)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환경부 K-ETS</w:t>
            </w:r>
          </w:p>
        </w:tc>
        <w:tc>
          <w:tcPr/>
          <w:p>
            <w:pPr>
              <w:pStyle w:val="Compact"/>
            </w:pPr>
            <w:r>
              <w:t xml:space="preserve">탄소배출권 정산</w:t>
            </w:r>
          </w:p>
        </w:tc>
        <w:tc>
          <w:tcPr/>
          <w:p>
            <w:pPr>
              <w:pStyle w:val="Compact"/>
            </w:pPr>
            <w:r>
              <w:t xml:space="preserve">Mock 데이터만 (적립 시연)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LH 입주민 회계</w:t>
            </w:r>
          </w:p>
        </w:tc>
        <w:tc>
          <w:tcPr/>
          <w:p>
            <w:pPr>
              <w:pStyle w:val="Compact"/>
            </w:pPr>
            <w:r>
              <w:t xml:space="preserve">주거비 환원 정산</w:t>
            </w:r>
          </w:p>
        </w:tc>
        <w:tc>
          <w:tcPr/>
          <w:p>
            <w:pPr>
              <w:pStyle w:val="Compact"/>
            </w:pPr>
            <w:r>
              <w:t xml:space="preserve">Mock 입주민 명단 + 가상 환원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RE100 기업 ESG 시스템</w:t>
            </w:r>
          </w:p>
        </w:tc>
        <w:tc>
          <w:tcPr/>
          <w:p>
            <w:pPr>
              <w:pStyle w:val="Compact"/>
            </w:pPr>
            <w:r>
              <w:t xml:space="preserve">PPA 정산·RE100 인증</w:t>
            </w:r>
          </w:p>
        </w:tc>
        <w:tc>
          <w:tcPr/>
          <w:p>
            <w:pPr>
              <w:pStyle w:val="Compact"/>
            </w:pPr>
            <w:r>
              <w:t xml:space="preserve">Mock SK하이닉스 ESG API 시뮬레이션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X18c9953fac41f64aa7f075cd8d3b27a7285e9f2"/>
    <w:p>
      <w:pPr>
        <w:pStyle w:val="Heading2"/>
      </w:pPr>
      <w:r>
        <w:t xml:space="preserve">4. Use Case 개요</w:t>
      </w:r>
    </w:p>
    <w:p>
      <w:pPr>
        <w:pStyle w:val="FirstParagraph"/>
      </w:pPr>
      <w:r>
        <w:t xml:space="preserve">본 프로토타입의 핵심 Use Case 5개를 정의한다. 각 UC는 사용자 관점에서 "무엇을 할 수 있는가"를 기술하며, 6~9장의 기능요구사항(FR)이 이를 구현한다.</w:t>
      </w:r>
    </w:p>
    <w:bookmarkStart w:id="30" w:name="uc-1-1-kwh-발전--28개-정산-항목-자동-분배"/>
    <w:p>
      <w:pPr>
        <w:pStyle w:val="Heading3"/>
      </w:pPr>
      <w:r>
        <w:t xml:space="preserve">UC-1: 1 kWh 발전 → 28개 정산 항목 자동 분배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사용자</w:t>
      </w:r>
      <w:r>
        <w:t xml:space="preserve">: 시스템 자동 트리거 (사용자 개입 없음)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시나리오</w:t>
      </w:r>
      <w:r>
        <w:t xml:space="preserve">: Uljin 116동 중 1동(예: ULJN-001)에서 1.2 kWh 발전 이벤트가 발생하면, Lucia가 자동으로 SMP 매출, REC 적립, 가상공유거래 분배(LH 입주민 64.2% / 국민임대 10.9% / 소외 35.8%), SaaS 수수료, O&amp;M 비용 등 9개 화폐 항목과 6개 인증서 항목을 계산하여 블록체인에 기록한다.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관련 FR</w:t>
      </w:r>
      <w:r>
        <w:t xml:space="preserve">: FR-S-001 ~ FR-S-006, FR-X-001</w:t>
      </w:r>
    </w:p>
    <w:bookmarkEnd w:id="30"/>
    <w:bookmarkStart w:id="31" w:name="uc-2-lh-본사-담당자가-정산-결과를-검증한다"/>
    <w:p>
      <w:pPr>
        <w:pStyle w:val="Heading3"/>
      </w:pPr>
      <w:r>
        <w:t xml:space="preserve">UC-2: LH 본사 담당자가 정산 결과를 검증한다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사용자</w:t>
      </w:r>
      <w:r>
        <w:t xml:space="preserve">: LH ESG 경영실 담당자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시나리오</w:t>
      </w:r>
      <w:r>
        <w:t xml:space="preserve">: KIE-REMS 대시보드에 접속하여 특정 동·기간을 선택하면, 해당 기간의 발전량·SMP 매출·REC 적립·주거비 환원이 시각화된다. 임의의 정산 기록을 선택하여 블록체인 트랜잭션 ID·해시·타임스탬프 확인이 가능하며, 변조 시도 시 즉시 거부된다.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관련 FR</w:t>
      </w:r>
      <w:r>
        <w:t xml:space="preserve">: FR-M-001, FR-M-003, FR-S-007, FR-S-008</w:t>
      </w:r>
    </w:p>
    <w:bookmarkEnd w:id="31"/>
    <w:bookmarkStart w:id="32" w:name="uc-3-spc-운영자가-116동-통합-모니터링한다"/>
    <w:p>
      <w:pPr>
        <w:pStyle w:val="Heading3"/>
      </w:pPr>
      <w:r>
        <w:t xml:space="preserve">UC-3: SPC 운영자가 116동 통합 모니터링한다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사용자</w:t>
      </w:r>
      <w:r>
        <w:t xml:space="preserve">: SPC 운영팀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시나리오</w:t>
      </w:r>
      <w:r>
        <w:t xml:space="preserve">: 대시보드 메인 화면에서 116개 동 전체의 발전량, 이상 알림, 누적 정산 금액을 한눈에 확인. 동별 클릭 시 상세 화면으로 진입하여 시간별 발전량 차트, 인버터 상태, 최근 정산 이력을 확인. 이상 감지 시 자동 알림 발송.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관련 FR</w:t>
      </w:r>
      <w:r>
        <w:t xml:space="preserve">: FR-M-001, FR-M-002, FR-M-005, FR-M-006, FR-D-002</w:t>
      </w:r>
    </w:p>
    <w:bookmarkEnd w:id="32"/>
    <w:bookmarkStart w:id="33" w:name="uc-4-입주민이-자기-환원-내역을-조회한다"/>
    <w:p>
      <w:pPr>
        <w:pStyle w:val="Heading3"/>
      </w:pPr>
      <w:r>
        <w:t xml:space="preserve">UC-4: 입주민이 자기 환원 내역을 조회한다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사용자</w:t>
      </w:r>
      <w:r>
        <w:t xml:space="preserve">: LH 매입임대 / 국민임대 / 에너지소외 입주민 (FR-A-001</w:t>
      </w:r>
      <w:r>
        <w:t xml:space="preserve"> </w:t>
      </w:r>
      <w:r>
        <w:rPr>
          <w:rStyle w:val="VerbatimChar"/>
        </w:rPr>
        <w:t xml:space="preserve">resident</w:t>
      </w:r>
      <w:r>
        <w:t xml:space="preserve"> </w:t>
      </w:r>
      <w:r>
        <w:t xml:space="preserve">역할로 로그인)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시나리오</w:t>
      </w:r>
      <w:r>
        <w:t xml:space="preserve">: 로그인 surface에서 데모 계정 선택 →</w:t>
      </w:r>
      <w:r>
        <w:t xml:space="preserve"> </w:t>
      </w:r>
      <w:r>
        <w:rPr>
          <w:rStyle w:val="VerbatimChar"/>
        </w:rPr>
        <w:t xml:space="preserve">RoleRedirect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/portal/:user_id</w:t>
      </w:r>
      <w:r>
        <w:t xml:space="preserve"> </w:t>
      </w:r>
      <w:r>
        <w:t xml:space="preserve">로 안내 → 본인의 월별 환원 금액(예: 6,420원)이 어떻게 계산되었는지 확인. 어느 동의 발전량에서 얼마가 분배되었는지 추적 가능. 분쟁 시 블록체인 증빙 자료를 PDF로 다운로드 가능. URL-token 우회 경로는 v1.2 시점에 사칭 위험으로 제거됨 (</w:t>
      </w:r>
      <w:r>
        <w:rPr>
          <w:rStyle w:val="VerbatimChar"/>
        </w:rPr>
        <w:t xml:space="preserve">7fbf432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관련 FR</w:t>
      </w:r>
      <w:r>
        <w:t xml:space="preserve">: FR-A-001 (인증), FR-M-007 (포털 본문), FR-S-005, FR-O-002</w:t>
      </w:r>
    </w:p>
    <w:bookmarkEnd w:id="33"/>
    <w:bookmarkStart w:id="34" w:name="uc-5-9354동-확장-시뮬레이션"/>
    <w:p>
      <w:pPr>
        <w:pStyle w:val="Heading3"/>
      </w:pPr>
      <w:r>
        <w:t xml:space="preserve">UC-5: 9,354동 확장 시뮬레이션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사용자</w:t>
      </w:r>
      <w:r>
        <w:t xml:space="preserve">: 시스템 부하 테스트 (자동)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시나리오</w:t>
      </w:r>
      <w:r>
        <w:t xml:space="preserve">: 116동 → 1,000동 → 9,354동으로 시뮬레이션 데이터를 점진적으로 늘리며, 정산 처리 시간·대시보드 응답 속도·블록체인 트랜잭션 처리량을 측정. 9,354동 부하에서도 응답 시간 5초 이내 유지를 검증.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관련 FR</w:t>
      </w:r>
      <w:r>
        <w:t xml:space="preserve">: FR-O-001, NFR-1, NFR-3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Xa98543514cecdacc4cac9d167112e0c42889ced"/>
    <w:p>
      <w:pPr>
        <w:pStyle w:val="Heading2"/>
      </w:pPr>
      <w:r>
        <w:t xml:space="preserve">5. 기능 요구사항 — 정산 도메인 (FR-S)</w:t>
      </w:r>
    </w:p>
    <w:p>
      <w:pPr>
        <w:pStyle w:val="FirstParagraph"/>
      </w:pPr>
      <w:r>
        <w:t xml:space="preserve">Lucia 정산 엔진의 핵심 기능을 정의한다. 본 도메인은 시스템의 차별화 가치가 응축된 영역이며, **9개 기능 모두 "Must Have"**다</w:t>
      </w:r>
      <w:r>
        <w:t xml:space="preserve"> </w:t>
      </w:r>
      <w:r>
        <w:rPr>
          <w:i/>
          <w:iCs/>
        </w:rPr>
        <w:t xml:space="preserve">(v1.0의 12건 중 S-010/011/012는 v1.1에서 §12로 이연)</w:t>
      </w:r>
      <w:r>
        <w:t xml:space="preserve">.</w:t>
      </w:r>
    </w:p>
    <w:bookmarkStart w:id="36" w:name="fr-s-001--발전-이벤트-수신-및-검증"/>
    <w:p>
      <w:pPr>
        <w:pStyle w:val="Heading3"/>
      </w:pPr>
      <w:r>
        <w:t xml:space="preserve">FR-S-001 — 발전 이벤트 수신 및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IoT Gateway로부터 받은 발전 이벤트(building_id, timestamp, kWh)를 검증하여 정산 처리 큐에 추가한다.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building_id: string, timestamp: ISO8601, kwh: number(0~10000), source: 'simulator'|'real'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building_id 존재 여부 검증 (등록된 116개 동 중 하나) 2) timestamp 미래 시점 거부 3) kwh 음수·비정상값(&gt;1000) 거부 4) Redis Queue에 enqueue (FIFO)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검증 통과 시 event_id 반환 / 실패 시 HTTP 400 + 오류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유효 입력 100건 처리 시 100% 큐 추가 / 비정상 입력 100% 거부 / 처리 시간 50ms 이내</w:t>
            </w:r>
          </w:p>
        </w:tc>
      </w:tr>
    </w:tbl>
    <w:bookmarkEnd w:id="36"/>
    <w:bookmarkStart w:id="37" w:name="fr-s-002--smp-매출-계산"/>
    <w:p>
      <w:pPr>
        <w:pStyle w:val="Heading3"/>
      </w:pPr>
      <w:r>
        <w:t xml:space="preserve">FR-S-002 — SMP 매출 계산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발전 이벤트의 kWh × 시간대별 SMP 단가를 계산하여 SPC 매출로 적립한다.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발전 이벤트 (kwh, timestamp) + KPX Mock API 호출 (시간대별 SMP)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시간대별 SMP 조회 (예: 2026-04-30 13:00 → 119원/kWh) 2)</w:t>
            </w:r>
            <w:r>
              <w:t xml:space="preserve"> </w:t>
            </w:r>
            <w:r>
              <w:rPr>
                <w:rStyle w:val="VerbatimChar"/>
              </w:rPr>
              <w:t xml:space="preserve">revenue = kwh × smp_price</w:t>
            </w:r>
            <w:r>
              <w:t xml:space="preserve"> </w:t>
            </w:r>
            <w:r>
              <w:t xml:space="preserve">계산 3) settlements 테이블에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smp_revenue: number(원), smp_price: number, kwh: number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1.2 kWh × 119원 = 142.8원 정확히 계산 / 소수점 둘째 자리 반올림</w:t>
            </w:r>
          </w:p>
        </w:tc>
      </w:tr>
    </w:tbl>
    <w:bookmarkEnd w:id="37"/>
    <w:bookmarkStart w:id="38" w:name="fr-s-003--rec-발급-및-가중치-적용"/>
    <w:p>
      <w:pPr>
        <w:pStyle w:val="Heading3"/>
      </w:pPr>
      <w:r>
        <w:t xml:space="preserve">FR-S-003 — REC 발급 및 가중치 적용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RPS 운영지침에 따라 REC 가중치(지붕형 1.0 + 주민참여형 0.2 = 1.2)를 적용하여 REC를 발급한다.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발전 이벤트 (kwh) + 동 정보 (지붕형·주민참여형 분류)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가중치 조회 (Pilot은 모든 동 1.2) 2)</w:t>
            </w:r>
            <w:r>
              <w:t xml:space="preserve"> </w:t>
            </w:r>
            <w:r>
              <w:rPr>
                <w:rStyle w:val="VerbatimChar"/>
              </w:rPr>
              <w:t xml:space="preserve">rec_amount = (kwh ÷ 1000) × weight</w:t>
            </w:r>
            <w:r>
              <w:t xml:space="preserve"> </w:t>
            </w:r>
            <w:r>
              <w:t xml:space="preserve">계산 (1 REC = 1 MWh) 3) REC 발급 트랜잭션 블록체인 기록 4) 한국에너지공단 Mock API에 발급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rec_amount: number, weight: 1.2, rec_value: number(원)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1.2 kWh × 1.2 = 0.00144 REC. 70,000원/REC 기준 약 100원 매출 적립</w:t>
            </w:r>
          </w:p>
        </w:tc>
      </w:tr>
    </w:tbl>
    <w:bookmarkEnd w:id="38"/>
    <w:bookmarkStart w:id="39" w:name="fr-s-004--가상공유거래-분배-계산"/>
    <w:p>
      <w:pPr>
        <w:pStyle w:val="Heading3"/>
      </w:pPr>
      <w:r>
        <w:t xml:space="preserve">FR-S-004 — 가상공유거래 분배 계산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★ (BM 핵심 차별화 — 가설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발전수익을 LH 입주민·국민임대·소외계층 3개 그룹에 비례 분배한다. 본 BM의 핵심 차별화 기능.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Year 1 매출 = SMP + REC × 가중치 / Beneficiary 테이블의 share_ratio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발전수익의 41%(주거비 환원 비율)를 분배 대상으로 산출 2) 3개 그룹 비율 적용: LH 매입임대 64.2% (1,643세대) / 국민임대 10.9% (280세대) / 에너지소외 35.8% (916세대) 3) 각 세대별 환원 금액 계산 4) 분배 결과 블록체인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housing_subsidy_total, by_group: [{ group, ratio, amount, household_count, per_household }]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분배 합계 = 발전수익 × 41% ± 0.1% / 3개 그룹 합 = 100% / 세대별 금액 = 6,420 / 7,420 / 18,195원 ± 1원</w:t>
            </w:r>
          </w:p>
        </w:tc>
      </w:tr>
    </w:tbl>
    <w:bookmarkEnd w:id="39"/>
    <w:bookmarkStart w:id="40" w:name="fr-s-005--thekie-saas-수수료-자동-정산"/>
    <w:p>
      <w:pPr>
        <w:pStyle w:val="Heading3"/>
      </w:pPr>
      <w:r>
        <w:t xml:space="preserve">FR-S-005 — TheKIE SaaS 수수료 자동 정산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Lucia·KIE-REMS 구독료를 발전 이벤트와 무관하게 월 단위로 자동 정산한다.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Buildings 테이블 (등록 동수) / 매월 1일 트리거 (cron)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등록된 116동 × Lucia 50,000원/월 = 5,800,000원 적립 2) 등록된 116동 × KIE-REMS 30,000원/월 = 3,480,000원 적립 3) SPC → TheKIE 자동 이체 트랜잭션 생성 4) 블록체인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saas_fee_lucia, saas_fee_kie_rems, total, period: 'YYYY-MM'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Pilot 116동 기준 월 9,280,000원 정확히 계산 / 정산 시점 매월 1일 0시 자동 실행</w:t>
            </w:r>
          </w:p>
        </w:tc>
      </w:tr>
    </w:tbl>
    <w:bookmarkEnd w:id="40"/>
    <w:bookmarkStart w:id="41" w:name="fr-s-006--거래수수료-계산"/>
    <w:p>
      <w:pPr>
        <w:pStyle w:val="Heading3"/>
      </w:pPr>
      <w:r>
        <w:t xml:space="preserve">FR-S-006 — 거래수수료 계산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REC·PPA·VPP·K-ETS 거래 발생 시 비례 수수료를 TheKIE 매출로 적립한다.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거래 트랜잭션 (type, amount, kwh) / 수수료 정책 (REC 1.5%, PPA 3원/kWh, VPP·K-ETS 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거래 유형별 수수료율 조회 2)</w:t>
            </w:r>
            <w:r>
              <w:t xml:space="preserve"> </w:t>
            </w:r>
            <w:r>
              <w:rPr>
                <w:rStyle w:val="VerbatimChar"/>
              </w:rPr>
              <w:t xml:space="preserve">txn_fee = amount × rate</w:t>
            </w:r>
            <w:r>
              <w:t xml:space="preserve"> </w:t>
            </w:r>
            <w:r>
              <w:t xml:space="preserve">(또는</w:t>
            </w:r>
            <w:r>
              <w:t xml:space="preserve"> </w:t>
            </w:r>
            <w:r>
              <w:rPr>
                <w:rStyle w:val="VerbatimChar"/>
              </w:rPr>
              <w:t xml:space="preserve">kwh × per_unit</w:t>
            </w:r>
            <w:r>
              <w:t xml:space="preserve">) 계산 3) SPC → TheKIE 수수료 이체 트랜잭션 4) 블록체인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txn_type, base_amount, rate, fee_amount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REC 100원 거래 시 1.5원 수수료 / 100kWh PPA 시 300원 수수료 / 정확도 100%</w:t>
            </w:r>
          </w:p>
        </w:tc>
      </w:tr>
    </w:tbl>
    <w:bookmarkEnd w:id="41"/>
    <w:bookmarkStart w:id="42" w:name="fr-s-007--블록체인-트랜잭션-기록"/>
    <w:p>
      <w:pPr>
        <w:pStyle w:val="Heading3"/>
      </w:pPr>
      <w:r>
        <w:t xml:space="preserve">FR-S-007 — 블록체인 트랜잭션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★ (가설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모든 정산 이벤트를 Hyperledger Fabric 원장에 기록하여 변조 불가능하게 보존한다.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정산 결과 객체 (settlement_id, event_id, all 9 cash flows, metadata)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Smart Contract 호출 (Go Chaincode) 2) Endorsement (Org A + Org B 합의) 3) Orderer가 블록 생성 4) World State 업데이트 (CouchDB) 5) 트랜잭션 ID + 해시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tx_id, block_height, hash, timestamp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1초당 100 트랜잭션 처리 / 평균 응답 1.5초 이내 / 모든 트랜잭션 영구 보존</w:t>
            </w:r>
          </w:p>
        </w:tc>
      </w:tr>
    </w:tbl>
    <w:bookmarkEnd w:id="42"/>
    <w:bookmarkStart w:id="43" w:name="fr-s-008--변조-시도-거부-및-알림"/>
    <w:p>
      <w:pPr>
        <w:pStyle w:val="Heading3"/>
      </w:pPr>
      <w:r>
        <w:t xml:space="preserve">FR-S-008 — 변조 시도 거부 및 알림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★ (가설 3 — 시연 Step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기존 블록체인 기록의 임의 변경 시도를 거부하고 시각적으로 알림을 표시한다.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Settlement ID + 변경 요청 (어드민 권한도 거부)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Hash chain 검증 시도 2) 검증 실패 시 트랜잭션 거부 3) 시연용 알림 패널에 "변조 시도 거부" 메시지 표시 4) 로그에 시도 IP·시간·사용자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status: 'rejected', reason: 'hash_mismatch', original_hash, attempted_hash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변경 시도 100% 거부 / 알림 1초 이내 화면 표시 / LH 시연 시 즉시 시각적 인식 가능</w:t>
            </w:r>
          </w:p>
        </w:tc>
      </w:tr>
    </w:tbl>
    <w:bookmarkEnd w:id="43"/>
    <w:bookmarkStart w:id="44" w:name="fr-s-009--감사-추적-로그-조회"/>
    <w:p>
      <w:pPr>
        <w:pStyle w:val="Heading3"/>
      </w:pPr>
      <w:r>
        <w:t xml:space="preserve">FR-S-009 — 감사 추적 로그 조회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특정 정산 결과의 전체 라이프사이클(이벤트 발생 → 계산 → 블록체인 기록 → 외부 보고)을 시간순 조회한다.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settlement_id }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{ event_id }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{ date_range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모든 관련 트랜잭션 시간순 정렬 2) 각 단계 처리 시간 측정 3) 블록체인 트랜잭션 해시 첨부 4) PDF 보고서 생성 옵션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trace: [{ step, timestamp, duration_ms, tx_id, status, payload }], summary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감사 자료 1초 이내 조회 / PDF 생성 5초 이내 / 모든 단계 누락 없이 추적</w:t>
            </w:r>
          </w:p>
        </w:tc>
      </w:tr>
    </w:tbl>
    <w:p>
      <w:pPr>
        <w:pStyle w:val="BlockText"/>
      </w:pPr>
      <w:r>
        <w:rPr>
          <w:b/>
          <w:bCs/>
        </w:rPr>
        <w:t xml:space="preserve">v1.1 변경 — FR-S-010 / FR-S-011 / FR-S-012는 §12 Phase 2/3로 이연.</w:t>
      </w:r>
      <w:r>
        <w:t xml:space="preserve"> </w:t>
      </w:r>
      <w:r>
        <w:t xml:space="preserve">본문 사양은 보존하므로 향후 재격상 시 추가 명세 작성 불요. v1.0 본문은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(commit before 2026-05-04) 또는 v1.0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참조.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X4603a2c194f844e0b889781bc572b21ea01121b"/>
    <w:p>
      <w:pPr>
        <w:pStyle w:val="Heading2"/>
      </w:pPr>
      <w:r>
        <w:t xml:space="preserve">6. 기능 요구사항 — 모니터링 도메인 (FR-M)</w:t>
      </w:r>
    </w:p>
    <w:p>
      <w:pPr>
        <w:pStyle w:val="FirstParagraph"/>
      </w:pPr>
      <w:r>
        <w:t xml:space="preserve">KIE-REMS Lite 대시보드의 시각화·운영 기능을 정의한다. LH 시연·SPC 일상 운영 양쪽 시나리오를 모두 충족한다.</w:t>
      </w:r>
      <w:r>
        <w:t xml:space="preserve"> </w:t>
      </w:r>
      <w:r>
        <w:rPr>
          <w:i/>
          <w:iCs/>
        </w:rPr>
        <w:t xml:space="preserve">(v1.1: M-007/M-008 격상으로 Must 7건)</w:t>
      </w:r>
    </w:p>
    <w:bookmarkStart w:id="46" w:name="fr-m-001--통합-대시보드-메인-화면"/>
    <w:p>
      <w:pPr>
        <w:pStyle w:val="Heading3"/>
      </w:pPr>
      <w:r>
        <w:t xml:space="preserve">FR-M-001 — 통합 대시보드 메인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★ (가설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116동 전체의 실시간 발전량·이상 상태·정산 현황을 표시한다.</w:t>
            </w:r>
            <w:r>
              <w:t xml:space="preserve"> </w:t>
            </w:r>
            <w:r>
              <w:rPr>
                <w:i/>
                <w:iCs/>
              </w:rPr>
              <w:t xml:space="preserve">(v1.2: 단일 화면 → 역할별 차별화 Home 트리; FR-A-001 의존)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WebSocket으로 실시간 발전량 / DB query로 누적 통계 / FR-A-001 인증 컨텍스트 (</w:t>
            </w:r>
            <w:r>
              <w:rPr>
                <w:rStyle w:val="VerbatimChar"/>
              </w:rPr>
              <w:t xml:space="preserve">useRole()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</w:t>
            </w:r>
            <w:r>
              <w:t xml:space="preserve"> </w:t>
            </w:r>
            <w:r>
              <w:rPr>
                <w:rStyle w:val="VerbatimChar"/>
              </w:rPr>
              <w:t xml:space="preserve">RoleRedirect</w:t>
            </w:r>
            <w:r>
              <w:t xml:space="preserve"> </w:t>
            </w:r>
            <w:r>
              <w:t xml:space="preserve">가 로그인 직후 역할별 Home 으로 분기 —</w:t>
            </w:r>
            <w:r>
              <w:t xml:space="preserve"> </w:t>
            </w:r>
            <w:r>
              <w:rPr>
                <w:rStyle w:val="VerbatimChar"/>
              </w:rPr>
              <w:t xml:space="preserve">analyst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(LH ESG 시각, 116동 통합 보드),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/operator</w:t>
            </w:r>
            <w:r>
              <w:t xml:space="preserve"> </w:t>
            </w:r>
            <w:r>
              <w:t xml:space="preserve">(운영 도구 패널),</w:t>
            </w:r>
            <w:r>
              <w:t xml:space="preserve"> </w:t>
            </w:r>
            <w:r>
              <w:rPr>
                <w:rStyle w:val="VerbatimChar"/>
              </w:rPr>
              <w:t xml:space="preserve">investor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/investor</w:t>
            </w:r>
            <w:r>
              <w:t xml:space="preserve"> </w:t>
            </w:r>
            <w:r>
              <w:t xml:space="preserve">(AUM·수익률·홀딩스·정산),</w:t>
            </w:r>
            <w:r>
              <w:t xml:space="preserve"> </w:t>
            </w:r>
            <w:r>
              <w:rPr>
                <w:rStyle w:val="VerbatimChar"/>
              </w:rPr>
              <w:t xml:space="preserve">resident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/portal/:user_id</w:t>
            </w:r>
            <w:r>
              <w:t xml:space="preserve"> </w:t>
            </w:r>
            <w:r>
              <w:t xml:space="preserve">(FR-M-007). 2) 공통 위젯: 116동 위치 지도, 동별 발전 상태(녹색/노랑/빨강), 통계 카드(오늘/누적 발전량·누적 매출), 알림 패널, 30초 자동 새로고침. 3) 역할별 추가 위젯은 해당 Home 컴포넌트에서 결정.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React 페이지 트리 (</w:t>
            </w:r>
            <w:r>
              <w:rPr>
                <w:rStyle w:val="VerbatimChar"/>
              </w:rPr>
              <w:t xml:space="preserve">AnalystHome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OperatorHome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InvestorHome</w:t>
            </w:r>
            <w:r>
              <w:t xml:space="preserve">) / Recharts 그래프 / 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초기 로드 3초 이내 / 데이터 업데이트 1초 이내 / 116동 모두 표시 / 4개 역할 모두 자기 Home 으로 정상 라우팅 / 권한 외 라우트 진입 시</w:t>
            </w:r>
            <w:r>
              <w:t xml:space="preserve"> </w:t>
            </w:r>
            <w:r>
              <w:rPr>
                <w:rStyle w:val="VerbatimChar"/>
              </w:rPr>
              <w:t xml:space="preserve">ForbiddenPage</w:t>
            </w:r>
            <w:r>
              <w:t xml:space="preserve"> </w:t>
            </w:r>
            <w:r>
              <w:t xml:space="preserve">반환</w:t>
            </w:r>
          </w:p>
        </w:tc>
      </w:tr>
    </w:tbl>
    <w:bookmarkEnd w:id="46"/>
    <w:bookmarkStart w:id="47" w:name="fr-m-002--동별-상세-화면"/>
    <w:p>
      <w:pPr>
        <w:pStyle w:val="Heading3"/>
      </w:pPr>
      <w:r>
        <w:t xml:space="preserve">FR-M-002 — 동별 상세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특정 동을 클릭 시 해당 동의 시간별 발전량 차트, 인버터 상태, 정산 이력, 환원 대상 세대수를 표시한다.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URL 파라미터 (building_id) / DB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시간별 발전량 라인 차트 (24시간/7일/30일 토글) 2) 인버터 효율 게이지 3) 최근 정산 이력 테이블 (최근 50건) 4) 환원 대상 세대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/buildings/[building_id]</w:t>
            </w:r>
            <w:r>
              <w:t xml:space="preserve"> </w:t>
            </w:r>
            <w:r>
              <w:t xml:space="preserve">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조회 1초 이내 / 모든 동(116개) 정상 표시 / 차트 인터랙션 지원</w:t>
            </w:r>
          </w:p>
        </w:tc>
      </w:tr>
    </w:tbl>
    <w:bookmarkEnd w:id="47"/>
    <w:bookmarkStart w:id="48" w:name="fr-m-003--정산-결과-검색필터링"/>
    <w:p>
      <w:pPr>
        <w:pStyle w:val="Heading3"/>
      </w:pPr>
      <w:r>
        <w:t xml:space="preserve">FR-M-003 — 정산 결과 검색·필터링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기간·동·정산 유형으로 정산 결과를 검색하고 필터링한다.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from_date, to_date, building_ids[], settlement_types[]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DB 인덱스 활용한 효율적 쿼리 2) 결과 페이지네이션 (50건/페이지) 3) CSV 익스포트 옵션 4) 합계 자동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테이블 뷰 + CSV 다운로드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10만건 데이터에서 검색 2초 이내 / CSV 다운로드 5초 이내</w:t>
            </w:r>
          </w:p>
        </w:tc>
      </w:tr>
    </w:tbl>
    <w:bookmarkEnd w:id="48"/>
    <w:bookmarkStart w:id="49" w:name="fr-m-004--이상-감지-알림"/>
    <w:p>
      <w:pPr>
        <w:pStyle w:val="Heading3"/>
      </w:pPr>
      <w:r>
        <w:t xml:space="preserve">FR-M-004 — 이상 감지 알림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발전량 급감, 인버터 오류, 정산 지연 등 이상 상황을 자동 감지하여 알림을 발송한다.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발전 이벤트 스트림 / 임계치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임계치: 시간당 발전량 &lt; 평균 30%, 인버터 효율 &lt; 90%, 정산 지연 &gt; 1시간 2) 이상 감지 시 알림 큐에 추가 3) 대시보드 알림 패널 + 이메일/Slack 발송 옵션 4) 이상 해소 시 자동 클로즈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Alert 객체 + 알림 채널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이상 발생 1분 이내 감지 / 알림 5분 이내 도달 / False positive &lt; 5%</w:t>
            </w:r>
          </w:p>
        </w:tc>
      </w:tr>
    </w:tbl>
    <w:bookmarkEnd w:id="49"/>
    <w:bookmarkStart w:id="50" w:name="fr-m-005--발전량-시계열-차트"/>
    <w:p>
      <w:pPr>
        <w:pStyle w:val="Heading3"/>
      </w:pPr>
      <w:r>
        <w:t xml:space="preserve">FR-M-005 — 발전량 시계열 차트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동별·기간별 발전량을 다양한 시계열 차트로 시각화한다.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building_ids[], aggregation: 'hour'|'day'|'month', from, to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TimescaleDB 시계열 집계 2) 다중 동 비교 차트 3) 평균 대비 편차 표시 4) Zoom/Pan 인터랙션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Recharts ComposedChart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1주 데이터 1초 이내 / 1년 데이터 5초 이내 / 부드러운 인터랙션</w:t>
            </w:r>
          </w:p>
        </w:tc>
      </w:tr>
    </w:tbl>
    <w:bookmarkEnd w:id="50"/>
    <w:bookmarkStart w:id="51" w:name="fr-m-006--수익-분배-시각화-sankey"/>
    <w:p>
      <w:pPr>
        <w:pStyle w:val="Heading3"/>
      </w:pPr>
      <w:r>
        <w:t xml:space="preserve">FR-M-006 — 수익 분배 시각화 (Sankey)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</w:t>
            </w:r>
            <w:r>
              <w:t xml:space="preserve"> </w:t>
            </w:r>
            <w:r>
              <w:rPr>
                <w:i/>
                <w:iCs/>
              </w:rPr>
              <w:t xml:space="preserve">(v1.0 그대로; 시연 Step 4 핵심 시각화)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발전수익이 어떻게 5개 주체(LH·지자체·RE100·SPC·TheKIE)에 분배되는지 Sankey 다이어그램으로 시각화한다.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정산 결과 집계 (기간 합계)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Sankey 데이터 구성 (source, target, value) 2) D3.js 또는 Recharts Sankey 3) 호버 시 상세 금액 표시 4) 기간 토글 (월/분기/연)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Sankey 차트 (시연 시 임팩트 큰 화면)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Pilot 116동 정상 렌더링 / 모든 분배 비율 정확 표시 / LH 시연 시 핵심 시각화</w:t>
            </w:r>
          </w:p>
        </w:tc>
      </w:tr>
    </w:tbl>
    <w:bookmarkEnd w:id="51"/>
    <w:bookmarkStart w:id="52" w:name="fr-m-007--입주민-환원-내역-포털"/>
    <w:p>
      <w:pPr>
        <w:pStyle w:val="Heading3"/>
      </w:pPr>
      <w:r>
        <w:t xml:space="preserve">FR-M-007 — 입주민 환원 내역 포털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(demo-critical, v1.1)</w:t>
            </w:r>
            <w:r>
              <w:t xml:space="preserve"> </w:t>
            </w:r>
            <w:r>
              <w:rPr>
                <w:i/>
                <w:iCs/>
              </w:rPr>
              <w:t xml:space="preserve">(v1.0: Should — 시연 Step 6 "입주민 입장" 핵심 가설로 격상)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FR-A-001</w:t>
            </w:r>
            <w:r>
              <w:t xml:space="preserve"> </w:t>
            </w:r>
            <w:r>
              <w:rPr>
                <w:rStyle w:val="VerbatimChar"/>
              </w:rPr>
              <w:t xml:space="preserve">resident</w:t>
            </w:r>
            <w:r>
              <w:t xml:space="preserve"> </w:t>
            </w:r>
            <w:r>
              <w:t xml:space="preserve">역할로 로그인한 입주민이 본인의 월별 환원 금액·산정 근거를 조회한다.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FR-A-001 인증 컨텍스트의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  <w:r>
              <w:t xml:space="preserve"> </w:t>
            </w:r>
            <w:r>
              <w:t xml:space="preserve">(URL 매개변수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와 일치 필수) +</w:t>
            </w:r>
            <w:r>
              <w:t xml:space="preserve"> </w:t>
            </w: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rPr>
                <w:i/>
                <w:iCs/>
              </w:rPr>
              <w:t xml:space="preserve">(v1.2: URL-token 우회 경로 제거, 사칭 위험 —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7fbf432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</w:t>
            </w:r>
            <w:r>
              <w:t xml:space="preserve"> </w:t>
            </w:r>
            <w:r>
              <w:rPr>
                <w:rStyle w:val="VerbatimChar"/>
              </w:rPr>
              <w:t xml:space="preserve">RequireRole('resident')</w:t>
            </w:r>
            <w:r>
              <w:t xml:space="preserve"> </w:t>
            </w:r>
            <w:r>
              <w:t xml:space="preserve">게이팅 — 미인증 시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으로 리다이렉트 (</w:t>
            </w:r>
            <w:r>
              <w:rPr>
                <w:rStyle w:val="VerbatimChar"/>
              </w:rPr>
              <w:t xml:space="preserve">redirect=</w:t>
            </w:r>
            <w:r>
              <w:t xml:space="preserve"> </w:t>
            </w:r>
            <w:r>
              <w:t xml:space="preserve">매개변수에 same-origin 검증) 2) 월별 환원 금액 표시 3) 산정 근거 (어느 동에서 얼마, 분배 비율) 펼침 4) 블록체인 트랜잭션 ID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/portal/[user_id]</w:t>
            </w:r>
            <w:r>
              <w:t xml:space="preserve"> </w:t>
            </w:r>
            <w:r>
              <w:t xml:space="preserve">페이지 (인증 후만 진입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데모 입주민 3명 (</w:t>
            </w:r>
            <w:r>
              <w:rPr>
                <w:rStyle w:val="VerbatimChar"/>
              </w:rPr>
              <w:t xml:space="preserve">h0001</w:t>
            </w:r>
            <w:r>
              <w:t xml:space="preserve"> </w:t>
            </w:r>
            <w:r>
              <w:t xml:space="preserve">LH 매입임대 /</w:t>
            </w:r>
            <w:r>
              <w:t xml:space="preserve"> </w:t>
            </w:r>
            <w:r>
              <w:rPr>
                <w:rStyle w:val="VerbatimChar"/>
              </w:rPr>
              <w:t xml:space="preserve">k0014</w:t>
            </w:r>
            <w:r>
              <w:t xml:space="preserve"> </w:t>
            </w:r>
            <w:r>
              <w:t xml:space="preserve">국민임대 /</w:t>
            </w:r>
            <w:r>
              <w:t xml:space="preserve"> </w:t>
            </w:r>
            <w:r>
              <w:rPr>
                <w:rStyle w:val="VerbatimChar"/>
              </w:rPr>
              <w:t xml:space="preserve">e0042</w:t>
            </w:r>
            <w:r>
              <w:t xml:space="preserve"> </w:t>
            </w:r>
            <w:r>
              <w:t xml:space="preserve">에너지소외) 정상 조회 / 환원 금액 정확 / 비-resident 역할 진입 시</w:t>
            </w:r>
            <w:r>
              <w:t xml:space="preserve"> </w:t>
            </w:r>
            <w:r>
              <w:rPr>
                <w:rStyle w:val="VerbatimChar"/>
              </w:rPr>
              <w:t xml:space="preserve">ForbiddenPage</w:t>
            </w:r>
            <w:r>
              <w:t xml:space="preserve"> </w:t>
            </w:r>
            <w:r>
              <w:t xml:space="preserve">/ 미로그인 진입 시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리다이렉트 (open-redirect 검증 통과) / 시연 시 "입주민 입장" 시연 가능</w:t>
            </w:r>
          </w:p>
        </w:tc>
      </w:tr>
    </w:tbl>
    <w:bookmarkEnd w:id="52"/>
    <w:bookmarkStart w:id="53" w:name="X034edc7cdf562f044ebd4485dc0faf2db94b24f"/>
    <w:p>
      <w:pPr>
        <w:pStyle w:val="Heading3"/>
      </w:pPr>
      <w:r>
        <w:t xml:space="preserve">FR-M-008 — Lucia 거래 흐름 라이브 뷰 (Live Tx Stream)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(demo-critical, v1.1)</w:t>
            </w:r>
            <w:r>
              <w:t xml:space="preserve"> </w:t>
            </w:r>
            <w:r>
              <w:rPr>
                <w:i/>
                <w:iCs/>
              </w:rPr>
              <w:t xml:space="preserve">(v1.0: Nice — 시연 Step 3 "1 kWh → 28 settlement items" 시각 근거로 격상)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블록체인 트랜잭션을 실시간으로 시각화하여 시스템이 "살아있음"을 시연한다.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Hyperledger Fabric 이벤트 스트림 (WebSocket</w:t>
            </w:r>
            <w:r>
              <w:t xml:space="preserve"> </w:t>
            </w:r>
            <w:r>
              <w:rPr>
                <w:rStyle w:val="VerbatimChar"/>
              </w:rPr>
              <w:t xml:space="preserve">/ws/transactions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새 트랜잭션 발생 시 화면에 애니메이션 2) 트랜잭션 ID·해시·금액 표시 3) 페이지 좌측에서 우측으로 흐르는 시각 효과 4) 마지막 50건 circular buffer + 재연결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Live transaction stream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시연 시 임팩트 / 1초당 트랜잭션 수 표시 / 시각적 피드백 매끄러움 / 연결 단절 후 5초 내 재연결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X9cc3f75a2c6662a353d16ba6b8abe90e6c3a843"/>
    <w:p>
      <w:pPr>
        <w:pStyle w:val="Heading2"/>
      </w:pPr>
      <w:r>
        <w:t xml:space="preserve">7. 기능 요구사항 — 데이터 수집 도메인 (FR-D)</w:t>
      </w:r>
    </w:p>
    <w:p>
      <w:pPr>
        <w:pStyle w:val="FirstParagraph"/>
      </w:pPr>
      <w:r>
        <w:t xml:space="preserve">실제 IoT 센서가 없는 Pilot 환경에서, 116동의 발전 데이터를 현실감 있게 시뮬레이션하는 기능을 정의한다.</w:t>
      </w:r>
      <w:r>
        <w:t xml:space="preserve"> </w:t>
      </w:r>
      <w:r>
        <w:rPr>
          <w:i/>
          <w:iCs/>
        </w:rPr>
        <w:t xml:space="preserve">(v1.1: D-004 §12로 이연; FR 3건)</w:t>
      </w:r>
    </w:p>
    <w:bookmarkStart w:id="55" w:name="fr-d-001--116동-발전-시뮬레이터"/>
    <w:p>
      <w:pPr>
        <w:pStyle w:val="Heading3"/>
      </w:pPr>
      <w:r>
        <w:t xml:space="preserve">FR-D-001 — 116동 발전 시뮬레이터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기상 데이터 패턴을 따라 116동 각각의 발전량을 1분 간격으로 생성한다.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동별 설치 용량 (25.86 kW) / 시간대별 일조량 패턴 / 한국 기상 평균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일조량 모델 (해뜨고 ~ 해질 때까지 정규분포) 2) 동별 ±10% 노이즈 추가 3) 1분마다 116개 이벤트 발행 4) MQTT publish to</w:t>
            </w:r>
            <w:r>
              <w:t xml:space="preserve"> </w:t>
            </w:r>
            <w:r>
              <w:rPr>
                <w:rStyle w:val="VerbatimChar"/>
              </w:rPr>
              <w:t xml:space="preserve">site/{building_id}/generation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MQTT 메시지 (116개 / 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현실적 일일 패턴 재현 / 일평균 3.6시간 발전 / 동별 변동 ±10%</w:t>
            </w:r>
          </w:p>
        </w:tc>
      </w:tr>
    </w:tbl>
    <w:bookmarkEnd w:id="55"/>
    <w:bookmarkStart w:id="56" w:name="fr-d-002--이상-상황-시뮬레이션"/>
    <w:p>
      <w:pPr>
        <w:pStyle w:val="Heading3"/>
      </w:pPr>
      <w:r>
        <w:t xml:space="preserve">FR-D-002 — 이상 상황 시뮬레이션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관리자가 임의로 특정 동에 이상 상황(인버터 오류, 그늘 영향, 모듈 손상)을 주입할 수 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building_id, anomaly_type: 'inverter_fail'|'shadow'|'module_damage', duration_min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어드민 UI에서 이상 상황 주입 2) 시뮬레이터가 해당 동의 발전량을 비정상 패턴으로 변경 3) 자동 복구 또는 수동 해제 4) 대시보드에서 이상 감지 알림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이상 패턴 적용 / FR-M-004 알림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시연 시 이상 상황 데모 가능 / 알림 발생 + 해소 흐름 시연</w:t>
            </w:r>
          </w:p>
        </w:tc>
      </w:tr>
    </w:tbl>
    <w:bookmarkEnd w:id="56"/>
    <w:bookmarkStart w:id="57" w:name="fr-d-003--mqtt-broker-데이터-수신"/>
    <w:p>
      <w:pPr>
        <w:pStyle w:val="Heading3"/>
      </w:pPr>
      <w:r>
        <w:t xml:space="preserve">FR-D-003 — MQTT Broker 데이터 수신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발전 이벤트를 MQTT로부터 수신하여 PostgreSQL에 저장하고 정산 트리거를 발행한다.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MQTT topic</w:t>
            </w:r>
            <w:r>
              <w:t xml:space="preserve"> </w:t>
            </w:r>
            <w:r>
              <w:rPr>
                <w:rStyle w:val="VerbatimChar"/>
              </w:rPr>
              <w:t xml:space="preserve">site/+/generation</w:t>
            </w:r>
            <w:r>
              <w:t xml:space="preserve"> </w:t>
            </w:r>
            <w:r>
              <w:t xml:space="preserve">구독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MQTT 메시지 수신 2) 데이터 검증 (FR-S-001) 3) generation_events 테이블 INSERT 4) Settlement Engine에 trigger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DB 저장 / Settlement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1초당 100 메시지 처리 / 손실 0% / 백압력 처리</w:t>
            </w:r>
          </w:p>
        </w:tc>
      </w:tr>
    </w:tbl>
    <w:p>
      <w:pPr>
        <w:pStyle w:val="BlockText"/>
      </w:pPr>
      <w:r>
        <w:rPr>
          <w:b/>
          <w:bCs/>
        </w:rPr>
        <w:t xml:space="preserve">v1.1 변경 — FR-D-004 (1년 historical backfill)는 §12 Phase 2로 이연.</w:t>
      </w:r>
      <w:r>
        <w:t xml:space="preserve"> </w:t>
      </w:r>
      <w:r>
        <w:t xml:space="preserve">시연 storyboard는 라이브 데이터를 사용하므로 백필이 demo value를 추가하지 않으며, 60M 건 인입에 ~30분 비용이 소요되어 비대비로 판단. 본문 사양은 v1.0 보존; 향후 운영 단계에서 재활성화 가능.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X72d57a1d1b16a7411b847dbddd7d0dbef1541e2"/>
    <w:p>
      <w:pPr>
        <w:pStyle w:val="Heading2"/>
      </w:pPr>
      <w:r>
        <w:t xml:space="preserve">8. 기능 요구사항 — 외부 연동 도메인 (FR-X)</w:t>
      </w:r>
    </w:p>
    <w:p>
      <w:pPr>
        <w:pStyle w:val="FirstParagraph"/>
      </w:pPr>
      <w:r>
        <w:t xml:space="preserve">Pilot에서는 모든 외부 시스템을 Mock으로 처리한다. 실제 통합은 Phase 2에서 진행한다.</w:t>
      </w:r>
      <w:r>
        <w:t xml:space="preserve"> </w:t>
      </w:r>
      <w:r>
        <w:rPr>
          <w:i/>
          <w:iCs/>
        </w:rPr>
        <w:t xml:space="preserve">(v1.1: X-003/004/005 격상으로 5건 모두 Must.)</w:t>
      </w:r>
    </w:p>
    <w:bookmarkStart w:id="59" w:name="fr-x-001--kpx-smp-mock-api"/>
    <w:p>
      <w:pPr>
        <w:pStyle w:val="Heading3"/>
      </w:pPr>
      <w:r>
        <w:t xml:space="preserve">FR-X-001 — KPX SMP Mock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시간대별 SMP 가격을 시뮬레이션하여 정산 엔진에 제공한다.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timestamp, market: 'land'|'jeju'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시간대별 SMP 패턴 (피크 시간 변동성 추가) 2) 2026년 4월 평균 119원/kWh 기준 3) ±10원 시간대별 변동 4) 응답 캐싱 (5분)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smp_price: number(원/kWh), timestamp, market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/api/mock/kpx/smp</w:t>
            </w:r>
            <w:r>
              <w:t xml:space="preserve"> </w:t>
            </w:r>
            <w:r>
              <w:t xml:space="preserve">엔드포인트 / 응답 100ms 이내</w:t>
            </w:r>
          </w:p>
        </w:tc>
      </w:tr>
    </w:tbl>
    <w:bookmarkEnd w:id="59"/>
    <w:bookmarkStart w:id="60" w:name="fr-x-002--한국에너지공단-rec-mock-api"/>
    <w:p>
      <w:pPr>
        <w:pStyle w:val="Heading3"/>
      </w:pPr>
      <w:r>
        <w:t xml:space="preserve">FR-X-002 — 한국에너지공단 REC Mock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REC 발급·거래·소각 API를 시뮬레이션한다.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rec_amount, action: 'issue'|'transfer'|'burn'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REC 발급 시 인증서 ID 생성 2) 거래 시 소유자 변경 기록 3) 소각 시 영구 폐기 4) 모든 액션 블록체인 기록과 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rec_id, status, owner, history[]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REC 100건 처리 / 발급·거래·소각 시뮬레이션 / 시연 시 REC 흐름 시각화</w:t>
            </w:r>
          </w:p>
        </w:tc>
      </w:tr>
    </w:tbl>
    <w:bookmarkEnd w:id="60"/>
    <w:bookmarkStart w:id="61" w:name="fr-x-003--lh-입주민-회계-mock-연동"/>
    <w:p>
      <w:pPr>
        <w:pStyle w:val="Heading3"/>
      </w:pPr>
      <w:r>
        <w:t xml:space="preserve">FR-X-003 — LH 입주민 회계 Mock 연동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(v1.1)</w:t>
            </w:r>
            <w:r>
              <w:t xml:space="preserve"> </w:t>
            </w:r>
            <w:r>
              <w:rPr>
                <w:i/>
                <w:iCs/>
              </w:rPr>
              <w:t xml:space="preserve">(v1.0: Should — 인메모리 라우트로 비용 낮음, 데모 흐름 완성에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주거비 환원 계산 결과를 LH 입주민 회계 시스템에 시뮬레이션 발송한다.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household_ids[], amount_per_household, period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Mock 입주민 회계 API 호출 2) 발송 결과 기록 (성공/실패) 3) 실패 시 재시도 큐 등록 4) 시연용: "LH 회계 시스템에 전송됨"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status, transaction_id, sent_count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Mock 응답 1초 이내 / 시연 시 발송 흐름 시각화</w:t>
            </w:r>
          </w:p>
        </w:tc>
      </w:tr>
    </w:tbl>
    <w:bookmarkEnd w:id="61"/>
    <w:bookmarkStart w:id="62" w:name="fr-x-004--re100-기업-esg-mock-연동"/>
    <w:p>
      <w:pPr>
        <w:pStyle w:val="Heading3"/>
      </w:pPr>
      <w:r>
        <w:t xml:space="preserve">FR-X-004 — RE100 기업 ESG Mock 연동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(v1.1)</w:t>
            </w:r>
            <w:r>
              <w:t xml:space="preserve"> </w:t>
            </w:r>
            <w:r>
              <w:rPr>
                <w:i/>
                <w:iCs/>
              </w:rPr>
              <w:t xml:space="preserve">(v1.0: Should — 격상 사유: X-003과 동일)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RE100 기업의 ESG 시스템에 PPA 정산 결과 및 RE100 인증서를 보고한다.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company: 'SK하이닉스', kwh, amount, certificate_id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Mock RE100 API 호출 2) 인증서 발급 확인 3) ESG 보고서 자동 생성 (PDF) 4) 시연용: "SK하이닉스 ESG실에 보고됨"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status, esg_report_id, certificate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Mock 처리 1초 이내 / PDF 보고서 생성 / RE100 기업 만족도 시연 핵심</w:t>
            </w:r>
          </w:p>
        </w:tc>
      </w:tr>
    </w:tbl>
    <w:bookmarkEnd w:id="62"/>
    <w:bookmarkStart w:id="63" w:name="fr-x-005--환경부-k-ets-mock-연동"/>
    <w:p>
      <w:pPr>
        <w:pStyle w:val="Heading3"/>
      </w:pPr>
      <w:r>
        <w:t xml:space="preserve">FR-X-005 — 환경부 K-ETS Mock 연동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(v1.1)</w:t>
            </w:r>
            <w:r>
              <w:t xml:space="preserve"> </w:t>
            </w:r>
            <w:r>
              <w:rPr>
                <w:i/>
                <w:iCs/>
              </w:rPr>
              <w:t xml:space="preserve">(v1.0: Should — 격상 사유: X-003과 동일)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분기별 누적 CO2 감축량을 K-ETS 시스템에 보고한다.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period: 'YYYY-Qn', total_co2_kg, plant_id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분기별 자동 트리거 2) Mock K-ETS API 호출 3) 배출권 적립 또는 거래 결정 4) 보고서 PDF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status, k_ets_credits, certificate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분기별 자동 보고 / Mock 응답 정상 / 보고서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X1335cdaef5fc9aef4636f65744ff155854b3508"/>
    <w:p>
      <w:pPr>
        <w:pStyle w:val="Heading2"/>
      </w:pPr>
      <w:r>
        <w:t xml:space="preserve">9. 기능 요구사항 — 시연·운영 도메인 (FR-O)</w:t>
      </w:r>
    </w:p>
    <w:p>
      <w:pPr>
        <w:pStyle w:val="FirstParagraph"/>
      </w:pPr>
      <w:r>
        <w:t xml:space="preserve">LH 본사 시연 시나리오 및 시스템 운영 관리 기능을 정의한다. 본 도메인의 우선순위는 시연 임팩트에 비례한다.</w:t>
      </w:r>
      <w:r>
        <w:t xml:space="preserve"> </w:t>
      </w:r>
      <w:r>
        <w:rPr>
          <w:i/>
          <w:iCs/>
        </w:rPr>
        <w:t xml:space="preserve">(v1.1: O-004 격상으로 4건 모두 Must.)</w:t>
      </w:r>
    </w:p>
    <w:bookmarkStart w:id="65" w:name="fr-o-001--9354동-부하-테스트-모드"/>
    <w:p>
      <w:pPr>
        <w:pStyle w:val="Heading3"/>
      </w:pPr>
      <w:r>
        <w:t xml:space="preserve">FR-O-001 — 9,354동 부하 테스트 모드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★ (가설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프로토타입을 116동에서 9,354동까지 점진적으로 확장하며 성능을 측정한다.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target_buildings: 116|1000|9354, duration_min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시뮬레이터를 N개 동으로 동적 확장 2) 정산 처리 시간 측정 3) 대시보드 응답 시간 측정 4) 블록체인 TPS 측정 5) 결과 비교 보고서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성능 보고서 (응답 시간 변화)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9,354동 부하에서도 정산 5초 이내·대시보드 3초 이내·시연 가능 안정성</w:t>
            </w:r>
          </w:p>
        </w:tc>
      </w:tr>
    </w:tbl>
    <w:bookmarkEnd w:id="65"/>
    <w:bookmarkStart w:id="66" w:name="fr-o-002--감사-보고서-pdf-생성"/>
    <w:p>
      <w:pPr>
        <w:pStyle w:val="Heading3"/>
      </w:pPr>
      <w:r>
        <w:t xml:space="preserve">FR-O-002 — 감사 보고서 PDF 생성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특정 기간·동의 정산 결과를 한국 정부 보고서 양식의 PDF로 출력한다.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period, building_ids[], report_type: 'monthly'|'quarterly'|'audit'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데이터 집계 2) 한국 공공보고서 양식 적용 (회색 헤더 + grid 표) 3) 블록체인 트랜잭션 ID 첨부 4) PDF 파일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PDF 파일 (10~20페이지)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5초 이내 PDF 생성 / 한국 정부 양식 준수 / LH 임원 시연 시 즉시 활용 가능</w:t>
            </w:r>
          </w:p>
        </w:tc>
      </w:tr>
    </w:tbl>
    <w:bookmarkEnd w:id="66"/>
    <w:bookmarkStart w:id="67" w:name="fr-o-003--관리자-콘솔"/>
    <w:p>
      <w:pPr>
        <w:pStyle w:val="Heading3"/>
      </w:pPr>
      <w:r>
        <w:t xml:space="preserve">FR-O-003 — 관리자 콘솔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시스템 운영자가 데이터를 관리하고 시연 시나리오를 제어한다.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어드민 권한 + 사용자 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동 추가·수정·삭제 2) 가중치·단가 조정 3) 이상 상황 주입 (FR-D-002) 4) 시연 시나리오 시작·중지 5) 시스템 상태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페이지 (어드민 전용)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어드민이 시연 흐름을 자유롭게 제어 가능 / 모든 액션 로그에 기록</w:t>
            </w:r>
          </w:p>
        </w:tc>
      </w:tr>
    </w:tbl>
    <w:bookmarkEnd w:id="67"/>
    <w:bookmarkStart w:id="68" w:name="fr-o-004--시연-모드-demo-mode"/>
    <w:p>
      <w:pPr>
        <w:pStyle w:val="Heading3"/>
      </w:pPr>
      <w:r>
        <w:t xml:space="preserve">FR-O-004 — 시연 모드 (Demo Mode)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(demo-critical, v1.1)</w:t>
            </w:r>
            <w:r>
              <w:t xml:space="preserve"> </w:t>
            </w:r>
            <w:r>
              <w:rPr>
                <w:i/>
                <w:iCs/>
              </w:rPr>
              <w:t xml:space="preserve">(v1.0: Should — LH 시연 자동화 메커니즘 자체이므로 Must 격상)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LH 본사 시연 시 사용할 미리 짜인 시나리오를 자동 실행한다.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시연 시나리오 (정의된 단계 시퀀스 — declarative storyboard JSON, ADR-0006)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 시나리오 시작 클릭 2) 자동 진행: 발전 → 정산 → 분배 → 변조 시도 → 거부 3) 각 단계 사이 타이밍 제어 4) 시연자가 일시정지·재시작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Demo 페이지 (full-screen 모드)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10분짜리 데모 시나리오 자동 진행 / 시연자 부담 최소화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1" w:name="X06fcc1c7b1bf0f9ce880e23a973cfb9e95246be"/>
    <w:p>
      <w:pPr>
        <w:pStyle w:val="Heading2"/>
      </w:pPr>
      <w:r>
        <w:t xml:space="preserve">9.5 기능 요구사항 — 투자자 도메인 (FR-R)</w:t>
      </w:r>
      <w:r>
        <w:t xml:space="preserve"> </w:t>
      </w:r>
      <w:r>
        <w:rPr>
          <w:i/>
          <w:iCs/>
        </w:rPr>
        <w:t xml:space="preserve">(v1.1 신규)</w:t>
      </w:r>
    </w:p>
    <w:p>
      <w:pPr>
        <w:pStyle w:val="FirstParagraph"/>
      </w:pPr>
      <w:r>
        <w:t xml:space="preserve">M+3 LH 시연 이후 RE100 모집 및 리테일 투자자 대상 공개 표면을 정의한다.</w:t>
      </w:r>
      <w:r>
        <w:t xml:space="preserve"> </w:t>
      </w:r>
      <w:r>
        <w:t xml:space="preserve">본 도메인은 v1.0 FRD 작성 시점 이후 발견된 비즈니스 필요(RE100 컨소시엄</w:t>
      </w:r>
      <w:r>
        <w:t xml:space="preserve"> </w:t>
      </w:r>
      <w:r>
        <w:t xml:space="preserve">설명자료, 투자 대상 동 카탈로그, 규제·면책 문구 자동 게재)를 반영하여</w:t>
      </w:r>
      <w:r>
        <w:t xml:space="preserve"> </w:t>
      </w:r>
      <w:r>
        <w:t xml:space="preserve">v1.1에서 신설되었다. 현재 1개 FR만 정의되어 있다.</w:t>
      </w:r>
    </w:p>
    <w:bookmarkStart w:id="70" w:name="fr-r-001--투자자-랜딩-페이지-및-seo-표면-v12-본문-재명세"/>
    <w:p>
      <w:pPr>
        <w:pStyle w:val="Heading3"/>
      </w:pPr>
      <w:r>
        <w:t xml:space="preserve">FR-R-001 — 투자자 랜딩 페이지 및 SEO 표면</w:t>
      </w:r>
      <w:r>
        <w:t xml:space="preserve"> </w:t>
      </w:r>
      <w:r>
        <w:rPr>
          <w:i/>
          <w:iCs/>
        </w:rPr>
        <w:t xml:space="preserve">(v1.2 본문 재명세)</w:t>
      </w:r>
    </w:p>
    <w:p>
      <w:pPr>
        <w:pStyle w:val="BlockText"/>
      </w:pPr>
      <w:r>
        <w:rPr>
          <w:b/>
          <w:bCs/>
        </w:rPr>
        <w:t xml:space="preserve">v1.1 → v1.2 재명세 사유</w:t>
      </w:r>
      <w:r>
        <w:t xml:space="preserve">: M+1 디자이너 사이클(</w:t>
      </w:r>
      <w:r>
        <w:rPr>
          <w:rStyle w:val="VerbatimChar"/>
        </w:rPr>
        <w:t xml:space="preserve">d6e61b4</w:t>
      </w:r>
      <w:r>
        <w:t xml:space="preserve">,</w:t>
      </w:r>
      <w:r>
        <w:t xml:space="preserve"> </w:t>
      </w:r>
      <w:r>
        <w:rPr>
          <w:rStyle w:val="VerbatimChar"/>
        </w:rPr>
        <w:t xml:space="preserve">eee2a8b</w:t>
      </w:r>
      <w:r>
        <w:t xml:space="preserve">)에서 섹션 구성이 진화했다. v1.1 본문이 명시한 섹션 (ImpactStrip /</w:t>
      </w:r>
      <w:r>
        <w:t xml:space="preserve"> </w:t>
      </w:r>
      <w:r>
        <w:t xml:space="preserve">HowItWorks / StationGrid / TrustGrid / LiveLedgerRibbon)은 출하본에서</w:t>
      </w:r>
      <w:r>
        <w:t xml:space="preserve"> </w:t>
      </w:r>
      <w:r>
        <w:t xml:space="preserve">채택되지 않았으며, 그 자리에</w:t>
      </w:r>
      <w:r>
        <w:t xml:space="preserve"> </w:t>
      </w:r>
      <w:r>
        <w:rPr>
          <w:i/>
          <w:iCs/>
        </w:rPr>
        <w:t xml:space="preserve">editorial-narrative</w:t>
      </w:r>
      <w:r>
        <w:t xml:space="preserve"> </w:t>
      </w:r>
      <w:r>
        <w:t xml:space="preserve">접근 (긴 본문형 섹션 +</w:t>
      </w:r>
      <w:r>
        <w:t xml:space="preserve"> </w:t>
      </w:r>
      <w:r>
        <w:t xml:space="preserve">에너지 흐름 시각화 + 수익 히스토리 + 면책)이 들어왔다. 본 차수는 출하</w:t>
      </w:r>
      <w:r>
        <w:t xml:space="preserve"> </w:t>
      </w:r>
      <w:r>
        <w:t xml:space="preserve">코드를 정명세로 끌어올린다.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</w:t>
            </w:r>
            <w:r>
              <w:t xml:space="preserve"> </w:t>
            </w:r>
            <w:r>
              <w:t xml:space="preserve">(M+3 시연 필수 아님; M+4~M+6 RE100 모집 단계에서 활용)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/invest/*</w:t>
            </w:r>
            <w:r>
              <w:t xml:space="preserve"> </w:t>
            </w:r>
            <w:r>
              <w:t xml:space="preserve">공개 (비-로그인) 라우트 트리. 6개 본문 섹션 + 3개 인프라 컴포넌트로 구성된</w:t>
            </w:r>
            <w:r>
              <w:t xml:space="preserve"> </w:t>
            </w:r>
            <w:r>
              <w:rPr>
                <w:i/>
                <w:iCs/>
              </w:rPr>
              <w:t xml:space="preserve">editorial-narrative</w:t>
            </w:r>
            <w:r>
              <w:t xml:space="preserve"> </w:t>
            </w:r>
            <w:r>
              <w:t xml:space="preserve">랜딩. 인증 surface (FR-A-001) 와 무관하게 검색엔진·신규 방문자·RE100 컨소시엄 사전 컨택 자료로 활용.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정적 카피 (</w:t>
            </w:r>
            <w:r>
              <w:rPr>
                <w:rStyle w:val="VerbatimChar"/>
              </w:rPr>
              <w:t xml:space="preserve">copy.ts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data.ts</w:t>
            </w:r>
            <w:r>
              <w:t xml:space="preserve"> </w:t>
            </w:r>
            <w:r>
              <w:t xml:space="preserve">픽스처 (주소·GPS·</w:t>
            </w:r>
            <w:r>
              <w:rPr>
                <w:rStyle w:val="VerbatimChar"/>
              </w:rPr>
              <w:t xml:space="preserve">region_office</w:t>
            </w:r>
            <w:r>
              <w:t xml:space="preserve">는 공개 표면에서 마스킹 — 8d5b639) + 정적 차트/이미지 자산. v1.2 시점에 라이브 WebSocket 스트림 (</w:t>
            </w:r>
            <w:r>
              <w:rPr>
                <w:rStyle w:val="VerbatimChar"/>
              </w:rPr>
              <w:t xml:space="preserve">useLuciaStream</w:t>
            </w:r>
            <w:r>
              <w:t xml:space="preserve">) 은 본 라우트에 마운트되지 않음 (LiveLedgerRibbon 섹션 미채택).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(라우팅·메타)</w:t>
            </w:r>
          </w:p>
        </w:tc>
        <w:tc>
          <w:tcPr/>
          <w:p>
            <w:pPr>
              <w:pStyle w:val="Compact"/>
            </w:pPr>
            <w:r>
              <w:t xml:space="preserve">1) SPA 라우팅:</w:t>
            </w:r>
            <w:r>
              <w:t xml:space="preserve"> </w:t>
            </w:r>
            <w:r>
              <w:rPr>
                <w:rStyle w:val="VerbatimChar"/>
              </w:rPr>
              <w:t xml:space="preserve">/invest</w:t>
            </w:r>
            <w:r>
              <w:t xml:space="preserve"> </w:t>
            </w:r>
            <w:r>
              <w:t xml:space="preserve">(Landing),</w:t>
            </w:r>
            <w:r>
              <w:t xml:space="preserve"> </w:t>
            </w:r>
            <w:r>
              <w:rPr>
                <w:rStyle w:val="VerbatimChar"/>
              </w:rPr>
              <w:t xml:space="preserve">/invest/onboarding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/invest/projects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/invest/disclosures/*</w:t>
            </w:r>
            <w:r>
              <w:t xml:space="preserve"> </w:t>
            </w:r>
            <w:r>
              <w:t xml:space="preserve">(placeholder 페이지 트리). 2)</w:t>
            </w:r>
            <w:r>
              <w:t xml:space="preserve"> </w:t>
            </w:r>
            <w:r>
              <w:rPr>
                <w:rStyle w:val="VerbatimChar"/>
              </w:rPr>
              <w:t xml:space="preserve">useRouteMeta()</w:t>
            </w:r>
            <w:r>
              <w:t xml:space="preserve"> </w:t>
            </w:r>
            <w:r>
              <w:t xml:space="preserve">훅으로</w:t>
            </w:r>
            <w:r>
              <w:t xml:space="preserve"> </w:t>
            </w:r>
            <w:r>
              <w:rPr>
                <w:rStyle w:val="VerbatimChar"/>
              </w:rPr>
              <w:t xml:space="preserve">&lt;title&gt;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&lt;meta name="robots"&gt;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&lt;link rel="canonical"&gt;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&lt;meta property="og:*"&gt;</w:t>
            </w:r>
            <w:r>
              <w:t xml:space="preserve"> </w:t>
            </w:r>
            <w:r>
              <w:t xml:space="preserve">동적 관리 — 라우트 진입 시 적용, unmount 시 원본 복원 (</w:t>
            </w:r>
            <w:r>
              <w:rPr>
                <w:rStyle w:val="VerbatimChar"/>
              </w:rPr>
              <w:t xml:space="preserve">a425648</w:t>
            </w:r>
            <w:r>
              <w:t xml:space="preserve">). 3)</w:t>
            </w:r>
            <w:r>
              <w:t xml:space="preserve"> </w:t>
            </w:r>
            <w:r>
              <w:rPr>
                <w:rStyle w:val="VerbatimChar"/>
              </w:rPr>
              <w:t xml:space="preserve">/invest</w:t>
            </w:r>
            <w:r>
              <w:t xml:space="preserve"> </w:t>
            </w:r>
            <w:r>
              <w:t xml:space="preserve">만</w:t>
            </w:r>
            <w:r>
              <w:t xml:space="preserve"> </w:t>
            </w:r>
            <w:r>
              <w:rPr>
                <w:rStyle w:val="VerbatimChar"/>
              </w:rPr>
              <w:t xml:space="preserve">index, follow</w:t>
            </w:r>
            <w:r>
              <w:t xml:space="preserve"> </w:t>
            </w:r>
            <w:r>
              <w:t xml:space="preserve">메타; 그 외 라우트 (대시보드 /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/portal/*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/investor</w:t>
            </w:r>
            <w:r>
              <w:t xml:space="preserve">) 모두</w:t>
            </w:r>
            <w:r>
              <w:t xml:space="preserve"> </w:t>
            </w:r>
            <w:r>
              <w:rPr>
                <w:rStyle w:val="VerbatimChar"/>
              </w:rPr>
              <w:t xml:space="preserve">noindex, nofollow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e6690ed</w:t>
            </w:r>
            <w:r>
              <w:t xml:space="preserve"> </w:t>
            </w:r>
            <w:r>
              <w:t xml:space="preserve">(메타 태그) + Vercel</w:t>
            </w:r>
            <w:r>
              <w:t xml:space="preserve"> </w:t>
            </w:r>
            <w:r>
              <w:rPr>
                <w:rStyle w:val="VerbatimChar"/>
              </w:rPr>
              <w:t xml:space="preserve">X-Robots-Tag</w:t>
            </w:r>
            <w:r>
              <w:t xml:space="preserve"> </w:t>
            </w:r>
            <w:r>
              <w:t xml:space="preserve">헤더 (path-to-regexp 부정 표현 부재로 analyst 라우트는 명시적 enumeration —</w:t>
            </w:r>
            <w:r>
              <w:t xml:space="preserve"> </w:t>
            </w:r>
            <w:r>
              <w:rPr>
                <w:rStyle w:val="VerbatimChar"/>
              </w:rPr>
              <w:t xml:space="preserve">1bcefcb</w:t>
            </w:r>
            <w:r>
              <w:t xml:space="preserve">). 4) Vercel SPA fallback rewrite (</w:t>
            </w:r>
            <w:r>
              <w:rPr>
                <w:rStyle w:val="VerbatimChar"/>
              </w:rPr>
              <w:t xml:space="preserve">vercel.json</w:t>
            </w:r>
            <w:r>
              <w:t xml:space="preserve">) — sub-route 직접 진입 시 200 응답 (</w:t>
            </w:r>
            <w:r>
              <w:rPr>
                <w:rStyle w:val="VerbatimChar"/>
              </w:rPr>
              <w:t xml:space="preserve">9d69b51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4d9360d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(Landing 섹션 구성 — 출하 기준)</w:t>
            </w:r>
          </w:p>
        </w:tc>
        <w:tc>
          <w:tcPr/>
          <w:p>
            <w:pPr>
              <w:pStyle w:val="Compact"/>
            </w:pPr>
            <w:r>
              <w:t xml:space="preserve">본문은</w:t>
            </w:r>
            <w:r>
              <w:t xml:space="preserve"> </w:t>
            </w:r>
            <w:r>
              <w:rPr>
                <w:rStyle w:val="VerbatimChar"/>
              </w:rPr>
              <w:t xml:space="preserve">apps/web/src/routes/Invest/index.tsx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Landing</w:t>
            </w:r>
            <w:r>
              <w:t xml:space="preserve"> </w:t>
            </w:r>
            <w:r>
              <w:t xml:space="preserve">컴포넌트가 다음 순서로 합성한다 —</w:t>
            </w:r>
            <w:r>
              <w:t xml:space="preserve"> </w:t>
            </w:r>
            <w:r>
              <w:rPr>
                <w:rStyle w:val="VerbatimChar"/>
              </w:rPr>
              <w:t xml:space="preserve">&lt;NotificationRibbon /&gt;</w:t>
            </w:r>
            <w:r>
              <w:t xml:space="preserve"> </w:t>
            </w:r>
            <w:r>
              <w:t xml:space="preserve">(시스템 공지 / 시연 모드 표시) →</w:t>
            </w:r>
            <w:r>
              <w:t xml:space="preserve"> </w:t>
            </w:r>
            <w:r>
              <w:rPr>
                <w:rStyle w:val="VerbatimChar"/>
              </w:rPr>
              <w:t xml:space="preserve">&lt;LandingHeader /&gt;</w:t>
            </w:r>
            <w:r>
              <w:t xml:space="preserve"> </w:t>
            </w:r>
            <w:r>
              <w:t xml:space="preserve">(드로어식 모바일 메뉴 포함,</w:t>
            </w:r>
            <w:r>
              <w:t xml:space="preserve"> </w:t>
            </w:r>
            <w:r>
              <w:rPr>
                <w:rStyle w:val="VerbatimChar"/>
              </w:rPr>
              <w:t xml:space="preserve">f1e2d5a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 </w:t>
            </w:r>
            <w:r>
              <w:t xml:space="preserve">(</w:t>
            </w:r>
            <w:r>
              <w:t xml:space="preserve"> </w:t>
            </w:r>
            <w:r>
              <w:rPr>
                <w:rStyle w:val="VerbatimChar"/>
              </w:rPr>
              <w:t xml:space="preserve">&lt;Hero /&gt;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&lt;EditorialStatement /&gt;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&lt;EnergyFlow /&gt;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&lt;YieldHistory /&gt;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&lt;Disclosure /&gt;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&lt;PreFooterCTA /&gt;</w:t>
            </w:r>
            <w:r>
              <w:t xml:space="preserve"> 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&lt;LandingFooter /&gt;</w:t>
            </w:r>
            <w:r>
              <w:t xml:space="preserve"> </w:t>
            </w:r>
            <w:r>
              <w:t xml:space="preserve">(규제급 footer).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(섹션별 책임)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  <w:r>
              <w:t xml:space="preserve"> </w:t>
            </w:r>
            <w:r>
              <w:t xml:space="preserve">(336 LOC) — 제품 1-line + AUM 카드 트리오, 모바일 1-col / 태블릿+ 3-col.</w:t>
            </w:r>
            <w:r>
              <w:t xml:space="preserve"> </w:t>
            </w:r>
            <w:r>
              <w:rPr>
                <w:b/>
                <w:bCs/>
              </w:rPr>
              <w:t xml:space="preserve">EditorialStatement</w:t>
            </w:r>
            <w:r>
              <w:t xml:space="preserve"> </w:t>
            </w:r>
            <w:r>
              <w:t xml:space="preserve">(164 LOC) — 41% 환원·LH 보증·블록체인 무결성을 산문체로 서술, "왜 Lucia 인가" 근거.</w:t>
            </w:r>
            <w:r>
              <w:t xml:space="preserve"> </w:t>
            </w:r>
            <w:r>
              <w:rPr>
                <w:b/>
                <w:bCs/>
              </w:rPr>
              <w:t xml:space="preserve">EnergyFlow</w:t>
            </w:r>
            <w:r>
              <w:t xml:space="preserve"> </w:t>
            </w:r>
            <w:r>
              <w:t xml:space="preserve">(388 LOC) — 옥상 → 한전 변전소 → LH 입주민·국민임대·소외 3그룹 분배의 흐름을 시각화 (Sankey 또는 그라데이션 노드 다이어그램).</w:t>
            </w:r>
            <w:r>
              <w:t xml:space="preserve"> </w:t>
            </w:r>
            <w:r>
              <w:rPr>
                <w:b/>
                <w:bCs/>
              </w:rPr>
              <w:t xml:space="preserve">YieldHistory</w:t>
            </w:r>
            <w:r>
              <w:t xml:space="preserve"> </w:t>
            </w:r>
            <w:r>
              <w:t xml:space="preserve">(150 LOC) — 12개월 수익률 히스토리 차트.</w:t>
            </w:r>
            <w:r>
              <w:t xml:space="preserve"> </w:t>
            </w:r>
            <w:r>
              <w:rPr>
                <w:b/>
                <w:bCs/>
              </w:rPr>
              <w:t xml:space="preserve">Disclosure</w:t>
            </w:r>
            <w:r>
              <w:t xml:space="preserve"> </w:t>
            </w:r>
            <w:r>
              <w:t xml:space="preserve">(44 LOC) — 위험 고지 + FAQ; ARIA 역할 검증 (</w:t>
            </w:r>
            <w:r>
              <w:rPr>
                <w:rStyle w:val="VerbatimChar"/>
              </w:rPr>
              <w:t xml:space="preserve">a380eda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PreFooterCTA</w:t>
            </w:r>
            <w:r>
              <w:t xml:space="preserve"> </w:t>
            </w:r>
            <w:r>
              <w:t xml:space="preserve">(28 LOC) — 다크 밴드 CTA, "출자 문의" 진입점.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(모션·접근성)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prefers-reduced-motion: reduce</w:t>
            </w:r>
            <w:r>
              <w:t xml:space="preserve"> </w:t>
            </w:r>
            <w:r>
              <w:t xml:space="preserve">시</w:t>
            </w:r>
            <w:r>
              <w:t xml:space="preserve"> </w:t>
            </w:r>
            <w:r>
              <w:rPr>
                <w:rStyle w:val="VerbatimChar"/>
              </w:rPr>
              <w:t xml:space="preserve">.flow-in</w:t>
            </w:r>
            <w:r>
              <w:t xml:space="preserve"> </w:t>
            </w:r>
            <w:r>
              <w:t xml:space="preserve">애니메이션 비활성화 (</w:t>
            </w:r>
            <w:r>
              <w:rPr>
                <w:rStyle w:val="VerbatimChar"/>
              </w:rPr>
              <w:t xml:space="preserve">584d30b</w:t>
            </w:r>
            <w:r>
              <w:t xml:space="preserve">). 모든 라우트 메타 mutation 은 unmount 시 원본 태그를 복원 (</w:t>
            </w:r>
            <w:r>
              <w:rPr>
                <w:rStyle w:val="VerbatimChar"/>
              </w:rPr>
              <w:t xml:space="preserve">a425648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공개 페이지 트리 (</w:t>
            </w:r>
            <w:r>
              <w:rPr>
                <w:rStyle w:val="VerbatimChar"/>
              </w:rPr>
              <w:t xml:space="preserve">/invest</w:t>
            </w:r>
            <w:r>
              <w:t xml:space="preserve"> </w:t>
            </w:r>
            <w:r>
              <w:t xml:space="preserve">+ 3 placeholder routes) +</w:t>
            </w:r>
            <w:r>
              <w:t xml:space="preserve"> </w:t>
            </w:r>
            <w:r>
              <w:rPr>
                <w:rStyle w:val="VerbatimChar"/>
              </w:rPr>
              <w:t xml:space="preserve">apps/web/vercel.json</w:t>
            </w:r>
            <w:r>
              <w:t xml:space="preserve"> </w:t>
            </w:r>
            <w:r>
              <w:t xml:space="preserve">(SPA rewrite + path-별</w:t>
            </w:r>
            <w:r>
              <w:t xml:space="preserve"> </w:t>
            </w:r>
            <w:r>
              <w:rPr>
                <w:rStyle w:val="VerbatimChar"/>
              </w:rPr>
              <w:t xml:space="preserve">X-Robots-Tag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1) 480/640/768/1024/1280px 5단계 반응형; 2)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시</w:t>
            </w:r>
            <w:r>
              <w:t xml:space="preserve"> </w:t>
            </w:r>
            <w:r>
              <w:rPr>
                <w:rStyle w:val="VerbatimChar"/>
              </w:rPr>
              <w:t xml:space="preserve">.flow-in</w:t>
            </w:r>
            <w:r>
              <w:t xml:space="preserve"> </w:t>
            </w:r>
            <w:r>
              <w:t xml:space="preserve">비활성; 3) 라우트 메타 cleanup이 unmount 시 원본 복원; 4) 공개 표면이</w:t>
            </w:r>
            <w:r>
              <w:t xml:space="preserve"> </w:t>
            </w:r>
            <w:r>
              <w:rPr>
                <w:rStyle w:val="VerbatimChar"/>
              </w:rPr>
              <w:t xml:space="preserve">BUILDINGS</w:t>
            </w:r>
            <w:r>
              <w:t xml:space="preserve"> </w:t>
            </w:r>
            <w:r>
              <w:t xml:space="preserve">픽스처를 직접 참조하지 않음 (주소/GPS 누출 방지); 5) 대시보드/admin/portal/operator/investor 라우트가 검색엔진에 노출되지 않음 (</w:t>
            </w:r>
            <w:r>
              <w:rPr>
                <w:rStyle w:val="VerbatimChar"/>
              </w:rPr>
              <w:t xml:space="preserve">X-Robots-Tag</w:t>
            </w:r>
            <w:r>
              <w:t xml:space="preserve"> </w:t>
            </w:r>
            <w:r>
              <w:t xml:space="preserve">검증); 6) Disclosure FAQ ARIA 역할 정확 (no incorrect list roles); 7)</w:t>
            </w:r>
            <w:r>
              <w:t xml:space="preserve"> </w:t>
            </w:r>
            <w:r>
              <w:rPr>
                <w:rStyle w:val="VerbatimChar"/>
              </w:rPr>
              <w:t xml:space="preserve">og:image</w:t>
            </w:r>
            <w:r>
              <w:t xml:space="preserve"> </w:t>
            </w:r>
            <w:r>
              <w:t xml:space="preserve">미발급 시 reference drop (designer cycle 이후 발급); 8) sub-route 직접 진입 시 SPA fallback 200 응답.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시연 매핑</w:t>
            </w:r>
          </w:p>
        </w:tc>
        <w:tc>
          <w:tcPr/>
          <w:p>
            <w:pPr>
              <w:pStyle w:val="Compact"/>
            </w:pPr>
            <w:r>
              <w:t xml:space="preserve">M+3 LH 본사 시연에는 미사용. M+4 이후 RE100 / 리테일 모집 단계에서 활용.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apps/web/src/routes/Invest/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index.tsx</w:t>
            </w:r>
            <w:r>
              <w:t xml:space="preserve"> </w:t>
            </w:r>
            <w:r>
              <w:t xml:space="preserve">(Landing 컴포지션),</w:t>
            </w:r>
            <w:r>
              <w:t xml:space="preserve"> </w:t>
            </w:r>
            <w:r>
              <w:rPr>
                <w:rStyle w:val="VerbatimChar"/>
              </w:rPr>
              <w:t xml:space="preserve">LandingHeader.tsx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LandingFooter.tsx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LandingShell.tsx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NotificationRibbon.tsx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useRouteMeta</w:t>
            </w:r>
            <w:r>
              <w:t xml:space="preserve"> </w:t>
            </w:r>
            <w:r>
              <w:t xml:space="preserve">훅),</w:t>
            </w:r>
            <w:r>
              <w:t xml:space="preserve"> </w:t>
            </w:r>
            <w:r>
              <w:rPr>
                <w:rStyle w:val="VerbatimChar"/>
              </w:rPr>
              <w:t xml:space="preserve">copy.ts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sections/{Hero, EditorialStatement, EnergyFlow, YieldHistory, Disclosure, PreFooterCTA}.tsx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placeholders/{OnboardingPage, ProjectsPage, DisclosurePages}.tsx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apps/web/vercel.json</w:t>
            </w:r>
            <w:r>
              <w:t xml:space="preserve"> </w:t>
            </w:r>
            <w:r>
              <w:t xml:space="preserve">(SPA rewrite +</w:t>
            </w:r>
            <w:r>
              <w:t xml:space="preserve"> </w:t>
            </w:r>
            <w:r>
              <w:rPr>
                <w:rStyle w:val="VerbatimChar"/>
              </w:rPr>
              <w:t xml:space="preserve">X-Robots-Tag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출하되었으나 미마운트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sections/CustomerReviews.tsx</w:t>
            </w:r>
            <w:r>
              <w:t xml:space="preserve"> </w:t>
            </w:r>
            <w:r>
              <w:t xml:space="preserve">(240 LOC) — Landing 합성에 포함되지 않음. 차기 디자이너 사이클을 위한 보존 컴포넌트로 두며, FRD 본문 섹션 list 에는 포함하지 않는다.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3" w:name="X5ecbe93930fcc0fcf5d75e6b9adcd87e78dfdff"/>
    <w:p>
      <w:pPr>
        <w:pStyle w:val="Heading2"/>
      </w:pPr>
      <w:r>
        <w:t xml:space="preserve">9.7 기능 요구사항 — 인증·권한 도메인 (FR-A)</w:t>
      </w:r>
      <w:r>
        <w:t xml:space="preserve"> </w:t>
      </w:r>
      <w:r>
        <w:rPr>
          <w:i/>
          <w:iCs/>
        </w:rPr>
        <w:t xml:space="preserve">(v1.2 신규)</w:t>
      </w:r>
    </w:p>
    <w:p>
      <w:pPr>
        <w:pStyle w:val="FirstParagraph"/>
      </w:pPr>
      <w:r>
        <w:t xml:space="preserve">다역 인증 surface 와 라우트 게이팅을 정의한다. 본 도메인은 v1.2 시점에</w:t>
      </w:r>
      <w:r>
        <w:t xml:space="preserve"> </w:t>
      </w:r>
      <w:r>
        <w:rPr>
          <w:rStyle w:val="VerbatimChar"/>
        </w:rPr>
        <w:t xml:space="preserve">feat/multi-role-auth</w:t>
      </w:r>
      <w:r>
        <w:t xml:space="preserve"> </w:t>
      </w:r>
      <w:r>
        <w:t xml:space="preserve">브랜치 (26 commits) 로 출하되었으며, FR-M-007</w:t>
      </w:r>
      <w:r>
        <w:t xml:space="preserve"> </w:t>
      </w:r>
      <w:r>
        <w:t xml:space="preserve">(입주민 포털, Must demo-critical) 의 인증 의존성을 충족한다. 현재 1개</w:t>
      </w:r>
      <w:r>
        <w:t xml:space="preserve"> </w:t>
      </w:r>
      <w:r>
        <w:t xml:space="preserve">FR 만 정의되어 있으나, 향후 SSO·SCIM·실신원 검증이 필요해질 경우 본</w:t>
      </w:r>
      <w:r>
        <w:t xml:space="preserve"> </w:t>
      </w:r>
      <w:r>
        <w:t xml:space="preserve">도메인이 그 자리를 보유한다.</w:t>
      </w:r>
    </w:p>
    <w:bookmarkStart w:id="72" w:name="fr-a-001--다역-인증-및-라우트-게이팅"/>
    <w:p>
      <w:pPr>
        <w:pStyle w:val="Heading3"/>
      </w:pPr>
      <w:r>
        <w:t xml:space="preserve">FR-A-001 — 다역 인증 및 라우트 게이팅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</w:t>
            </w:r>
            <w:r>
              <w:t xml:space="preserve"> </w:t>
            </w:r>
            <w:r>
              <w:t xml:space="preserve">(FR-M-007 게이트, FR-M-001 역할별 Home 분기 의존성)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4개 역할 (</w:t>
            </w:r>
            <w:r>
              <w:rPr>
                <w:rStyle w:val="VerbatimChar"/>
              </w:rPr>
              <w:t xml:space="preserve">analyst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resident</w:t>
            </w:r>
            <w:r>
              <w:t xml:space="preserve">) 의 Mock 신원 인증 surface 와 React Router 레벨의 권한 게이팅. 데모 계정 6개 (analyst 1 / operator 1 / resident 3 — 그룹별 1명 / investor 1 — SK하이닉스 ESG실)를 통해 어느 역할이든 1-click 로그인이 가능하다. Pilot 단계는 Mock 인증; 운영 단계 SSO·실신원 검증은 Phase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사용자: 데모 계정 ID 클릭 또는 역할 탭 선택. 시스템:</w:t>
            </w:r>
            <w:r>
              <w:t xml:space="preserve"> </w:t>
            </w:r>
            <w:r>
              <w:rPr>
                <w:rStyle w:val="VerbatimChar"/>
              </w:rPr>
              <w:t xml:space="preserve">apps/web/src/auth/types.ts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union (</w:t>
            </w:r>
            <w:r>
              <w:rPr>
                <w:rStyle w:val="VerbatimChar"/>
              </w:rPr>
              <w:t xml:space="preserve">'analyst' | 'operator' | 'resident' | 'investor'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apps/web/src/auth/demoAccounts.ts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DEMO_ACCOUNTS</w:t>
            </w:r>
            <w:r>
              <w:t xml:space="preserve"> </w:t>
            </w:r>
            <w:r>
              <w:t xml:space="preserve">ReadonlyArray.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1)</w:t>
            </w:r>
            <w:r>
              <w:t xml:space="preserve"> </w:t>
            </w:r>
            <w:r>
              <w:rPr>
                <w:rStyle w:val="VerbatimChar"/>
              </w:rPr>
              <w:t xml:space="preserve">&lt;AuthProvider&gt;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AuthState</w:t>
            </w:r>
            <w:r>
              <w:t xml:space="preserve"> </w:t>
            </w:r>
            <w:r>
              <w:t xml:space="preserve">직렬화 / 복원 (</w:t>
            </w:r>
            <w:r>
              <w:rPr>
                <w:rStyle w:val="VerbatimChar"/>
              </w:rPr>
              <w:t xml:space="preserve">9a91bcd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0b36932</w:t>
            </w:r>
            <w:r>
              <w:t xml:space="preserve">). 2)</w:t>
            </w:r>
            <w:r>
              <w:t xml:space="preserve"> </w:t>
            </w:r>
            <w:r>
              <w:rPr>
                <w:rStyle w:val="VerbatimChar"/>
              </w:rPr>
              <w:t xml:space="preserve">LoginPage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/login</w:t>
            </w:r>
            <w:r>
              <w:t xml:space="preserve">) — 4 역할 탭 + 역할별 데모 계정 카드 grid (</w:t>
            </w:r>
            <w:r>
              <w:rPr>
                <w:rStyle w:val="VerbatimChar"/>
              </w:rPr>
              <w:t xml:space="preserve">1cf3dbe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0744074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loginAs(role)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login(userId)</w:t>
            </w:r>
            <w:r>
              <w:t xml:space="preserve"> </w:t>
            </w:r>
            <w:r>
              <w:t xml:space="preserve">호출. 3) 로그인 성공 시</w:t>
            </w:r>
            <w:r>
              <w:t xml:space="preserve"> </w:t>
            </w:r>
            <w:r>
              <w:rPr>
                <w:rStyle w:val="VerbatimChar"/>
              </w:rPr>
              <w:t xml:space="preserve">RoleRedirect</w:t>
            </w:r>
            <w:r>
              <w:t xml:space="preserve"> </w:t>
            </w:r>
            <w:r>
              <w:t xml:space="preserve">가 역할별 기본 라우트로 분기 — analyst →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operator →</w:t>
            </w:r>
            <w:r>
              <w:t xml:space="preserve"> </w:t>
            </w:r>
            <w:r>
              <w:rPr>
                <w:rStyle w:val="VerbatimChar"/>
              </w:rPr>
              <w:t xml:space="preserve">/operator</w:t>
            </w:r>
            <w:r>
              <w:t xml:space="preserve">, investor →</w:t>
            </w:r>
            <w:r>
              <w:t xml:space="preserve"> </w:t>
            </w:r>
            <w:r>
              <w:rPr>
                <w:rStyle w:val="VerbatimChar"/>
              </w:rPr>
              <w:t xml:space="preserve">/investor</w:t>
            </w:r>
            <w:r>
              <w:t xml:space="preserve">, resident →</w:t>
            </w:r>
            <w:r>
              <w:t xml:space="preserve"> </w:t>
            </w:r>
            <w:r>
              <w:rPr>
                <w:rStyle w:val="VerbatimChar"/>
              </w:rPr>
              <w:t xml:space="preserve">/portal/{user.id}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e3069e5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4dbd073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redirect=</w:t>
            </w:r>
            <w:r>
              <w:t xml:space="preserve"> </w:t>
            </w:r>
            <w:r>
              <w:t xml:space="preserve">매개변수가 있을 경우 same-origin path 검증 후 사용 (</w:t>
            </w:r>
            <w:r>
              <w:rPr>
                <w:rStyle w:val="VerbatimChar"/>
              </w:rPr>
              <w:t xml:space="preserve">fa0b486</w:t>
            </w:r>
            <w:r>
              <w:t xml:space="preserve">). 4)</w:t>
            </w:r>
            <w:r>
              <w:t xml:space="preserve"> </w:t>
            </w:r>
            <w:r>
              <w:rPr>
                <w:rStyle w:val="VerbatimChar"/>
              </w:rPr>
              <w:t xml:space="preserve">&lt;RequireRole role={...}&gt;</w:t>
            </w:r>
            <w:r>
              <w:t xml:space="preserve"> </w:t>
            </w:r>
            <w:r>
              <w:t xml:space="preserve">게이트 — 미인증 시</w:t>
            </w:r>
            <w:r>
              <w:t xml:space="preserve"> </w:t>
            </w:r>
            <w:r>
              <w:rPr>
                <w:rStyle w:val="VerbatimChar"/>
              </w:rPr>
              <w:t xml:space="preserve">/login?redirect={current}</w:t>
            </w:r>
            <w:r>
              <w:t xml:space="preserve">, 권한 외 진입 시</w:t>
            </w:r>
            <w:r>
              <w:t xml:space="preserve"> </w:t>
            </w:r>
            <w:r>
              <w:rPr>
                <w:rStyle w:val="VerbatimChar"/>
              </w:rPr>
              <w:t xml:space="preserve">&lt;ForbiddenPage&gt;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4ab0d3e</w:t>
            </w:r>
            <w:r>
              <w:t xml:space="preserve">). 5)</w:t>
            </w:r>
            <w:r>
              <w:t xml:space="preserve"> </w:t>
            </w:r>
            <w:r>
              <w:rPr>
                <w:rStyle w:val="VerbatimChar"/>
              </w:rPr>
              <w:t xml:space="preserve">Topbar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useRole()</w:t>
            </w:r>
            <w:r>
              <w:t xml:space="preserve"> </w:t>
            </w:r>
            <w:r>
              <w:t xml:space="preserve">로 탭 set 을 결정 (</w:t>
            </w:r>
            <w:r>
              <w:rPr>
                <w:rStyle w:val="VerbatimChar"/>
              </w:rPr>
              <w:t xml:space="preserve">80ca15f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UserMenu</w:t>
            </w:r>
            <w:r>
              <w:t xml:space="preserve"> </w:t>
            </w:r>
            <w:r>
              <w:t xml:space="preserve">아바타 + 로그아웃 (</w:t>
            </w:r>
            <w:r>
              <w:rPr>
                <w:rStyle w:val="VerbatimChar"/>
              </w:rPr>
              <w:t xml:space="preserve">0c6a59b</w:t>
            </w:r>
            <w:r>
              <w:t xml:space="preserve">). 6) Logged-out flash 방지: Topbar null-user 가드 (</w:t>
            </w:r>
            <w:r>
              <w:rPr>
                <w:rStyle w:val="VerbatimChar"/>
              </w:rPr>
              <w:t xml:space="preserve">65c02f2</w:t>
            </w:r>
            <w:r>
              <w:t xml:space="preserve">). 7) Defense-in-depth: analyst/operator Home 에</w:t>
            </w:r>
            <w:r>
              <w:t xml:space="preserve"> </w:t>
            </w:r>
            <w:r>
              <w:rPr>
                <w:rStyle w:val="VerbatimChar"/>
              </w:rPr>
              <w:t xml:space="preserve">noindex</w:t>
            </w:r>
            <w:r>
              <w:t xml:space="preserve"> </w:t>
            </w:r>
            <w:r>
              <w:t xml:space="preserve">메타 (</w:t>
            </w:r>
            <w:r>
              <w:rPr>
                <w:rStyle w:val="VerbatimChar"/>
              </w:rPr>
              <w:t xml:space="preserve">e6690ed</w:t>
            </w:r>
            <w:r>
              <w:t xml:space="preserve">) — Vercel</w:t>
            </w:r>
            <w:r>
              <w:t xml:space="preserve"> </w:t>
            </w:r>
            <w:r>
              <w:rPr>
                <w:rStyle w:val="VerbatimChar"/>
              </w:rPr>
              <w:t xml:space="preserve">X-Robots-Tag</w:t>
            </w:r>
            <w:r>
              <w:t xml:space="preserve"> </w:t>
            </w:r>
            <w:r>
              <w:t xml:space="preserve">와 이중 보호.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페이지 + 인증 컨텍스트 (</w:t>
            </w:r>
            <w:r>
              <w:rPr>
                <w:rStyle w:val="VerbatimChar"/>
              </w:rPr>
              <w:t xml:space="preserve">useRole()</w:t>
            </w:r>
            <w:r>
              <w:t xml:space="preserve"> </w:t>
            </w:r>
            <w:r>
              <w:t xml:space="preserve">반환</w:t>
            </w:r>
            <w:r>
              <w:t xml:space="preserve"> </w:t>
            </w:r>
            <w:r>
              <w:rPr>
                <w:rStyle w:val="VerbatimChar"/>
              </w:rPr>
              <w:t xml:space="preserve">{ user, role, login, logout }</w:t>
            </w:r>
            <w:r>
              <w:t xml:space="preserve">) + 권한 게이팅된 라우트 트리 (</w:t>
            </w:r>
            <w:r>
              <w:rPr>
                <w:rStyle w:val="VerbatimChar"/>
              </w:rPr>
              <w:t xml:space="preserve">App.tsx</w:t>
            </w:r>
            <w:r>
              <w:t xml:space="preserve">) + 보호된 sub-routes.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(AC)</w:t>
            </w:r>
          </w:p>
        </w:tc>
        <w:tc>
          <w:tcPr/>
          <w:p>
            <w:pPr>
              <w:pStyle w:val="Compact"/>
            </w:pPr>
            <w:r>
              <w:t xml:space="preserve">1) 6개 데모 계정 모두 1-click 로그인 가능 / 2) 로그인 후 역할별 정상 redirect (analyst →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operator →</w:t>
            </w:r>
            <w:r>
              <w:t xml:space="preserve"> </w:t>
            </w:r>
            <w:r>
              <w:rPr>
                <w:rStyle w:val="VerbatimChar"/>
              </w:rPr>
              <w:t xml:space="preserve">/operator</w:t>
            </w:r>
            <w:r>
              <w:t xml:space="preserve">, investor →</w:t>
            </w:r>
            <w:r>
              <w:t xml:space="preserve"> </w:t>
            </w:r>
            <w:r>
              <w:rPr>
                <w:rStyle w:val="VerbatimChar"/>
              </w:rPr>
              <w:t xml:space="preserve">/investor</w:t>
            </w:r>
            <w:r>
              <w:t xml:space="preserve">, resident →</w:t>
            </w:r>
            <w:r>
              <w:t xml:space="preserve"> </w:t>
            </w:r>
            <w:r>
              <w:rPr>
                <w:rStyle w:val="VerbatimChar"/>
              </w:rPr>
              <w:t xml:space="preserve">/portal/{id}</w:t>
            </w:r>
            <w:r>
              <w:t xml:space="preserve">) / 3) 미인증 사용자가 보호 라우트 진입 시</w:t>
            </w:r>
            <w:r>
              <w:t xml:space="preserve"> </w:t>
            </w:r>
            <w:r>
              <w:rPr>
                <w:rStyle w:val="VerbatimChar"/>
              </w:rPr>
              <w:t xml:space="preserve">/login?redirect=...</w:t>
            </w:r>
            <w:r>
              <w:t xml:space="preserve"> </w:t>
            </w:r>
            <w:r>
              <w:t xml:space="preserve">로 이동 / 4)</w:t>
            </w:r>
            <w:r>
              <w:t xml:space="preserve"> </w:t>
            </w:r>
            <w:r>
              <w:rPr>
                <w:rStyle w:val="VerbatimChar"/>
              </w:rPr>
              <w:t xml:space="preserve">redirect=</w:t>
            </w:r>
            <w:r>
              <w:t xml:space="preserve"> </w:t>
            </w:r>
            <w:r>
              <w:t xml:space="preserve">매개변수가 외부 origin 일 경우 무시 (open-redirect 방지) / 5) 권한 외 라우트 진입 시</w:t>
            </w:r>
            <w:r>
              <w:t xml:space="preserve"> </w:t>
            </w:r>
            <w:r>
              <w:rPr>
                <w:rStyle w:val="VerbatimChar"/>
              </w:rPr>
              <w:t xml:space="preserve">ForbiddenPage</w:t>
            </w:r>
            <w:r>
              <w:t xml:space="preserve"> </w:t>
            </w:r>
            <w:r>
              <w:t xml:space="preserve">반환 / 6)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직렬화로 페이지 새로고침 후 세션 보존 / 7) 로그아웃 시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cleanup 후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으로 / 8) 로그인 직후 Topbar 가 user 가 fetched 되기 전에 잠깐 비어 보이는 flash 가 없음.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시연 매핑</w:t>
            </w:r>
          </w:p>
        </w:tc>
        <w:tc>
          <w:tcPr/>
          <w:p>
            <w:pPr>
              <w:pStyle w:val="Compact"/>
            </w:pPr>
            <w:r>
              <w:t xml:space="preserve">Storyboard §13.1 Step 5 ("입주민 입장") — Demo Mode 가</w:t>
            </w:r>
            <w:r>
              <w:t xml:space="preserve"> </w:t>
            </w:r>
            <w:r>
              <w:rPr>
                <w:rStyle w:val="VerbatimChar"/>
              </w:rPr>
              <w:t xml:space="preserve">loginAs('resident')</w:t>
            </w:r>
            <w:r>
              <w:t xml:space="preserve"> </w:t>
            </w:r>
            <w:r>
              <w:t xml:space="preserve">를 자동 호출하여</w:t>
            </w:r>
            <w:r>
              <w:t xml:space="preserve"> </w:t>
            </w:r>
            <w:r>
              <w:rPr>
                <w:rStyle w:val="VerbatimChar"/>
              </w:rPr>
              <w:t xml:space="preserve">/portal/h0001</w:t>
            </w:r>
            <w:r>
              <w:t xml:space="preserve"> </w:t>
            </w:r>
            <w:r>
              <w:t xml:space="preserve">로 진입. 시연자가 수동으로 Login 페이지 이동 → 입주민 카드 클릭 → 환원 내역 조회의 흐름도 가능.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apps/web/src/auth/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demoAccounts.ts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AuthProvider.tsx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useRole.ts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RoleRedirect.tsx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apps/web/src/routes/Login/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RoleTab.tsx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AccountCard.tsx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copy.ts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apps/web/src/routes/Home/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AnalystHome.tsx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OperatorHome.tsx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InvestorHome.tsx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InvestorSections/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apps/web/src/main.tsx</w:t>
            </w:r>
            <w:r>
              <w:t xml:space="preserve"> </w:t>
            </w:r>
            <w:r>
              <w:t xml:space="preserve">(AuthProvider wiring);</w:t>
            </w:r>
            <w:r>
              <w:t xml:space="preserve"> </w:t>
            </w:r>
            <w:r>
              <w:rPr>
                <w:rStyle w:val="VerbatimChar"/>
              </w:rPr>
              <w:t xml:space="preserve">apps/web/src/App.tsx</w:t>
            </w:r>
            <w:r>
              <w:t xml:space="preserve"> </w:t>
            </w:r>
            <w:r>
              <w:t xml:space="preserve">(route gating).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후속</w:t>
            </w:r>
          </w:p>
        </w:tc>
        <w:tc>
          <w:tcPr/>
          <w:p>
            <w:pPr>
              <w:pStyle w:val="Compact"/>
            </w:pPr>
            <w:r>
              <w:t xml:space="preserve">실 SSO 통합 (LH 임직원 SAML / SK하이닉스 ESG OIDC), 실신원 검증 (PASS·KISA), SCIM provisioning, 세션 만료·재인증 정책. 본 FR 은 Pilot demo surface 로 한정.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Xed9d9acb1d5191827536f69b0de89c605f84824"/>
    <w:p>
      <w:pPr>
        <w:pStyle w:val="Heading2"/>
      </w:pPr>
      <w:r>
        <w:t xml:space="preserve">10. 비기능 요구사항 (NFR)</w:t>
      </w:r>
    </w:p>
    <w:p>
      <w:pPr>
        <w:pStyle w:val="FirstParagraph"/>
      </w:pPr>
      <w:r>
        <w:t xml:space="preserve">기능 외적인 시스템 품질 속성을 정의한다.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요구사항 및 검증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t xml:space="preserve">성능 (Performance)</w:t>
            </w:r>
          </w:p>
        </w:tc>
        <w:tc>
          <w:tcPr/>
          <w:p>
            <w:pPr>
              <w:pStyle w:val="Compact"/>
            </w:pPr>
            <w:r>
              <w:t xml:space="preserve">116동 정산: 1동·1kWh 처리 2초 이내 / 9,354동 부하: 정산 5초 이내, 대시보드 3초 이내 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t xml:space="preserve">가용성 (Availability)</w:t>
            </w:r>
          </w:p>
        </w:tc>
        <w:tc>
          <w:tcPr/>
          <w:p>
            <w:pPr>
              <w:pStyle w:val="Compact"/>
            </w:pPr>
            <w:r>
              <w:t xml:space="preserve">Pilot: 시연 시간(09:00~18:00) 동안 99% 가용성 / 시연 1시간 전 헬스 체크 통과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t xml:space="preserve">확장성 (Scalability)</w:t>
            </w:r>
          </w:p>
        </w:tc>
        <w:tc>
          <w:tcPr/>
          <w:p>
            <w:pPr>
              <w:pStyle w:val="Compact"/>
            </w:pPr>
            <w:r>
              <w:t xml:space="preserve">116 → 1,000 → 9,354동 부하 테스트 100% 통과 / 응답 시간 선형 미만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t xml:space="preserve">보안 (Security)</w:t>
            </w:r>
          </w:p>
        </w:tc>
        <w:tc>
          <w:tcPr/>
          <w:p>
            <w:pPr>
              <w:pStyle w:val="Compact"/>
            </w:pPr>
            <w:r>
              <w:t xml:space="preserve">Pilot: HTTPS 통신 / 어드민 API 인증 / 블록체인 변조 불가 / 입주민 PII 마스킹 / ISMS-P는 Phase 2에서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t xml:space="preserve">사용성 (Usability)</w:t>
            </w:r>
          </w:p>
        </w:tc>
        <w:tc>
          <w:tcPr/>
          <w:p>
            <w:pPr>
              <w:pStyle w:val="Compact"/>
            </w:pPr>
            <w:r>
              <w:t xml:space="preserve">LH 담당자 5분 학습 후 모든 핵심 기능 조작 가능 / 한국어 UI 100% / 한국 공공기관 디자인 양식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t xml:space="preserve">관찰성 (Observability)</w:t>
            </w:r>
          </w:p>
        </w:tc>
        <w:tc>
          <w:tcPr/>
          <w:p>
            <w:pPr>
              <w:pStyle w:val="Compact"/>
            </w:pPr>
            <w:r>
              <w:t xml:space="preserve">모든 요청 로그 / 메트릭 수집 (Prometheus) / 분산 추적 (옵션) / 헬스체크 엔드포인트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t xml:space="preserve">이식성 (Portability)</w:t>
            </w:r>
          </w:p>
        </w:tc>
        <w:tc>
          <w:tcPr/>
          <w:p>
            <w:pPr>
              <w:pStyle w:val="Compact"/>
            </w:pPr>
            <w:r>
              <w:t xml:space="preserve">Docker Compose로 로컬 1-command 실행 / 시연용 노트북 (16GB RAM) 환경 구동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NFR-8</w:t>
            </w:r>
          </w:p>
        </w:tc>
        <w:tc>
          <w:tcPr/>
          <w:p>
            <w:pPr>
              <w:pStyle w:val="Compact"/>
            </w:pPr>
            <w:r>
              <w:t xml:space="preserve">국제화 (i18n)</w:t>
            </w:r>
          </w:p>
        </w:tc>
        <w:tc>
          <w:tcPr/>
          <w:p>
            <w:pPr>
              <w:pStyle w:val="Compact"/>
            </w:pPr>
            <w:r>
              <w:t xml:space="preserve">Pilot: 한국어 only / 영어는 Phase 2 / 모든 텍스트 i18n 키로 추출 (향후 다국어 대비)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8" w:name="Xb4d15f29cf1ad44fe46b68f34e0d27f409b608f"/>
    <w:p>
      <w:pPr>
        <w:pStyle w:val="Heading2"/>
      </w:pPr>
      <w:r>
        <w:t xml:space="preserve">11. 데이터 요구사항</w:t>
      </w:r>
    </w:p>
    <w:p>
      <w:pPr>
        <w:pStyle w:val="FirstParagraph"/>
      </w:pPr>
      <w:r>
        <w:t xml:space="preserve">프로토타입의 데이터 모델은 PostgreSQL + TimescaleDB로 구현한다. 핵심 엔티티는 8개이며, 본 장에서는 비즈니스 관점의 데이터 요구사항만 정의한다.</w:t>
      </w:r>
    </w:p>
    <w:bookmarkStart w:id="75" w:name="X2939721a4b4eb2806a7e4c4e3ad79a1217689a8"/>
    <w:p>
      <w:pPr>
        <w:pStyle w:val="Heading3"/>
      </w:pPr>
      <w:r>
        <w:t xml:space="preserve">11.1 핵심 엔티티</w:t>
      </w:r>
      <w:r>
        <w:t xml:space="preserve"> </w:t>
      </w:r>
      <w:r>
        <w:rPr>
          <w:i/>
          <w:iCs/>
        </w:rPr>
        <w:t xml:space="preserve">(v1.2: Resident 추가; 9 entities)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매입임대주택 동 (116개)</w:t>
            </w:r>
          </w:p>
        </w:tc>
        <w:tc>
          <w:tcPr/>
          <w:p>
            <w:pPr>
              <w:pStyle w:val="Compact"/>
            </w:pPr>
            <w:r>
              <w:t xml:space="preserve">building_id, region_office, city, installed_kw, install_date,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GenerationEvent</w:t>
            </w:r>
          </w:p>
        </w:tc>
        <w:tc>
          <w:tcPr/>
          <w:p>
            <w:pPr>
              <w:pStyle w:val="Compact"/>
            </w:pPr>
            <w:r>
              <w:t xml:space="preserve">발전 이벤트 (시계열)</w:t>
            </w:r>
          </w:p>
        </w:tc>
        <w:tc>
          <w:tcPr/>
          <w:p>
            <w:pPr>
              <w:pStyle w:val="Compact"/>
            </w:pPr>
            <w:r>
              <w:t xml:space="preserve">event_id, building_id, timestamp, kwh, inverter_temp,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수혜자 그룹 (3개 그룹)</w:t>
            </w:r>
          </w:p>
        </w:tc>
        <w:tc>
          <w:tcPr/>
          <w:p>
            <w:pPr>
              <w:pStyle w:val="Compact"/>
            </w:pPr>
            <w:r>
              <w:t xml:space="preserve">beneficiary_id, building_id, category, household_count, monthly_subsidy, share_ratio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Resident</w:t>
            </w:r>
            <w:r>
              <w:t xml:space="preserve"> </w:t>
            </w:r>
            <w:r>
              <w:rPr>
                <w:i/>
                <w:iCs/>
              </w:rPr>
              <w:t xml:space="preserve">(v1.2 신규)</w:t>
            </w:r>
          </w:p>
        </w:tc>
        <w:tc>
          <w:tcPr/>
          <w:p>
            <w:pPr>
              <w:pStyle w:val="Compact"/>
            </w:pPr>
            <w:r>
              <w:t xml:space="preserve">개별 입주민 (FR-A-001</w:t>
            </w:r>
            <w:r>
              <w:t xml:space="preserve"> </w:t>
            </w:r>
            <w:r>
              <w:rPr>
                <w:rStyle w:val="VerbatimChar"/>
              </w:rPr>
              <w:t xml:space="preserve">resident</w:t>
            </w:r>
            <w:r>
              <w:t xml:space="preserve"> </w:t>
            </w:r>
            <w:r>
              <w:t xml:space="preserve">역할 로그인 주체)</w:t>
            </w:r>
          </w:p>
        </w:tc>
        <w:tc>
          <w:tcPr/>
          <w:p>
            <w:pPr>
              <w:pStyle w:val="Compact"/>
            </w:pPr>
            <w:r>
              <w:t xml:space="preserve">resident_id, beneficiary_id, building_id, display_name (마스킹), group ('lh_lease' | 'national_lease' | 'energy_disadvantaged'),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정산 결과</w:t>
            </w:r>
          </w:p>
        </w:tc>
        <w:tc>
          <w:tcPr/>
          <w:p>
            <w:pPr>
              <w:pStyle w:val="Compact"/>
            </w:pPr>
            <w:r>
              <w:t xml:space="preserve">settlement_id, event_id, smp_revenue, rec_revenue, housing_subsidy, saas_fee, tx_id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BlockchainTx</w:t>
            </w:r>
          </w:p>
        </w:tc>
        <w:tc>
          <w:tcPr/>
          <w:p>
            <w:pPr>
              <w:pStyle w:val="Compact"/>
            </w:pPr>
            <w:r>
              <w:t xml:space="preserve">블록체인 트랜잭션</w:t>
            </w:r>
          </w:p>
        </w:tc>
        <w:tc>
          <w:tcPr/>
          <w:p>
            <w:pPr>
              <w:pStyle w:val="Compact"/>
            </w:pPr>
            <w:r>
              <w:t xml:space="preserve">tx_id, block_height, hash, payload, timestamp,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Subsidy</w:t>
            </w:r>
          </w:p>
        </w:tc>
        <w:tc>
          <w:tcPr/>
          <w:p>
            <w:pPr>
              <w:pStyle w:val="Compact"/>
            </w:pPr>
            <w:r>
              <w:t xml:space="preserve">주거비 환원 내역</w:t>
            </w:r>
          </w:p>
        </w:tc>
        <w:tc>
          <w:tcPr/>
          <w:p>
            <w:pPr>
              <w:pStyle w:val="Compact"/>
            </w:pPr>
            <w:r>
              <w:t xml:space="preserve">subsidy_id, beneficiary_id, resident_id (선택), period, amount, settlement_id,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t xml:space="preserve">이상 감지</w:t>
            </w:r>
          </w:p>
        </w:tc>
        <w:tc>
          <w:tcPr/>
          <w:p>
            <w:pPr>
              <w:pStyle w:val="Compact"/>
            </w:pPr>
            <w:r>
              <w:t xml:space="preserve">anomaly_id, building_id, type, detected_at, severity, resolved_at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</w:pPr>
            <w:r>
              <w:t xml:space="preserve">log_id, action, actor, timestamp, payload, ip_address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v1.2 Resident 엔티티 출처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packages/contracts/src/domain/resident.ts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packages/db/src/schema/residents.ts</w:t>
      </w:r>
      <w:r>
        <w:t xml:space="preserve"> </w:t>
      </w:r>
      <w:r>
        <w:t xml:space="preserve">가 v1.0 P0 scaffolding 시점에</w:t>
      </w:r>
      <w:r>
        <w:t xml:space="preserve"> </w:t>
      </w:r>
      <w:r>
        <w:t xml:space="preserve">출하되었으나 §11.1 표에 누락. v1.2 에서 정합성 보정. Beneficiary</w:t>
      </w:r>
      <w:r>
        <w:t xml:space="preserve"> </w:t>
      </w:r>
      <w:r>
        <w:t xml:space="preserve">(그룹 단위 집계) 와 Resident (개별 입주민) 는 1:N 관계.</w:t>
      </w:r>
    </w:p>
    <w:bookmarkEnd w:id="75"/>
    <w:bookmarkStart w:id="76" w:name="X0319ba3be01b940e0ed8c78a4a86b59a9381965"/>
    <w:p>
      <w:pPr>
        <w:pStyle w:val="Heading3"/>
      </w:pPr>
      <w:r>
        <w:t xml:space="preserve">11.2 데이터 보존 정책</w:t>
      </w:r>
    </w:p>
    <w:p>
      <w:pPr>
        <w:pStyle w:val="Compact"/>
        <w:numPr>
          <w:ilvl w:val="0"/>
          <w:numId w:val="1010"/>
        </w:numPr>
      </w:pPr>
      <w:r>
        <w:t xml:space="preserve">발전 이벤트 (TimescaleDB): 1년 hot storage / 5년 cold storage / 10년 후 폐기</w:t>
      </w:r>
    </w:p>
    <w:p>
      <w:pPr>
        <w:pStyle w:val="Compact"/>
        <w:numPr>
          <w:ilvl w:val="0"/>
          <w:numId w:val="1010"/>
        </w:numPr>
      </w:pPr>
      <w:r>
        <w:t xml:space="preserve">정산 결과: 영구 보존 (블록체인 + DB 양쪽)</w:t>
      </w:r>
    </w:p>
    <w:p>
      <w:pPr>
        <w:pStyle w:val="Compact"/>
        <w:numPr>
          <w:ilvl w:val="0"/>
          <w:numId w:val="1010"/>
        </w:numPr>
      </w:pPr>
      <w:r>
        <w:t xml:space="preserve">블록체인 트랜잭션: 영구 보존 (변조 불가)</w:t>
      </w:r>
    </w:p>
    <w:p>
      <w:pPr>
        <w:pStyle w:val="Compact"/>
        <w:numPr>
          <w:ilvl w:val="0"/>
          <w:numId w:val="1010"/>
        </w:numPr>
      </w:pPr>
      <w:r>
        <w:t xml:space="preserve">감사 로그: 5년 보존 (공공기관 사업 감사 요건)</w:t>
      </w:r>
    </w:p>
    <w:p>
      <w:pPr>
        <w:pStyle w:val="Compact"/>
        <w:numPr>
          <w:ilvl w:val="0"/>
          <w:numId w:val="1010"/>
        </w:numPr>
      </w:pPr>
      <w:r>
        <w:t xml:space="preserve">입주민 PII: 본인 동의 기간 + 5년 (개인정보보호법)</w:t>
      </w:r>
    </w:p>
    <w:bookmarkEnd w:id="76"/>
    <w:bookmarkStart w:id="77" w:name="Xc8a2e78afbab16356972c452028f61e6d331034"/>
    <w:p>
      <w:pPr>
        <w:pStyle w:val="Heading3"/>
      </w:pPr>
      <w:r>
        <w:t xml:space="preserve">11.3 초기 데이터 (Seed Data)</w:t>
      </w:r>
    </w:p>
    <w:p>
      <w:pPr>
        <w:pStyle w:val="FirstParagraph"/>
      </w:pPr>
      <w:r>
        <w:t xml:space="preserve">프로토타입 시작 시 다음 데이터를 미리 적재한다.</w:t>
      </w:r>
    </w:p>
    <w:p>
      <w:pPr>
        <w:pStyle w:val="Compact"/>
        <w:numPr>
          <w:ilvl w:val="0"/>
          <w:numId w:val="1011"/>
        </w:numPr>
      </w:pPr>
      <w:r>
        <w:t xml:space="preserve">Building 테이블: Uljin 116동 (실제 좌표·주소 포함)</w:t>
      </w:r>
    </w:p>
    <w:p>
      <w:pPr>
        <w:pStyle w:val="Compact"/>
        <w:numPr>
          <w:ilvl w:val="0"/>
          <w:numId w:val="1011"/>
        </w:numPr>
      </w:pPr>
      <w:r>
        <w:t xml:space="preserve">Beneficiary 테이블: LH 매입임대 1,643세대 + 국민임대 280세대 + 소외 916세대 = 2,839세대 (가상 ID)</w:t>
      </w:r>
    </w:p>
    <w:p>
      <w:pPr>
        <w:pStyle w:val="Compact"/>
        <w:numPr>
          <w:ilvl w:val="0"/>
          <w:numId w:val="1011"/>
        </w:numPr>
      </w:pPr>
      <w:r>
        <w:t xml:space="preserve">Mock RE100 기업: SK하이닉스, 삼성전자, 네이버, 기아 (4개사 시뮬레이션 계정)</w:t>
      </w:r>
    </w:p>
    <w:p>
      <w:pPr>
        <w:pStyle w:val="Compact"/>
        <w:numPr>
          <w:ilvl w:val="0"/>
          <w:numId w:val="1011"/>
        </w:numPr>
      </w:pPr>
      <w:r>
        <w:t xml:space="preserve">Historical 발전 데이터:</w:t>
      </w:r>
      <w:r>
        <w:t xml:space="preserve"> </w:t>
      </w:r>
      <w:r>
        <w:rPr>
          <w:strike/>
        </w:rPr>
        <w:t xml:space="preserve">1년치 (FR-D-004로 백필)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v1.1: FR-D-004 §12 이연으로 초기 적재 없음. 시연은 라이브 데이터로 진행.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674cb47252d86b25d9d741708154aa580bacbb3"/>
    <w:p>
      <w:pPr>
        <w:pStyle w:val="Heading2"/>
      </w:pPr>
      <w:r>
        <w:t xml:space="preserve">12. Out-of-Scope (Phase 2 이연)</w:t>
      </w:r>
    </w:p>
    <w:p>
      <w:pPr>
        <w:pStyle w:val="FirstParagraph"/>
      </w:pPr>
      <w:r>
        <w:t xml:space="preserve">본 프로토타입에서 의도적으로 제외하는 기능을 명시한다. 이는 Phase 2 (M+6 ~ M+18, RE100 출자 MOU 이후) 또는 Phase 3에서 처리한다.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이연 단계</w:t>
            </w:r>
          </w:p>
        </w:tc>
        <w:tc>
          <w:tcPr/>
          <w:p>
            <w:pPr>
              <w:pStyle w:val="Compact"/>
            </w:pPr>
            <w:r>
              <w:t xml:space="preserve">이연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IoT 센서 H/W 통합</w:t>
            </w:r>
          </w:p>
        </w:tc>
        <w:tc>
          <w:tcPr/>
          <w:p>
            <w:pPr>
              <w:pStyle w:val="Compact"/>
            </w:pPr>
            <w:r>
              <w:t xml:space="preserve">Phase 2 (Pilot 시공)</w:t>
            </w:r>
          </w:p>
        </w:tc>
        <w:tc>
          <w:tcPr/>
          <w:p>
            <w:pPr>
              <w:pStyle w:val="Compact"/>
            </w:pPr>
            <w:r>
              <w:t xml:space="preserve">프로토타입 단계에서는 시뮬레이터로 충분; Pilot 시공은 M+6 이후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Mainnet 블록체인 배포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Pilot 단계는 Local/Testnet으로 충분; 운영 시 Mainnet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KPX·한국에너지공단 API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API 신청·연동에 3~6개월; Pilot은 Mock으로 시연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CBAM 통합</w:t>
            </w:r>
          </w:p>
        </w:tc>
        <w:tc>
          <w:tcPr/>
          <w:p>
            <w:pPr>
              <w:pStyle w:val="Compact"/>
            </w:pPr>
            <w:r>
              <w:t xml:space="preserve">Phase 3 (Tier 2~3)</w:t>
            </w:r>
          </w:p>
        </w:tc>
        <w:tc>
          <w:tcPr/>
          <w:p>
            <w:pPr>
              <w:pStyle w:val="Compact"/>
            </w:pPr>
            <w:r>
              <w:t xml:space="preserve">CBAM 본격 시행은 2027~; Pilot에서는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ISMS-P 보안 인증</w:t>
            </w:r>
          </w:p>
        </w:tc>
        <w:tc>
          <w:tcPr/>
          <w:p>
            <w:pPr>
              <w:pStyle w:val="Compact"/>
            </w:pPr>
            <w:r>
              <w:t xml:space="preserve">병행 트랙 (별도 진행)</w:t>
            </w:r>
          </w:p>
        </w:tc>
        <w:tc>
          <w:tcPr/>
          <w:p>
            <w:pPr>
              <w:pStyle w:val="Compact"/>
            </w:pPr>
            <w:r>
              <w:t xml:space="preserve">KISA 인증 6~9개월 소요; 본 프로토타입과 별개로 추진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테넌트 SaaS</w:t>
            </w:r>
          </w:p>
        </w:tc>
        <w:tc>
          <w:tcPr/>
          <w:p>
            <w:pPr>
              <w:pStyle w:val="Compact"/>
            </w:pPr>
            <w:r>
              <w:t xml:space="preserve">Phase 3 (전국 확산)</w:t>
            </w:r>
          </w:p>
        </w:tc>
        <w:tc>
          <w:tcPr/>
          <w:p>
            <w:pPr>
              <w:pStyle w:val="Compact"/>
            </w:pPr>
            <w:r>
              <w:t xml:space="preserve">Pilot은 단일 SPC; Tier 2부터 다중 SPC 지원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VPP 도매시장 입찰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준중앙급전 사업자 등록 후 가능; Tier 2~3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API 라이선스 (외부 ReSCO·VPP)</w:t>
            </w:r>
          </w:p>
        </w:tc>
        <w:tc>
          <w:tcPr/>
          <w:p>
            <w:pPr>
              <w:pStyle w:val="Compact"/>
            </w:pPr>
            <w:r>
              <w:t xml:space="preserve">Phase 3 (M+22)</w:t>
            </w:r>
          </w:p>
        </w:tc>
        <w:tc>
          <w:tcPr/>
          <w:p>
            <w:pPr>
              <w:pStyle w:val="Compact"/>
            </w:pPr>
            <w:r>
              <w:t xml:space="preserve">Pilot은 내부 사용만; 표준화 + 라이선스 정책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FR-D-004 — 1년 historical backfill</w:t>
            </w:r>
            <w:r>
              <w:t xml:space="preserve"> </w:t>
            </w:r>
            <w:r>
              <w:rPr>
                <w:i/>
                <w:iCs/>
              </w:rPr>
              <w:t xml:space="preserve">(v1.1 이연)</w:t>
            </w:r>
          </w:p>
        </w:tc>
        <w:tc>
          <w:tcPr/>
          <w:p>
            <w:pPr>
              <w:pStyle w:val="Compact"/>
            </w:pPr>
            <w:r>
              <w:t xml:space="preserve">M+3 이후 (필요 시)</w:t>
            </w:r>
          </w:p>
        </w:tc>
        <w:tc>
          <w:tcPr/>
          <w:p>
            <w:pPr>
              <w:pStyle w:val="Compact"/>
            </w:pPr>
            <w:r>
              <w:t xml:space="preserve">시연 storyboard 미사용; 60M row × 30분 인입 비용 비대비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FR-S-010 — RE100 PPA 정산</w:t>
            </w:r>
            <w:r>
              <w:t xml:space="preserve"> </w:t>
            </w:r>
            <w:r>
              <w:rPr>
                <w:i/>
                <w:iCs/>
              </w:rPr>
              <w:t xml:space="preserve">(v1.1 이연)</w:t>
            </w:r>
          </w:p>
        </w:tc>
        <w:tc>
          <w:tcPr/>
          <w:p>
            <w:pPr>
              <w:pStyle w:val="Compact"/>
            </w:pPr>
            <w:r>
              <w:t xml:space="preserve">Phase 2 (Tier 2~3)</w:t>
            </w:r>
          </w:p>
        </w:tc>
        <w:tc>
          <w:tcPr/>
          <w:p>
            <w:pPr>
              <w:pStyle w:val="Compact"/>
            </w:pPr>
            <w:r>
              <w:t xml:space="preserve">M+3 demo 비필수; 외부 PPA 계약 발효 후 활성화. 본문 사양은 v1.0 §5에서 보존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FR-S-011 — K-ETS 탄소배출권 적립</w:t>
            </w:r>
            <w:r>
              <w:t xml:space="preserve"> </w:t>
            </w:r>
            <w:r>
              <w:rPr>
                <w:i/>
                <w:iCs/>
              </w:rPr>
              <w:t xml:space="preserve">(v1.1 이연)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M+3 demo 비필수; 분기별 배출량 누적 흐름이 단발 시연에 부적합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FR-S-012 — Rollback (관리자 전용)</w:t>
            </w:r>
            <w:r>
              <w:t xml:space="preserve"> </w:t>
            </w:r>
            <w:r>
              <w:rPr>
                <w:i/>
                <w:iCs/>
              </w:rPr>
              <w:t xml:space="preserve">(v1.1 이연)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보정 트랜잭션 정책 미확정; 운영 단계 진입 후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FR-O-005 — GIS site-selection</w:t>
            </w:r>
            <w:r>
              <w:t xml:space="preserve"> </w:t>
            </w:r>
            <w:r>
              <w:rPr>
                <w:i/>
                <w:iCs/>
              </w:rPr>
              <w:t xml:space="preserve">(v1.1 신규 / Phase 2)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Scaffolding 출하 (</w:t>
            </w:r>
            <w:r>
              <w:rPr>
                <w:rStyle w:val="VerbatimChar"/>
                <w:b/>
                <w:bCs/>
              </w:rPr>
              <w:t xml:space="preserve">apps/web/src/routes/MapExplorer.tsx</w:t>
            </w:r>
            <w:r>
              <w:rPr>
                <w:b/>
                <w:bCs/>
              </w:rPr>
              <w:t xml:space="preserve">).</w:t>
            </w:r>
            <w:r>
              <w:t xml:space="preserve"> </w:t>
            </w:r>
            <w:r>
              <w:t xml:space="preserve">시행 1주차에 발견된 탐색적 기능. v1.2 시점</w:t>
            </w:r>
            <w:r>
              <w:t xml:space="preserve"> </w:t>
            </w:r>
            <w:r>
              <w:rPr>
                <w:rStyle w:val="VerbatimChar"/>
              </w:rPr>
              <w:t xml:space="preserve">9a5e2be</w:t>
            </w:r>
            <w:r>
              <w:t xml:space="preserve"> 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maplibre-gl</w:t>
            </w:r>
            <w:r>
              <w:t xml:space="preserve"> </w:t>
            </w:r>
            <w:r>
              <w:t xml:space="preserve">등 dead code 제거 → 라우트는 마운트되어 있으나 inert. 신규 동 선정 워크플로우 본 구현은 별도 FRD 필요.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FR-O-006 — 투자 시뮬레이터</w:t>
            </w:r>
            <w:r>
              <w:t xml:space="preserve"> </w:t>
            </w:r>
            <w:r>
              <w:rPr>
                <w:i/>
                <w:iCs/>
              </w:rPr>
              <w:t xml:space="preserve">(v1.1 신규 / Phase 2)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Scaffolding 출하 (</w:t>
            </w:r>
            <w:r>
              <w:rPr>
                <w:rStyle w:val="VerbatimChar"/>
                <w:b/>
                <w:bCs/>
              </w:rPr>
              <w:t xml:space="preserve">apps/web/src/routes/InstallSimulator.tsx</w:t>
            </w:r>
            <w:r>
              <w:rPr>
                <w:b/>
                <w:bCs/>
              </w:rPr>
              <w:t xml:space="preserve">).</w:t>
            </w:r>
            <w:r>
              <w:t xml:space="preserve"> </w:t>
            </w:r>
            <w:r>
              <w:t xml:space="preserve">시행 1주차에 발견된 탐색적 기능. v1.2 시점 라우트는 마운트되어 있으나 본 구현 보류. FR-R-001 (투자자 랜딩) 후속으로 통합 가능.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X7b7c5eabd3d0e556bc868e6aa3b0b3ba2c6ecd2"/>
    <w:p>
      <w:pPr>
        <w:pStyle w:val="Heading2"/>
      </w:pPr>
      <w:r>
        <w:t xml:space="preserve">13. 검증 시나리오 (LH 시연 데모)</w:t>
      </w:r>
    </w:p>
    <w:p>
      <w:pPr>
        <w:pStyle w:val="FirstParagraph"/>
      </w:pPr>
      <w:r>
        <w:t xml:space="preserve">M+3 LH 본사 ESG 경영실 시연을 위한 10분 자동 데모 시나리오를 정의한다. 시연자가 "시작" 버튼만 눌러도 시연이 자동 진행되도록 구성한다.</w:t>
      </w:r>
    </w:p>
    <w:bookmarkStart w:id="80" w:name="Xaaf8036821d2e6b20af04bb78f976adf2a4ba46"/>
    <w:p>
      <w:pPr>
        <w:pStyle w:val="Heading3"/>
      </w:pPr>
      <w:r>
        <w:t xml:space="preserve">13.1 시연 시나리오 (10분)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시연 내용</w:t>
            </w:r>
          </w:p>
        </w:tc>
        <w:tc>
          <w:tcPr/>
          <w:p>
            <w:pPr>
              <w:pStyle w:val="Compact"/>
            </w:pPr>
            <w:r>
              <w:t xml:space="preserve">증명할 가설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0:00 ~ 1:00</w:t>
            </w:r>
          </w:p>
        </w:tc>
        <w:tc>
          <w:tcPr/>
          <w:p>
            <w:pPr>
              <w:pStyle w:val="Compact"/>
            </w:pPr>
            <w:r>
              <w:t xml:space="preserve">대시보드 메인 화면 — 116동 지도 + 누적 통계</w:t>
            </w:r>
          </w:p>
        </w:tc>
        <w:tc>
          <w:tcPr/>
          <w:p>
            <w:pPr>
              <w:pStyle w:val="Compact"/>
            </w:pPr>
            <w:r>
              <w:t xml:space="preserve">KIE-REMS 단일 운영 가능 (가설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1:00 ~ 2:30</w:t>
            </w:r>
          </w:p>
        </w:tc>
        <w:tc>
          <w:tcPr/>
          <w:p>
            <w:pPr>
              <w:pStyle w:val="Compact"/>
            </w:pPr>
            <w:r>
              <w:t xml:space="preserve">동 클릭 → ULJN-001 상세 화면 → 시간별 발전량 차트</w:t>
            </w:r>
          </w:p>
        </w:tc>
        <w:tc>
          <w:tcPr/>
          <w:p>
            <w:pPr>
              <w:pStyle w:val="Compact"/>
            </w:pPr>
            <w:r>
              <w:t xml:space="preserve">실시간 데이터 시각화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2:30 ~ 4:00</w:t>
            </w:r>
          </w:p>
        </w:tc>
        <w:tc>
          <w:tcPr/>
          <w:p>
            <w:pPr>
              <w:pStyle w:val="Compact"/>
            </w:pPr>
            <w:r>
              <w:t xml:space="preserve">Lucia Live View — 1 kWh 발전 → 28개 정산 항목 자동 분배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정산 자동화 (가설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4:00 ~ 5:30</w:t>
            </w:r>
          </w:p>
        </w:tc>
        <w:tc>
          <w:tcPr/>
          <w:p>
            <w:pPr>
              <w:pStyle w:val="Compact"/>
            </w:pPr>
            <w:r>
              <w:t xml:space="preserve">Sankey 차트 — 발전수익이 5개 주체에 분배되는 시각화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가상공유거래 분배 (가설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5:30 ~ 6:30</w:t>
            </w:r>
          </w:p>
        </w:tc>
        <w:tc>
          <w:tcPr/>
          <w:p>
            <w:pPr>
              <w:pStyle w:val="Compact"/>
            </w:pPr>
            <w:r>
              <w:t xml:space="preserve">입주민 포털 로그인 → "홍길동"의 환원 내역 조회</w:t>
            </w:r>
          </w:p>
        </w:tc>
        <w:tc>
          <w:tcPr/>
          <w:p>
            <w:pPr>
              <w:pStyle w:val="Compact"/>
            </w:pPr>
            <w:r>
              <w:t xml:space="preserve">입주민 투명성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6:30 ~ 7:30</w:t>
            </w:r>
          </w:p>
        </w:tc>
        <w:tc>
          <w:tcPr/>
          <w:p>
            <w:pPr>
              <w:pStyle w:val="Compact"/>
            </w:pPr>
            <w:r>
              <w:t xml:space="preserve">변조 시도 데모 — 어드민이 정산 기록 변경 시도 → 거부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감사 추적 무결성 (가설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7:30 ~ 8:30</w:t>
            </w:r>
          </w:p>
        </w:tc>
        <w:tc>
          <w:tcPr/>
          <w:p>
            <w:pPr>
              <w:pStyle w:val="Compact"/>
            </w:pPr>
            <w:r>
              <w:t xml:space="preserve">이상 감지 시뮬레이션 — ULJN-042 인버터 오류 → 알림</w:t>
            </w:r>
          </w:p>
        </w:tc>
        <w:tc>
          <w:tcPr/>
          <w:p>
            <w:pPr>
              <w:pStyle w:val="Compact"/>
            </w:pPr>
            <w:r>
              <w:t xml:space="preserve">이상 대응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8:30 ~ 9:30</w:t>
            </w:r>
          </w:p>
        </w:tc>
        <w:tc>
          <w:tcPr/>
          <w:p>
            <w:pPr>
              <w:pStyle w:val="Compact"/>
            </w:pPr>
            <w:r>
              <w:t xml:space="preserve">9,354동 부하 테스트 시뮬레이션 — 응답 시간 그래프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선형 확장성 (가설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9:30 ~ 10:00</w:t>
            </w:r>
          </w:p>
        </w:tc>
        <w:tc>
          <w:tcPr/>
          <w:p>
            <w:pPr>
              <w:pStyle w:val="Compact"/>
            </w:pPr>
            <w:r>
              <w:t xml:space="preserve">감사 보고서 PDF 생성 (5초) → LH 임원에게 시각적 임팩트</w:t>
            </w:r>
          </w:p>
        </w:tc>
        <w:tc>
          <w:tcPr/>
          <w:p>
            <w:pPr>
              <w:pStyle w:val="Compact"/>
            </w:pPr>
            <w:r>
              <w:t xml:space="preserve">LH 채택 명분</w:t>
            </w:r>
          </w:p>
        </w:tc>
      </w:tr>
    </w:tbl>
    <w:bookmarkEnd w:id="80"/>
    <w:bookmarkStart w:id="81" w:name="X8129f77cfcdac19edce258f9af8106ef5463130"/>
    <w:p>
      <w:pPr>
        <w:pStyle w:val="Heading3"/>
      </w:pPr>
      <w:r>
        <w:t xml:space="preserve">13.2 시연 환경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하드웨어</w:t>
      </w:r>
      <w:r>
        <w:t xml:space="preserve">: 시연자 노트북 (16GB RAM, M-series Mac 또는 Windows 11) + LH 회의실 대형 디스플레이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네트워크</w:t>
      </w:r>
      <w:r>
        <w:t xml:space="preserve">: LH 회의실 Wi-Fi 또는 4G 핫스팟 (오프라인 백업 영상 준비)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시연 모드</w:t>
      </w:r>
      <w:r>
        <w:t xml:space="preserve">: Demo Mode (FR-O-004) 자동 시나리오 실행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백업</w:t>
      </w:r>
      <w:r>
        <w:t xml:space="preserve">: 시연 실패 시 사용할 사전 녹화 영상 (10분, 동일 시나리오)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Xc4314eacac2e6c223c2a624ce1250de9311ebb2"/>
    <w:p>
      <w:pPr>
        <w:pStyle w:val="Heading2"/>
      </w:pPr>
      <w:r>
        <w:t xml:space="preserve">14. 위험 및 가정</w:t>
      </w:r>
    </w:p>
    <w:bookmarkStart w:id="83" w:name="X54dd628cc66acf78201161f0657a58e1c7062fd"/>
    <w:p>
      <w:pPr>
        <w:pStyle w:val="Heading3"/>
      </w:pPr>
      <w:r>
        <w:t xml:space="preserve">14.1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Hyperledger Fabric 학습 곡선이 12주를 초과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외부 컨설턴트 1명 1주 투입 / 단순화된 Smart Contract부터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LH 시연 일정 변경 (M+3 → M+4)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M+3 시연 가능 상태 + M+4 추가 기능 보강 일정으로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9,354동 부하 테스트가 노트북에서 실행 불가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AWS/GCP 임시 클라우드 환경 / 시연 시 미리 녹화한 화면 재생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개발 인력 부족 (백엔드·프론트엔드·블록체인)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외부 개발사 부분 위탁 / 풀스택 시니어 1명 추가 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R-5</w:t>
            </w:r>
          </w:p>
        </w:tc>
        <w:tc>
          <w:tcPr/>
          <w:p>
            <w:pPr>
              <w:pStyle w:val="Compact"/>
            </w:pPr>
            <w:r>
              <w:t xml:space="preserve">LH 시연 후 "검토 필요" 응답 (즉답 안 함)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후속 미팅 일정 사전 협의 / FAQ 문서 사전 배포</w:t>
            </w:r>
          </w:p>
        </w:tc>
      </w:tr>
    </w:tbl>
    <w:bookmarkEnd w:id="83"/>
    <w:bookmarkStart w:id="84" w:name="X595f217d251311a5ba8376f70242dde89618033"/>
    <w:p>
      <w:pPr>
        <w:pStyle w:val="Heading3"/>
      </w:pPr>
      <w:r>
        <w:t xml:space="preserve">14.2 핵심 가정</w:t>
      </w:r>
    </w:p>
    <w:p>
      <w:pPr>
        <w:pStyle w:val="FirstParagraph"/>
      </w:pPr>
      <w:r>
        <w:t xml:space="preserve">본 프로토타입 개발의 전제가 되는 가정들이다. 가정이 깨지면 일정·범위 재조정이 필요하다.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가정 1</w:t>
      </w:r>
      <w:r>
        <w:t xml:space="preserve">: LH 본사 ESG 경영실이 M+3 시연 일정을 수락한다 (사전 약속 필요)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가정 2</w:t>
      </w:r>
      <w:r>
        <w:t xml:space="preserve">: RE100 1차사 1~2개사가 M+1 사전 컨택에 응답한다 (주관 부서: CEO 직접 컨택)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가정 3</w:t>
      </w:r>
      <w:r>
        <w:t xml:space="preserve">: 현재 인력으로 12주 안에 29개 Must Have FR 구현 가능 (외부 위탁 옵션 보유)</w:t>
      </w:r>
      <w:r>
        <w:t xml:space="preserve"> </w:t>
      </w:r>
      <w:r>
        <w:rPr>
          <w:i/>
          <w:iCs/>
        </w:rPr>
        <w:t xml:space="preserve">(v1.1: 22 → 28건; v1.2: +1 FR-A-001 → 29건)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가정 4</w:t>
      </w:r>
      <w:r>
        <w:t xml:space="preserve">: Hyperledger Fabric 라이선스 무료 사용 (Apache 2.0, 상업 사용 가능 확인)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가정 5</w:t>
      </w:r>
      <w:r>
        <w:t xml:space="preserve">: 시연 시점에 LH 측 의사결정자(처장급) 참석 가능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부록-a-용어집"/>
    <w:p>
      <w:pPr>
        <w:pStyle w:val="Heading2"/>
      </w:pPr>
      <w:r>
        <w:t xml:space="preserve">부록 A. 용어집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가상공유거래</w:t>
            </w:r>
          </w:p>
        </w:tc>
        <w:tc>
          <w:tcPr/>
          <w:p>
            <w:pPr>
              <w:pStyle w:val="Compact"/>
            </w:pPr>
            <w:r>
              <w:t xml:space="preserve">Virtual Power Sharing. 물리적으로 가까운 한전 변전소로 흐른 전력이 회계·인증 차원에서 다수 주체에게 분배되는 메커니즘. LH 명시 "미래 신기술".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정산시스템</w:t>
            </w:r>
          </w:p>
        </w:tc>
        <w:tc>
          <w:tcPr/>
          <w:p>
            <w:pPr>
              <w:pStyle w:val="Compact"/>
            </w:pPr>
            <w:r>
              <w:t xml:space="preserve">Settlement System. 1동·1kWh 발전 사건에서 발생한 가치·권리·인증을 5개 이상 주체에게 시간별 자동 분배하는 통합 인프라. 본 BM에서 Lucia가 담당.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TheKIE의 블록체인 기반 정산 플랫폼 코드명. Hyperledger Fabric 기반 다자 정산 + REC·CBAM 자동화 인프라.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KIE-REMS</w:t>
            </w:r>
          </w:p>
        </w:tc>
        <w:tc>
          <w:tcPr/>
          <w:p>
            <w:pPr>
              <w:pStyle w:val="Compact"/>
            </w:pPr>
            <w:r>
              <w:t xml:space="preserve">KIE Renewable Energy Monitoring System. TheKIE의 발전·소비 통합 모니터링 SaaS. 본 프로토타입에서는 Lite 버전 구현.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Minimum Viable Product. 핵심 가설 검증에 필요한 최소 기능 집합. 본 문서에서는</w:t>
            </w:r>
            <w:r>
              <w:t xml:space="preserve"> </w:t>
            </w:r>
            <w:r>
              <w:rPr>
                <w:b/>
                <w:bCs/>
              </w:rPr>
              <w:t xml:space="preserve">29개 "Must Have"</w:t>
            </w:r>
            <w:r>
              <w:t xml:space="preserve"> </w:t>
            </w:r>
            <w:r>
              <w:t xml:space="preserve">충족 시점</w:t>
            </w:r>
            <w:r>
              <w:t xml:space="preserve"> </w:t>
            </w:r>
            <w:r>
              <w:rPr>
                <w:i/>
                <w:iCs/>
              </w:rPr>
              <w:t xml:space="preserve">(v1.2)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</w:t>
            </w:r>
          </w:p>
        </w:tc>
        <w:tc>
          <w:tcPr/>
          <w:p>
            <w:pPr>
              <w:pStyle w:val="Compact"/>
            </w:pPr>
            <w:r>
              <w:t xml:space="preserve">Special Purpose Company. 발전소 자산 보유와 LH 협약 주체가 되는 특수목적법인. RE100 기업 + 지자체 공동 출자.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RE100</w:t>
            </w:r>
          </w:p>
        </w:tc>
        <w:tc>
          <w:tcPr/>
          <w:p>
            <w:pPr>
              <w:pStyle w:val="Compact"/>
            </w:pPr>
            <w:r>
              <w:t xml:space="preserve">기업이 사용하는 모든 전력을 100% 재생에너지로 전환하겠다는 자발적 글로벌 캠페인. 한국 주요 가입사: SK·삼성·네이버·기아 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CBAM</w:t>
            </w:r>
          </w:p>
        </w:tc>
        <w:tc>
          <w:tcPr/>
          <w:p>
            <w:pPr>
              <w:pStyle w:val="Compact"/>
            </w:pPr>
            <w:r>
              <w:t xml:space="preserve">Carbon Border Adjustment Mechanism. EU 탄소국경조정메커니즘. 2026년부터 EU 수출 제품에 탄소배출 기반 관세 부과.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Renewable Energy Certificate. 1 MWh 재생에너지 발전 시 1 REC 발급. RPS 의무 이행에 사용.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SMP</w:t>
            </w:r>
          </w:p>
        </w:tc>
        <w:tc>
          <w:tcPr/>
          <w:p>
            <w:pPr>
              <w:pStyle w:val="Compact"/>
            </w:pPr>
            <w:r>
              <w:t xml:space="preserve">System Marginal Price. 한국 도매전력시장 가격. 시간대별 한계 발전단가. 2026.4 육지 기준 약 119원/kWh.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PPA</w:t>
            </w:r>
          </w:p>
        </w:tc>
        <w:tc>
          <w:tcPr/>
          <w:p>
            <w:pPr>
              <w:pStyle w:val="Compact"/>
            </w:pPr>
            <w:r>
              <w:t xml:space="preserve">Power Purchase Agreement. 발전사업자와 매수자 간 직접 전력구매계약. RE100 기업이 활용.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ISMS-P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 System with Privacy. 한국 KISA 정보보호 관리체계 인증. 공공기관 SaaS 필수.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Path</w:t>
            </w:r>
          </w:p>
        </w:tc>
        <w:tc>
          <w:tcPr/>
          <w:p>
            <w:pPr>
              <w:pStyle w:val="Compact"/>
            </w:pPr>
            <w:r>
              <w:t xml:space="preserve">프로젝트 일정의 결정적 경로. 본 사업의 Critical Path: RE100 출자 의향 + Lucia LH 본사 시연 → SPC 설립 합의 (M+6).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부록-b-fr-id-추적-매트릭스-v12-갱신-37행"/>
    <w:p>
      <w:pPr>
        <w:pStyle w:val="Heading2"/>
      </w:pPr>
      <w:r>
        <w:t xml:space="preserve">부록 B. FR-ID 추적 매트릭스</w:t>
      </w:r>
      <w:r>
        <w:t xml:space="preserve"> </w:t>
      </w:r>
      <w:r>
        <w:rPr>
          <w:i/>
          <w:iCs/>
        </w:rPr>
        <w:t xml:space="preserve">(v1.2 갱신: 37행)</w:t>
      </w:r>
    </w:p>
    <w:p>
      <w:pPr>
        <w:pStyle w:val="FirstParagraph"/>
      </w:pPr>
      <w:r>
        <w:t xml:space="preserve">본 부록은 32개 활성 FR + 5개 Phase 2 이연 FR의 우선순위·도메인·관련 가설·관련 Use Case를 한눈에 보여주는 추적 매트릭스다. 개발팀이 우선순위 결정 시 참조한다.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FR-ID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가설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FR-S-001</w:t>
            </w:r>
          </w:p>
        </w:tc>
        <w:tc>
          <w:tcPr/>
          <w:p>
            <w:pPr>
              <w:pStyle w:val="Compact"/>
            </w:pPr>
            <w:r>
              <w:t xml:space="preserve">발전 이벤트 수신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가설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FR-S-002</w:t>
            </w:r>
          </w:p>
        </w:tc>
        <w:tc>
          <w:tcPr/>
          <w:p>
            <w:pPr>
              <w:pStyle w:val="Compact"/>
            </w:pPr>
            <w:r>
              <w:t xml:space="preserve">SMP 매출 계산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가설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FR-S-003</w:t>
            </w:r>
          </w:p>
        </w:tc>
        <w:tc>
          <w:tcPr/>
          <w:p>
            <w:pPr>
              <w:pStyle w:val="Compact"/>
            </w:pPr>
            <w:r>
              <w:t xml:space="preserve">REC 발급·가중치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가설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FR-S-004</w:t>
            </w:r>
          </w:p>
        </w:tc>
        <w:tc>
          <w:tcPr/>
          <w:p>
            <w:pPr>
              <w:pStyle w:val="Compact"/>
            </w:pPr>
            <w:r>
              <w:t xml:space="preserve">가상공유거래 분배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2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FR-S-005</w:t>
            </w:r>
          </w:p>
        </w:tc>
        <w:tc>
          <w:tcPr/>
          <w:p>
            <w:pPr>
              <w:pStyle w:val="Compact"/>
            </w:pPr>
            <w:r>
              <w:t xml:space="preserve">TheKIE SaaS 수수료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t xml:space="preserve">가설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FR-S-006</w:t>
            </w:r>
          </w:p>
        </w:tc>
        <w:tc>
          <w:tcPr/>
          <w:p>
            <w:pPr>
              <w:pStyle w:val="Compact"/>
            </w:pPr>
            <w:r>
              <w:t xml:space="preserve">거래수수료 계산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가설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FR-S-007</w:t>
            </w:r>
          </w:p>
        </w:tc>
        <w:tc>
          <w:tcPr/>
          <w:p>
            <w:pPr>
              <w:pStyle w:val="Compact"/>
            </w:pPr>
            <w:r>
              <w:t xml:space="preserve">블록체인 트랜잭션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UC-1, UC-2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3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FR-S-008</w:t>
            </w:r>
          </w:p>
        </w:tc>
        <w:tc>
          <w:tcPr/>
          <w:p>
            <w:pPr>
              <w:pStyle w:val="Compact"/>
            </w:pPr>
            <w:r>
              <w:t xml:space="preserve">변조 시도 거부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3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FR-S-009</w:t>
            </w:r>
          </w:p>
        </w:tc>
        <w:tc>
          <w:tcPr/>
          <w:p>
            <w:pPr>
              <w:pStyle w:val="Compact"/>
            </w:pPr>
            <w:r>
              <w:t xml:space="preserve">감사 추적 로그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가설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FR-S-010</w:t>
            </w:r>
          </w:p>
        </w:tc>
        <w:tc>
          <w:tcPr/>
          <w:p>
            <w:pPr>
              <w:pStyle w:val="Compact"/>
            </w:pPr>
            <w:r>
              <w:t xml:space="preserve">RE100 PPA 정산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§12 Phase 2</w:t>
            </w:r>
          </w:p>
        </w:tc>
        <w:tc>
          <w:tcPr/>
          <w:p>
            <w:pPr>
              <w:pStyle w:val="Compact"/>
            </w:pPr>
            <w:r>
              <w:t xml:space="preserve">§12 Phase 2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FR-S-011</w:t>
            </w:r>
          </w:p>
        </w:tc>
        <w:tc>
          <w:tcPr/>
          <w:p>
            <w:pPr>
              <w:pStyle w:val="Compact"/>
            </w:pPr>
            <w:r>
              <w:t xml:space="preserve">K-ETS 적립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§12 Phase 2</w:t>
            </w:r>
          </w:p>
        </w:tc>
        <w:tc>
          <w:tcPr/>
          <w:p>
            <w:pPr>
              <w:pStyle w:val="Compact"/>
            </w:pPr>
            <w:r>
              <w:t xml:space="preserve">§12 Phase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FR-S-012</w:t>
            </w:r>
          </w:p>
        </w:tc>
        <w:tc>
          <w:tcPr/>
          <w:p>
            <w:pPr>
              <w:pStyle w:val="Compact"/>
            </w:pPr>
            <w:r>
              <w:t xml:space="preserve">Rollback (관리자)</w:t>
            </w:r>
          </w:p>
        </w:tc>
        <w:tc>
          <w:tcPr/>
          <w:p>
            <w:pPr>
              <w:pStyle w:val="Compact"/>
            </w:pPr>
            <w:r>
              <w:t xml:space="preserve">Nice</w:t>
            </w:r>
          </w:p>
        </w:tc>
        <w:tc>
          <w:tcPr/>
          <w:p>
            <w:pPr>
              <w:pStyle w:val="Compact"/>
            </w:pPr>
            <w:r>
              <w:t xml:space="preserve">§12 Phase 3</w:t>
            </w:r>
          </w:p>
        </w:tc>
        <w:tc>
          <w:tcPr/>
          <w:p>
            <w:pPr>
              <w:pStyle w:val="Compact"/>
            </w:pPr>
            <w:r>
              <w:t xml:space="preserve">§12 Phase 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FR-M-001</w:t>
            </w:r>
          </w:p>
        </w:tc>
        <w:tc>
          <w:tcPr/>
          <w:p>
            <w:pPr>
              <w:pStyle w:val="Compact"/>
            </w:pPr>
            <w:r>
              <w:t xml:space="preserve">통합 대시보드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rPr>
                <w:i/>
                <w:iCs/>
              </w:rPr>
              <w:t xml:space="preserve">(역할별 분기 명시 — v1.2)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4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FR-M-002</w:t>
            </w:r>
          </w:p>
        </w:tc>
        <w:tc>
          <w:tcPr/>
          <w:p>
            <w:pPr>
              <w:pStyle w:val="Compact"/>
            </w:pPr>
            <w:r>
              <w:t xml:space="preserve">동별 상세 화면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가설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FR-M-003</w:t>
            </w:r>
          </w:p>
        </w:tc>
        <w:tc>
          <w:tcPr/>
          <w:p>
            <w:pPr>
              <w:pStyle w:val="Compact"/>
            </w:pPr>
            <w:r>
              <w:t xml:space="preserve">정산 검색·필터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FR-M-004</w:t>
            </w:r>
          </w:p>
        </w:tc>
        <w:tc>
          <w:tcPr/>
          <w:p>
            <w:pPr>
              <w:pStyle w:val="Compact"/>
            </w:pPr>
            <w:r>
              <w:t xml:space="preserve">이상 감지 알림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FR-M-005</w:t>
            </w:r>
          </w:p>
        </w:tc>
        <w:tc>
          <w:tcPr/>
          <w:p>
            <w:pPr>
              <w:pStyle w:val="Compact"/>
            </w:pPr>
            <w:r>
              <w:t xml:space="preserve">발전량 시계열 차트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FR-M-006</w:t>
            </w:r>
          </w:p>
        </w:tc>
        <w:tc>
          <w:tcPr/>
          <w:p>
            <w:pPr>
              <w:pStyle w:val="Compact"/>
            </w:pPr>
            <w:r>
              <w:t xml:space="preserve">Sankey 분배 시각화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가설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FR-M-007</w:t>
            </w:r>
          </w:p>
        </w:tc>
        <w:tc>
          <w:tcPr/>
          <w:p>
            <w:pPr>
              <w:pStyle w:val="Compact"/>
            </w:pPr>
            <w:r>
              <w:t xml:space="preserve">입주민 포털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Must (demo-critical)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(demo-critical)</w:t>
            </w:r>
            <w:r>
              <w:t xml:space="preserve"> </w:t>
            </w:r>
            <w:r>
              <w:rPr>
                <w:i/>
                <w:iCs/>
              </w:rPr>
              <w:t xml:space="preserve">(FR-A-001 의존성 명시 — v1.2)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FR-M-008</w:t>
            </w:r>
          </w:p>
        </w:tc>
        <w:tc>
          <w:tcPr/>
          <w:p>
            <w:pPr>
              <w:pStyle w:val="Compact"/>
            </w:pPr>
            <w:r>
              <w:t xml:space="preserve">Lucia Live Tx Stream</w:t>
            </w:r>
          </w:p>
        </w:tc>
        <w:tc>
          <w:tcPr/>
          <w:p>
            <w:pPr>
              <w:pStyle w:val="Compact"/>
            </w:pPr>
            <w:r>
              <w:t xml:space="preserve">Nice</w:t>
            </w:r>
          </w:p>
        </w:tc>
        <w:tc>
          <w:tcPr/>
          <w:p>
            <w:pPr>
              <w:pStyle w:val="Compact"/>
            </w:pPr>
            <w:r>
              <w:t xml:space="preserve">Must (demo-critical)</w:t>
            </w:r>
          </w:p>
        </w:tc>
        <w:tc>
          <w:tcPr/>
          <w:p>
            <w:pPr>
              <w:pStyle w:val="Compact"/>
            </w:pPr>
            <w:r>
              <w:t xml:space="preserve">Must (demo-critical)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가설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FR-D-001</w:t>
            </w:r>
          </w:p>
        </w:tc>
        <w:tc>
          <w:tcPr/>
          <w:p>
            <w:pPr>
              <w:pStyle w:val="Compact"/>
            </w:pPr>
            <w:r>
              <w:t xml:space="preserve">발전 시뮬레이터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UC-1, UC-3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FR-D-002</w:t>
            </w:r>
          </w:p>
        </w:tc>
        <w:tc>
          <w:tcPr/>
          <w:p>
            <w:pPr>
              <w:pStyle w:val="Compact"/>
            </w:pPr>
            <w:r>
              <w:t xml:space="preserve">이상 상황 주입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FR-D-003</w:t>
            </w:r>
          </w:p>
        </w:tc>
        <w:tc>
          <w:tcPr/>
          <w:p>
            <w:pPr>
              <w:pStyle w:val="Compact"/>
            </w:pPr>
            <w:r>
              <w:t xml:space="preserve">MQTT 수신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FR-D-004</w:t>
            </w:r>
          </w:p>
        </w:tc>
        <w:tc>
          <w:tcPr/>
          <w:p>
            <w:pPr>
              <w:pStyle w:val="Compact"/>
            </w:pPr>
            <w:r>
              <w:t xml:space="preserve">히스토리컬 백필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§12 Phase 2</w:t>
            </w:r>
          </w:p>
        </w:tc>
        <w:tc>
          <w:tcPr/>
          <w:p>
            <w:pPr>
              <w:pStyle w:val="Compact"/>
            </w:pPr>
            <w:r>
              <w:t xml:space="preserve">§12 Phase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FR-X-001</w:t>
            </w:r>
          </w:p>
        </w:tc>
        <w:tc>
          <w:tcPr/>
          <w:p>
            <w:pPr>
              <w:pStyle w:val="Compact"/>
            </w:pPr>
            <w:r>
              <w:t xml:space="preserve">KPX SMP Mock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FR-X-002</w:t>
            </w:r>
          </w:p>
        </w:tc>
        <w:tc>
          <w:tcPr/>
          <w:p>
            <w:pPr>
              <w:pStyle w:val="Compact"/>
            </w:pPr>
            <w:r>
              <w:t xml:space="preserve">한국에너지공단 REC Mock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FR-X-003</w:t>
            </w:r>
          </w:p>
        </w:tc>
        <w:tc>
          <w:tcPr/>
          <w:p>
            <w:pPr>
              <w:pStyle w:val="Compact"/>
            </w:pPr>
            <w:r>
              <w:t xml:space="preserve">LH 회계 Mock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FR-X-004</w:t>
            </w:r>
          </w:p>
        </w:tc>
        <w:tc>
          <w:tcPr/>
          <w:p>
            <w:pPr>
              <w:pStyle w:val="Compact"/>
            </w:pPr>
            <w:r>
              <w:t xml:space="preserve">RE100 ESG Mock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FR-X-005</w:t>
            </w:r>
          </w:p>
        </w:tc>
        <w:tc>
          <w:tcPr/>
          <w:p>
            <w:pPr>
              <w:pStyle w:val="Compact"/>
            </w:pPr>
            <w:r>
              <w:t xml:space="preserve">K-ETS Mock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FR-O-001</w:t>
            </w:r>
          </w:p>
        </w:tc>
        <w:tc>
          <w:tcPr/>
          <w:p>
            <w:pPr>
              <w:pStyle w:val="Compact"/>
            </w:pPr>
            <w:r>
              <w:t xml:space="preserve">9,354동 부하 테스트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5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FR-O-002</w:t>
            </w:r>
          </w:p>
        </w:tc>
        <w:tc>
          <w:tcPr/>
          <w:p>
            <w:pPr>
              <w:pStyle w:val="Compact"/>
            </w:pPr>
            <w:r>
              <w:t xml:space="preserve">감사 보고서 PDF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FR-O-003</w:t>
            </w:r>
          </w:p>
        </w:tc>
        <w:tc>
          <w:tcPr/>
          <w:p>
            <w:pPr>
              <w:pStyle w:val="Compact"/>
            </w:pPr>
            <w:r>
              <w:t xml:space="preserve">관리자 콘솔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FR-O-004</w:t>
            </w:r>
          </w:p>
        </w:tc>
        <w:tc>
          <w:tcPr/>
          <w:p>
            <w:pPr>
              <w:pStyle w:val="Compact"/>
            </w:pPr>
            <w:r>
              <w:t xml:space="preserve">Demo Mode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Must (demo-critical)</w:t>
            </w:r>
          </w:p>
        </w:tc>
        <w:tc>
          <w:tcPr/>
          <w:p>
            <w:pPr>
              <w:pStyle w:val="Compact"/>
            </w:pPr>
            <w:r>
              <w:t xml:space="preserve">Must (demo-critical)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FR-O-005</w:t>
            </w:r>
          </w:p>
        </w:tc>
        <w:tc>
          <w:tcPr/>
          <w:p>
            <w:pPr>
              <w:pStyle w:val="Compact"/>
            </w:pPr>
            <w:r>
              <w:t xml:space="preserve">GIS site-selection</w:t>
            </w:r>
            <w:r>
              <w:t xml:space="preserve"> </w:t>
            </w:r>
            <w:r>
              <w:rPr>
                <w:i/>
                <w:iCs/>
              </w:rPr>
              <w:t xml:space="preserve">(v1.1 신규)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§12 Phase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§12 Phase 2 (scaffolding 출하)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FR-O-006</w:t>
            </w:r>
          </w:p>
        </w:tc>
        <w:tc>
          <w:tcPr/>
          <w:p>
            <w:pPr>
              <w:pStyle w:val="Compact"/>
            </w:pPr>
            <w:r>
              <w:t xml:space="preserve">투자 시뮬레이터</w:t>
            </w:r>
            <w:r>
              <w:t xml:space="preserve"> </w:t>
            </w:r>
            <w:r>
              <w:rPr>
                <w:i/>
                <w:iCs/>
              </w:rPr>
              <w:t xml:space="preserve">(v1.1 신규)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§12 Phase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§12 Phase 2 (scaffolding 출하)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FR-R-001</w:t>
            </w:r>
          </w:p>
        </w:tc>
        <w:tc>
          <w:tcPr/>
          <w:p>
            <w:pPr>
              <w:pStyle w:val="Compact"/>
            </w:pPr>
            <w:r>
              <w:t xml:space="preserve">투자자 랜딩 페이지</w:t>
            </w:r>
            <w:r>
              <w:t xml:space="preserve"> </w:t>
            </w:r>
            <w:r>
              <w:rPr>
                <w:i/>
                <w:iCs/>
              </w:rPr>
              <w:t xml:space="preserve">(v1.1 신규)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(본문 재명세 — v1.2)</w:t>
            </w:r>
          </w:p>
        </w:tc>
        <w:tc>
          <w:tcPr/>
          <w:p>
            <w:pPr>
              <w:pStyle w:val="Compact"/>
            </w:pPr>
            <w:r>
              <w:t xml:space="preserve">UC-N/A (M+4+)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FR-A-001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다역 인증 및 라우트 게이팅</w:t>
            </w:r>
            <w:r>
              <w:t xml:space="preserve"> </w:t>
            </w:r>
            <w:r>
              <w:rPr>
                <w:i/>
                <w:iCs/>
              </w:rPr>
              <w:t xml:space="preserve">(v1.2 신규)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★ 표시: 본 프로토타입의 검증 핵심 가설과 직접 매칭되는 FR. 우선 개발 권장.</w:t>
      </w:r>
    </w:p>
    <w:bookmarkEnd w:id="87"/>
    <w:bookmarkEnd w:id="88"/>
    <w:sectPr>
      <w:headerReference r:id="rId7" w:type="default"/>
      <w:footerReference r:id="rId8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595959"/>
        <w:sz w:val="18"/>
        <w:szCs w:val="18"/>
      </w:rPr>
      <w:t xml:space="preserve">FRD-2026-001  |  Lucia Pilot Prototype  |  v1.0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◦"/>
      <w:lvlJc w:val="left"/>
      <w:pPr>
        <w:ind w:hanging="360" w:left="10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styleId="Heading2" w:type="paragraph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F4E79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2026-05-05T10:47:55Z</dcterms:created>
  <dcterms:modified xsi:type="dcterms:W3CDTF">2026-05-05T10:47:55Z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