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10 AI 大模型集成·车云协同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座舱 AI 重设计 · 10 AI 大模型集成 · 车云协同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文档定位</w:t>
      </w:r>
      <w:r>
        <w:rPr>
          <w:rFonts w:eastAsia="等线" w:ascii="Arial" w:cs="Arial" w:hAnsi="Arial"/>
          <w:i w:val="true"/>
          <w:color w:val="646a73"/>
          <w:sz w:val="22"/>
        </w:rPr>
        <w:t>:产品视角 · 作者:陆行 🚗💬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覆盖</w:t>
      </w:r>
      <w:r>
        <w:rPr>
          <w:rFonts w:eastAsia="等线" w:ascii="Arial" w:cs="Arial" w:hAnsi="Arial"/>
          <w:i w:val="true"/>
          <w:color w:val="646a73"/>
          <w:sz w:val="22"/>
        </w:rPr>
        <w:t>:端侧小模型 + 云端大模型分工、模型选型、推理延迟 SLO、成本估算、OTA 策略、车云数据同步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不覆盖</w:t>
      </w:r>
      <w:r>
        <w:rPr>
          <w:rFonts w:eastAsia="等线" w:ascii="Arial" w:cs="Arial" w:hAnsi="Arial"/>
          <w:i w:val="true"/>
          <w:color w:val="646a73"/>
          <w:sz w:val="22"/>
        </w:rPr>
        <w:t>:NLU/TTS 自身 → 见《03》《08》;具体功能 → 见《05》《06》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配套技术文档</w:t>
      </w:r>
      <w:r>
        <w:rPr>
          <w:rFonts w:eastAsia="等线" w:ascii="Arial" w:cs="Arial" w:hAnsi="Arial"/>
          <w:i w:val="true"/>
          <w:color w:val="646a73"/>
          <w:sz w:val="22"/>
        </w:rPr>
        <w:t>:沈砚《座舱 AI 重设计 · 技术架构文档》§2/§3 全部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§1 背景与目标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为什么做 AI 大模型集成与车云协同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：大模型能力上车不是"装个模型就完了"——端侧算力有限、网络不稳定、隐私要求高,必须精细分工"什么在车上做,什么在云端做"。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三大矛盾：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算力 vs 延迟</w:t>
      </w:r>
      <w:r>
        <w:rPr>
          <w:rFonts w:eastAsia="等线" w:ascii="Arial" w:cs="Arial" w:hAnsi="Arial"/>
          <w:sz w:val="22"/>
        </w:rPr>
        <w:t>：端侧算力有限但延迟低,云端算力强但依赖网络——什么放哪?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 vs 隐私</w:t>
      </w:r>
      <w:r>
        <w:rPr>
          <w:rFonts w:eastAsia="等线" w:ascii="Arial" w:cs="Arial" w:hAnsi="Arial"/>
          <w:sz w:val="22"/>
        </w:rPr>
        <w:t>：云端大模型更强但要上传数据,端侧隐私好但能力弱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 vs 进化</w:t>
      </w:r>
      <w:r>
        <w:rPr>
          <w:rFonts w:eastAsia="等线" w:ascii="Arial" w:cs="Arial" w:hAnsi="Arial"/>
          <w:sz w:val="22"/>
        </w:rPr>
        <w:t>：端侧模型出厂固定,OTA 更新慢;云端模型持续进化,但版本管理复杂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 xml:space="preserve">：端侧覆盖 Top 200 高频意图(延迟 &lt;500ms),云端覆盖长尾意图(延迟 </w:t>
      </w:r>
      <w:r>
        <w:rPr>
          <w:rFonts w:eastAsia="等线" w:ascii="Arial" w:cs="Arial" w:hAnsi="Arial"/>
          <w:sz w:val="22"/>
        </w:rPr>
        <w:t>&lt;3s)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可用性目标</w:t>
      </w:r>
      <w:r>
        <w:rPr>
          <w:rFonts w:eastAsia="等线" w:ascii="Arial" w:cs="Arial" w:hAnsi="Arial"/>
          <w:sz w:val="22"/>
        </w:rPr>
        <w:t>：断网场景下核心功能可用率 &gt;90%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成本目标</w:t>
      </w:r>
      <w:r>
        <w:rPr>
          <w:rFonts w:eastAsia="等线" w:ascii="Arial" w:cs="Arial" w:hAnsi="Arial"/>
          <w:sz w:val="22"/>
        </w:rPr>
        <w:t xml:space="preserve">：单车云端推理成本 </w:t>
      </w:r>
      <w:r>
        <w:rPr>
          <w:rFonts w:eastAsia="等线" w:ascii="Arial" w:cs="Arial" w:hAnsi="Arial"/>
          <w:sz w:val="22"/>
        </w:rPr>
        <w:t>&lt;¥3/月(稳态)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§2 用户价值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核心价值主张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</w:t>
      </w:r>
      <w:r>
        <w:rPr>
          <w:rFonts w:eastAsia="等线" w:ascii="Arial" w:cs="Arial" w:hAnsi="Arial"/>
          <w:sz w:val="22"/>
        </w:rPr>
        <w:t>：高频操作端侧响应,体感即时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</w:t>
      </w:r>
      <w:r>
        <w:rPr>
          <w:rFonts w:eastAsia="等线" w:ascii="Arial" w:cs="Arial" w:hAnsi="Arial"/>
          <w:sz w:val="22"/>
        </w:rPr>
        <w:t>：复杂/长尾需求走云端,能力不妥协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</w:t>
      </w:r>
      <w:r>
        <w:rPr>
          <w:rFonts w:eastAsia="等线" w:ascii="Arial" w:cs="Arial" w:hAnsi="Arial"/>
          <w:sz w:val="22"/>
        </w:rPr>
        <w:t>：断网也能用核心功能,不会突然变傻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</w:t>
      </w:r>
      <w:r>
        <w:rPr>
          <w:rFonts w:eastAsia="等线" w:ascii="Arial" w:cs="Arial" w:hAnsi="Arial"/>
          <w:sz w:val="22"/>
        </w:rPr>
        <w:t>：敏感数据不出车,云端只处理非隐私请求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反价值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不做全云端</w:t>
      </w:r>
      <w:r>
        <w:rPr>
          <w:rFonts w:eastAsia="等线" w:ascii="Arial" w:cs="Arial" w:hAnsi="Arial"/>
          <w:sz w:val="22"/>
        </w:rPr>
        <w:t>：网络是变量,全云端意味着隧道/地库里系统失能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不做全端侧</w:t>
      </w:r>
      <w:r>
        <w:rPr>
          <w:rFonts w:eastAsia="等线" w:ascii="Arial" w:cs="Arial" w:hAnsi="Arial"/>
          <w:sz w:val="22"/>
        </w:rPr>
        <w:t>：端侧能力有限,强行全端侧 = 能力缩水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不做静默上传</w:t>
      </w:r>
      <w:r>
        <w:rPr>
          <w:rFonts w:eastAsia="等线" w:ascii="Arial" w:cs="Arial" w:hAnsi="Arial"/>
          <w:sz w:val="22"/>
        </w:rPr>
        <w:t>：任何数据上云必须用户知情(设置页可查看/关闭)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§3 场景清单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端/云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S1-高频车控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"开空调""导航回家"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S2-复杂理解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"帮我找附近有充电桩的商场"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S3-断网兜底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隧道/地库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端侧降级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S4-隐私场景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日程/联系人相关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S5-OTA 升级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端侧模型静默更新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 OTA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边界场景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网络抖动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端侧先响应+云端结果到达后静默替换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模型版本不一致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端云 API 版本协商,不兼容时降级端侧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云端成本超标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自动降级为"仅安全+高频请求走云"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非场景</w:t>
      </w:r>
      <w:bookmarkEnd w:id="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不做端侧训练：端侧只推理不训练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不做多租户共享：每车独立推理,不共享算力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不做实时云端流式：当前网络条件不支持稳定流式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§4 SLO 与取舍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SLO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端侧推理延迟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&lt;500ms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云端推理延迟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&lt;3s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断网核心可用率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&gt;90%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端侧模型 OTA 周期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≤季度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取舍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端侧模型大小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~3B 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 Top 200 意图,算力可承受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云端模型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大模型(100B+)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复杂理解需要能力,延迟可接受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数据上云范围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仅非隐私意图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隐私数据端侧处理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OTA 策略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静默+可回滚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用户无感升级,出问题可回退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1. 竞品调研复盘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云端模型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车云分工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策略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端侧盘古小模型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盘古大模型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 changelog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工程稳,端云分工成熟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端侧小模型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自研大模型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NOMI 人格部分在端侧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Mind GPT(端云协同)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Mind GPT 云端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家庭场景特化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XNGP 端侧(智驾)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 LLM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App 任务云端多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端侧无专属 LLM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Grok 云端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云为主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Grok 全云,延迟+成本问题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端侧小模型(继承手机)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手机端侧延伸,车内不深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 EVA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Step 3.5 Flash 端侧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端侧重投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 7B+ 大模型激进路线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极氪端侧重投是激进路线,V1 我们不跟</w:t>
      </w:r>
      <w:r>
        <w:rPr>
          <w:rFonts w:eastAsia="等线" w:ascii="Arial" w:cs="Arial" w:hAnsi="Arial"/>
          <w:sz w:val="22"/>
        </w:rPr>
        <w:t>(见《调研交叉对齐》§6 #2 沈砚已同意分层表述)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理想 Mind GPT 端云协同是稳路线,值得学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特斯拉 Grok 全云是反例(延迟+成本+隐私)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 车云分工原则(V1)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2.1 端侧职责</w:t>
      </w:r>
      <w:bookmarkEnd w:id="14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KWS/ASR</w:t>
      </w:r>
      <w:r>
        <w:rPr>
          <w:rFonts w:eastAsia="等线" w:ascii="Arial" w:cs="Arial" w:hAnsi="Arial"/>
          <w:sz w:val="22"/>
        </w:rPr>
        <w:t xml:space="preserve"> — 流式 ASR 端侧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意图分流</w:t>
      </w:r>
      <w:r>
        <w:rPr>
          <w:rFonts w:eastAsia="等线" w:ascii="Arial" w:cs="Arial" w:hAnsi="Arial"/>
          <w:sz w:val="22"/>
        </w:rPr>
        <w:t xml:space="preserve"> — 简单垂域意图端侧判断(车控/空调/座椅)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DMS/OMS</w:t>
      </w:r>
      <w:r>
        <w:rPr>
          <w:rFonts w:eastAsia="等线" w:ascii="Arial" w:cs="Arial" w:hAnsi="Arial"/>
          <w:sz w:val="22"/>
        </w:rPr>
        <w:t xml:space="preserve"> — 端侧实时感知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紧急响应</w:t>
      </w:r>
      <w:r>
        <w:rPr>
          <w:rFonts w:eastAsia="等线" w:ascii="Arial" w:cs="Arial" w:hAnsi="Arial"/>
          <w:sz w:val="22"/>
        </w:rPr>
        <w:t xml:space="preserve"> — 风险预警(疲劳/电量)端侧兜底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弱网降级</w:t>
      </w:r>
      <w:r>
        <w:rPr>
          <w:rFonts w:eastAsia="等线" w:ascii="Arial" w:cs="Arial" w:hAnsi="Arial"/>
          <w:sz w:val="22"/>
        </w:rPr>
        <w:t xml:space="preserve"> — 无网时基本功能可用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2.2 云端职责</w:t>
      </w:r>
      <w:bookmarkEnd w:id="15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 NLU</w:t>
      </w:r>
      <w:r>
        <w:rPr>
          <w:rFonts w:eastAsia="等线" w:ascii="Arial" w:cs="Arial" w:hAnsi="Arial"/>
          <w:sz w:val="22"/>
        </w:rPr>
        <w:t xml:space="preserve"> — 跨域/长句/指代用云端大模型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任务规划</w:t>
      </w:r>
      <w:r>
        <w:rPr>
          <w:rFonts w:eastAsia="等线" w:ascii="Arial" w:cs="Arial" w:hAnsi="Arial"/>
          <w:sz w:val="22"/>
        </w:rPr>
        <w:t xml:space="preserve"> — 多步任务拆解云端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工具调用</w:t>
      </w:r>
      <w:r>
        <w:rPr>
          <w:rFonts w:eastAsia="等线" w:ascii="Arial" w:cs="Arial" w:hAnsi="Arial"/>
          <w:sz w:val="22"/>
        </w:rPr>
        <w:t xml:space="preserve"> — Agent 编排云端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长期记忆</w:t>
      </w:r>
      <w:r>
        <w:rPr>
          <w:rFonts w:eastAsia="等线" w:ascii="Arial" w:cs="Arial" w:hAnsi="Arial"/>
          <w:sz w:val="22"/>
        </w:rPr>
        <w:t xml:space="preserve"> — 记忆检索云端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 合成</w:t>
      </w:r>
      <w:r>
        <w:rPr>
          <w:rFonts w:eastAsia="等线" w:ascii="Arial" w:cs="Arial" w:hAnsi="Arial"/>
          <w:sz w:val="22"/>
        </w:rPr>
        <w:t xml:space="preserve"> — 复杂情感化 TTS 云端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 路由决策</w:t>
      </w:r>
      <w:bookmarkEnd w:id="16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延迟优先</w:t>
      </w:r>
      <w:r>
        <w:rPr>
          <w:rFonts w:eastAsia="等线" w:ascii="Arial" w:cs="Arial" w:hAnsi="Arial"/>
          <w:sz w:val="22"/>
        </w:rPr>
        <w:t xml:space="preserve"> — 响应 </w:t>
      </w:r>
      <w:r>
        <w:rPr>
          <w:rFonts w:eastAsia="等线" w:ascii="Arial" w:cs="Arial" w:hAnsi="Arial"/>
          <w:sz w:val="22"/>
        </w:rPr>
        <w:t>&lt; 500ms 的走端侧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复杂度优先</w:t>
      </w:r>
      <w:r>
        <w:rPr>
          <w:rFonts w:eastAsia="等线" w:ascii="Arial" w:cs="Arial" w:hAnsi="Arial"/>
          <w:sz w:val="22"/>
        </w:rPr>
        <w:t xml:space="preserve"> — 长上下文/多步规划走云端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隐私优先</w:t>
      </w:r>
      <w:r>
        <w:rPr>
          <w:rFonts w:eastAsia="等线" w:ascii="Arial" w:cs="Arial" w:hAnsi="Arial"/>
          <w:sz w:val="22"/>
        </w:rPr>
        <w:t xml:space="preserve"> — 敏感数据(车内画面/声纹)不出车端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网络优先</w:t>
      </w:r>
      <w:r>
        <w:rPr>
          <w:rFonts w:eastAsia="等线" w:ascii="Arial" w:cs="Arial" w:hAnsi="Arial"/>
          <w:sz w:val="22"/>
        </w:rPr>
        <w:t xml:space="preserve"> — 弱网自动降级到端侧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 模型选型(V1 候选)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3.1 端侧模型</w:t>
      </w:r>
      <w:bookmarkEnd w:id="1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ASR</w:t>
      </w:r>
      <w:r>
        <w:rPr>
          <w:rFonts w:eastAsia="等线" w:ascii="Arial" w:cs="Arial" w:hAnsi="Arial"/>
          <w:sz w:val="22"/>
        </w:rPr>
        <w:t>:端侧流式模型(约 50-100M 参数)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KWS</w:t>
      </w:r>
      <w:r>
        <w:rPr>
          <w:rFonts w:eastAsia="等线" w:ascii="Arial" w:cs="Arial" w:hAnsi="Arial"/>
          <w:sz w:val="22"/>
        </w:rPr>
        <w:t>:专用小模型(</w:t>
      </w:r>
      <w:r>
        <w:rPr>
          <w:rFonts w:eastAsia="等线" w:ascii="Arial" w:cs="Arial" w:hAnsi="Arial"/>
          <w:sz w:val="22"/>
        </w:rPr>
        <w:t>&lt; 10M)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DMS/OMS</w:t>
      </w:r>
      <w:r>
        <w:rPr>
          <w:rFonts w:eastAsia="等线" w:ascii="Arial" w:cs="Arial" w:hAnsi="Arial"/>
          <w:sz w:val="22"/>
        </w:rPr>
        <w:t>:视觉小模型(约 100-300M)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意图分类</w:t>
      </w:r>
      <w:r>
        <w:rPr>
          <w:rFonts w:eastAsia="等线" w:ascii="Arial" w:cs="Arial" w:hAnsi="Arial"/>
          <w:sz w:val="22"/>
        </w:rPr>
        <w:t>:垂域 NLU 小模型(</w:t>
      </w:r>
      <w:r>
        <w:rPr>
          <w:rFonts w:eastAsia="等线" w:ascii="Arial" w:cs="Arial" w:hAnsi="Arial"/>
          <w:sz w:val="22"/>
        </w:rPr>
        <w:t>&lt; 100M)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不上端侧 7B+ 大模型</w:t>
      </w:r>
      <w:r>
        <w:rPr>
          <w:rFonts w:eastAsia="等线" w:ascii="Arial" w:cs="Arial" w:hAnsi="Arial"/>
          <w:sz w:val="22"/>
        </w:rPr>
        <w:t>(V1.5 再评估)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 云端模型</w:t>
      </w:r>
      <w:bookmarkEnd w:id="19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 LLM</w:t>
      </w:r>
      <w:r>
        <w:rPr>
          <w:rFonts w:eastAsia="等线" w:ascii="Arial" w:cs="Arial" w:hAnsi="Arial"/>
          <w:sz w:val="22"/>
        </w:rPr>
        <w:t>:自研 or 供应商大模型(100B+ 参数级)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Embedding</w:t>
      </w:r>
      <w:r>
        <w:rPr>
          <w:rFonts w:eastAsia="等线" w:ascii="Arial" w:cs="Arial" w:hAnsi="Arial"/>
          <w:sz w:val="22"/>
        </w:rPr>
        <w:t>:用于记忆检索(向量化)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</w:t>
      </w:r>
      <w:r>
        <w:rPr>
          <w:rFonts w:eastAsia="等线" w:ascii="Arial" w:cs="Arial" w:hAnsi="Arial"/>
          <w:sz w:val="22"/>
        </w:rPr>
        <w:t>:云端 TTS 模型(支持流式+情感)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VLM</w:t>
      </w:r>
      <w:r>
        <w:rPr>
          <w:rFonts w:eastAsia="等线" w:ascii="Arial" w:cs="Arial" w:hAnsi="Arial"/>
          <w:sz w:val="22"/>
        </w:rPr>
        <w:t>:用于视觉+语音指代消解(视沈砚评估是否必要)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3.3 成本控制</w:t>
      </w:r>
      <w:bookmarkEnd w:id="2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端侧模型免费</w:t>
      </w:r>
      <w:r>
        <w:rPr>
          <w:rFonts w:eastAsia="等线" w:ascii="Arial" w:cs="Arial" w:hAnsi="Arial"/>
          <w:sz w:val="22"/>
        </w:rPr>
        <w:t>(一次性部署成本)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云端按调用量计费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预算控制</w:t>
      </w:r>
      <w:r>
        <w:rPr>
          <w:rFonts w:eastAsia="等线" w:ascii="Arial" w:cs="Arial" w:hAnsi="Arial"/>
          <w:sz w:val="22"/>
        </w:rPr>
        <w:t xml:space="preserve"> — 单用户日均 API 调用上限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</w:t>
      </w:r>
      <w:r>
        <w:rPr>
          <w:rFonts w:eastAsia="等线" w:ascii="Arial" w:cs="Arial" w:hAnsi="Arial"/>
          <w:sz w:val="22"/>
        </w:rPr>
        <w:t xml:space="preserve"> — 相同/相似 query 缓存结果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 推理延迟 SLO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 KWS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首字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300ms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端侧流式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简单指令(车控)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500ms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端侧全链路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复杂指令(任务规划)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 LLM 流式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首字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500ms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 TTS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指代消解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800ms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端云协同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 OTA 策略</w:t>
      </w:r>
      <w:bookmarkEnd w:id="22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模型版本管理</w:t>
      </w:r>
      <w:r>
        <w:rPr>
          <w:rFonts w:eastAsia="等线" w:ascii="Arial" w:cs="Arial" w:hAnsi="Arial"/>
          <w:sz w:val="22"/>
        </w:rPr>
        <w:t xml:space="preserve"> — 每个版本有明确 changelog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灰度发布</w:t>
      </w:r>
      <w:r>
        <w:rPr>
          <w:rFonts w:eastAsia="等线" w:ascii="Arial" w:cs="Arial" w:hAnsi="Arial"/>
          <w:sz w:val="22"/>
        </w:rPr>
        <w:t xml:space="preserve"> — 5% → 20% → 100%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回滚机制</w:t>
      </w:r>
      <w:r>
        <w:rPr>
          <w:rFonts w:eastAsia="等线" w:ascii="Arial" w:cs="Arial" w:hAnsi="Arial"/>
          <w:sz w:val="22"/>
        </w:rPr>
        <w:t xml:space="preserve"> — 单用户可一键回滚到上版本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用户告知</w:t>
      </w:r>
      <w:r>
        <w:rPr>
          <w:rFonts w:eastAsia="等线" w:ascii="Arial" w:cs="Arial" w:hAnsi="Arial"/>
          <w:sz w:val="22"/>
        </w:rPr>
        <w:t xml:space="preserve"> — 大模型升级必须告知用户(不让用户"感觉车在背着自己变")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放弃条件对应</w:t>
      </w:r>
      <w:r>
        <w:rPr>
          <w:rFonts w:eastAsia="等线" w:ascii="Arial" w:cs="Arial" w:hAnsi="Arial"/>
          <w:sz w:val="22"/>
        </w:rPr>
        <w:t xml:space="preserve"> — §5.0.2 ❌4"大模型升级不告知用户"在这里落地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6. 车云协同(数据同步)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6.1 端到云</w:t>
      </w:r>
      <w:bookmarkEnd w:id="24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用户偏好更新 → 云端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事件流摘要 → 云端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反馈数据 → 云端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敏感数据(车内画面)绝不上云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6.2 云到端</w:t>
      </w:r>
      <w:bookmarkEnd w:id="25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模型更新(OTA)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个性化画像同步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 API 聚合结果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6.3 一致性</w:t>
      </w:r>
      <w:bookmarkEnd w:id="26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最终一致(用户感知不需要强一致)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冲突解决:车端为准(用户刚操作的最新)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7. 功能点清单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(新)M-F1 车云路由决策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(新)M-F2 端侧模型推理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(新)M-F3 云端模型调用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(新)M-F4 OTA 升级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(新)M-F5 弱网降级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见《12 弱网降级》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8. 功能点展开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8.1 M-F1 车云路由决策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8.1.1 用户价值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：车上的每一次 AI 请求（唤醒 / ASR / 意图理解 / 任务规划 / TTS）都要决定**</w:t>
      </w:r>
      <w:r>
        <w:rPr>
          <w:rFonts w:eastAsia="等线" w:ascii="Arial" w:cs="Arial" w:hAnsi="Arial"/>
          <w:sz w:val="22"/>
        </w:rPr>
        <w:t>"端侧跑还是云端跑"**</w:t>
      </w:r>
      <w:r>
        <w:rPr>
          <w:rFonts w:eastAsia="等线" w:ascii="Arial" w:cs="Arial" w:hAnsi="Arial"/>
          <w:sz w:val="22"/>
        </w:rPr>
        <w:t>——用户不关心这个决策本身，但关心结果：</w:t>
      </w:r>
      <w:r>
        <w:rPr>
          <w:rFonts w:eastAsia="等线" w:ascii="Arial" w:cs="Arial" w:hAnsi="Arial"/>
          <w:b w:val="true"/>
          <w:sz w:val="22"/>
        </w:rPr>
        <w:t>延迟够快、隐私不泄露、弱网下还能用、成本可控</w:t>
      </w:r>
      <w:r>
        <w:rPr>
          <w:rFonts w:eastAsia="等线" w:ascii="Arial" w:cs="Arial" w:hAnsi="Arial"/>
          <w:sz w:val="22"/>
        </w:rPr>
        <w:t>。路由决策引擎是"看不见的指挥家"，让整套 AI 系统在延迟 / 质量 / 成本 / 隐私四个目标之间做最优取舍。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不做"全云端"（延迟高 / 弱网失灵 / 隐私敏感数据上云 / 成本不可控）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不做"全端侧"（端侧算力有限 / 复杂任务质量打折）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不做"静态路由"（写死规则 → 遇到新场景扩展难）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不做"用户可见的路由细节"（用户不该知道"这次去了云端"）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四维决策</w:t>
      </w:r>
      <w:r>
        <w:rPr>
          <w:rFonts w:eastAsia="等线" w:ascii="Arial" w:cs="Arial" w:hAnsi="Arial"/>
          <w:sz w:val="22"/>
        </w:rPr>
        <w:t>：延迟 / 隐私 / 复杂度 / 网络，任一维度触发都会影响路由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动态调整</w:t>
      </w:r>
      <w:r>
        <w:rPr>
          <w:rFonts w:eastAsia="等线" w:ascii="Arial" w:cs="Arial" w:hAnsi="Arial"/>
          <w:sz w:val="22"/>
        </w:rPr>
        <w:t>：网络变差时自动降级、成本预算用完时降级、敏感数据强制端侧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降级可预期</w:t>
      </w:r>
      <w:r>
        <w:rPr>
          <w:rFonts w:eastAsia="等线" w:ascii="Arial" w:cs="Arial" w:hAnsi="Arial"/>
          <w:sz w:val="22"/>
        </w:rPr>
        <w:t>：降级路径用户感知一致（质量略降但功能可用）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8.1.2 场景脚本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路由决策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路由理由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车控指令</w:t>
            </w:r>
            <w:r>
              <w:rPr>
                <w:rFonts w:eastAsia="等线" w:ascii="Arial" w:cs="Arial" w:hAnsi="Arial"/>
                <w:sz w:val="22"/>
              </w:rPr>
              <w:t>："把空调调到 22 度"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延迟 </w:t>
            </w:r>
            <w:r>
              <w:rPr>
                <w:rFonts w:eastAsia="等线" w:ascii="Arial" w:cs="Arial" w:hAnsi="Arial"/>
                <w:sz w:val="22"/>
              </w:rPr>
              <w:t>&lt; 500ms + 端侧意图分类足够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车控永不走云端（安全 + 延迟）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复杂指令</w:t>
            </w:r>
            <w:r>
              <w:rPr>
                <w:rFonts w:eastAsia="等线" w:ascii="Arial" w:cs="Arial" w:hAnsi="Arial"/>
                <w:sz w:val="22"/>
              </w:rPr>
              <w:t>："订个周六家附近有儿童餐的餐厅，8 人，导航过去"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 LLM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多步规划 + 跨 App 组合 + 长上下文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端侧降级路径：分句后依次处理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隐私敏感</w:t>
            </w:r>
            <w:r>
              <w:rPr>
                <w:rFonts w:eastAsia="等线" w:ascii="Arial" w:cs="Arial" w:hAnsi="Arial"/>
                <w:sz w:val="22"/>
              </w:rPr>
              <w:t>：用户说"帮我查一下日历里的私人会议"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端侧优先；无端侧 → 云端脱敏后处理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日历内容不宜明文上云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隐私数据清单由隐私团队维护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弱网场景</w:t>
            </w:r>
            <w:r>
              <w:rPr>
                <w:rFonts w:eastAsia="等线" w:ascii="Arial" w:cs="Arial" w:hAnsi="Arial"/>
                <w:sz w:val="22"/>
              </w:rPr>
              <w:t>：地库 / 隧道 / 信号差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强制端侧 + 缓存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网络不可用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用户感知：功能降级但可用；恢复网络自动回切云端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成本预算触顶</w:t>
            </w:r>
            <w:r>
              <w:rPr>
                <w:rFonts w:eastAsia="等线" w:ascii="Arial" w:cs="Arial" w:hAnsi="Arial"/>
                <w:sz w:val="22"/>
              </w:rPr>
              <w:t>：用户今日已调用云端 200 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端侧兜底 + 提示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成本控制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预算耗尽后非关键指令走端侧；关键指令（安全 / 紧急）仍可用云端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边缘场景</w:t>
            </w:r>
            <w:r>
              <w:rPr>
                <w:rFonts w:eastAsia="等线" w:ascii="Arial" w:cs="Arial" w:hAnsi="Arial"/>
                <w:sz w:val="22"/>
              </w:rPr>
              <w:t>：简单但端侧模型置信度低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先端侧快速返回初版 → 云端后续校正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速度与质量兼顾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适用于"先给个回答再完善"场景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缓存命中</w:t>
            </w:r>
            <w:r>
              <w:rPr>
                <w:rFonts w:eastAsia="等线" w:ascii="Arial" w:cs="Arial" w:hAnsi="Arial"/>
                <w:sz w:val="22"/>
              </w:rPr>
              <w:t>：重复 / 相似 query（"导航去公司"每天都说）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直接查缓存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缓存命中即返回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缓存命中率 ≥ 30%（核心指标）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路由失败降级</w:t>
            </w:r>
            <w:r>
              <w:rPr>
                <w:rFonts w:eastAsia="等线" w:ascii="Arial" w:cs="Arial" w:hAnsi="Arial"/>
                <w:sz w:val="22"/>
              </w:rPr>
              <w:t>：云端接口超时 500ms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降级到端侧兜底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超时保底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降级对用户透明；日志记录失败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A/B 实验</w:t>
            </w:r>
            <w:r>
              <w:rPr>
                <w:rFonts w:eastAsia="等线" w:ascii="Arial" w:cs="Arial" w:hAnsi="Arial"/>
                <w:sz w:val="22"/>
              </w:rPr>
              <w:t>：部分用户用新路由模型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灰度路由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实验验证新策略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灰度比例可控；异常自动回退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模型版本差异</w:t>
            </w:r>
            <w:r>
              <w:rPr>
                <w:rFonts w:eastAsia="等线" w:ascii="Arial" w:cs="Arial" w:hAnsi="Arial"/>
                <w:sz w:val="22"/>
              </w:rPr>
              <w:t>：端侧刚 OTA 新版 vs 云端稳定版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 A/B 路由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版本共存期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用户看不到"版本"细节，只看到效果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8.1.3 成功指标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路由决策准确率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决策合理 ÷ 总决策（人工抽检）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端侧可处理率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60%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走端侧成功的比例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反映端侧能力利用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云端调用成本（日均 / 用户）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预算上限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商业可持续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缓存命中率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命中缓存 ÷ 总调用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成本优化关键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路由降级成功率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降级后仍可用 ÷ 降级次数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路由延迟（决策本身）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决策耗时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路由引擎必须轻量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隐私数据误上云次数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8.1.4 放弃条件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隐私数据误上云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事件；立即修复 + 审计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路由决策错误率 &gt; 15%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路由模型 / 规则重审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云端成本超支 &gt; 20%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预算机制 / 缓存 / 端侧升级重审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端侧可处理率 </w:t>
            </w:r>
            <w:r>
              <w:rPr>
                <w:rFonts w:eastAsia="等线" w:ascii="Arial" w:cs="Arial" w:hAnsi="Arial"/>
                <w:sz w:val="22"/>
              </w:rPr>
              <w:t>&lt; 40%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端侧模型能力不足；评估升级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缓存命中率 </w:t>
            </w:r>
            <w:r>
              <w:rPr>
                <w:rFonts w:eastAsia="等线" w:ascii="Arial" w:cs="Arial" w:hAnsi="Arial"/>
                <w:sz w:val="22"/>
              </w:rPr>
              <w:t>&lt; 15%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缓存策略失效；重新设计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路由延迟 &gt; 100ms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架构优化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8.1.5 失败路径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云端接口超时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网络波动 / 云端压力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响应慢 / 无响应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端侧兜底 + 降级提示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端侧模型推理失败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模型崩溃 / OOM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端侧无响应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自动重启 + 云端兜底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路由判错（该云端走端侧）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决策模型 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质量下降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用户反馈回流 → 模型重训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缓存过期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数据老化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返回旧信息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 TTL + 主动刷新机制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成本预算耗尽但需求未完成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预算过低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非关键需求被拒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透明降级；用户可付费升级预算（V2）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隐私数据被意外上云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规则漏洞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隐私清单硬编码 + CI 自动检查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版本不一致导致结果不同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端云版本差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相同 query 结果不同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版本标注 + 一致性监控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A/B 实验失败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新策略引入问题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部分用户体验差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自动回退机制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8.1.6 技术钩子（给沈砚）</w:t>
      </w:r>
      <w:bookmarkEnd w:id="35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路由决策引擎架构</w:t>
      </w:r>
      <w:r>
        <w:rPr>
          <w:rFonts w:eastAsia="等线" w:ascii="Arial" w:cs="Arial" w:hAnsi="Arial"/>
          <w:sz w:val="22"/>
        </w:rPr>
        <w:t>：规则引擎 + ML 模型混合？决策逻辑在哪一层（端侧 / 边缘 / 云端）？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决策因子数据获取</w:t>
      </w:r>
      <w:r>
        <w:rPr>
          <w:rFonts w:eastAsia="等线" w:ascii="Arial" w:cs="Arial" w:hAnsi="Arial"/>
          <w:sz w:val="22"/>
        </w:rPr>
        <w:t>：网络状态 / 算力占用 / 隐私标记 / 用户偏好。这些实时获取的延迟？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缓存机制</w:t>
      </w:r>
      <w:r>
        <w:rPr>
          <w:rFonts w:eastAsia="等线" w:ascii="Arial" w:cs="Arial" w:hAnsi="Arial"/>
          <w:sz w:val="22"/>
        </w:rPr>
        <w:t>：语义缓存（相似 query 命中）vs 精确缓存。实现技术？命中率优化？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成本监控</w:t>
      </w:r>
      <w:r>
        <w:rPr>
          <w:rFonts w:eastAsia="等线" w:ascii="Arial" w:cs="Arial" w:hAnsi="Arial"/>
          <w:sz w:val="22"/>
        </w:rPr>
        <w:t>：单用户 / 单请求级别的成本追踪。实时监控 + 预算控制？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端侧模型推理框架</w:t>
      </w:r>
      <w:r>
        <w:rPr>
          <w:rFonts w:eastAsia="等线" w:ascii="Arial" w:cs="Arial" w:hAnsi="Arial"/>
          <w:sz w:val="22"/>
        </w:rPr>
        <w:t>：TensorFlow Lite / ONNX / 自研？多模型调度？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端云版本一致性</w:t>
      </w:r>
      <w:r>
        <w:rPr>
          <w:rFonts w:eastAsia="等线" w:ascii="Arial" w:cs="Arial" w:hAnsi="Arial"/>
          <w:sz w:val="22"/>
        </w:rPr>
        <w:t>：端侧 vs 云端模型版本差异管理。灰度策略？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隐私清单维护</w:t>
      </w:r>
      <w:r>
        <w:rPr>
          <w:rFonts w:eastAsia="等线" w:ascii="Arial" w:cs="Arial" w:hAnsi="Arial"/>
          <w:sz w:val="22"/>
        </w:rPr>
        <w:t>：敏感数据自动识别。规则 / 正则 / NLU？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降级策略的透明度</w:t>
      </w:r>
      <w:r>
        <w:rPr>
          <w:rFonts w:eastAsia="等线" w:ascii="Arial" w:cs="Arial" w:hAnsi="Arial"/>
          <w:sz w:val="22"/>
        </w:rPr>
        <w:t>：降级时 UI 是否提示？还是完全无感？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测试框架</w:t>
      </w:r>
      <w:r>
        <w:rPr>
          <w:rFonts w:eastAsia="等线" w:ascii="Arial" w:cs="Arial" w:hAnsi="Arial"/>
          <w:sz w:val="22"/>
        </w:rPr>
        <w:t>：路由策略的灰度和分组。实验平台？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监控告警</w:t>
      </w:r>
      <w:r>
        <w:rPr>
          <w:rFonts w:eastAsia="等线" w:ascii="Arial" w:cs="Arial" w:hAnsi="Arial"/>
          <w:sz w:val="22"/>
        </w:rPr>
        <w:t>：路由错误率 / 成本 / 延迟的全链路观测。工具链？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8.2 M-F2 端侧模型推理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8.2.1 用户价值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：车机上跑一组</w:t>
      </w:r>
      <w:r>
        <w:rPr>
          <w:rFonts w:eastAsia="等线" w:ascii="Arial" w:cs="Arial" w:hAnsi="Arial"/>
          <w:b w:val="true"/>
          <w:sz w:val="22"/>
        </w:rPr>
        <w:t>轻量级 AI 模型</w:t>
      </w:r>
      <w:r>
        <w:rPr>
          <w:rFonts w:eastAsia="等线" w:ascii="Arial" w:cs="Arial" w:hAnsi="Arial"/>
          <w:sz w:val="22"/>
        </w:rPr>
        <w:t>（KWS / ASR / 意图分类 / DMS / OMS），让</w:t>
      </w:r>
      <w:r>
        <w:rPr>
          <w:rFonts w:eastAsia="等线" w:ascii="Arial" w:cs="Arial" w:hAnsi="Arial"/>
          <w:b w:val="true"/>
          <w:sz w:val="22"/>
        </w:rPr>
        <w:t>60% 以上的常见指令不用联网就能响应</w:t>
      </w:r>
      <w:r>
        <w:rPr>
          <w:rFonts w:eastAsia="等线" w:ascii="Arial" w:cs="Arial" w:hAnsi="Arial"/>
          <w:sz w:val="22"/>
        </w:rPr>
        <w:t xml:space="preserve">——"打开空调"、"调音量"、"下一首"、"导航回家"这些高频场景延迟 </w:t>
      </w:r>
      <w:r>
        <w:rPr>
          <w:rFonts w:eastAsia="等线" w:ascii="Arial" w:cs="Arial" w:hAnsi="Arial"/>
          <w:sz w:val="22"/>
        </w:rPr>
        <w:t>&lt; 500ms，弱网 / 无网时仍可用。端侧模型是"离线兜底"，不是"全能替代云端"。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不做"端侧 7B+ 大模型"（V1 不跟极氪激进路线，见 §9.1）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不做"端侧处理所有场景"（复杂任务质量打折 → 用户体验差）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不做"端侧模型无限扩张"（车机算力 / 存储有限）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不做"端侧模型不更新"（模型老化 → 准确率下降）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高频场景端侧化</w:t>
      </w:r>
      <w:r>
        <w:rPr>
          <w:rFonts w:eastAsia="等线" w:ascii="Arial" w:cs="Arial" w:hAnsi="Arial"/>
          <w:sz w:val="22"/>
        </w:rPr>
        <w:t>——车控 / 空调 / 音乐 / 导航回家等垂域指令端侧全覆盖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延迟硬约束</w:t>
      </w:r>
      <w:r>
        <w:rPr>
          <w:rFonts w:eastAsia="等线" w:ascii="Arial" w:cs="Arial" w:hAnsi="Arial"/>
          <w:sz w:val="22"/>
        </w:rPr>
        <w:t xml:space="preserve">——端侧推理 </w:t>
      </w:r>
      <w:r>
        <w:rPr>
          <w:rFonts w:eastAsia="等线" w:ascii="Arial" w:cs="Arial" w:hAnsi="Arial"/>
          <w:sz w:val="22"/>
        </w:rPr>
        <w:t>&lt; 500ms（含 ASR + 意图 + 执行）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弱网兜底</w:t>
      </w:r>
      <w:r>
        <w:rPr>
          <w:rFonts w:eastAsia="等线" w:ascii="Arial" w:cs="Arial" w:hAnsi="Arial"/>
          <w:sz w:val="22"/>
        </w:rPr>
        <w:t>——无网时基本功能可用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8.2.2 场景脚本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端侧模型链路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车控指令</w:t>
            </w:r>
            <w:r>
              <w:rPr>
                <w:rFonts w:eastAsia="等线" w:ascii="Arial" w:cs="Arial" w:hAnsi="Arial"/>
                <w:sz w:val="22"/>
              </w:rPr>
              <w:t>："把空调调到 22 度"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KWS 唤醒 → ASR 识别 → 意图分类（车控） → 执行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全链路端侧 </w:t>
            </w:r>
            <w:r>
              <w:rPr>
                <w:rFonts w:eastAsia="等线" w:ascii="Arial" w:cs="Arial" w:hAnsi="Arial"/>
                <w:sz w:val="22"/>
              </w:rPr>
              <w:t>&lt; 500ms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音乐控制</w:t>
            </w:r>
            <w:r>
              <w:rPr>
                <w:rFonts w:eastAsia="等线" w:ascii="Arial" w:cs="Arial" w:hAnsi="Arial"/>
                <w:sz w:val="22"/>
              </w:rPr>
              <w:t>："下一首"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KWS → ASR → 意图分类（音乐） → 执行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端侧 </w:t>
            </w:r>
            <w:r>
              <w:rPr>
                <w:rFonts w:eastAsia="等线" w:ascii="Arial" w:cs="Arial" w:hAnsi="Arial"/>
                <w:sz w:val="22"/>
              </w:rPr>
              <w:t>&lt; 300ms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导航回家</w:t>
            </w:r>
            <w:r>
              <w:rPr>
                <w:rFonts w:eastAsia="等线" w:ascii="Arial" w:cs="Arial" w:hAnsi="Arial"/>
                <w:sz w:val="22"/>
              </w:rPr>
              <w:t>："导航回家"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KWS → ASR → 意图分类（导航） → 查缓存（家地址） → 执行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端侧 </w:t>
            </w:r>
            <w:r>
              <w:rPr>
                <w:rFonts w:eastAsia="等线" w:ascii="Arial" w:cs="Arial" w:hAnsi="Arial"/>
                <w:sz w:val="22"/>
              </w:rPr>
              <w:t>&lt; 500ms；家地址预缓存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疲劳检测</w:t>
            </w:r>
            <w:r>
              <w:rPr>
                <w:rFonts w:eastAsia="等线" w:ascii="Arial" w:cs="Arial" w:hAnsi="Arial"/>
                <w:sz w:val="22"/>
              </w:rPr>
              <w:t>：DMS 识别司机疲劳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模型实时推理 → 触发关怀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实时推理 </w:t>
            </w:r>
            <w:r>
              <w:rPr>
                <w:rFonts w:eastAsia="等线" w:ascii="Arial" w:cs="Arial" w:hAnsi="Arial"/>
                <w:sz w:val="22"/>
              </w:rPr>
              <w:t>&lt; 100ms / 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儿童识别</w:t>
            </w:r>
            <w:r>
              <w:rPr>
                <w:rFonts w:eastAsia="等线" w:ascii="Arial" w:cs="Arial" w:hAnsi="Arial"/>
                <w:sz w:val="22"/>
              </w:rPr>
              <w:t>：OMS 识别后排有孩子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模型实时推理 → 触发儿童模式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实时推理 </w:t>
            </w:r>
            <w:r>
              <w:rPr>
                <w:rFonts w:eastAsia="等线" w:ascii="Arial" w:cs="Arial" w:hAnsi="Arial"/>
                <w:sz w:val="22"/>
              </w:rPr>
              <w:t>&lt; 100ms / 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弱网降级</w:t>
            </w:r>
            <w:r>
              <w:rPr>
                <w:rFonts w:eastAsia="等线" w:ascii="Arial" w:cs="Arial" w:hAnsi="Arial"/>
                <w:sz w:val="22"/>
              </w:rPr>
              <w:t>：隧道中用户说"打开座椅加热"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端侧全链路（无云端参与）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降级对用户透明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端侧模型 OTA</w:t>
            </w:r>
            <w:r>
              <w:rPr>
                <w:rFonts w:eastAsia="等线" w:ascii="Arial" w:cs="Arial" w:hAnsi="Arial"/>
                <w:sz w:val="22"/>
              </w:rPr>
              <w:t>：新版 ASR 模型推送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后台下载 → 灰度验证 → 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切换不中断用户使用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端侧推理失败</w:t>
            </w:r>
            <w:r>
              <w:rPr>
                <w:rFonts w:eastAsia="等线" w:ascii="Arial" w:cs="Arial" w:hAnsi="Arial"/>
                <w:sz w:val="22"/>
              </w:rPr>
              <w:t>：ASR 识别置信度低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端侧返回低置信度 → 路由到云端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端侧不强行猜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多模型并发</w:t>
            </w:r>
            <w:r>
              <w:rPr>
                <w:rFonts w:eastAsia="等线" w:ascii="Arial" w:cs="Arial" w:hAnsi="Arial"/>
                <w:sz w:val="22"/>
              </w:rPr>
              <w:t>：DMS + ASR 同时推理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算力调度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优先级：安全（DMS）&gt; 交互（ASR）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端侧模型内存占用</w:t>
            </w:r>
            <w:r>
              <w:rPr>
                <w:rFonts w:eastAsia="等线" w:ascii="Arial" w:cs="Arial" w:hAnsi="Arial"/>
                <w:sz w:val="22"/>
              </w:rPr>
              <w:t>：多模型常驻内存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内存预算管理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总占用 </w:t>
            </w:r>
            <w:r>
              <w:rPr>
                <w:rFonts w:eastAsia="等线" w:ascii="Arial" w:cs="Arial" w:hAnsi="Arial"/>
                <w:sz w:val="22"/>
              </w:rPr>
              <w:t>&lt; 2GB（8155 / 8295 约束）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8.2.3 成功指标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端侧可处理场景覆盖率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60%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端侧成功处理 ÷ 总请求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端侧推理延迟（车控）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 ASR 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WER（词错误率）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端侧意图分类准确率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垂域意图分类正确率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/ OMS 推理延迟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100ms / 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实时推理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端侧模型内存占用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2GB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常驻内存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硬约束（车机限制）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 OTA 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成功 ÷ 总推送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8.2.4 放弃条件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端侧 ASR 准确率 </w:t>
            </w:r>
            <w:r>
              <w:rPr>
                <w:rFonts w:eastAsia="等线" w:ascii="Arial" w:cs="Arial" w:hAnsi="Arial"/>
                <w:sz w:val="22"/>
              </w:rPr>
              <w:t>&lt;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模型重训或回退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端侧推理延迟 &gt; 1s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模型优化或降级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端侧内存占用 &gt; 2.5GB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模型裁剪或卸载低优先级模型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端侧可处理率 </w:t>
            </w:r>
            <w:r>
              <w:rPr>
                <w:rFonts w:eastAsia="等线" w:ascii="Arial" w:cs="Arial" w:hAnsi="Arial"/>
                <w:sz w:val="22"/>
              </w:rPr>
              <w:t>&lt; 40%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端侧能力不足；评估是否上 7B+ 模型（V1.5）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失败率 &gt; 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单次推送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暂停推送；排查原因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8.2.5 失败路径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端侧推理崩溃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 bug / OOM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自动重启 + 云端兜底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识别错误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噪音 / 口音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执行错误指令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置信度低时走云端；用户可纠正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意图分类错误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 case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执行错误动作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云端二次校验；用户反馈回流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/ OMS 误判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光线 / 遮挡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误触发关怀 / 儿童模式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置信度阈值 + 多帧确认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端侧模型老化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长期未更新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准确率下降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定期更新（每月 1 次）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多模型资源冲突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算力 / 内存不足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推理延迟 / 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优先级调度 + 低优先级模型卸载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更新失败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 / 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模型未更新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重试机制 + 回退到旧版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端侧模型版本不一致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灰度期间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部分用户体验不同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版本标注 + 监控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8.2.6 技术钩子（给沈砚）</w:t>
      </w:r>
      <w:bookmarkEnd w:id="42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端侧推理框架</w:t>
      </w:r>
      <w:r>
        <w:rPr>
          <w:rFonts w:eastAsia="等线" w:ascii="Arial" w:cs="Arial" w:hAnsi="Arial"/>
          <w:sz w:val="22"/>
        </w:rPr>
        <w:t>：TensorFlow Lite / ONNX / 自研？性能 / 兼容性 / 开发成本？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模型量化 / 压缩</w:t>
      </w:r>
      <w:r>
        <w:rPr>
          <w:rFonts w:eastAsia="等线" w:ascii="Arial" w:cs="Arial" w:hAnsi="Arial"/>
          <w:sz w:val="22"/>
        </w:rPr>
        <w:t>：INT8 / FP16 量化。准确率损失 vs 性能提升？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多模型调度</w:t>
      </w:r>
      <w:r>
        <w:rPr>
          <w:rFonts w:eastAsia="等线" w:ascii="Arial" w:cs="Arial" w:hAnsi="Arial"/>
          <w:sz w:val="22"/>
        </w:rPr>
        <w:t>：DMS / OMS / ASR / 意图分类并发。算力分配策略？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内存管理</w:t>
      </w:r>
      <w:r>
        <w:rPr>
          <w:rFonts w:eastAsia="等线" w:ascii="Arial" w:cs="Arial" w:hAnsi="Arial"/>
          <w:sz w:val="22"/>
        </w:rPr>
        <w:t>：模型常驻 vs 按需加载。冷启动延迟？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车机芯片适配</w:t>
      </w:r>
      <w:r>
        <w:rPr>
          <w:rFonts w:eastAsia="等线" w:ascii="Arial" w:cs="Arial" w:hAnsi="Arial"/>
          <w:sz w:val="22"/>
        </w:rPr>
        <w:t>：8155 / 8295 / 未来芯片。算力差异如何适配？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端侧模型 OTA</w:t>
      </w:r>
      <w:r>
        <w:rPr>
          <w:rFonts w:eastAsia="等线" w:ascii="Arial" w:cs="Arial" w:hAnsi="Arial"/>
          <w:sz w:val="22"/>
        </w:rPr>
        <w:t>：差分更新 vs 全量更新。下载 / 验证 / 切换流程？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端侧模型版本管理</w:t>
      </w:r>
      <w:r>
        <w:rPr>
          <w:rFonts w:eastAsia="等线" w:ascii="Arial" w:cs="Arial" w:hAnsi="Arial"/>
          <w:sz w:val="22"/>
        </w:rPr>
        <w:t>：多版本共存 / 灰度 / 回退机制？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端侧推理监控</w:t>
      </w:r>
      <w:r>
        <w:rPr>
          <w:rFonts w:eastAsia="等线" w:ascii="Arial" w:cs="Arial" w:hAnsi="Arial"/>
          <w:sz w:val="22"/>
        </w:rPr>
        <w:t>：延迟 / 准确率 / 崩溃率的实时监控。埋点？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端侧模型训练数据</w:t>
      </w:r>
      <w:r>
        <w:rPr>
          <w:rFonts w:eastAsia="等线" w:ascii="Arial" w:cs="Arial" w:hAnsi="Arial"/>
          <w:sz w:val="22"/>
        </w:rPr>
        <w:t>：车内噪音 / 口音 / 方言的覆盖。数据采集 / 标注？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 vs 云端一致性</w:t>
      </w:r>
      <w:r>
        <w:rPr>
          <w:rFonts w:eastAsia="等线" w:ascii="Arial" w:cs="Arial" w:hAnsi="Arial"/>
          <w:sz w:val="22"/>
        </w:rPr>
        <w:t>：同一 query 端侧 vs 云端结果差异。如何缩小？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8.3 M-F3 云端模型调用</w:t>
      </w:r>
      <w:bookmarkEnd w:id="4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8.3.1 用户价值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：复杂任务（多步规划 / 跨域指令 / 长上下文 / 情感化 TTS / VLM 视觉指代）走</w:t>
      </w:r>
      <w:r>
        <w:rPr>
          <w:rFonts w:eastAsia="等线" w:ascii="Arial" w:cs="Arial" w:hAnsi="Arial"/>
          <w:b w:val="true"/>
          <w:sz w:val="22"/>
        </w:rPr>
        <w:t>云端大模型</w:t>
      </w:r>
      <w:r>
        <w:rPr>
          <w:rFonts w:eastAsia="等线" w:ascii="Arial" w:cs="Arial" w:hAnsi="Arial"/>
          <w:sz w:val="22"/>
        </w:rPr>
        <w:t>，让座舱能处理"订个有儿童餐 8 人位的餐厅 + 导航过去 + 顺路买杯咖啡"这种端侧搞不定的复杂指令。云端调用是</w:t>
      </w:r>
      <w:r>
        <w:rPr>
          <w:rFonts w:eastAsia="等线" w:ascii="Arial" w:cs="Arial" w:hAnsi="Arial"/>
          <w:b w:val="true"/>
          <w:sz w:val="22"/>
        </w:rPr>
        <w:t>端侧的"大脑"补充</w:t>
      </w:r>
      <w:r>
        <w:rPr>
          <w:rFonts w:eastAsia="等线" w:ascii="Arial" w:cs="Arial" w:hAnsi="Arial"/>
          <w:sz w:val="22"/>
        </w:rPr>
        <w:t>——速度比端侧慢，但能解决端侧不能解决的问题。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不做"全云端"（延迟高 / 弱网失灵 / 隐私敏感）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不做"任意 LLM 切换"（不同 LLM 行为不一致 → 用户感觉 AI 性格变了）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不做"无成本约束的调用"（百万用户 = 月千万级成本）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不做"调用失败后死磕重试"（重试 3 次失败必须降级）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流式响应</w:t>
      </w:r>
      <w:r>
        <w:rPr>
          <w:rFonts w:eastAsia="等线" w:ascii="Arial" w:cs="Arial" w:hAnsi="Arial"/>
          <w:sz w:val="22"/>
        </w:rPr>
        <w:t>——LLM 流式输出，TTS 边收边说，不让用户等"长答案完整生成"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成本可控</w:t>
      </w:r>
      <w:r>
        <w:rPr>
          <w:rFonts w:eastAsia="等线" w:ascii="Arial" w:cs="Arial" w:hAnsi="Arial"/>
          <w:sz w:val="22"/>
        </w:rPr>
        <w:t>——单用户日均预算 + 缓存 + 端侧分流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质量可监控</w:t>
      </w:r>
      <w:r>
        <w:rPr>
          <w:rFonts w:eastAsia="等线" w:ascii="Arial" w:cs="Arial" w:hAnsi="Arial"/>
          <w:sz w:val="22"/>
        </w:rPr>
        <w:t>——LLM 输出的准确率 / 幻觉率 / 用户满意度全链路埋点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8.3.2 场景脚本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云端模型 + 调用方式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复杂规划</w:t>
            </w:r>
            <w:r>
              <w:rPr>
                <w:rFonts w:eastAsia="等线" w:ascii="Arial" w:cs="Arial" w:hAnsi="Arial"/>
                <w:sz w:val="22"/>
              </w:rPr>
              <w:t>："订餐厅 + 导航 + 买咖啡"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 LLM 调用 + 工具调用编排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流式输出 + 工具结果回流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长上下文对话</w:t>
            </w:r>
            <w:r>
              <w:rPr>
                <w:rFonts w:eastAsia="等线" w:ascii="Arial" w:cs="Arial" w:hAnsi="Arial"/>
                <w:sz w:val="22"/>
              </w:rPr>
              <w:t>：用户和 AI 来回 5 轮关于行程的对话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 LLM + 上下文窗口管理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上下文压缩 / 摘要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指代消解</w:t>
            </w:r>
            <w:r>
              <w:rPr>
                <w:rFonts w:eastAsia="等线" w:ascii="Arial" w:cs="Arial" w:hAnsi="Arial"/>
                <w:sz w:val="22"/>
              </w:rPr>
              <w:t>："就那个" / "刚才那家"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 LLM + 短期记忆查询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800ms 延迟（端云协同）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情感化 TTS</w:t>
            </w:r>
            <w:r>
              <w:rPr>
                <w:rFonts w:eastAsia="等线" w:ascii="Arial" w:cs="Arial" w:hAnsi="Arial"/>
                <w:sz w:val="22"/>
              </w:rPr>
              <w:t>：关怀场景的"care"音色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 TTS（流式）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首字 </w:t>
            </w:r>
            <w:r>
              <w:rPr>
                <w:rFonts w:eastAsia="等线" w:ascii="Arial" w:cs="Arial" w:hAnsi="Arial"/>
                <w:sz w:val="22"/>
              </w:rPr>
              <w:t>&lt; 500ms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VLM 视觉指代</w:t>
            </w:r>
            <w:r>
              <w:rPr>
                <w:rFonts w:eastAsia="等线" w:ascii="Arial" w:cs="Arial" w:hAnsi="Arial"/>
                <w:sz w:val="22"/>
              </w:rPr>
              <w:t>：用户视线 + 语音"那个红色的标志"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VLM 多模态调用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 上线（V1 不做）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缓存命中</w:t>
            </w:r>
            <w:r>
              <w:rPr>
                <w:rFonts w:eastAsia="等线" w:ascii="Arial" w:cs="Arial" w:hAnsi="Arial"/>
                <w:sz w:val="22"/>
              </w:rPr>
              <w:t>：常见 query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走缓存（不调用 LLM）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缓存命中率 ≥ 30%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预算耗尽</w:t>
            </w:r>
            <w:r>
              <w:rPr>
                <w:rFonts w:eastAsia="等线" w:ascii="Arial" w:cs="Arial" w:hAnsi="Arial"/>
                <w:sz w:val="22"/>
              </w:rPr>
              <w:t>：用户日均预算用完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降级到端侧 + 提示用户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透明降级；安全类豁免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LLM 调用失败</w:t>
            </w:r>
            <w:r>
              <w:rPr>
                <w:rFonts w:eastAsia="等线" w:ascii="Arial" w:cs="Arial" w:hAnsi="Arial"/>
                <w:sz w:val="22"/>
              </w:rPr>
              <w:t>：超时 / 限流 / 错误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重试 → 降级到端侧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重试 ≤ 2 次；总超时 ≤ 3s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 LLM 备份</w:t>
            </w:r>
            <w:r>
              <w:rPr>
                <w:rFonts w:eastAsia="等线" w:ascii="Arial" w:cs="Arial" w:hAnsi="Arial"/>
                <w:sz w:val="22"/>
              </w:rPr>
              <w:t>：主 LLM 失败时切备份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 / 备 LLM 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备份 LLM 行为差异需评估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隐私脱敏</w:t>
            </w:r>
            <w:r>
              <w:rPr>
                <w:rFonts w:eastAsia="等线" w:ascii="Arial" w:cs="Arial" w:hAnsi="Arial"/>
                <w:sz w:val="22"/>
              </w:rPr>
              <w:t>：含个人信息的 query 上云前脱敏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NER 识别 + 脱敏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 PII（姓名 / 电话 / 身份证）必须脱敏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8.3.3 成功指标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 LLM 首字延迟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流式响应首字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复杂任务成功率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多步任务成功完成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核心质量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上下文管理准确率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多轮对话指代正确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体验关键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单用户日均成本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预算上限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商业可持续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云端调用失败率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 ÷ 总调用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隐私脱敏准确率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应脱敏的字段全部脱敏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缓存命中率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命中 ÷ 总调用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成本优化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8.3.4 放弃条件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隐私脱敏失败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事件；紧急修复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首字延迟 &gt; 1.5s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流式优化 / 模型切换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云端调用失败率 &gt; 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 LLM 切备份；评估稳定性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单用户成本超支 &gt; 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预算机制 / 缓存重审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复杂任务成功率 </w:t>
            </w:r>
            <w:r>
              <w:rPr>
                <w:rFonts w:eastAsia="等线" w:ascii="Arial" w:cs="Arial" w:hAnsi="Arial"/>
                <w:sz w:val="22"/>
              </w:rPr>
              <w:t>&lt; 60%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选型 / Prompt 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上下文管理失败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用户投诉激增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上下文窗口管理优化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8.3.5 失败路径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超时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 / 云端压力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等待时间长 / 无响应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总超时 ≤ 3s；超时降级端侧或简化版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幻觉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模型固有问题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编造信息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工具调用结果优先；幻觉检测器（V2）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上下文丢失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窗口超限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多轮对话突然忘记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上下文压缩 / 关键信息摘要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隐私数据泄露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脱敏漏洞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脱敏多重校验 + 审计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备份 LLM 行为不一致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不同模型差异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突然"性格变了"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主备 LLM 行为对齐测试；切换时尽量平滑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流式输出卡顿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 / 渲染瓶颈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字一个个蹦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流式协议优化 + 客户端缓冲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 API 故障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任务中断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失败明确告知；备选工具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成本激增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用户滥用 / 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预算上限硬约束；异常检测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8.3.6 技术钩子（给沈砚）</w:t>
      </w:r>
      <w:bookmarkEnd w:id="49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 LLM 选型</w:t>
      </w:r>
      <w:r>
        <w:rPr>
          <w:rFonts w:eastAsia="等线" w:ascii="Arial" w:cs="Arial" w:hAnsi="Arial"/>
          <w:sz w:val="22"/>
        </w:rPr>
        <w:t>：自研 / 智谱 / 文心 / 豆包 / 阿里？质量 / 成本 / 稳定性 / 数据合规？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流式协议</w:t>
      </w:r>
      <w:r>
        <w:rPr>
          <w:rFonts w:eastAsia="等线" w:ascii="Arial" w:cs="Arial" w:hAnsi="Arial"/>
          <w:sz w:val="22"/>
        </w:rPr>
        <w:t>：SSE / WebSocket / 自定义？端到端延迟优化？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上下文窗口管理</w:t>
      </w:r>
      <w:r>
        <w:rPr>
          <w:rFonts w:eastAsia="等线" w:ascii="Arial" w:cs="Arial" w:hAnsi="Arial"/>
          <w:sz w:val="22"/>
        </w:rPr>
        <w:t>：压缩 / 摘要 / 窗口滑动。准确率 vs 成本？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隐私脱敏</w:t>
      </w:r>
      <w:r>
        <w:rPr>
          <w:rFonts w:eastAsia="等线" w:ascii="Arial" w:cs="Arial" w:hAnsi="Arial"/>
          <w:sz w:val="22"/>
        </w:rPr>
        <w:t>：NER 模型 / 规则引擎 / 混合？端侧脱敏还是云端入口脱敏？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缓存机制</w:t>
      </w:r>
      <w:r>
        <w:rPr>
          <w:rFonts w:eastAsia="等线" w:ascii="Arial" w:cs="Arial" w:hAnsi="Arial"/>
          <w:sz w:val="22"/>
        </w:rPr>
        <w:t>：语义缓存 vs 精确缓存。哈希策略 / TTL？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 LLM 路由</w:t>
      </w:r>
      <w:r>
        <w:rPr>
          <w:rFonts w:eastAsia="等线" w:ascii="Arial" w:cs="Arial" w:hAnsi="Arial"/>
          <w:sz w:val="22"/>
        </w:rPr>
        <w:t>：主 / 备切换。行为对齐测试 / 失败检测？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成本监控</w:t>
      </w:r>
      <w:r>
        <w:rPr>
          <w:rFonts w:eastAsia="等线" w:ascii="Arial" w:cs="Arial" w:hAnsi="Arial"/>
          <w:sz w:val="22"/>
        </w:rPr>
        <w:t>：单 token 计费 / 单请求 / 单用户。实时监控？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工具调用编排</w:t>
      </w:r>
      <w:r>
        <w:rPr>
          <w:rFonts w:eastAsia="等线" w:ascii="Arial" w:cs="Arial" w:hAnsi="Arial"/>
          <w:sz w:val="22"/>
        </w:rPr>
        <w:t>：与《06 Agent 编排》的边界？工具结果回流如何与 LLM 流式输出协同？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幻觉检测</w:t>
      </w:r>
      <w:r>
        <w:rPr>
          <w:rFonts w:eastAsia="等线" w:ascii="Arial" w:cs="Arial" w:hAnsi="Arial"/>
          <w:sz w:val="22"/>
        </w:rPr>
        <w:t>：V2 上线幻觉检测器。技术方案（事实核查 / 知识库对比 / 一致性检验）？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VLM 视觉指代</w:t>
      </w:r>
      <w:r>
        <w:rPr>
          <w:rFonts w:eastAsia="等线" w:ascii="Arial" w:cs="Arial" w:hAnsi="Arial"/>
          <w:sz w:val="22"/>
        </w:rPr>
        <w:t>：V2 才做。多模态模型选型 / 算力需求？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8.4 M-F4 模型 OTA 升级</w:t>
      </w:r>
      <w:bookmarkEnd w:id="5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8.4.1 用户价值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：座舱 AI 模型不能一锤子买卖——上线后还要持续迭代（修 bug / 加场景 / 提准确率）。</w:t>
      </w:r>
      <w:r>
        <w:rPr>
          <w:rFonts w:eastAsia="等线" w:ascii="Arial" w:cs="Arial" w:hAnsi="Arial"/>
          <w:b w:val="true"/>
          <w:sz w:val="22"/>
        </w:rPr>
        <w:t>OTA 升级机制</w:t>
      </w:r>
      <w:r>
        <w:rPr>
          <w:rFonts w:eastAsia="等线" w:ascii="Arial" w:cs="Arial" w:hAnsi="Arial"/>
          <w:sz w:val="22"/>
        </w:rPr>
        <w:t>让车机模型可以</w:t>
      </w:r>
      <w:r>
        <w:rPr>
          <w:rFonts w:eastAsia="等线" w:ascii="Arial" w:cs="Arial" w:hAnsi="Arial"/>
          <w:b w:val="true"/>
          <w:sz w:val="22"/>
        </w:rPr>
        <w:t>远程更新</w:t>
      </w:r>
      <w:r>
        <w:rPr>
          <w:rFonts w:eastAsia="等线" w:ascii="Arial" w:cs="Arial" w:hAnsi="Arial"/>
          <w:sz w:val="22"/>
        </w:rPr>
        <w:t>，但</w:t>
      </w:r>
      <w:r>
        <w:rPr>
          <w:rFonts w:eastAsia="等线" w:ascii="Arial" w:cs="Arial" w:hAnsi="Arial"/>
          <w:b w:val="true"/>
          <w:sz w:val="22"/>
        </w:rPr>
        <w:t>不能让用户感觉"车在背着自己变"</w:t>
      </w:r>
      <w:r>
        <w:rPr>
          <w:rFonts w:eastAsia="等线" w:ascii="Arial" w:cs="Arial" w:hAnsi="Arial"/>
          <w:sz w:val="22"/>
        </w:rPr>
        <w:t>——升级前用户可见 changelog、灰度发布、可一键回滚、不频繁打扰。模型更新是产品的"持续供血"，但供血方式必须有边界。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不做"静默升级不告知用户"（违反《05.0.2 ❌4》原则）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不做"高频升级"（每周升级 → 用户疲劳）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不做"全量推送"（一次升级所有车 → 出问题影响全网）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不做"不可回滚"（升级后出问题用户无法回退）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灰度发布</w:t>
      </w:r>
      <w:r>
        <w:rPr>
          <w:rFonts w:eastAsia="等线" w:ascii="Arial" w:cs="Arial" w:hAnsi="Arial"/>
          <w:sz w:val="22"/>
        </w:rPr>
        <w:t>：5% → 20% → 100%，每阶段观察 24-72 小时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可回滚</w:t>
      </w:r>
      <w:r>
        <w:rPr>
          <w:rFonts w:eastAsia="等线" w:ascii="Arial" w:cs="Arial" w:hAnsi="Arial"/>
          <w:sz w:val="22"/>
        </w:rPr>
        <w:t>：单用户可一键回滚到上版本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changelog 透明</w:t>
      </w:r>
      <w:r>
        <w:rPr>
          <w:rFonts w:eastAsia="等线" w:ascii="Arial" w:cs="Arial" w:hAnsi="Arial"/>
          <w:sz w:val="22"/>
        </w:rPr>
        <w:t>：升级前用户可见"改了什么"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不频繁</w:t>
      </w:r>
      <w:r>
        <w:rPr>
          <w:rFonts w:eastAsia="等线" w:ascii="Arial" w:cs="Arial" w:hAnsi="Arial"/>
          <w:sz w:val="22"/>
        </w:rPr>
        <w:t>：每月最多 1 次主动升级（紧急修复除外）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8.4.2 场景脚本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行为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正常升级</w:t>
            </w:r>
            <w:r>
              <w:rPr>
                <w:rFonts w:eastAsia="等线" w:ascii="Arial" w:cs="Arial" w:hAnsi="Arial"/>
                <w:sz w:val="22"/>
              </w:rPr>
              <w:t>：每月 1 次新版 ASR 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推送通知 + changelog + 用户选择"立即升级 / 稍后 / 跳过本次"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不强制；用户可推迟到下次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后台下载</w:t>
            </w:r>
            <w:r>
              <w:rPr>
                <w:rFonts w:eastAsia="等线" w:ascii="Arial" w:cs="Arial" w:hAnsi="Arial"/>
                <w:sz w:val="22"/>
              </w:rPr>
              <w:t>：用户选"立即升级"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后台下载 + 验证完整性 + 等待车辆驻车后切换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不阻塞用户使用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静默升级</w:t>
            </w:r>
            <w:r>
              <w:rPr>
                <w:rFonts w:eastAsia="等线" w:ascii="Arial" w:cs="Arial" w:hAnsi="Arial"/>
                <w:sz w:val="22"/>
              </w:rPr>
              <w:t>（用户已授权"自动升级"）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后台升级 + 升级后显示一条简短通知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用户首次必须明确授权"自动升级"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灰度阶段</w:t>
            </w:r>
            <w:r>
              <w:rPr>
                <w:rFonts w:eastAsia="等线" w:ascii="Arial" w:cs="Arial" w:hAnsi="Arial"/>
                <w:sz w:val="22"/>
              </w:rPr>
              <w:t>：5% 用户先升级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 24h 后扩大到 20%，再 48h 后 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每阶段异常 → 立即停止扩大 + 评估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紧急修复</w:t>
            </w:r>
            <w:r>
              <w:rPr>
                <w:rFonts w:eastAsia="等线" w:ascii="Arial" w:cs="Arial" w:hAnsi="Arial"/>
                <w:sz w:val="22"/>
              </w:rPr>
              <w:t>：发现严重 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加速灰度（5% → 50% → 100% 在 12h 内）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紧急修复仍需用户告知，但流程加速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用户回滚</w:t>
            </w:r>
            <w:r>
              <w:rPr>
                <w:rFonts w:eastAsia="等线" w:ascii="Arial" w:cs="Arial" w:hAnsi="Arial"/>
                <w:sz w:val="22"/>
              </w:rPr>
              <w:t>：升级后觉得不好用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 - AI 模型 - 回滚到上版本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一键回滚；保留至少 2 个旧版本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升级失败</w:t>
            </w:r>
            <w:r>
              <w:rPr>
                <w:rFonts w:eastAsia="等线" w:ascii="Arial" w:cs="Arial" w:hAnsi="Arial"/>
                <w:sz w:val="22"/>
              </w:rPr>
              <w:t>：下载失败 / 验证失败 / 切换失败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自动重试 → 失败后保留旧版 + 提示用户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不让升级失败影响正常使用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升级中断电</w:t>
            </w:r>
            <w:r>
              <w:rPr>
                <w:rFonts w:eastAsia="等线" w:ascii="Arial" w:cs="Arial" w:hAnsi="Arial"/>
                <w:sz w:val="22"/>
              </w:rPr>
              <w:t>：升级过程中车辆断电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启动后检测升级状态 → 回退到旧版 + 重新尝试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升级过程必须可中断恢复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多模型版本共存</w:t>
            </w:r>
            <w:r>
              <w:rPr>
                <w:rFonts w:eastAsia="等线" w:ascii="Arial" w:cs="Arial" w:hAnsi="Arial"/>
                <w:sz w:val="22"/>
              </w:rPr>
              <w:t>：端侧 ASR v1 + 云端 v2（灰度期）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路由层标注版本；监控两版本一致性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灰度期间允许版本差异；监控差异指标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跨车型差异</w:t>
            </w:r>
            <w:r>
              <w:rPr>
                <w:rFonts w:eastAsia="等线" w:ascii="Arial" w:cs="Arial" w:hAnsi="Arial"/>
                <w:sz w:val="22"/>
              </w:rPr>
              <w:t>：8155 芯片车型 vs 8295 车型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不同车型推送不同版本（适配）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推送规则按车型 / 配置匹配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8.4.3 成功指标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升级成功 ÷ 总推送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灰度异常发现率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灰度期发现的问题 ÷ 上线后 1 月内总问题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灰度有效性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用户回滚率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用户主动回滚 ÷ 总升级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高于 5% 说明升级质量差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升级延迟（推送到生效）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7 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从推送到 80% 用户完成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不太快不太慢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紧急修复响应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24h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 bug 到 100% 灰度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紧急通道时效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 changelog 可读率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 用户阅读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推送通知打开率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透明度指标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跨车型推送准确率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推送到正确车型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8.4.4 放弃条件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失败率 &gt; 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单次推送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暂停推送；回滚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用户回滚率 &gt; 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单次推送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该版本质量问题；全量回滚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升级后用户投诉激增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100 例 / 24h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全量回滚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跨车型误推送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事件；推送规则审计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升级中断电恢复失败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Bug；恢复机制审计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8.4.5 失败路径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 / 服务器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用户等待但无进度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重试 + 失败明确提示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包损坏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升级未生效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重新下载 + 验证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 / 存储不足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升级中断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清理空间 + 重试；失败保留旧版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升级后崩溃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新版 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不可用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自动降级到旧版 + 上报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用户拒绝升级但被强推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推送策略 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用户被强制升级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推送策略审计；用户授权强校验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灰度阶段未发现问题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监控不足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全量后才暴露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监控指标完善 + 灰度期延长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回滚后数据不一致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数据格式不兼容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回滚后某些功能丢失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数据格式向后兼容；迁移机制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频繁升级用户疲劳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推送策略激进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用户烦 / 关闭升级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升级频率每月最多 1 次（紧急除外）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8.4.6 技术钩子（给沈砚）</w:t>
      </w:r>
      <w:bookmarkEnd w:id="56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OTA 包格式</w:t>
      </w:r>
      <w:r>
        <w:rPr>
          <w:rFonts w:eastAsia="等线" w:ascii="Arial" w:cs="Arial" w:hAnsi="Arial"/>
          <w:sz w:val="22"/>
        </w:rPr>
        <w:t>：差分更新 vs 全量更新。下载量 / 服务器成本？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多版本管理</w:t>
      </w:r>
      <w:r>
        <w:rPr>
          <w:rFonts w:eastAsia="等线" w:ascii="Arial" w:cs="Arial" w:hAnsi="Arial"/>
          <w:sz w:val="22"/>
        </w:rPr>
        <w:t>：端侧保留几个旧版？存储占用？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灰度策略</w:t>
      </w:r>
      <w:r>
        <w:rPr>
          <w:rFonts w:eastAsia="等线" w:ascii="Arial" w:cs="Arial" w:hAnsi="Arial"/>
          <w:sz w:val="22"/>
        </w:rPr>
        <w:t>：用户分组（随机 / 车型 / 地区 / VIP）？切换比例算法？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回滚机制</w:t>
      </w:r>
      <w:r>
        <w:rPr>
          <w:rFonts w:eastAsia="等线" w:ascii="Arial" w:cs="Arial" w:hAnsi="Arial"/>
          <w:sz w:val="22"/>
        </w:rPr>
        <w:t>：原子切换 + 数据备份。回滚耗时？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跨车型推送规则</w:t>
      </w:r>
      <w:r>
        <w:rPr>
          <w:rFonts w:eastAsia="等线" w:ascii="Arial" w:cs="Arial" w:hAnsi="Arial"/>
          <w:sz w:val="22"/>
        </w:rPr>
        <w:t>：车型 / 配置 / 地区匹配。规则引擎？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断电恢复</w:t>
      </w:r>
      <w:r>
        <w:rPr>
          <w:rFonts w:eastAsia="等线" w:ascii="Arial" w:cs="Arial" w:hAnsi="Arial"/>
          <w:sz w:val="22"/>
        </w:rPr>
        <w:t>：升级过程中状态机持久化。恢复策略？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变更日志（changelog）生成</w:t>
      </w:r>
      <w:r>
        <w:rPr>
          <w:rFonts w:eastAsia="等线" w:ascii="Arial" w:cs="Arial" w:hAnsi="Arial"/>
          <w:sz w:val="22"/>
        </w:rPr>
        <w:t>：技术 changelog 转用户友好版。流程？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升级监控</w:t>
      </w:r>
      <w:r>
        <w:rPr>
          <w:rFonts w:eastAsia="等线" w:ascii="Arial" w:cs="Arial" w:hAnsi="Arial"/>
          <w:sz w:val="22"/>
        </w:rPr>
        <w:t>：成功率 / 失败原因 / 用户反馈的实时监控。看板？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紧急修复通道</w:t>
      </w:r>
      <w:r>
        <w:rPr>
          <w:rFonts w:eastAsia="等线" w:ascii="Arial" w:cs="Arial" w:hAnsi="Arial"/>
          <w:sz w:val="22"/>
        </w:rPr>
        <w:t>：加速灰度的审批流程。工程 / 产品 / 法务协同？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升级与车控安全</w:t>
      </w:r>
      <w:r>
        <w:rPr>
          <w:rFonts w:eastAsia="等线" w:ascii="Arial" w:cs="Arial" w:hAnsi="Arial"/>
          <w:sz w:val="22"/>
        </w:rPr>
        <w:t>：模型升级不应影响车辆安全相关功能（如紧急刹车）。隔离？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9. 自我反驳与边界</w:t>
      </w:r>
      <w:bookmarkEnd w:id="5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9.1 端侧 7B+ 大模型到底上不上?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:极氪上了,我们不上会不会落后?</w:t>
      </w:r>
      <w:r>
        <w:rPr>
          <w:rFonts w:eastAsia="等线" w:ascii="Arial" w:cs="Arial" w:hAnsi="Arial"/>
          <w:b w:val="true"/>
          <w:sz w:val="22"/>
        </w:rPr>
        <w:t>反驳自反</w:t>
      </w:r>
      <w:r>
        <w:rPr>
          <w:rFonts w:eastAsia="等线" w:ascii="Arial" w:cs="Arial" w:hAnsi="Arial"/>
          <w:sz w:val="22"/>
        </w:rPr>
        <w:t>:极氪端侧 7B+ 的商用数据还未证实(刚出来)。V1 先观察,V1.5 根据弱网投诉/续航投诉决定。</w:t>
      </w:r>
      <w:r>
        <w:rPr>
          <w:rFonts w:eastAsia="等线" w:ascii="Arial" w:cs="Arial" w:hAnsi="Arial"/>
          <w:b w:val="true"/>
          <w:sz w:val="22"/>
        </w:rPr>
        <w:t>沈砚已同意此立场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9.2 云端成本会不会失控?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:每用户每天 100+ 次 LLM 调用,百万用户就是月千万级成本。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:(1)垂域/简单意图端侧兜底(2)缓存命中率 &gt; 30%(3)预算上限(4)选成本低的云端模型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9.3 OTA 升级模型用户会不会焦虑?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:用户知道"AI 更新了"可能反而不信任(觉得"之前的不好用")。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:(1)changelog 清晰(2)灰度发布(3)问题可回滚(4)不频繁升级(每月 1 次)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10. 给沈砚的技术对齐锚</w:t>
      </w:r>
      <w:bookmarkEnd w:id="61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 LLM 选型</w:t>
      </w:r>
      <w:r>
        <w:rPr>
          <w:rFonts w:eastAsia="等线" w:ascii="Arial" w:cs="Arial" w:hAnsi="Arial"/>
          <w:sz w:val="22"/>
        </w:rPr>
        <w:t>:自研?智谱?文心?豆包?阿里?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端侧模型部署</w:t>
      </w:r>
      <w:r>
        <w:rPr>
          <w:rFonts w:eastAsia="等线" w:ascii="Arial" w:cs="Arial" w:hAnsi="Arial"/>
          <w:sz w:val="22"/>
        </w:rPr>
        <w:t>:车机芯片(8155/8295)能跑什么量级?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车云路由引擎</w:t>
      </w:r>
      <w:r>
        <w:rPr>
          <w:rFonts w:eastAsia="等线" w:ascii="Arial" w:cs="Arial" w:hAnsi="Arial"/>
          <w:sz w:val="22"/>
        </w:rPr>
        <w:t>:怎么实现?延迟/隐私/网络三维决策?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成本监控</w:t>
      </w:r>
      <w:r>
        <w:rPr>
          <w:rFonts w:eastAsia="等线" w:ascii="Arial" w:cs="Arial" w:hAnsi="Arial"/>
          <w:sz w:val="22"/>
        </w:rPr>
        <w:t>:每用户 API 调用怎么计算成本?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OTA 实现</w:t>
      </w:r>
      <w:r>
        <w:rPr>
          <w:rFonts w:eastAsia="等线" w:ascii="Arial" w:cs="Arial" w:hAnsi="Arial"/>
          <w:sz w:val="22"/>
        </w:rPr>
        <w:t>:模型差分更新?全量更新?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11. 待办</w:t>
      </w:r>
      <w:bookmarkEnd w:id="62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车云路由决策详细流程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各模型选型详细对比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成本预估模型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与所有专项文档的接口定义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4288">
    <w:lvl>
      <w:start w:val="1"/>
      <w:numFmt w:val="decimal"/>
      <w:suff w:val="tab"/>
      <w:lvlText w:val="%1."/>
      <w:rPr>
        <w:color w:val="3370ff"/>
      </w:rPr>
    </w:lvl>
  </w:abstractNum>
  <w:abstractNum w:abstractNumId="224289">
    <w:lvl>
      <w:start w:val="2"/>
      <w:numFmt w:val="decimal"/>
      <w:suff w:val="tab"/>
      <w:lvlText w:val="%1."/>
      <w:rPr>
        <w:color w:val="3370ff"/>
      </w:rPr>
    </w:lvl>
  </w:abstractNum>
  <w:abstractNum w:abstractNumId="224290">
    <w:lvl>
      <w:start w:val="3"/>
      <w:numFmt w:val="decimal"/>
      <w:suff w:val="tab"/>
      <w:lvlText w:val="%1."/>
      <w:rPr>
        <w:color w:val="3370ff"/>
      </w:rPr>
    </w:lvl>
  </w:abstractNum>
  <w:abstractNum w:abstractNumId="224291">
    <w:lvl>
      <w:numFmt w:val="bullet"/>
      <w:suff w:val="tab"/>
      <w:lvlText w:val="•"/>
      <w:rPr>
        <w:color w:val="3370ff"/>
      </w:rPr>
    </w:lvl>
  </w:abstractNum>
  <w:abstractNum w:abstractNumId="224292">
    <w:lvl>
      <w:numFmt w:val="bullet"/>
      <w:suff w:val="tab"/>
      <w:lvlText w:val="•"/>
      <w:rPr>
        <w:color w:val="3370ff"/>
      </w:rPr>
    </w:lvl>
  </w:abstractNum>
  <w:abstractNum w:abstractNumId="224293">
    <w:lvl>
      <w:numFmt w:val="bullet"/>
      <w:suff w:val="tab"/>
      <w:lvlText w:val="•"/>
      <w:rPr>
        <w:color w:val="3370ff"/>
      </w:rPr>
    </w:lvl>
  </w:abstractNum>
  <w:abstractNum w:abstractNumId="224294">
    <w:lvl>
      <w:numFmt w:val="bullet"/>
      <w:suff w:val="tab"/>
      <w:lvlText w:val="•"/>
      <w:rPr>
        <w:color w:val="3370ff"/>
      </w:rPr>
    </w:lvl>
  </w:abstractNum>
  <w:abstractNum w:abstractNumId="224295">
    <w:lvl>
      <w:numFmt w:val="bullet"/>
      <w:suff w:val="tab"/>
      <w:lvlText w:val="•"/>
      <w:rPr>
        <w:color w:val="3370ff"/>
      </w:rPr>
    </w:lvl>
  </w:abstractNum>
  <w:abstractNum w:abstractNumId="224296">
    <w:lvl>
      <w:numFmt w:val="bullet"/>
      <w:suff w:val="tab"/>
      <w:lvlText w:val="•"/>
      <w:rPr>
        <w:color w:val="3370ff"/>
      </w:rPr>
    </w:lvl>
  </w:abstractNum>
  <w:abstractNum w:abstractNumId="224297">
    <w:lvl>
      <w:numFmt w:val="bullet"/>
      <w:suff w:val="tab"/>
      <w:lvlText w:val="•"/>
      <w:rPr>
        <w:color w:val="3370ff"/>
      </w:rPr>
    </w:lvl>
  </w:abstractNum>
  <w:abstractNum w:abstractNumId="224298">
    <w:lvl>
      <w:numFmt w:val="bullet"/>
      <w:suff w:val="tab"/>
      <w:lvlText w:val="•"/>
      <w:rPr>
        <w:color w:val="3370ff"/>
      </w:rPr>
    </w:lvl>
  </w:abstractNum>
  <w:abstractNum w:abstractNumId="224299">
    <w:lvl>
      <w:numFmt w:val="bullet"/>
      <w:suff w:val="tab"/>
      <w:lvlText w:val="•"/>
      <w:rPr>
        <w:color w:val="3370ff"/>
      </w:rPr>
    </w:lvl>
  </w:abstractNum>
  <w:abstractNum w:abstractNumId="224300">
    <w:lvl>
      <w:numFmt w:val="bullet"/>
      <w:suff w:val="tab"/>
      <w:lvlText w:val="•"/>
      <w:rPr>
        <w:color w:val="3370ff"/>
      </w:rPr>
    </w:lvl>
  </w:abstractNum>
  <w:abstractNum w:abstractNumId="224301">
    <w:lvl>
      <w:numFmt w:val="bullet"/>
      <w:suff w:val="tab"/>
      <w:lvlText w:val="•"/>
      <w:rPr>
        <w:color w:val="3370ff"/>
      </w:rPr>
    </w:lvl>
  </w:abstractNum>
  <w:abstractNum w:abstractNumId="224302">
    <w:lvl>
      <w:numFmt w:val="bullet"/>
      <w:suff w:val="tab"/>
      <w:lvlText w:val="•"/>
      <w:rPr>
        <w:color w:val="3370ff"/>
      </w:rPr>
    </w:lvl>
  </w:abstractNum>
  <w:abstractNum w:abstractNumId="224303">
    <w:lvl>
      <w:numFmt w:val="bullet"/>
      <w:suff w:val="tab"/>
      <w:lvlText w:val="•"/>
      <w:rPr>
        <w:color w:val="3370ff"/>
      </w:rPr>
    </w:lvl>
  </w:abstractNum>
  <w:abstractNum w:abstractNumId="224304">
    <w:lvl>
      <w:numFmt w:val="bullet"/>
      <w:suff w:val="tab"/>
      <w:lvlText w:val="•"/>
      <w:rPr>
        <w:color w:val="3370ff"/>
      </w:rPr>
    </w:lvl>
  </w:abstractNum>
  <w:abstractNum w:abstractNumId="224305">
    <w:lvl>
      <w:numFmt w:val="bullet"/>
      <w:suff w:val="tab"/>
      <w:lvlText w:val="•"/>
      <w:rPr>
        <w:color w:val="3370ff"/>
      </w:rPr>
    </w:lvl>
  </w:abstractNum>
  <w:abstractNum w:abstractNumId="224306">
    <w:lvl>
      <w:numFmt w:val="bullet"/>
      <w:suff w:val="tab"/>
      <w:lvlText w:val="•"/>
      <w:rPr>
        <w:color w:val="3370ff"/>
      </w:rPr>
    </w:lvl>
  </w:abstractNum>
  <w:abstractNum w:abstractNumId="224307">
    <w:lvl>
      <w:start w:val="4"/>
      <w:numFmt w:val="decimal"/>
      <w:suff w:val="tab"/>
      <w:lvlText w:val="%1."/>
      <w:rPr>
        <w:color w:val="3370ff"/>
      </w:rPr>
    </w:lvl>
  </w:abstractNum>
  <w:abstractNum w:abstractNumId="224308">
    <w:lvl>
      <w:start w:val="5"/>
      <w:numFmt w:val="decimal"/>
      <w:suff w:val="tab"/>
      <w:lvlText w:val="%1."/>
      <w:rPr>
        <w:color w:val="3370ff"/>
      </w:rPr>
    </w:lvl>
  </w:abstractNum>
  <w:abstractNum w:abstractNumId="224309">
    <w:lvl>
      <w:start w:val="6"/>
      <w:numFmt w:val="decimal"/>
      <w:suff w:val="tab"/>
      <w:lvlText w:val="%1."/>
      <w:rPr>
        <w:color w:val="3370ff"/>
      </w:rPr>
    </w:lvl>
  </w:abstractNum>
  <w:abstractNum w:abstractNumId="224310">
    <w:lvl>
      <w:start w:val="7"/>
      <w:numFmt w:val="decimal"/>
      <w:suff w:val="tab"/>
      <w:lvlText w:val="%1."/>
      <w:rPr>
        <w:color w:val="3370ff"/>
      </w:rPr>
    </w:lvl>
  </w:abstractNum>
  <w:abstractNum w:abstractNumId="224311">
    <w:lvl>
      <w:start w:val="8"/>
      <w:numFmt w:val="decimal"/>
      <w:suff w:val="tab"/>
      <w:lvlText w:val="%1."/>
      <w:rPr>
        <w:color w:val="3370ff"/>
      </w:rPr>
    </w:lvl>
  </w:abstractNum>
  <w:abstractNum w:abstractNumId="224312">
    <w:lvl>
      <w:start w:val="9"/>
      <w:numFmt w:val="decimal"/>
      <w:suff w:val="tab"/>
      <w:lvlText w:val="%1."/>
      <w:rPr>
        <w:color w:val="3370ff"/>
      </w:rPr>
    </w:lvl>
  </w:abstractNum>
  <w:abstractNum w:abstractNumId="224313">
    <w:lvl>
      <w:start w:val="10"/>
      <w:numFmt w:val="decimal"/>
      <w:suff w:val="tab"/>
      <w:lvlText w:val="%1."/>
      <w:rPr>
        <w:color w:val="3370ff"/>
      </w:rPr>
    </w:lvl>
  </w:abstractNum>
  <w:abstractNum w:abstractNumId="224314">
    <w:lvl>
      <w:start w:val="11"/>
      <w:numFmt w:val="decimal"/>
      <w:suff w:val="tab"/>
      <w:lvlText w:val="%1."/>
      <w:rPr>
        <w:color w:val="3370ff"/>
      </w:rPr>
    </w:lvl>
  </w:abstractNum>
  <w:abstractNum w:abstractNumId="224315">
    <w:lvl>
      <w:start w:val="12"/>
      <w:numFmt w:val="decimal"/>
      <w:suff w:val="tab"/>
      <w:lvlText w:val="%1."/>
      <w:rPr>
        <w:color w:val="3370ff"/>
      </w:rPr>
    </w:lvl>
  </w:abstractNum>
  <w:abstractNum w:abstractNumId="224316">
    <w:lvl>
      <w:start w:val="13"/>
      <w:numFmt w:val="decimal"/>
      <w:suff w:val="tab"/>
      <w:lvlText w:val="%1."/>
      <w:rPr>
        <w:color w:val="3370ff"/>
      </w:rPr>
    </w:lvl>
  </w:abstractNum>
  <w:abstractNum w:abstractNumId="224317">
    <w:lvl>
      <w:start w:val="14"/>
      <w:numFmt w:val="decimal"/>
      <w:suff w:val="tab"/>
      <w:lvlText w:val="%1."/>
      <w:rPr>
        <w:color w:val="3370ff"/>
      </w:rPr>
    </w:lvl>
  </w:abstractNum>
  <w:abstractNum w:abstractNumId="224318">
    <w:lvl>
      <w:start w:val="15"/>
      <w:numFmt w:val="decimal"/>
      <w:suff w:val="tab"/>
      <w:lvlText w:val="%1."/>
      <w:rPr>
        <w:color w:val="3370ff"/>
      </w:rPr>
    </w:lvl>
  </w:abstractNum>
  <w:abstractNum w:abstractNumId="224319">
    <w:lvl>
      <w:start w:val="16"/>
      <w:numFmt w:val="decimal"/>
      <w:suff w:val="tab"/>
      <w:lvlText w:val="%1."/>
      <w:rPr>
        <w:color w:val="3370ff"/>
      </w:rPr>
    </w:lvl>
  </w:abstractNum>
  <w:abstractNum w:abstractNumId="224320">
    <w:lvl>
      <w:start w:val="17"/>
      <w:numFmt w:val="decimal"/>
      <w:suff w:val="tab"/>
      <w:lvlText w:val="%1."/>
      <w:rPr>
        <w:color w:val="3370ff"/>
      </w:rPr>
    </w:lvl>
  </w:abstractNum>
  <w:abstractNum w:abstractNumId="224321">
    <w:lvl>
      <w:numFmt w:val="bullet"/>
      <w:suff w:val="tab"/>
      <w:lvlText w:val="•"/>
      <w:rPr>
        <w:color w:val="3370ff"/>
      </w:rPr>
    </w:lvl>
  </w:abstractNum>
  <w:abstractNum w:abstractNumId="224322">
    <w:lvl>
      <w:numFmt w:val="bullet"/>
      <w:suff w:val="tab"/>
      <w:lvlText w:val="•"/>
      <w:rPr>
        <w:color w:val="3370ff"/>
      </w:rPr>
    </w:lvl>
  </w:abstractNum>
  <w:abstractNum w:abstractNumId="224323">
    <w:lvl>
      <w:numFmt w:val="bullet"/>
      <w:suff w:val="tab"/>
      <w:lvlText w:val="•"/>
      <w:rPr>
        <w:color w:val="3370ff"/>
      </w:rPr>
    </w:lvl>
  </w:abstractNum>
  <w:abstractNum w:abstractNumId="224324">
    <w:lvl>
      <w:numFmt w:val="bullet"/>
      <w:suff w:val="tab"/>
      <w:lvlText w:val="•"/>
      <w:rPr>
        <w:color w:val="3370ff"/>
      </w:rPr>
    </w:lvl>
  </w:abstractNum>
  <w:abstractNum w:abstractNumId="224325">
    <w:lvl>
      <w:numFmt w:val="bullet"/>
      <w:suff w:val="tab"/>
      <w:lvlText w:val="•"/>
      <w:rPr>
        <w:color w:val="3370ff"/>
      </w:rPr>
    </w:lvl>
  </w:abstractNum>
  <w:abstractNum w:abstractNumId="224326">
    <w:lvl>
      <w:numFmt w:val="bullet"/>
      <w:suff w:val="tab"/>
      <w:lvlText w:val="•"/>
      <w:rPr>
        <w:color w:val="3370ff"/>
      </w:rPr>
    </w:lvl>
  </w:abstractNum>
  <w:abstractNum w:abstractNumId="224327">
    <w:lvl>
      <w:numFmt w:val="bullet"/>
      <w:suff w:val="tab"/>
      <w:lvlText w:val="•"/>
      <w:rPr>
        <w:color w:val="3370ff"/>
      </w:rPr>
    </w:lvl>
  </w:abstractNum>
  <w:abstractNum w:abstractNumId="224328">
    <w:lvl>
      <w:numFmt w:val="bullet"/>
      <w:suff w:val="tab"/>
      <w:lvlText w:val="•"/>
      <w:rPr>
        <w:color w:val="3370ff"/>
      </w:rPr>
    </w:lvl>
  </w:abstractNum>
  <w:abstractNum w:abstractNumId="224329">
    <w:lvl>
      <w:numFmt w:val="bullet"/>
      <w:suff w:val="tab"/>
      <w:lvlText w:val="•"/>
      <w:rPr>
        <w:color w:val="3370ff"/>
      </w:rPr>
    </w:lvl>
  </w:abstractNum>
  <w:abstractNum w:abstractNumId="224330">
    <w:lvl>
      <w:start w:val="18"/>
      <w:numFmt w:val="decimal"/>
      <w:suff w:val="tab"/>
      <w:lvlText w:val="%1."/>
      <w:rPr>
        <w:color w:val="3370ff"/>
      </w:rPr>
    </w:lvl>
  </w:abstractNum>
  <w:abstractNum w:abstractNumId="224331">
    <w:lvl>
      <w:start w:val="19"/>
      <w:numFmt w:val="decimal"/>
      <w:suff w:val="tab"/>
      <w:lvlText w:val="%1."/>
      <w:rPr>
        <w:color w:val="3370ff"/>
      </w:rPr>
    </w:lvl>
  </w:abstractNum>
  <w:abstractNum w:abstractNumId="224332">
    <w:lvl>
      <w:start w:val="20"/>
      <w:numFmt w:val="decimal"/>
      <w:suff w:val="tab"/>
      <w:lvlText w:val="%1."/>
      <w:rPr>
        <w:color w:val="3370ff"/>
      </w:rPr>
    </w:lvl>
  </w:abstractNum>
  <w:abstractNum w:abstractNumId="224333">
    <w:lvl>
      <w:start w:val="21"/>
      <w:numFmt w:val="decimal"/>
      <w:suff w:val="tab"/>
      <w:lvlText w:val="%1."/>
      <w:rPr>
        <w:color w:val="3370ff"/>
      </w:rPr>
    </w:lvl>
  </w:abstractNum>
  <w:abstractNum w:abstractNumId="224334">
    <w:lvl>
      <w:start w:val="22"/>
      <w:numFmt w:val="decimal"/>
      <w:suff w:val="tab"/>
      <w:lvlText w:val="%1."/>
      <w:rPr>
        <w:color w:val="3370ff"/>
      </w:rPr>
    </w:lvl>
  </w:abstractNum>
  <w:abstractNum w:abstractNumId="224335">
    <w:lvl>
      <w:start w:val="23"/>
      <w:numFmt w:val="decimal"/>
      <w:suff w:val="tab"/>
      <w:lvlText w:val="%1."/>
      <w:rPr>
        <w:color w:val="3370ff"/>
      </w:rPr>
    </w:lvl>
  </w:abstractNum>
  <w:abstractNum w:abstractNumId="224336">
    <w:lvl>
      <w:start w:val="24"/>
      <w:numFmt w:val="decimal"/>
      <w:suff w:val="tab"/>
      <w:lvlText w:val="%1."/>
      <w:rPr>
        <w:color w:val="3370ff"/>
      </w:rPr>
    </w:lvl>
  </w:abstractNum>
  <w:abstractNum w:abstractNumId="224337">
    <w:lvl>
      <w:start w:val="25"/>
      <w:numFmt w:val="decimal"/>
      <w:suff w:val="tab"/>
      <w:lvlText w:val="%1."/>
      <w:rPr>
        <w:color w:val="3370ff"/>
      </w:rPr>
    </w:lvl>
  </w:abstractNum>
  <w:abstractNum w:abstractNumId="224338">
    <w:lvl>
      <w:start w:val="26"/>
      <w:numFmt w:val="decimal"/>
      <w:suff w:val="tab"/>
      <w:lvlText w:val="%1."/>
      <w:rPr>
        <w:color w:val="3370ff"/>
      </w:rPr>
    </w:lvl>
  </w:abstractNum>
  <w:abstractNum w:abstractNumId="224339">
    <w:lvl>
      <w:numFmt w:val="bullet"/>
      <w:suff w:val="tab"/>
      <w:lvlText w:val="•"/>
      <w:rPr>
        <w:color w:val="3370ff"/>
      </w:rPr>
    </w:lvl>
  </w:abstractNum>
  <w:abstractNum w:abstractNumId="224340">
    <w:lvl>
      <w:numFmt w:val="bullet"/>
      <w:suff w:val="tab"/>
      <w:lvlText w:val="•"/>
      <w:rPr>
        <w:color w:val="3370ff"/>
      </w:rPr>
    </w:lvl>
  </w:abstractNum>
  <w:abstractNum w:abstractNumId="224341">
    <w:lvl>
      <w:numFmt w:val="bullet"/>
      <w:suff w:val="tab"/>
      <w:lvlText w:val="•"/>
      <w:rPr>
        <w:color w:val="3370ff"/>
      </w:rPr>
    </w:lvl>
  </w:abstractNum>
  <w:abstractNum w:abstractNumId="224342">
    <w:lvl>
      <w:numFmt w:val="bullet"/>
      <w:suff w:val="tab"/>
      <w:lvlText w:val="•"/>
      <w:rPr>
        <w:color w:val="3370ff"/>
      </w:rPr>
    </w:lvl>
  </w:abstractNum>
  <w:abstractNum w:abstractNumId="224343">
    <w:lvl>
      <w:numFmt w:val="bullet"/>
      <w:suff w:val="tab"/>
      <w:lvlText w:val="•"/>
      <w:rPr>
        <w:color w:val="3370ff"/>
      </w:rPr>
    </w:lvl>
  </w:abstractNum>
  <w:abstractNum w:abstractNumId="224344">
    <w:lvl>
      <w:numFmt w:val="bullet"/>
      <w:suff w:val="tab"/>
      <w:lvlText w:val="•"/>
      <w:rPr>
        <w:color w:val="3370ff"/>
      </w:rPr>
    </w:lvl>
  </w:abstractNum>
  <w:abstractNum w:abstractNumId="224345">
    <w:lvl>
      <w:numFmt w:val="bullet"/>
      <w:suff w:val="tab"/>
      <w:lvlText w:val="•"/>
      <w:rPr>
        <w:color w:val="3370ff"/>
      </w:rPr>
    </w:lvl>
  </w:abstractNum>
  <w:abstractNum w:abstractNumId="224346">
    <w:lvl>
      <w:numFmt w:val="bullet"/>
      <w:suff w:val="tab"/>
      <w:lvlText w:val="•"/>
      <w:rPr>
        <w:color w:val="3370ff"/>
      </w:rPr>
    </w:lvl>
  </w:abstractNum>
  <w:abstractNum w:abstractNumId="224347">
    <w:lvl>
      <w:numFmt w:val="bullet"/>
      <w:suff w:val="tab"/>
      <w:lvlText w:val="•"/>
      <w:rPr>
        <w:color w:val="3370ff"/>
      </w:rPr>
    </w:lvl>
  </w:abstractNum>
  <w:abstractNum w:abstractNumId="224348">
    <w:lvl>
      <w:numFmt w:val="bullet"/>
      <w:suff w:val="tab"/>
      <w:lvlText w:val="•"/>
      <w:rPr>
        <w:color w:val="3370ff"/>
      </w:rPr>
    </w:lvl>
  </w:abstractNum>
  <w:abstractNum w:abstractNumId="224349">
    <w:lvl>
      <w:numFmt w:val="bullet"/>
      <w:suff w:val="tab"/>
      <w:lvlText w:val="•"/>
      <w:rPr>
        <w:color w:val="3370ff"/>
      </w:rPr>
    </w:lvl>
  </w:abstractNum>
  <w:abstractNum w:abstractNumId="224350">
    <w:lvl>
      <w:numFmt w:val="bullet"/>
      <w:suff w:val="tab"/>
      <w:lvlText w:val="•"/>
      <w:rPr>
        <w:color w:val="3370ff"/>
      </w:rPr>
    </w:lvl>
  </w:abstractNum>
  <w:abstractNum w:abstractNumId="224351">
    <w:lvl>
      <w:numFmt w:val="bullet"/>
      <w:suff w:val="tab"/>
      <w:lvlText w:val="•"/>
      <w:rPr>
        <w:color w:val="3370ff"/>
      </w:rPr>
    </w:lvl>
  </w:abstractNum>
  <w:abstractNum w:abstractNumId="224352">
    <w:lvl>
      <w:numFmt w:val="bullet"/>
      <w:suff w:val="tab"/>
      <w:lvlText w:val="•"/>
      <w:rPr>
        <w:color w:val="3370ff"/>
      </w:rPr>
    </w:lvl>
  </w:abstractNum>
  <w:abstractNum w:abstractNumId="224353">
    <w:lvl>
      <w:numFmt w:val="bullet"/>
      <w:suff w:val="tab"/>
      <w:lvlText w:val="•"/>
      <w:rPr>
        <w:color w:val="3370ff"/>
      </w:rPr>
    </w:lvl>
  </w:abstractNum>
  <w:abstractNum w:abstractNumId="224354">
    <w:lvl>
      <w:numFmt w:val="bullet"/>
      <w:suff w:val="tab"/>
      <w:lvlText w:val="•"/>
      <w:rPr>
        <w:color w:val="3370ff"/>
      </w:rPr>
    </w:lvl>
  </w:abstractNum>
  <w:abstractNum w:abstractNumId="224355">
    <w:lvl>
      <w:start w:val="27"/>
      <w:numFmt w:val="decimal"/>
      <w:suff w:val="tab"/>
      <w:lvlText w:val="%1."/>
      <w:rPr>
        <w:color w:val="3370ff"/>
      </w:rPr>
    </w:lvl>
  </w:abstractNum>
  <w:abstractNum w:abstractNumId="224356">
    <w:lvl>
      <w:start w:val="28"/>
      <w:numFmt w:val="decimal"/>
      <w:suff w:val="tab"/>
      <w:lvlText w:val="%1."/>
      <w:rPr>
        <w:color w:val="3370ff"/>
      </w:rPr>
    </w:lvl>
  </w:abstractNum>
  <w:abstractNum w:abstractNumId="224357">
    <w:lvl>
      <w:start w:val="29"/>
      <w:numFmt w:val="decimal"/>
      <w:suff w:val="tab"/>
      <w:lvlText w:val="%1."/>
      <w:rPr>
        <w:color w:val="3370ff"/>
      </w:rPr>
    </w:lvl>
  </w:abstractNum>
  <w:abstractNum w:abstractNumId="224358">
    <w:lvl>
      <w:start w:val="30"/>
      <w:numFmt w:val="decimal"/>
      <w:suff w:val="tab"/>
      <w:lvlText w:val="%1."/>
      <w:rPr>
        <w:color w:val="3370ff"/>
      </w:rPr>
    </w:lvl>
  </w:abstractNum>
  <w:abstractNum w:abstractNumId="224359">
    <w:lvl>
      <w:start w:val="31"/>
      <w:numFmt w:val="decimal"/>
      <w:suff w:val="tab"/>
      <w:lvlText w:val="%1."/>
      <w:rPr>
        <w:color w:val="3370ff"/>
      </w:rPr>
    </w:lvl>
  </w:abstractNum>
  <w:abstractNum w:abstractNumId="224360">
    <w:lvl>
      <w:start w:val="32"/>
      <w:numFmt w:val="decimal"/>
      <w:suff w:val="tab"/>
      <w:lvlText w:val="%1."/>
      <w:rPr>
        <w:color w:val="3370ff"/>
      </w:rPr>
    </w:lvl>
  </w:abstractNum>
  <w:abstractNum w:abstractNumId="224361">
    <w:lvl>
      <w:start w:val="33"/>
      <w:numFmt w:val="decimal"/>
      <w:suff w:val="tab"/>
      <w:lvlText w:val="%1."/>
      <w:rPr>
        <w:color w:val="3370ff"/>
      </w:rPr>
    </w:lvl>
  </w:abstractNum>
  <w:abstractNum w:abstractNumId="224362">
    <w:lvl>
      <w:start w:val="34"/>
      <w:numFmt w:val="decimal"/>
      <w:suff w:val="tab"/>
      <w:lvlText w:val="%1."/>
      <w:rPr>
        <w:color w:val="3370ff"/>
      </w:rPr>
    </w:lvl>
  </w:abstractNum>
  <w:abstractNum w:abstractNumId="224363">
    <w:lvl>
      <w:start w:val="35"/>
      <w:numFmt w:val="decimal"/>
      <w:suff w:val="tab"/>
      <w:lvlText w:val="%1."/>
      <w:rPr>
        <w:color w:val="3370ff"/>
      </w:rPr>
    </w:lvl>
  </w:abstractNum>
  <w:abstractNum w:abstractNumId="224364">
    <w:lvl>
      <w:start w:val="36"/>
      <w:numFmt w:val="decimal"/>
      <w:suff w:val="tab"/>
      <w:lvlText w:val="%1."/>
      <w:rPr>
        <w:color w:val="3370ff"/>
      </w:rPr>
    </w:lvl>
  </w:abstractNum>
  <w:abstractNum w:abstractNumId="224365">
    <w:lvl>
      <w:numFmt w:val="bullet"/>
      <w:suff w:val="tab"/>
      <w:lvlText w:val="•"/>
      <w:rPr>
        <w:color w:val="3370ff"/>
      </w:rPr>
    </w:lvl>
  </w:abstractNum>
  <w:abstractNum w:abstractNumId="224366">
    <w:lvl>
      <w:numFmt w:val="bullet"/>
      <w:suff w:val="tab"/>
      <w:lvlText w:val="•"/>
      <w:rPr>
        <w:color w:val="3370ff"/>
      </w:rPr>
    </w:lvl>
  </w:abstractNum>
  <w:abstractNum w:abstractNumId="224367">
    <w:lvl>
      <w:numFmt w:val="bullet"/>
      <w:suff w:val="tab"/>
      <w:lvlText w:val="•"/>
      <w:rPr>
        <w:color w:val="3370ff"/>
      </w:rPr>
    </w:lvl>
  </w:abstractNum>
  <w:abstractNum w:abstractNumId="224368">
    <w:lvl>
      <w:numFmt w:val="bullet"/>
      <w:suff w:val="tab"/>
      <w:lvlText w:val="•"/>
      <w:rPr>
        <w:color w:val="3370ff"/>
      </w:rPr>
    </w:lvl>
  </w:abstractNum>
  <w:abstractNum w:abstractNumId="224369">
    <w:lvl>
      <w:numFmt w:val="bullet"/>
      <w:suff w:val="tab"/>
      <w:lvlText w:val="•"/>
      <w:rPr>
        <w:color w:val="3370ff"/>
      </w:rPr>
    </w:lvl>
  </w:abstractNum>
  <w:abstractNum w:abstractNumId="224370">
    <w:lvl>
      <w:numFmt w:val="bullet"/>
      <w:suff w:val="tab"/>
      <w:lvlText w:val="•"/>
      <w:rPr>
        <w:color w:val="3370ff"/>
      </w:rPr>
    </w:lvl>
  </w:abstractNum>
  <w:abstractNum w:abstractNumId="224371">
    <w:lvl>
      <w:numFmt w:val="bullet"/>
      <w:suff w:val="tab"/>
      <w:lvlText w:val="•"/>
      <w:rPr>
        <w:color w:val="3370ff"/>
      </w:rPr>
    </w:lvl>
  </w:abstractNum>
  <w:abstractNum w:abstractNumId="224372">
    <w:lvl>
      <w:start w:val="37"/>
      <w:numFmt w:val="decimal"/>
      <w:suff w:val="tab"/>
      <w:lvlText w:val="%1."/>
      <w:rPr>
        <w:color w:val="3370ff"/>
      </w:rPr>
    </w:lvl>
  </w:abstractNum>
  <w:abstractNum w:abstractNumId="224373">
    <w:lvl>
      <w:start w:val="38"/>
      <w:numFmt w:val="decimal"/>
      <w:suff w:val="tab"/>
      <w:lvlText w:val="%1."/>
      <w:rPr>
        <w:color w:val="3370ff"/>
      </w:rPr>
    </w:lvl>
  </w:abstractNum>
  <w:abstractNum w:abstractNumId="224374">
    <w:lvl>
      <w:start w:val="39"/>
      <w:numFmt w:val="decimal"/>
      <w:suff w:val="tab"/>
      <w:lvlText w:val="%1."/>
      <w:rPr>
        <w:color w:val="3370ff"/>
      </w:rPr>
    </w:lvl>
  </w:abstractNum>
  <w:abstractNum w:abstractNumId="224375">
    <w:lvl>
      <w:start w:val="40"/>
      <w:numFmt w:val="decimal"/>
      <w:suff w:val="tab"/>
      <w:lvlText w:val="%1."/>
      <w:rPr>
        <w:color w:val="3370ff"/>
      </w:rPr>
    </w:lvl>
  </w:abstractNum>
  <w:abstractNum w:abstractNumId="224376">
    <w:lvl>
      <w:start w:val="41"/>
      <w:numFmt w:val="decimal"/>
      <w:suff w:val="tab"/>
      <w:lvlText w:val="%1."/>
      <w:rPr>
        <w:color w:val="3370ff"/>
      </w:rPr>
    </w:lvl>
  </w:abstractNum>
  <w:abstractNum w:abstractNumId="224377">
    <w:lvl>
      <w:start w:val="42"/>
      <w:numFmt w:val="decimal"/>
      <w:suff w:val="tab"/>
      <w:lvlText w:val="%1."/>
      <w:rPr>
        <w:color w:val="3370ff"/>
      </w:rPr>
    </w:lvl>
  </w:abstractNum>
  <w:abstractNum w:abstractNumId="224378">
    <w:lvl>
      <w:start w:val="43"/>
      <w:numFmt w:val="decimal"/>
      <w:suff w:val="tab"/>
      <w:lvlText w:val="%1."/>
      <w:rPr>
        <w:color w:val="3370ff"/>
      </w:rPr>
    </w:lvl>
  </w:abstractNum>
  <w:abstractNum w:abstractNumId="224379">
    <w:lvl>
      <w:start w:val="44"/>
      <w:numFmt w:val="decimal"/>
      <w:suff w:val="tab"/>
      <w:lvlText w:val="%1."/>
      <w:rPr>
        <w:color w:val="3370ff"/>
      </w:rPr>
    </w:lvl>
  </w:abstractNum>
  <w:abstractNum w:abstractNumId="224380">
    <w:lvl>
      <w:start w:val="45"/>
      <w:numFmt w:val="decimal"/>
      <w:suff w:val="tab"/>
      <w:lvlText w:val="%1."/>
      <w:rPr>
        <w:color w:val="3370ff"/>
      </w:rPr>
    </w:lvl>
  </w:abstractNum>
  <w:abstractNum w:abstractNumId="224381">
    <w:lvl>
      <w:start w:val="46"/>
      <w:numFmt w:val="decimal"/>
      <w:suff w:val="tab"/>
      <w:lvlText w:val="%1."/>
      <w:rPr>
        <w:color w:val="3370ff"/>
      </w:rPr>
    </w:lvl>
  </w:abstractNum>
  <w:abstractNum w:abstractNumId="224382">
    <w:lvl>
      <w:numFmt w:val="bullet"/>
      <w:suff w:val="tab"/>
      <w:lvlText w:val="•"/>
      <w:rPr>
        <w:color w:val="3370ff"/>
      </w:rPr>
    </w:lvl>
  </w:abstractNum>
  <w:abstractNum w:abstractNumId="224383">
    <w:lvl>
      <w:numFmt w:val="bullet"/>
      <w:suff w:val="tab"/>
      <w:lvlText w:val="•"/>
      <w:rPr>
        <w:color w:val="3370ff"/>
      </w:rPr>
    </w:lvl>
  </w:abstractNum>
  <w:abstractNum w:abstractNumId="224384">
    <w:lvl>
      <w:numFmt w:val="bullet"/>
      <w:suff w:val="tab"/>
      <w:lvlText w:val="•"/>
      <w:rPr>
        <w:color w:val="3370ff"/>
      </w:rPr>
    </w:lvl>
  </w:abstractNum>
  <w:abstractNum w:abstractNumId="224385">
    <w:lvl>
      <w:numFmt w:val="bullet"/>
      <w:suff w:val="tab"/>
      <w:lvlText w:val="•"/>
      <w:rPr>
        <w:color w:val="3370ff"/>
      </w:rPr>
    </w:lvl>
  </w:abstractNum>
  <w:abstractNum w:abstractNumId="224386">
    <w:lvl>
      <w:numFmt w:val="bullet"/>
      <w:suff w:val="tab"/>
      <w:lvlText w:val="•"/>
      <w:rPr>
        <w:color w:val="3370ff"/>
      </w:rPr>
    </w:lvl>
  </w:abstractNum>
  <w:abstractNum w:abstractNumId="224387">
    <w:lvl>
      <w:numFmt w:val="bullet"/>
      <w:suff w:val="tab"/>
      <w:lvlText w:val="•"/>
      <w:rPr>
        <w:color w:val="3370ff"/>
      </w:rPr>
    </w:lvl>
  </w:abstractNum>
  <w:abstractNum w:abstractNumId="224388">
    <w:lvl>
      <w:numFmt w:val="bullet"/>
      <w:suff w:val="tab"/>
      <w:lvlText w:val="•"/>
      <w:rPr>
        <w:color w:val="3370ff"/>
      </w:rPr>
    </w:lvl>
  </w:abstractNum>
  <w:abstractNum w:abstractNumId="224389">
    <w:lvl>
      <w:start w:val="47"/>
      <w:numFmt w:val="decimal"/>
      <w:suff w:val="tab"/>
      <w:lvlText w:val="%1."/>
      <w:rPr>
        <w:color w:val="3370ff"/>
      </w:rPr>
    </w:lvl>
  </w:abstractNum>
  <w:abstractNum w:abstractNumId="224390">
    <w:lvl>
      <w:start w:val="48"/>
      <w:numFmt w:val="decimal"/>
      <w:suff w:val="tab"/>
      <w:lvlText w:val="%1."/>
      <w:rPr>
        <w:color w:val="3370ff"/>
      </w:rPr>
    </w:lvl>
  </w:abstractNum>
  <w:abstractNum w:abstractNumId="224391">
    <w:lvl>
      <w:start w:val="49"/>
      <w:numFmt w:val="decimal"/>
      <w:suff w:val="tab"/>
      <w:lvlText w:val="%1."/>
      <w:rPr>
        <w:color w:val="3370ff"/>
      </w:rPr>
    </w:lvl>
  </w:abstractNum>
  <w:abstractNum w:abstractNumId="224392">
    <w:lvl>
      <w:start w:val="50"/>
      <w:numFmt w:val="decimal"/>
      <w:suff w:val="tab"/>
      <w:lvlText w:val="%1."/>
      <w:rPr>
        <w:color w:val="3370ff"/>
      </w:rPr>
    </w:lvl>
  </w:abstractNum>
  <w:abstractNum w:abstractNumId="224393">
    <w:lvl>
      <w:start w:val="51"/>
      <w:numFmt w:val="decimal"/>
      <w:suff w:val="tab"/>
      <w:lvlText w:val="%1."/>
      <w:rPr>
        <w:color w:val="3370ff"/>
      </w:rPr>
    </w:lvl>
  </w:abstractNum>
  <w:abstractNum w:abstractNumId="224394">
    <w:lvl>
      <w:start w:val="52"/>
      <w:numFmt w:val="decimal"/>
      <w:suff w:val="tab"/>
      <w:lvlText w:val="%1."/>
      <w:rPr>
        <w:color w:val="3370ff"/>
      </w:rPr>
    </w:lvl>
  </w:abstractNum>
  <w:abstractNum w:abstractNumId="224395">
    <w:lvl>
      <w:start w:val="53"/>
      <w:numFmt w:val="decimal"/>
      <w:suff w:val="tab"/>
      <w:lvlText w:val="%1."/>
      <w:rPr>
        <w:color w:val="3370ff"/>
      </w:rPr>
    </w:lvl>
  </w:abstractNum>
  <w:abstractNum w:abstractNumId="224396">
    <w:lvl>
      <w:start w:val="54"/>
      <w:numFmt w:val="decimal"/>
      <w:suff w:val="tab"/>
      <w:lvlText w:val="%1."/>
      <w:rPr>
        <w:color w:val="3370ff"/>
      </w:rPr>
    </w:lvl>
  </w:abstractNum>
  <w:abstractNum w:abstractNumId="224397">
    <w:lvl>
      <w:start w:val="55"/>
      <w:numFmt w:val="decimal"/>
      <w:suff w:val="tab"/>
      <w:lvlText w:val="%1."/>
      <w:rPr>
        <w:color w:val="3370ff"/>
      </w:rPr>
    </w:lvl>
  </w:abstractNum>
  <w:abstractNum w:abstractNumId="224398">
    <w:lvl>
      <w:start w:val="56"/>
      <w:numFmt w:val="decimal"/>
      <w:suff w:val="tab"/>
      <w:lvlText w:val="%1."/>
      <w:rPr>
        <w:color w:val="3370ff"/>
      </w:rPr>
    </w:lvl>
  </w:abstractNum>
  <w:abstractNum w:abstractNumId="224399">
    <w:lvl>
      <w:numFmt w:val="bullet"/>
      <w:suff w:val="tab"/>
      <w:lvlText w:val="•"/>
      <w:rPr>
        <w:color w:val="3370ff"/>
      </w:rPr>
    </w:lvl>
  </w:abstractNum>
  <w:abstractNum w:abstractNumId="224400">
    <w:lvl>
      <w:numFmt w:val="bullet"/>
      <w:suff w:val="tab"/>
      <w:lvlText w:val="•"/>
      <w:rPr>
        <w:color w:val="3370ff"/>
      </w:rPr>
    </w:lvl>
  </w:abstractNum>
  <w:abstractNum w:abstractNumId="224401">
    <w:lvl>
      <w:numFmt w:val="bullet"/>
      <w:suff w:val="tab"/>
      <w:lvlText w:val="•"/>
      <w:rPr>
        <w:color w:val="3370ff"/>
      </w:rPr>
    </w:lvl>
  </w:abstractNum>
  <w:abstractNum w:abstractNumId="224402">
    <w:lvl>
      <w:numFmt w:val="bullet"/>
      <w:suff w:val="tab"/>
      <w:lvlText w:val="•"/>
      <w:rPr>
        <w:color w:val="3370ff"/>
      </w:rPr>
    </w:lvl>
  </w:abstractNum>
  <w:abstractNum w:abstractNumId="224403">
    <w:lvl>
      <w:numFmt w:val="bullet"/>
      <w:suff w:val="tab"/>
      <w:lvlText w:val="•"/>
      <w:rPr>
        <w:color w:val="3370ff"/>
      </w:rPr>
    </w:lvl>
  </w:abstractNum>
  <w:abstractNum w:abstractNumId="224404">
    <w:lvl>
      <w:numFmt w:val="bullet"/>
      <w:suff w:val="tab"/>
      <w:lvlText w:val="•"/>
      <w:rPr>
        <w:color w:val="3370ff"/>
      </w:rPr>
    </w:lvl>
  </w:abstractNum>
  <w:abstractNum w:abstractNumId="224405">
    <w:lvl>
      <w:numFmt w:val="bullet"/>
      <w:suff w:val="tab"/>
      <w:lvlText w:val="•"/>
      <w:rPr>
        <w:color w:val="3370ff"/>
      </w:rPr>
    </w:lvl>
  </w:abstractNum>
  <w:abstractNum w:abstractNumId="224406">
    <w:lvl>
      <w:numFmt w:val="bullet"/>
      <w:suff w:val="tab"/>
      <w:lvlText w:val="•"/>
      <w:rPr>
        <w:color w:val="3370ff"/>
      </w:rPr>
    </w:lvl>
  </w:abstractNum>
  <w:abstractNum w:abstractNumId="224407">
    <w:lvl>
      <w:start w:val="57"/>
      <w:numFmt w:val="decimal"/>
      <w:suff w:val="tab"/>
      <w:lvlText w:val="%1."/>
      <w:rPr>
        <w:color w:val="3370ff"/>
      </w:rPr>
    </w:lvl>
  </w:abstractNum>
  <w:abstractNum w:abstractNumId="224408">
    <w:lvl>
      <w:start w:val="58"/>
      <w:numFmt w:val="decimal"/>
      <w:suff w:val="tab"/>
      <w:lvlText w:val="%1."/>
      <w:rPr>
        <w:color w:val="3370ff"/>
      </w:rPr>
    </w:lvl>
  </w:abstractNum>
  <w:abstractNum w:abstractNumId="224409">
    <w:lvl>
      <w:start w:val="59"/>
      <w:numFmt w:val="decimal"/>
      <w:suff w:val="tab"/>
      <w:lvlText w:val="%1."/>
      <w:rPr>
        <w:color w:val="3370ff"/>
      </w:rPr>
    </w:lvl>
  </w:abstractNum>
  <w:abstractNum w:abstractNumId="224410">
    <w:lvl>
      <w:start w:val="60"/>
      <w:numFmt w:val="decimal"/>
      <w:suff w:val="tab"/>
      <w:lvlText w:val="%1."/>
      <w:rPr>
        <w:color w:val="3370ff"/>
      </w:rPr>
    </w:lvl>
  </w:abstractNum>
  <w:abstractNum w:abstractNumId="224411">
    <w:lvl>
      <w:start w:val="61"/>
      <w:numFmt w:val="decimal"/>
      <w:suff w:val="tab"/>
      <w:lvlText w:val="%1."/>
      <w:rPr>
        <w:color w:val="3370ff"/>
      </w:rPr>
    </w:lvl>
  </w:abstractNum>
  <w:abstractNum w:abstractNumId="224412">
    <w:lvl>
      <w:start w:val="62"/>
      <w:numFmt w:val="decimal"/>
      <w:suff w:val="tab"/>
      <w:lvlText w:val="%1."/>
      <w:rPr>
        <w:color w:val="3370ff"/>
      </w:rPr>
    </w:lvl>
  </w:abstractNum>
  <w:abstractNum w:abstractNumId="224413">
    <w:lvl>
      <w:start w:val="63"/>
      <w:numFmt w:val="decimal"/>
      <w:suff w:val="tab"/>
      <w:lvlText w:val="%1."/>
      <w:rPr>
        <w:color w:val="3370ff"/>
      </w:rPr>
    </w:lvl>
  </w:abstractNum>
  <w:abstractNum w:abstractNumId="224414">
    <w:lvl>
      <w:start w:val="64"/>
      <w:numFmt w:val="decimal"/>
      <w:suff w:val="tab"/>
      <w:lvlText w:val="%1."/>
      <w:rPr>
        <w:color w:val="3370ff"/>
      </w:rPr>
    </w:lvl>
  </w:abstractNum>
  <w:abstractNum w:abstractNumId="224415">
    <w:lvl>
      <w:start w:val="65"/>
      <w:numFmt w:val="decimal"/>
      <w:suff w:val="tab"/>
      <w:lvlText w:val="%1."/>
      <w:rPr>
        <w:color w:val="3370ff"/>
      </w:rPr>
    </w:lvl>
  </w:abstractNum>
  <w:abstractNum w:abstractNumId="224416">
    <w:lvl>
      <w:start w:val="66"/>
      <w:numFmt w:val="decimal"/>
      <w:suff w:val="tab"/>
      <w:lvlText w:val="%1."/>
      <w:rPr>
        <w:color w:val="3370ff"/>
      </w:rPr>
    </w:lvl>
  </w:abstractNum>
  <w:abstractNum w:abstractNumId="224417">
    <w:lvl>
      <w:start w:val="67"/>
      <w:numFmt w:val="decimal"/>
      <w:suff w:val="tab"/>
      <w:lvlText w:val="%1."/>
      <w:rPr>
        <w:color w:val="3370ff"/>
      </w:rPr>
    </w:lvl>
  </w:abstractNum>
  <w:abstractNum w:abstractNumId="224418">
    <w:lvl>
      <w:start w:val="68"/>
      <w:numFmt w:val="decimal"/>
      <w:suff w:val="tab"/>
      <w:lvlText w:val="%1."/>
      <w:rPr>
        <w:color w:val="3370ff"/>
      </w:rPr>
    </w:lvl>
  </w:abstractNum>
  <w:abstractNum w:abstractNumId="224419">
    <w:lvl>
      <w:start w:val="69"/>
      <w:numFmt w:val="decimal"/>
      <w:suff w:val="tab"/>
      <w:lvlText w:val="%1."/>
      <w:rPr>
        <w:color w:val="3370ff"/>
      </w:rPr>
    </w:lvl>
  </w:abstractNum>
  <w:abstractNum w:abstractNumId="224420">
    <w:lvl>
      <w:start w:val="70"/>
      <w:numFmt w:val="decimal"/>
      <w:suff w:val="tab"/>
      <w:lvlText w:val="%1."/>
      <w:rPr>
        <w:color w:val="3370ff"/>
      </w:rPr>
    </w:lvl>
  </w:abstractNum>
  <w:abstractNum w:abstractNumId="224421">
    <w:lvl>
      <w:start w:val="71"/>
      <w:numFmt w:val="decimal"/>
      <w:suff w:val="tab"/>
      <w:lvlText w:val="%1."/>
      <w:rPr>
        <w:color w:val="3370ff"/>
      </w:rPr>
    </w:lvl>
  </w:abstractNum>
  <w:abstractNum w:abstractNumId="224422">
    <w:lvl>
      <w:numFmt w:val="bullet"/>
      <w:suff w:val="space"/>
      <w:lvlText w:val="□"/>
    </w:lvl>
  </w:abstractNum>
  <w:abstractNum w:abstractNumId="224423">
    <w:lvl>
      <w:numFmt w:val="bullet"/>
      <w:suff w:val="space"/>
      <w:lvlText w:val="□"/>
    </w:lvl>
  </w:abstractNum>
  <w:abstractNum w:abstractNumId="224424">
    <w:lvl>
      <w:numFmt w:val="bullet"/>
      <w:suff w:val="space"/>
      <w:lvlText w:val="□"/>
    </w:lvl>
  </w:abstractNum>
  <w:abstractNum w:abstractNumId="224425">
    <w:lvl>
      <w:numFmt w:val="bullet"/>
      <w:suff w:val="space"/>
      <w:lvlText w:val="□"/>
    </w:lvl>
  </w:abstractNum>
  <w:num w:numId="1">
    <w:abstractNumId w:val="224288"/>
  </w:num>
  <w:num w:numId="2">
    <w:abstractNumId w:val="224289"/>
  </w:num>
  <w:num w:numId="3">
    <w:abstractNumId w:val="224290"/>
  </w:num>
  <w:num w:numId="4">
    <w:abstractNumId w:val="224291"/>
  </w:num>
  <w:num w:numId="5">
    <w:abstractNumId w:val="224292"/>
  </w:num>
  <w:num w:numId="6">
    <w:abstractNumId w:val="224293"/>
  </w:num>
  <w:num w:numId="7">
    <w:abstractNumId w:val="224294"/>
  </w:num>
  <w:num w:numId="8">
    <w:abstractNumId w:val="224295"/>
  </w:num>
  <w:num w:numId="9">
    <w:abstractNumId w:val="224296"/>
  </w:num>
  <w:num w:numId="10">
    <w:abstractNumId w:val="224297"/>
  </w:num>
  <w:num w:numId="11">
    <w:abstractNumId w:val="224298"/>
  </w:num>
  <w:num w:numId="12">
    <w:abstractNumId w:val="224299"/>
  </w:num>
  <w:num w:numId="13">
    <w:abstractNumId w:val="224300"/>
  </w:num>
  <w:num w:numId="14">
    <w:abstractNumId w:val="224301"/>
  </w:num>
  <w:num w:numId="15">
    <w:abstractNumId w:val="224302"/>
  </w:num>
  <w:num w:numId="16">
    <w:abstractNumId w:val="224303"/>
  </w:num>
  <w:num w:numId="17">
    <w:abstractNumId w:val="224304"/>
  </w:num>
  <w:num w:numId="18">
    <w:abstractNumId w:val="224305"/>
  </w:num>
  <w:num w:numId="19">
    <w:abstractNumId w:val="224306"/>
  </w:num>
  <w:num w:numId="20">
    <w:abstractNumId w:val="224307"/>
  </w:num>
  <w:num w:numId="21">
    <w:abstractNumId w:val="224308"/>
  </w:num>
  <w:num w:numId="22">
    <w:abstractNumId w:val="224309"/>
  </w:num>
  <w:num w:numId="23">
    <w:abstractNumId w:val="224310"/>
  </w:num>
  <w:num w:numId="24">
    <w:abstractNumId w:val="224311"/>
  </w:num>
  <w:num w:numId="25">
    <w:abstractNumId w:val="224312"/>
  </w:num>
  <w:num w:numId="26">
    <w:abstractNumId w:val="224313"/>
  </w:num>
  <w:num w:numId="27">
    <w:abstractNumId w:val="224314"/>
  </w:num>
  <w:num w:numId="28">
    <w:abstractNumId w:val="224315"/>
  </w:num>
  <w:num w:numId="29">
    <w:abstractNumId w:val="224316"/>
  </w:num>
  <w:num w:numId="30">
    <w:abstractNumId w:val="224317"/>
  </w:num>
  <w:num w:numId="31">
    <w:abstractNumId w:val="224318"/>
  </w:num>
  <w:num w:numId="32">
    <w:abstractNumId w:val="224319"/>
  </w:num>
  <w:num w:numId="33">
    <w:abstractNumId w:val="224320"/>
  </w:num>
  <w:num w:numId="34">
    <w:abstractNumId w:val="224321"/>
  </w:num>
  <w:num w:numId="35">
    <w:abstractNumId w:val="224322"/>
  </w:num>
  <w:num w:numId="36">
    <w:abstractNumId w:val="224323"/>
  </w:num>
  <w:num w:numId="37">
    <w:abstractNumId w:val="224324"/>
  </w:num>
  <w:num w:numId="38">
    <w:abstractNumId w:val="224325"/>
  </w:num>
  <w:num w:numId="39">
    <w:abstractNumId w:val="224326"/>
  </w:num>
  <w:num w:numId="40">
    <w:abstractNumId w:val="224327"/>
  </w:num>
  <w:num w:numId="41">
    <w:abstractNumId w:val="224328"/>
  </w:num>
  <w:num w:numId="42">
    <w:abstractNumId w:val="224329"/>
  </w:num>
  <w:num w:numId="43">
    <w:abstractNumId w:val="224330"/>
  </w:num>
  <w:num w:numId="44">
    <w:abstractNumId w:val="224331"/>
  </w:num>
  <w:num w:numId="45">
    <w:abstractNumId w:val="224332"/>
  </w:num>
  <w:num w:numId="46">
    <w:abstractNumId w:val="224333"/>
  </w:num>
  <w:num w:numId="47">
    <w:abstractNumId w:val="224334"/>
  </w:num>
  <w:num w:numId="48">
    <w:abstractNumId w:val="224335"/>
  </w:num>
  <w:num w:numId="49">
    <w:abstractNumId w:val="224336"/>
  </w:num>
  <w:num w:numId="50">
    <w:abstractNumId w:val="224337"/>
  </w:num>
  <w:num w:numId="51">
    <w:abstractNumId w:val="224338"/>
  </w:num>
  <w:num w:numId="52">
    <w:abstractNumId w:val="224339"/>
  </w:num>
  <w:num w:numId="53">
    <w:abstractNumId w:val="224340"/>
  </w:num>
  <w:num w:numId="54">
    <w:abstractNumId w:val="224341"/>
  </w:num>
  <w:num w:numId="55">
    <w:abstractNumId w:val="224342"/>
  </w:num>
  <w:num w:numId="56">
    <w:abstractNumId w:val="224343"/>
  </w:num>
  <w:num w:numId="57">
    <w:abstractNumId w:val="224344"/>
  </w:num>
  <w:num w:numId="58">
    <w:abstractNumId w:val="224345"/>
  </w:num>
  <w:num w:numId="59">
    <w:abstractNumId w:val="224346"/>
  </w:num>
  <w:num w:numId="60">
    <w:abstractNumId w:val="224347"/>
  </w:num>
  <w:num w:numId="61">
    <w:abstractNumId w:val="224348"/>
  </w:num>
  <w:num w:numId="62">
    <w:abstractNumId w:val="224349"/>
  </w:num>
  <w:num w:numId="63">
    <w:abstractNumId w:val="224350"/>
  </w:num>
  <w:num w:numId="64">
    <w:abstractNumId w:val="224351"/>
  </w:num>
  <w:num w:numId="65">
    <w:abstractNumId w:val="224352"/>
  </w:num>
  <w:num w:numId="66">
    <w:abstractNumId w:val="224353"/>
  </w:num>
  <w:num w:numId="67">
    <w:abstractNumId w:val="224354"/>
  </w:num>
  <w:num w:numId="68">
    <w:abstractNumId w:val="224355"/>
  </w:num>
  <w:num w:numId="69">
    <w:abstractNumId w:val="224356"/>
  </w:num>
  <w:num w:numId="70">
    <w:abstractNumId w:val="224357"/>
  </w:num>
  <w:num w:numId="71">
    <w:abstractNumId w:val="224358"/>
  </w:num>
  <w:num w:numId="72">
    <w:abstractNumId w:val="224359"/>
  </w:num>
  <w:num w:numId="73">
    <w:abstractNumId w:val="224360"/>
  </w:num>
  <w:num w:numId="74">
    <w:abstractNumId w:val="224361"/>
  </w:num>
  <w:num w:numId="75">
    <w:abstractNumId w:val="224362"/>
  </w:num>
  <w:num w:numId="76">
    <w:abstractNumId w:val="224363"/>
  </w:num>
  <w:num w:numId="77">
    <w:abstractNumId w:val="224364"/>
  </w:num>
  <w:num w:numId="78">
    <w:abstractNumId w:val="224365"/>
  </w:num>
  <w:num w:numId="79">
    <w:abstractNumId w:val="224366"/>
  </w:num>
  <w:num w:numId="80">
    <w:abstractNumId w:val="224367"/>
  </w:num>
  <w:num w:numId="81">
    <w:abstractNumId w:val="224368"/>
  </w:num>
  <w:num w:numId="82">
    <w:abstractNumId w:val="224369"/>
  </w:num>
  <w:num w:numId="83">
    <w:abstractNumId w:val="224370"/>
  </w:num>
  <w:num w:numId="84">
    <w:abstractNumId w:val="224371"/>
  </w:num>
  <w:num w:numId="85">
    <w:abstractNumId w:val="224372"/>
  </w:num>
  <w:num w:numId="86">
    <w:abstractNumId w:val="224373"/>
  </w:num>
  <w:num w:numId="87">
    <w:abstractNumId w:val="224374"/>
  </w:num>
  <w:num w:numId="88">
    <w:abstractNumId w:val="224375"/>
  </w:num>
  <w:num w:numId="89">
    <w:abstractNumId w:val="224376"/>
  </w:num>
  <w:num w:numId="90">
    <w:abstractNumId w:val="224377"/>
  </w:num>
  <w:num w:numId="91">
    <w:abstractNumId w:val="224378"/>
  </w:num>
  <w:num w:numId="92">
    <w:abstractNumId w:val="224379"/>
  </w:num>
  <w:num w:numId="93">
    <w:abstractNumId w:val="224380"/>
  </w:num>
  <w:num w:numId="94">
    <w:abstractNumId w:val="224381"/>
  </w:num>
  <w:num w:numId="95">
    <w:abstractNumId w:val="224382"/>
  </w:num>
  <w:num w:numId="96">
    <w:abstractNumId w:val="224383"/>
  </w:num>
  <w:num w:numId="97">
    <w:abstractNumId w:val="224384"/>
  </w:num>
  <w:num w:numId="98">
    <w:abstractNumId w:val="224385"/>
  </w:num>
  <w:num w:numId="99">
    <w:abstractNumId w:val="224386"/>
  </w:num>
  <w:num w:numId="100">
    <w:abstractNumId w:val="224387"/>
  </w:num>
  <w:num w:numId="101">
    <w:abstractNumId w:val="224388"/>
  </w:num>
  <w:num w:numId="102">
    <w:abstractNumId w:val="224389"/>
  </w:num>
  <w:num w:numId="103">
    <w:abstractNumId w:val="224390"/>
  </w:num>
  <w:num w:numId="104">
    <w:abstractNumId w:val="224391"/>
  </w:num>
  <w:num w:numId="105">
    <w:abstractNumId w:val="224392"/>
  </w:num>
  <w:num w:numId="106">
    <w:abstractNumId w:val="224393"/>
  </w:num>
  <w:num w:numId="107">
    <w:abstractNumId w:val="224394"/>
  </w:num>
  <w:num w:numId="108">
    <w:abstractNumId w:val="224395"/>
  </w:num>
  <w:num w:numId="109">
    <w:abstractNumId w:val="224396"/>
  </w:num>
  <w:num w:numId="110">
    <w:abstractNumId w:val="224397"/>
  </w:num>
  <w:num w:numId="111">
    <w:abstractNumId w:val="224398"/>
  </w:num>
  <w:num w:numId="112">
    <w:abstractNumId w:val="224399"/>
  </w:num>
  <w:num w:numId="113">
    <w:abstractNumId w:val="224400"/>
  </w:num>
  <w:num w:numId="114">
    <w:abstractNumId w:val="224401"/>
  </w:num>
  <w:num w:numId="115">
    <w:abstractNumId w:val="224402"/>
  </w:num>
  <w:num w:numId="116">
    <w:abstractNumId w:val="224403"/>
  </w:num>
  <w:num w:numId="117">
    <w:abstractNumId w:val="224404"/>
  </w:num>
  <w:num w:numId="118">
    <w:abstractNumId w:val="224405"/>
  </w:num>
  <w:num w:numId="119">
    <w:abstractNumId w:val="224406"/>
  </w:num>
  <w:num w:numId="120">
    <w:abstractNumId w:val="224407"/>
  </w:num>
  <w:num w:numId="121">
    <w:abstractNumId w:val="224408"/>
  </w:num>
  <w:num w:numId="122">
    <w:abstractNumId w:val="224409"/>
  </w:num>
  <w:num w:numId="123">
    <w:abstractNumId w:val="224410"/>
  </w:num>
  <w:num w:numId="124">
    <w:abstractNumId w:val="224411"/>
  </w:num>
  <w:num w:numId="125">
    <w:abstractNumId w:val="224412"/>
  </w:num>
  <w:num w:numId="126">
    <w:abstractNumId w:val="224413"/>
  </w:num>
  <w:num w:numId="127">
    <w:abstractNumId w:val="224414"/>
  </w:num>
  <w:num w:numId="128">
    <w:abstractNumId w:val="224415"/>
  </w:num>
  <w:num w:numId="129">
    <w:abstractNumId w:val="224416"/>
  </w:num>
  <w:num w:numId="130">
    <w:abstractNumId w:val="224417"/>
  </w:num>
  <w:num w:numId="131">
    <w:abstractNumId w:val="224418"/>
  </w:num>
  <w:num w:numId="132">
    <w:abstractNumId w:val="224419"/>
  </w:num>
  <w:num w:numId="133">
    <w:abstractNumId w:val="224420"/>
  </w:num>
  <w:num w:numId="134">
    <w:abstractNumId w:val="224421"/>
  </w:num>
  <w:num w:numId="135">
    <w:abstractNumId w:val="224422"/>
  </w:num>
  <w:num w:numId="136">
    <w:abstractNumId w:val="224423"/>
  </w:num>
  <w:num w:numId="137">
    <w:abstractNumId w:val="224424"/>
  </w:num>
  <w:num w:numId="138">
    <w:abstractNumId w:val="2244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2026-05-11T16:03:18Z</dcterms:created>
  <dc:creator>Apache POI</dc:creator>
</cp:coreProperties>
</file>