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05 - 座舱AI重设计架构草稿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座舱 AI 重设计架构草稿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文档版本</w:t>
      </w:r>
      <w:r>
        <w:rPr>
          <w:rFonts w:eastAsia="等线" w:ascii="Arial" w:cs="Arial" w:hAnsi="Arial"/>
          <w:sz w:val="22"/>
        </w:rPr>
        <w:t>: v0.2</w:t>
      </w:r>
      <w:r>
        <w:rPr>
          <w:rFonts w:eastAsia="等线" w:ascii="Arial" w:cs="Arial" w:hAnsi="Arial"/>
          <w:b w:val="true"/>
          <w:sz w:val="22"/>
        </w:rPr>
        <w:t>创建时间</w:t>
      </w:r>
      <w:r>
        <w:rPr>
          <w:rFonts w:eastAsia="等线" w:ascii="Arial" w:cs="Arial" w:hAnsi="Arial"/>
          <w:sz w:val="22"/>
        </w:rPr>
        <w:t>: 2026-05-10</w:t>
      </w:r>
      <w:r>
        <w:rPr>
          <w:rFonts w:eastAsia="等线" w:ascii="Arial" w:cs="Arial" w:hAnsi="Arial"/>
          <w:b w:val="true"/>
          <w:sz w:val="22"/>
        </w:rPr>
        <w:t>作者</w:t>
      </w:r>
      <w:r>
        <w:rPr>
          <w:rFonts w:eastAsia="等线" w:ascii="Arial" w:cs="Arial" w:hAnsi="Arial"/>
          <w:sz w:val="22"/>
        </w:rPr>
        <w:t>: 沈砚(后端架构师 + Agent 编排)</w:t>
      </w: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 xml:space="preserve">: 基于前四份调研文档,以 </w:t>
      </w:r>
      <w:r>
        <w:rPr>
          <w:rFonts w:eastAsia="等线" w:ascii="Arial" w:cs="Arial" w:hAnsi="Arial"/>
          <w:b w:val="true"/>
          <w:sz w:val="22"/>
        </w:rPr>
        <w:t>Harness Engineering</w:t>
      </w:r>
      <w:r>
        <w:rPr>
          <w:rFonts w:eastAsia="等线" w:ascii="Arial" w:cs="Arial" w:hAnsi="Arial"/>
          <w:sz w:val="22"/>
        </w:rPr>
        <w:t>(给 AI 引擎装线束)为顶层设计哲学,给出座舱 AI 重设计的端云架构草稿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设计原则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核心原则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安全优先: 车控安全红线不可妥协,端侧必须兜底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端云协同: 端侧保证可用性,云侧提供智能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失败优雅: 每一步都有降级路径,不追求完美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可观测: 全链路 trace_</w:t>
      </w:r>
      <w:r>
        <w:rPr>
          <w:rFonts w:eastAsia="等线" w:ascii="Arial" w:cs="Arial" w:hAnsi="Arial"/>
          <w:sz w:val="22"/>
        </w:rPr>
        <w:t>id,故障可定位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简单: 能一个 Agent 解决的不用两个,能串行的不用并行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反模式清单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避免的设计: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纯云端架构(断网全挂)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纯端侧架构(能力受限)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过度分解 Agent(失败面扩大)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无状态机的编排(调试难)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同步阻塞的工具调用(延迟爆炸)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全量日志(成本爆炸)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无置信度阈值的执行(误操作风险)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 Harness Engineering 原则(顶层设计哲学)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核心理念</w:t>
      </w:r>
      <w:r>
        <w:rPr>
          <w:rFonts w:eastAsia="等线" w:ascii="Arial" w:cs="Arial" w:hAnsi="Arial"/>
          <w:sz w:val="22"/>
        </w:rPr>
        <w:t>: AI 引擎需要配套"线束系统"才能安全可控。类比汽车——引擎(大模型)再强,没有线束(控制/保护/监督)就是危险品,不能上车。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为什么这是顶层原则</w:t>
      </w:r>
      <w:r>
        <w:rPr>
          <w:rFonts w:eastAsia="等线" w:ascii="Arial" w:cs="Arial" w:hAnsi="Arial"/>
          <w:sz w:val="22"/>
        </w:rPr>
        <w:t>: 1.1(核心原则)和 1.2(反模式)讲的是"做什么/不做什么",Harness Engineering 讲的是"为什么这么做"——所有架构决策都在给 AI 引擎装线束。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七大线束组件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状态机(State Machine)——流程线束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显式定义任务流转: IDLE → LISTENING → UNDERSTANDING → EXECUTING → DONE/FAILED/CANCELLED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每个状态有明确的进入条件、退出条件、超时策略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不允许隐式状态散落在各 Agent 的 if/else 里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作用: 防止 AI 流程"走飞",任何时刻都能回答"我现在在哪一步"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置信度阈值(Confidence Threshold)——决策线束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 Agent 输出必须带置信度分数(0-1)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高风险操作(车控/支付)要求置信度 &gt; 0.9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低置信度时触发二次确认或降级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示例: "我理解你要打开车窗,确认吗?"(置信度 0.7)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作用: 防止 AI 在不确定时瞎执行,造成误操作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降级路径(Degradation Path)——可用性线束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 Agent 调用都有 Plan B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云端大模型超时 → 端侧小模型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复杂意图识别失败 → 规则引擎兜底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全链路失败 → 提示用户手动操作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作用: 防止单点故障导致整个 AI 不可用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安全红线(Safety Guardrails)——安全线束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车控指令必须端侧二次校验(不信任云端结果)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高速行驶时禁用分心操作(视频播放/复杂多轮交互)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紧急场景(碰撞预警/急刹)可打断任何 AI 流程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隐私敏感数据(原始语音/精确位置/通话记录)不上云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作用: 防止 AI 能力强但触碰安全/隐私红线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 可观测性(Observability)——诊断线束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全链路 trace_</w:t>
      </w:r>
      <w:r>
        <w:rPr>
          <w:rFonts w:eastAsia="等线" w:ascii="Arial" w:cs="Arial" w:hAnsi="Arial"/>
          <w:sz w:val="22"/>
        </w:rPr>
        <w:t>id: 从语音输入到执行结果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关键节点埋点: ASR 耗时 / NLU 置信度 / 工具调用结果 / 降级触发次数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分级日志: ERROR 必采样 / WARN 10% / INFO 1% / DEBUG 只在灰度环境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故障可回放: 保留失败案例的完整上下文(脱敏后)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作用: 故障 5 分钟定位,而不是"玄学 bug 复现不了"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 人类监督(Human-in-the-Loop)——兜底线束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高风险操作强制二次确认(车控/支付/发消息)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低置信度时主动询问而非猜测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用户可随时打断/撤销/重试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提供"退出 AI 模式"的物理按钮(硬件级兜底)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作用: 防止 AI 越俎代庖,人始终是最终决策者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 失败隔离(Failure Isolation)——韧性线束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 Sub-bot 挂了不影响其他(导航挂了,车控还能用)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工具调用失败不崩溃整个会话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云端故障时端侧独立运行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熔断机制: 连续失败 3 次 → 暂停该 Agent 5 分钟,走降级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作用: 防止局部故障扩散成全系统崩溃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反例对照表(没有线束的 AI)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云端大模型直接控制车窗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断网时全挂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意图置信度 0.3 就执行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误操作频发,用户投诉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没有状态机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调试时不知道卡在哪一步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全量日志上传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成本爆炸,隐私风险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用户无法打断 AI 流程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体验差,失去控制感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之间无隔离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一个挂全挂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工具调用无降级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弱网场景完全不可用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正例对照表(有线束的 AI)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收益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端侧状态机 + 云端大模型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断网降级到端侧小模型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置信度 </w:t>
            </w:r>
            <w:r>
              <w:rPr>
                <w:rFonts w:eastAsia="等线" w:ascii="Arial" w:cs="Arial" w:hAnsi="Arial"/>
                <w:sz w:val="22"/>
              </w:rPr>
              <w:t>&lt; 0.8 二次确认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误操作率 </w:t>
            </w:r>
            <w:r>
              <w:rPr>
                <w:rFonts w:eastAsia="等线" w:ascii="Arial" w:cs="Arial" w:hAnsi="Arial"/>
                <w:sz w:val="22"/>
              </w:rPr>
              <w:t>&lt; 1%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trace_</w:t>
            </w:r>
            <w:r>
              <w:rPr>
                <w:rFonts w:eastAsia="等线" w:ascii="Arial" w:cs="Arial" w:hAnsi="Arial"/>
                <w:sz w:val="22"/>
              </w:rPr>
              <w:t>id 串全链路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故障 5 分钟定位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分级采样日志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成本可控,隐私合规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物理按钮退出 AI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用户始终有控制权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Sub-bot 失败隔离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单点故障不扩散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三级降级(L1/L2/L3)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可用性 99.9%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与后续章节的映射关系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线束组件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对应章节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章节落地点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§3.5 状态机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编排状态流转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置信度阈值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§3.4 Mother Agent 职责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路由决策中的置信度判断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§2.3 三级降级策略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L1/L2/L3 切换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安全红线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§4.3 隐私边界 / §2.2 分工原则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车控端侧二次校验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可观测性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 可观测性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trace_</w:t>
            </w:r>
            <w:r>
              <w:rPr>
                <w:rFonts w:eastAsia="等线" w:ascii="Arial" w:cs="Arial" w:hAnsi="Arial"/>
                <w:sz w:val="22"/>
              </w:rPr>
              <w:t>id / 黄金指标 / 日志策略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人类监督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§8 风险与挑战 / §4 上下文管理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二次确认 / 用户反馈环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失败隔离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§3.3 Sub-bot 清单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领域拆分 + 熔断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一句话总结</w:t>
      </w:r>
      <w:r>
        <w:rPr>
          <w:rFonts w:eastAsia="等线" w:ascii="Arial" w:cs="Arial" w:hAnsi="Arial"/>
          <w:sz w:val="22"/>
        </w:rPr>
        <w:t>: 本架构不是在"设计一个 AI 助手",是在"给 AI 引擎装一套完整的线束",让它能安全地在车上跑。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 端云分工架构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三层架构</w:t>
      </w:r>
      <w:bookmarkEnd w:id="6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云端(Cloud)</w:t>
      </w:r>
      <w:r>
        <w:rPr>
          <w:rFonts w:eastAsia="等线" w:ascii="Arial" w:cs="Arial" w:hAnsi="Arial"/>
          <w:sz w:val="22"/>
        </w:rPr>
        <w:t>: 大模型(70B) / ASR-TTS(云端版) / Agent 编排器 / POI 搜索 / 路线规划 / 内容服务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边缘(Edge,可选)</w:t>
      </w:r>
      <w:r>
        <w:rPr>
          <w:rFonts w:eastAsia="等线" w:ascii="Arial" w:cs="Arial" w:hAnsi="Arial"/>
          <w:sz w:val="22"/>
        </w:rPr>
        <w:t>: 区域缓存 / 负载均衡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端侧(Vehicle)</w:t>
      </w:r>
      <w:r>
        <w:rPr>
          <w:rFonts w:eastAsia="等线" w:ascii="Arial" w:cs="Arial" w:hAnsi="Arial"/>
          <w:sz w:val="22"/>
        </w:rPr>
        <w:t>: 唤醒词 / 端侧 ASR / 端侧 NLU / 小模型(3B) / 状态机(编排) / 规则引擎(兜底) / CAN 总线 / 离线地图 / 本地缓存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通信协议: WebSocket(实时对话) + MQTT(车控指令) + HTTP/2(内容拉取)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分工原则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分工依据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唤醒词检测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低延迟、隐私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ASR(高频场景)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端侧小模型够用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ASR(长尾场景)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云端精度高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NLU(高频意图)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端侧规则+模型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NLU(复杂意图)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需大模型推理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编排(简单)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状态机驱动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编排(复杂)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需动态规划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车控指令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安全、低延迟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POI 搜索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离线缓存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实时数据在云端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路线规划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离线地图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实时路况在云端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大模型推理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小模型(3B)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大模型(70B)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算力+成本权衡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2.3 三级降级策略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L1 - 全功能</w:t>
      </w:r>
      <w:r>
        <w:rPr>
          <w:rFonts w:eastAsia="等线" w:ascii="Arial" w:cs="Arial" w:hAnsi="Arial"/>
          <w:sz w:val="22"/>
        </w:rPr>
        <w:t>(网络正常): 云端大模型 + 完整 Agent 编排,所有功能可用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L2 - 核心功能</w:t>
      </w:r>
      <w:r>
        <w:rPr>
          <w:rFonts w:eastAsia="等线" w:ascii="Arial" w:cs="Arial" w:hAnsi="Arial"/>
          <w:sz w:val="22"/>
        </w:rPr>
        <w:t>(网络抖动): 端侧小模型 + 高频场景,车控/简单导航/音乐可用,复杂意图降级或提示"网络不好"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L3 - 安全兜底</w:t>
      </w:r>
      <w:r>
        <w:rPr>
          <w:rFonts w:eastAsia="等线" w:ascii="Arial" w:cs="Arial" w:hAnsi="Arial"/>
          <w:sz w:val="22"/>
        </w:rPr>
        <w:t>(完全断网): 端侧规则引擎 + 离线地图,只保留车控、离线导航、本地音乐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切换规则: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云端超时 3s → 切 L2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网络完全断开 → 切 L3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网络恢复 → 逐步恢复 L1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 Agent 编排架构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3.1 选型: 层级分派(Mother-bot + Sub-bots)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为什么选这个: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车内场景分领域明确(车控/导航/娱乐/通信/信息)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各领域独立演进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易于 A/B 测试和灰度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失败隔离好(一个 Sub-bot 挂了,其他不受影响)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为什么不选其他: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 Agent: 能力上限受限,难扩展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串行流水线: 延迟累加,错误传染严重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纯并行: 聚合逻辑复杂,冲突难处理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对等协商: 协商不收敛,生产慎用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3.2 拓扑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Mother Agent(意图路由,云端,可端侧降级) → 5 个 Sub-bot: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车控 Sub-bot(端侧) → CAN 总线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导航 Sub-bot(云端) → 地图 API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娱乐 Sub-bot(云端) → 音乐 API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通信 Sub-bot(云端) → 通信 API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 Sub-bot(云端) → 信息 API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3.3 Sub-bot 清单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Sub-bot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职责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SLO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空调、车窗、座椅、灯光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P99 </w:t>
            </w:r>
            <w:r>
              <w:rPr>
                <w:rFonts w:eastAsia="等线" w:ascii="Arial" w:cs="Arial" w:hAnsi="Arial"/>
                <w:sz w:val="22"/>
              </w:rPr>
              <w:t>&lt;500ms,成功率 &gt;99%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云端(端侧兜底)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POI 搜索、路线规划、实时路况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P99 </w:t>
            </w:r>
            <w:r>
              <w:rPr>
                <w:rFonts w:eastAsia="等线" w:ascii="Arial" w:cs="Arial" w:hAnsi="Arial"/>
                <w:sz w:val="22"/>
              </w:rPr>
              <w:t>&lt;3s,成功率 &gt;90%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娱乐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音乐、电台、有声书、视频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P99 </w:t>
            </w:r>
            <w:r>
              <w:rPr>
                <w:rFonts w:eastAsia="等线" w:ascii="Arial" w:cs="Arial" w:hAnsi="Arial"/>
                <w:sz w:val="22"/>
              </w:rPr>
              <w:t>&lt;2s,成功率 &gt;95%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电话、短信、微信接入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P99 </w:t>
            </w:r>
            <w:r>
              <w:rPr>
                <w:rFonts w:eastAsia="等线" w:ascii="Arial" w:cs="Arial" w:hAnsi="Arial"/>
                <w:sz w:val="22"/>
              </w:rPr>
              <w:t>&lt;2s,成功率 &gt;95%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天气、新闻、股票、百科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P99 </w:t>
            </w:r>
            <w:r>
              <w:rPr>
                <w:rFonts w:eastAsia="等线" w:ascii="Arial" w:cs="Arial" w:hAnsi="Arial"/>
                <w:sz w:val="22"/>
              </w:rPr>
              <w:t>&lt;3s,成功率 &gt;90%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3.4 Mother Agent 职责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意图路由</w:t>
      </w:r>
      <w:r>
        <w:rPr>
          <w:rFonts w:eastAsia="等线" w:ascii="Arial" w:cs="Arial" w:hAnsi="Arial"/>
          <w:sz w:val="22"/>
        </w:rPr>
        <w:t>: NLU 识别意图领域 → 路由表分派 Sub-bot → 调用 Sub-bot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多 Sub-bot 协调</w:t>
      </w:r>
      <w:r>
        <w:rPr>
          <w:rFonts w:eastAsia="等线" w:ascii="Arial" w:cs="Arial" w:hAnsi="Arial"/>
          <w:sz w:val="22"/>
        </w:rPr>
        <w:t>: 用户复杂意图(边开车边导航边播音乐) → NLU 分解 → 并行调用 → 超时保护(3s) → 部分结果聚合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冲突解决</w:t>
      </w:r>
      <w:r>
        <w:rPr>
          <w:rFonts w:eastAsia="等线" w:ascii="Arial" w:cs="Arial" w:hAnsi="Arial"/>
          <w:sz w:val="22"/>
        </w:rPr>
        <w:t>: 按优先级排序: 安全 &gt; 车控 &gt; 导航 &gt; 娱乐 &gt; 信息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3.5 状态机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任务生命周期: CREATED → ROUTED → RUNNING → SUCCESS / FAILED / TIMEOUT / CANCELLED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状态转换规则: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CREATED → ROUTED: Mother 路由成功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ROUTED → RUNNING: Sub-bot 开始执行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RUNNING → SUCCESS: 工具调用成功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RUNNING → FAILED: 工具调用失败,无重试余地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RUNNING → TIMEOUT: 超过超时阈值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RUNNING → CANCELLED: 用户新意图到达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4. 上下文管理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4.1 共享黑板模式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Mother Agent 写入意图和参数 → Sub-bot 读取并执行 → 用户反馈写入触发调整。版本号 + 锁保证一致性。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4.2 上下文生命周期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短期(单次交互)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 分钟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当前意图、参数、中间结果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中期(多轮对话)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 Redis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 分钟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最近 3 轮对话、用户偏好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长期(用户画像)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云端数据库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永久(用户可删)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常用 POI、音乐偏好、习惯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4.3 隐私边界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端侧处理(不上云): 语音原始数据、精确位置坐标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脱敏后上云: ASR 文本(脱敏)、位置(城市级别)、用户画像(匿名化)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5. 可观测性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5.1 链路追踪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trace_</w:t>
      </w:r>
      <w:r>
        <w:rPr>
          <w:rFonts w:eastAsia="等线" w:ascii="Arial" w:cs="Arial" w:hAnsi="Arial"/>
          <w:sz w:val="22"/>
        </w:rPr>
        <w:t>id 贯穿全链路。例如一次车控请求: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唤醒词检测: 50ms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ASR(端侧): 300ms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NLU(云端,Mother 路由): 200ms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车控 Sub-bot(端侧)+ CAN 指令: 150ms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TTS(端侧): 300ms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总延迟: 1000ms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5.2 关键指标</w:t>
      </w:r>
      <w:bookmarkEnd w:id="21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延迟</w:t>
      </w:r>
      <w:r>
        <w:rPr>
          <w:rFonts w:eastAsia="等线" w:ascii="Arial" w:cs="Arial" w:hAnsi="Arial"/>
          <w:sz w:val="22"/>
        </w:rPr>
        <w:t>: P50/P90/P99(按场景),各环节拆分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成功率</w:t>
      </w:r>
      <w:r>
        <w:rPr>
          <w:rFonts w:eastAsia="等线" w:ascii="Arial" w:cs="Arial" w:hAnsi="Arial"/>
          <w:sz w:val="22"/>
        </w:rPr>
        <w:t>: ASR / NLU / Agent / 工具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可用性</w:t>
      </w:r>
      <w:r>
        <w:rPr>
          <w:rFonts w:eastAsia="等线" w:ascii="Arial" w:cs="Arial" w:hAnsi="Arial"/>
          <w:sz w:val="22"/>
        </w:rPr>
        <w:t>: 云端可用率 / 端侧兜底触发率 / 网络可用率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用户体验</w:t>
      </w:r>
      <w:r>
        <w:rPr>
          <w:rFonts w:eastAsia="等线" w:ascii="Arial" w:cs="Arial" w:hAnsi="Arial"/>
          <w:sz w:val="22"/>
        </w:rPr>
        <w:t>: 点赞/点踩率、重试率、放弃率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5.3 日志策略</w:t>
      </w:r>
      <w:bookmarkEnd w:id="22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全量日志</w:t>
      </w:r>
      <w:r>
        <w:rPr>
          <w:rFonts w:eastAsia="等线" w:ascii="Arial" w:cs="Arial" w:hAnsi="Arial"/>
          <w:sz w:val="22"/>
        </w:rPr>
        <w:t>(高价值): 车控指令(审计)、异常事件、用户反馈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采样日志</w:t>
      </w:r>
      <w:r>
        <w:rPr>
          <w:rFonts w:eastAsia="等线" w:ascii="Arial" w:cs="Arial" w:hAnsi="Arial"/>
          <w:sz w:val="22"/>
        </w:rPr>
        <w:t>(低价值): 成功请求 10% / 性能数据 1%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不记录</w:t>
      </w:r>
      <w:r>
        <w:rPr>
          <w:rFonts w:eastAsia="等线" w:ascii="Arial" w:cs="Arial" w:hAnsi="Arial"/>
          <w:sz w:val="22"/>
        </w:rPr>
        <w:t>(隐私): 语音原始数据、精确位置坐标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6. 部署架构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6.1 云端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多地域部署(华北/华东/华南/西南),每地域主备双活,跨地域最终一致。服务拆分: 网关层 / Agent 层 / 工具层 / 数据层。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6.2 端侧资源占用估算</w:t>
      </w:r>
      <w:bookmarkEnd w:id="25"/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内存: 2GB(模型 + 运行时)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存储: 5GB(模型 + 缓存)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CPU: 峰值 50%,平均 10%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NPU: 峰值 80%,平均 20%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6.3 OTA 策略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模型更新: 增量更新 → 后台下载 → 验证后切换 → 失败回滚。灰度: 1% → 10% → 50% → 100%,每阶段观察 24 小时,异常立刻回滚。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7. 开发路线图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主要功能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1-3 个月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跑通基础链路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唤醒+ASR+NLU(端) / 车控 / 简单导航 / 简单 Mother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Alpha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3-6 个月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核心场景可用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+娱乐 / 通信 / 多轮对话 / 端云降级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Beta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6-9 个月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体验优化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+信息 / 复杂意图分解 / 主动服务 / 用户画像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9-12 个月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量产上车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全场景 / 完整可观测 / 成本优化 / 灰度 OTA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注: 时长是基于公开资料和经验的估算框架,不是承诺。真实排期取决于团队规模和真复杂度。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8. 风险与挑战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8.1 技术风险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端侧模型精度不够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持续迭代 + 云端兜底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云端成本失控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端云混合 + 缓存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 Agent 协作失败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状态机 + 降级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断网场景体验差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端侧兜底 + 缓存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用户隐私担忧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端侧处理 + 透明化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8.2 业务风险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用户接受度低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 + 快速迭代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与竞品差异化不够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找独特场景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量产延期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分阶段交付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法规合规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提前评审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9. 决策点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等陆行拍板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MVP 覆盖哪些核心场景?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用户体验目标(Wow vs 够用)?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与竞品差异化定位?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量产时间表和里程碑?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隐私策略(语音/位置上云的边界)?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主动服务的边界(不打扰 vs 主动贴心)?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我已拍板(技术架构)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✓ Harness Engineering 作为顶层设计哲学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✓ 端云分工三层架构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✓ Agent 编排形态(层级分派)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✓ Sub-bot 拆分(5 个领域)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✓ 状态机设计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✓ 失败模式兜底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✓ 可观测性体系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✓ OTA 灰度策略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10. 下一步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本轮产出物</w:t>
      </w:r>
      <w:r>
        <w:rPr>
          <w:rFonts w:eastAsia="等线" w:ascii="Arial" w:cs="Arial" w:hAnsi="Arial"/>
          <w:sz w:val="22"/>
        </w:rPr>
        <w:t>(已完成):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✓ 架构调研大纲(技术视角)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✓ 技术可行性边界框架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✓ SLO 估算方法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✓ 失败模式详细方案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✓ 座舱 AI 重设计架构草稿(本文档,v0.2 加入 Harness Engineering 顶层原则)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待陆行输入后细化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 → 架构映射(哪个场景用哪个 Sub-bot)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SLO → 架构约束(延迟目标如何落到架构)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优先级 → 路线图调整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下一轮(第二轮调研)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具体技术选型对比(大模型、Agent 框架、通信协议)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竞品架构分析(理想/小鹏/蔚来公开资料)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团队能力匹配(基于老师后续投料)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文档状态</w:t>
      </w:r>
      <w:r>
        <w:rPr>
          <w:rFonts w:eastAsia="等线" w:ascii="Arial" w:cs="Arial" w:hAnsi="Arial"/>
          <w:sz w:val="22"/>
        </w:rPr>
        <w:t>: v0.2,已加入 Harness Engineering 顶层设计哲学</w:t>
      </w:r>
      <w:r>
        <w:rPr>
          <w:rFonts w:eastAsia="等线" w:ascii="Arial" w:cs="Arial" w:hAnsi="Arial"/>
          <w:b w:val="true"/>
          <w:sz w:val="22"/>
        </w:rPr>
        <w:t>下次更新</w:t>
      </w:r>
      <w:r>
        <w:rPr>
          <w:rFonts w:eastAsia="等线" w:ascii="Arial" w:cs="Arial" w:hAnsi="Arial"/>
          <w:sz w:val="22"/>
        </w:rPr>
        <w:t>: 收到陆行的产品输入后,开始第二轮迭代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2842">
    <w:lvl>
      <w:start w:val="1"/>
      <w:numFmt w:val="decimal"/>
      <w:suff w:val="tab"/>
      <w:lvlText w:val="%1."/>
      <w:rPr>
        <w:color w:val="3370ff"/>
      </w:rPr>
    </w:lvl>
  </w:abstractNum>
  <w:abstractNum w:abstractNumId="142843">
    <w:lvl>
      <w:start w:val="2"/>
      <w:numFmt w:val="decimal"/>
      <w:suff w:val="tab"/>
      <w:lvlText w:val="%1."/>
      <w:rPr>
        <w:color w:val="3370ff"/>
      </w:rPr>
    </w:lvl>
  </w:abstractNum>
  <w:abstractNum w:abstractNumId="142844">
    <w:lvl>
      <w:start w:val="3"/>
      <w:numFmt w:val="decimal"/>
      <w:suff w:val="tab"/>
      <w:lvlText w:val="%1."/>
      <w:rPr>
        <w:color w:val="3370ff"/>
      </w:rPr>
    </w:lvl>
  </w:abstractNum>
  <w:abstractNum w:abstractNumId="142845">
    <w:lvl>
      <w:start w:val="4"/>
      <w:numFmt w:val="decimal"/>
      <w:suff w:val="tab"/>
      <w:lvlText w:val="%1."/>
      <w:rPr>
        <w:color w:val="3370ff"/>
      </w:rPr>
    </w:lvl>
  </w:abstractNum>
  <w:abstractNum w:abstractNumId="142846">
    <w:lvl>
      <w:start w:val="5"/>
      <w:numFmt w:val="decimal"/>
      <w:suff w:val="tab"/>
      <w:lvlText w:val="%1."/>
      <w:rPr>
        <w:color w:val="3370ff"/>
      </w:rPr>
    </w:lvl>
  </w:abstractNum>
  <w:abstractNum w:abstractNumId="142847">
    <w:lvl>
      <w:numFmt w:val="bullet"/>
      <w:suff w:val="tab"/>
      <w:lvlText w:val="•"/>
      <w:rPr>
        <w:color w:val="3370ff"/>
      </w:rPr>
    </w:lvl>
  </w:abstractNum>
  <w:abstractNum w:abstractNumId="142848">
    <w:lvl>
      <w:numFmt w:val="bullet"/>
      <w:suff w:val="tab"/>
      <w:lvlText w:val="•"/>
      <w:rPr>
        <w:color w:val="3370ff"/>
      </w:rPr>
    </w:lvl>
  </w:abstractNum>
  <w:abstractNum w:abstractNumId="142849">
    <w:lvl>
      <w:numFmt w:val="bullet"/>
      <w:suff w:val="tab"/>
      <w:lvlText w:val="•"/>
      <w:rPr>
        <w:color w:val="3370ff"/>
      </w:rPr>
    </w:lvl>
  </w:abstractNum>
  <w:abstractNum w:abstractNumId="142850">
    <w:lvl>
      <w:numFmt w:val="bullet"/>
      <w:suff w:val="tab"/>
      <w:lvlText w:val="•"/>
      <w:rPr>
        <w:color w:val="3370ff"/>
      </w:rPr>
    </w:lvl>
  </w:abstractNum>
  <w:abstractNum w:abstractNumId="142851">
    <w:lvl>
      <w:numFmt w:val="bullet"/>
      <w:suff w:val="tab"/>
      <w:lvlText w:val="•"/>
      <w:rPr>
        <w:color w:val="3370ff"/>
      </w:rPr>
    </w:lvl>
  </w:abstractNum>
  <w:abstractNum w:abstractNumId="142852">
    <w:lvl>
      <w:numFmt w:val="bullet"/>
      <w:suff w:val="tab"/>
      <w:lvlText w:val="•"/>
      <w:rPr>
        <w:color w:val="3370ff"/>
      </w:rPr>
    </w:lvl>
  </w:abstractNum>
  <w:abstractNum w:abstractNumId="142853">
    <w:lvl>
      <w:numFmt w:val="bullet"/>
      <w:suff w:val="tab"/>
      <w:lvlText w:val="•"/>
      <w:rPr>
        <w:color w:val="3370ff"/>
      </w:rPr>
    </w:lvl>
  </w:abstractNum>
  <w:abstractNum w:abstractNumId="142854">
    <w:lvl>
      <w:numFmt w:val="bullet"/>
      <w:suff w:val="tab"/>
      <w:lvlText w:val="•"/>
      <w:rPr>
        <w:color w:val="3370ff"/>
      </w:rPr>
    </w:lvl>
  </w:abstractNum>
  <w:abstractNum w:abstractNumId="142855">
    <w:lvl>
      <w:numFmt w:val="bullet"/>
      <w:suff w:val="tab"/>
      <w:lvlText w:val="•"/>
      <w:rPr>
        <w:color w:val="3370ff"/>
      </w:rPr>
    </w:lvl>
  </w:abstractNum>
  <w:abstractNum w:abstractNumId="142856">
    <w:lvl>
      <w:numFmt w:val="bullet"/>
      <w:suff w:val="tab"/>
      <w:lvlText w:val="•"/>
      <w:rPr>
        <w:color w:val="3370ff"/>
      </w:rPr>
    </w:lvl>
  </w:abstractNum>
  <w:abstractNum w:abstractNumId="142857">
    <w:lvl>
      <w:numFmt w:val="bullet"/>
      <w:suff w:val="tab"/>
      <w:lvlText w:val="•"/>
      <w:rPr>
        <w:color w:val="3370ff"/>
      </w:rPr>
    </w:lvl>
  </w:abstractNum>
  <w:abstractNum w:abstractNumId="142858">
    <w:lvl>
      <w:numFmt w:val="bullet"/>
      <w:suff w:val="tab"/>
      <w:lvlText w:val="•"/>
      <w:rPr>
        <w:color w:val="3370ff"/>
      </w:rPr>
    </w:lvl>
  </w:abstractNum>
  <w:abstractNum w:abstractNumId="142859">
    <w:lvl>
      <w:numFmt w:val="bullet"/>
      <w:suff w:val="tab"/>
      <w:lvlText w:val="•"/>
      <w:rPr>
        <w:color w:val="3370ff"/>
      </w:rPr>
    </w:lvl>
  </w:abstractNum>
  <w:abstractNum w:abstractNumId="142860">
    <w:lvl>
      <w:numFmt w:val="bullet"/>
      <w:suff w:val="tab"/>
      <w:lvlText w:val="•"/>
      <w:rPr>
        <w:color w:val="3370ff"/>
      </w:rPr>
    </w:lvl>
  </w:abstractNum>
  <w:abstractNum w:abstractNumId="142861">
    <w:lvl>
      <w:numFmt w:val="bullet"/>
      <w:suff w:val="tab"/>
      <w:lvlText w:val="•"/>
      <w:rPr>
        <w:color w:val="3370ff"/>
      </w:rPr>
    </w:lvl>
  </w:abstractNum>
  <w:abstractNum w:abstractNumId="142862">
    <w:lvl>
      <w:numFmt w:val="bullet"/>
      <w:suff w:val="tab"/>
      <w:lvlText w:val="•"/>
      <w:rPr>
        <w:color w:val="3370ff"/>
      </w:rPr>
    </w:lvl>
  </w:abstractNum>
  <w:abstractNum w:abstractNumId="142863">
    <w:lvl>
      <w:numFmt w:val="bullet"/>
      <w:suff w:val="tab"/>
      <w:lvlText w:val="•"/>
      <w:rPr>
        <w:color w:val="3370ff"/>
      </w:rPr>
    </w:lvl>
  </w:abstractNum>
  <w:abstractNum w:abstractNumId="142864">
    <w:lvl>
      <w:numFmt w:val="bullet"/>
      <w:suff w:val="tab"/>
      <w:lvlText w:val="•"/>
      <w:rPr>
        <w:color w:val="3370ff"/>
      </w:rPr>
    </w:lvl>
  </w:abstractNum>
  <w:abstractNum w:abstractNumId="142865">
    <w:lvl>
      <w:numFmt w:val="bullet"/>
      <w:suff w:val="tab"/>
      <w:lvlText w:val="•"/>
      <w:rPr>
        <w:color w:val="3370ff"/>
      </w:rPr>
    </w:lvl>
  </w:abstractNum>
  <w:abstractNum w:abstractNumId="142866">
    <w:lvl>
      <w:numFmt w:val="bullet"/>
      <w:suff w:val="tab"/>
      <w:lvlText w:val="•"/>
      <w:rPr>
        <w:color w:val="3370ff"/>
      </w:rPr>
    </w:lvl>
  </w:abstractNum>
  <w:abstractNum w:abstractNumId="142867">
    <w:lvl>
      <w:numFmt w:val="bullet"/>
      <w:suff w:val="tab"/>
      <w:lvlText w:val="•"/>
      <w:rPr>
        <w:color w:val="3370ff"/>
      </w:rPr>
    </w:lvl>
  </w:abstractNum>
  <w:abstractNum w:abstractNumId="142868">
    <w:lvl>
      <w:numFmt w:val="bullet"/>
      <w:suff w:val="tab"/>
      <w:lvlText w:val="•"/>
      <w:rPr>
        <w:color w:val="3370ff"/>
      </w:rPr>
    </w:lvl>
  </w:abstractNum>
  <w:abstractNum w:abstractNumId="142869">
    <w:lvl>
      <w:numFmt w:val="bullet"/>
      <w:suff w:val="tab"/>
      <w:lvlText w:val="•"/>
      <w:rPr>
        <w:color w:val="3370ff"/>
      </w:rPr>
    </w:lvl>
  </w:abstractNum>
  <w:abstractNum w:abstractNumId="142870">
    <w:lvl>
      <w:numFmt w:val="bullet"/>
      <w:suff w:val="tab"/>
      <w:lvlText w:val="•"/>
      <w:rPr>
        <w:color w:val="3370ff"/>
      </w:rPr>
    </w:lvl>
  </w:abstractNum>
  <w:abstractNum w:abstractNumId="142871">
    <w:lvl>
      <w:numFmt w:val="bullet"/>
      <w:suff w:val="tab"/>
      <w:lvlText w:val="•"/>
      <w:rPr>
        <w:color w:val="3370ff"/>
      </w:rPr>
    </w:lvl>
  </w:abstractNum>
  <w:abstractNum w:abstractNumId="142872">
    <w:lvl>
      <w:numFmt w:val="bullet"/>
      <w:suff w:val="tab"/>
      <w:lvlText w:val="•"/>
      <w:rPr>
        <w:color w:val="3370ff"/>
      </w:rPr>
    </w:lvl>
  </w:abstractNum>
  <w:abstractNum w:abstractNumId="142873">
    <w:lvl>
      <w:numFmt w:val="bullet"/>
      <w:suff w:val="tab"/>
      <w:lvlText w:val="•"/>
      <w:rPr>
        <w:color w:val="3370ff"/>
      </w:rPr>
    </w:lvl>
  </w:abstractNum>
  <w:abstractNum w:abstractNumId="142874">
    <w:lvl>
      <w:numFmt w:val="bullet"/>
      <w:suff w:val="tab"/>
      <w:lvlText w:val="•"/>
      <w:rPr>
        <w:color w:val="3370ff"/>
      </w:rPr>
    </w:lvl>
  </w:abstractNum>
  <w:abstractNum w:abstractNumId="142875">
    <w:lvl>
      <w:numFmt w:val="bullet"/>
      <w:suff w:val="tab"/>
      <w:lvlText w:val="•"/>
      <w:rPr>
        <w:color w:val="3370ff"/>
      </w:rPr>
    </w:lvl>
  </w:abstractNum>
  <w:abstractNum w:abstractNumId="142876">
    <w:lvl>
      <w:numFmt w:val="bullet"/>
      <w:suff w:val="tab"/>
      <w:lvlText w:val="•"/>
      <w:rPr>
        <w:color w:val="3370ff"/>
      </w:rPr>
    </w:lvl>
  </w:abstractNum>
  <w:abstractNum w:abstractNumId="142877">
    <w:lvl>
      <w:numFmt w:val="bullet"/>
      <w:suff w:val="tab"/>
      <w:lvlText w:val="•"/>
      <w:rPr>
        <w:color w:val="3370ff"/>
      </w:rPr>
    </w:lvl>
  </w:abstractNum>
  <w:abstractNum w:abstractNumId="142878">
    <w:lvl>
      <w:numFmt w:val="bullet"/>
      <w:suff w:val="tab"/>
      <w:lvlText w:val="•"/>
      <w:rPr>
        <w:color w:val="3370ff"/>
      </w:rPr>
    </w:lvl>
  </w:abstractNum>
  <w:abstractNum w:abstractNumId="142879">
    <w:lvl>
      <w:numFmt w:val="bullet"/>
      <w:suff w:val="tab"/>
      <w:lvlText w:val="•"/>
      <w:rPr>
        <w:color w:val="3370ff"/>
      </w:rPr>
    </w:lvl>
  </w:abstractNum>
  <w:abstractNum w:abstractNumId="142880">
    <w:lvl>
      <w:numFmt w:val="bullet"/>
      <w:suff w:val="tab"/>
      <w:lvlText w:val="•"/>
      <w:rPr>
        <w:color w:val="3370ff"/>
      </w:rPr>
    </w:lvl>
  </w:abstractNum>
  <w:abstractNum w:abstractNumId="142881">
    <w:lvl>
      <w:numFmt w:val="bullet"/>
      <w:suff w:val="tab"/>
      <w:lvlText w:val="•"/>
      <w:rPr>
        <w:color w:val="3370ff"/>
      </w:rPr>
    </w:lvl>
  </w:abstractNum>
  <w:abstractNum w:abstractNumId="142882">
    <w:lvl>
      <w:numFmt w:val="bullet"/>
      <w:suff w:val="tab"/>
      <w:lvlText w:val="•"/>
      <w:rPr>
        <w:color w:val="3370ff"/>
      </w:rPr>
    </w:lvl>
  </w:abstractNum>
  <w:abstractNum w:abstractNumId="142883">
    <w:lvl>
      <w:numFmt w:val="bullet"/>
      <w:suff w:val="tab"/>
      <w:lvlText w:val="•"/>
      <w:rPr>
        <w:color w:val="3370ff"/>
      </w:rPr>
    </w:lvl>
  </w:abstractNum>
  <w:abstractNum w:abstractNumId="142884">
    <w:lvl>
      <w:numFmt w:val="bullet"/>
      <w:suff w:val="tab"/>
      <w:lvlText w:val="•"/>
      <w:rPr>
        <w:color w:val="3370ff"/>
      </w:rPr>
    </w:lvl>
  </w:abstractNum>
  <w:abstractNum w:abstractNumId="142885">
    <w:lvl>
      <w:numFmt w:val="bullet"/>
      <w:suff w:val="tab"/>
      <w:lvlText w:val="•"/>
      <w:rPr>
        <w:color w:val="3370ff"/>
      </w:rPr>
    </w:lvl>
  </w:abstractNum>
  <w:abstractNum w:abstractNumId="142886">
    <w:lvl>
      <w:numFmt w:val="bullet"/>
      <w:suff w:val="tab"/>
      <w:lvlText w:val="•"/>
      <w:rPr>
        <w:color w:val="3370ff"/>
      </w:rPr>
    </w:lvl>
  </w:abstractNum>
  <w:abstractNum w:abstractNumId="142887">
    <w:lvl>
      <w:numFmt w:val="bullet"/>
      <w:suff w:val="tab"/>
      <w:lvlText w:val="•"/>
      <w:rPr>
        <w:color w:val="3370ff"/>
      </w:rPr>
    </w:lvl>
  </w:abstractNum>
  <w:abstractNum w:abstractNumId="142888">
    <w:lvl>
      <w:numFmt w:val="bullet"/>
      <w:suff w:val="tab"/>
      <w:lvlText w:val="•"/>
      <w:rPr>
        <w:color w:val="3370ff"/>
      </w:rPr>
    </w:lvl>
  </w:abstractNum>
  <w:abstractNum w:abstractNumId="142889">
    <w:lvl>
      <w:numFmt w:val="bullet"/>
      <w:suff w:val="tab"/>
      <w:lvlText w:val="•"/>
      <w:rPr>
        <w:color w:val="3370ff"/>
      </w:rPr>
    </w:lvl>
  </w:abstractNum>
  <w:abstractNum w:abstractNumId="142890">
    <w:lvl>
      <w:numFmt w:val="bullet"/>
      <w:suff w:val="tab"/>
      <w:lvlText w:val="•"/>
      <w:rPr>
        <w:color w:val="3370ff"/>
      </w:rPr>
    </w:lvl>
  </w:abstractNum>
  <w:abstractNum w:abstractNumId="142891">
    <w:lvl>
      <w:numFmt w:val="bullet"/>
      <w:suff w:val="tab"/>
      <w:lvlText w:val="•"/>
      <w:rPr>
        <w:color w:val="3370ff"/>
      </w:rPr>
    </w:lvl>
  </w:abstractNum>
  <w:abstractNum w:abstractNumId="142892">
    <w:lvl>
      <w:numFmt w:val="bullet"/>
      <w:suff w:val="tab"/>
      <w:lvlText w:val="•"/>
      <w:rPr>
        <w:color w:val="3370ff"/>
      </w:rPr>
    </w:lvl>
  </w:abstractNum>
  <w:abstractNum w:abstractNumId="142893">
    <w:lvl>
      <w:numFmt w:val="bullet"/>
      <w:suff w:val="tab"/>
      <w:lvlText w:val="•"/>
      <w:rPr>
        <w:color w:val="3370ff"/>
      </w:rPr>
    </w:lvl>
  </w:abstractNum>
  <w:abstractNum w:abstractNumId="142894">
    <w:lvl>
      <w:numFmt w:val="bullet"/>
      <w:suff w:val="tab"/>
      <w:lvlText w:val="•"/>
      <w:rPr>
        <w:color w:val="3370ff"/>
      </w:rPr>
    </w:lvl>
  </w:abstractNum>
  <w:abstractNum w:abstractNumId="142895">
    <w:lvl>
      <w:numFmt w:val="bullet"/>
      <w:suff w:val="tab"/>
      <w:lvlText w:val="•"/>
      <w:rPr>
        <w:color w:val="3370ff"/>
      </w:rPr>
    </w:lvl>
  </w:abstractNum>
  <w:abstractNum w:abstractNumId="142896">
    <w:lvl>
      <w:numFmt w:val="bullet"/>
      <w:suff w:val="tab"/>
      <w:lvlText w:val="•"/>
      <w:rPr>
        <w:color w:val="3370ff"/>
      </w:rPr>
    </w:lvl>
  </w:abstractNum>
  <w:abstractNum w:abstractNumId="142897">
    <w:lvl>
      <w:numFmt w:val="bullet"/>
      <w:suff w:val="tab"/>
      <w:lvlText w:val="•"/>
      <w:rPr>
        <w:color w:val="3370ff"/>
      </w:rPr>
    </w:lvl>
  </w:abstractNum>
  <w:abstractNum w:abstractNumId="142898">
    <w:lvl>
      <w:numFmt w:val="bullet"/>
      <w:suff w:val="tab"/>
      <w:lvlText w:val="•"/>
      <w:rPr>
        <w:color w:val="3370ff"/>
      </w:rPr>
    </w:lvl>
  </w:abstractNum>
  <w:abstractNum w:abstractNumId="142899">
    <w:lvl>
      <w:numFmt w:val="bullet"/>
      <w:suff w:val="tab"/>
      <w:lvlText w:val="•"/>
      <w:rPr>
        <w:color w:val="3370ff"/>
      </w:rPr>
    </w:lvl>
  </w:abstractNum>
  <w:abstractNum w:abstractNumId="142900">
    <w:lvl>
      <w:numFmt w:val="bullet"/>
      <w:suff w:val="tab"/>
      <w:lvlText w:val="•"/>
      <w:rPr>
        <w:color w:val="3370ff"/>
      </w:rPr>
    </w:lvl>
  </w:abstractNum>
  <w:abstractNum w:abstractNumId="142901">
    <w:lvl>
      <w:numFmt w:val="bullet"/>
      <w:suff w:val="tab"/>
      <w:lvlText w:val="•"/>
      <w:rPr>
        <w:color w:val="3370ff"/>
      </w:rPr>
    </w:lvl>
  </w:abstractNum>
  <w:abstractNum w:abstractNumId="142902">
    <w:lvl>
      <w:numFmt w:val="bullet"/>
      <w:suff w:val="tab"/>
      <w:lvlText w:val="•"/>
      <w:rPr>
        <w:color w:val="3370ff"/>
      </w:rPr>
    </w:lvl>
  </w:abstractNum>
  <w:abstractNum w:abstractNumId="142903">
    <w:lvl>
      <w:numFmt w:val="bullet"/>
      <w:suff w:val="tab"/>
      <w:lvlText w:val="•"/>
      <w:rPr>
        <w:color w:val="3370ff"/>
      </w:rPr>
    </w:lvl>
  </w:abstractNum>
  <w:abstractNum w:abstractNumId="142904">
    <w:lvl>
      <w:numFmt w:val="bullet"/>
      <w:suff w:val="tab"/>
      <w:lvlText w:val="•"/>
      <w:rPr>
        <w:color w:val="3370ff"/>
      </w:rPr>
    </w:lvl>
  </w:abstractNum>
  <w:abstractNum w:abstractNumId="142905">
    <w:lvl>
      <w:numFmt w:val="bullet"/>
      <w:suff w:val="tab"/>
      <w:lvlText w:val="•"/>
      <w:rPr>
        <w:color w:val="3370ff"/>
      </w:rPr>
    </w:lvl>
  </w:abstractNum>
  <w:abstractNum w:abstractNumId="142906">
    <w:lvl>
      <w:numFmt w:val="bullet"/>
      <w:suff w:val="tab"/>
      <w:lvlText w:val="•"/>
      <w:rPr>
        <w:color w:val="3370ff"/>
      </w:rPr>
    </w:lvl>
  </w:abstractNum>
  <w:abstractNum w:abstractNumId="142907">
    <w:lvl>
      <w:numFmt w:val="bullet"/>
      <w:suff w:val="tab"/>
      <w:lvlText w:val="•"/>
      <w:rPr>
        <w:color w:val="3370ff"/>
      </w:rPr>
    </w:lvl>
  </w:abstractNum>
  <w:abstractNum w:abstractNumId="142908">
    <w:lvl>
      <w:numFmt w:val="bullet"/>
      <w:suff w:val="tab"/>
      <w:lvlText w:val="•"/>
      <w:rPr>
        <w:color w:val="3370ff"/>
      </w:rPr>
    </w:lvl>
  </w:abstractNum>
  <w:abstractNum w:abstractNumId="142909">
    <w:lvl>
      <w:numFmt w:val="bullet"/>
      <w:suff w:val="tab"/>
      <w:lvlText w:val="•"/>
      <w:rPr>
        <w:color w:val="3370ff"/>
      </w:rPr>
    </w:lvl>
  </w:abstractNum>
  <w:abstractNum w:abstractNumId="142910">
    <w:lvl>
      <w:numFmt w:val="bullet"/>
      <w:suff w:val="tab"/>
      <w:lvlText w:val="•"/>
      <w:rPr>
        <w:color w:val="3370ff"/>
      </w:rPr>
    </w:lvl>
  </w:abstractNum>
  <w:abstractNum w:abstractNumId="142911">
    <w:lvl>
      <w:numFmt w:val="bullet"/>
      <w:suff w:val="tab"/>
      <w:lvlText w:val="•"/>
      <w:rPr>
        <w:color w:val="3370ff"/>
      </w:rPr>
    </w:lvl>
  </w:abstractNum>
  <w:abstractNum w:abstractNumId="142912">
    <w:lvl>
      <w:numFmt w:val="bullet"/>
      <w:suff w:val="tab"/>
      <w:lvlText w:val="•"/>
      <w:rPr>
        <w:color w:val="3370ff"/>
      </w:rPr>
    </w:lvl>
  </w:abstractNum>
  <w:abstractNum w:abstractNumId="142913">
    <w:lvl>
      <w:numFmt w:val="bullet"/>
      <w:suff w:val="tab"/>
      <w:lvlText w:val="•"/>
      <w:rPr>
        <w:color w:val="3370ff"/>
      </w:rPr>
    </w:lvl>
  </w:abstractNum>
  <w:abstractNum w:abstractNumId="142914">
    <w:lvl>
      <w:numFmt w:val="bullet"/>
      <w:suff w:val="tab"/>
      <w:lvlText w:val="•"/>
      <w:rPr>
        <w:color w:val="3370ff"/>
      </w:rPr>
    </w:lvl>
  </w:abstractNum>
  <w:abstractNum w:abstractNumId="142915">
    <w:lvl>
      <w:numFmt w:val="bullet"/>
      <w:suff w:val="tab"/>
      <w:lvlText w:val="•"/>
      <w:rPr>
        <w:color w:val="3370ff"/>
      </w:rPr>
    </w:lvl>
  </w:abstractNum>
  <w:abstractNum w:abstractNumId="142916">
    <w:lvl>
      <w:numFmt w:val="bullet"/>
      <w:suff w:val="tab"/>
      <w:lvlText w:val="•"/>
      <w:rPr>
        <w:color w:val="3370ff"/>
      </w:rPr>
    </w:lvl>
  </w:abstractNum>
  <w:abstractNum w:abstractNumId="142917">
    <w:lvl>
      <w:numFmt w:val="bullet"/>
      <w:suff w:val="tab"/>
      <w:lvlText w:val="•"/>
      <w:rPr>
        <w:color w:val="3370ff"/>
      </w:rPr>
    </w:lvl>
  </w:abstractNum>
  <w:abstractNum w:abstractNumId="142918">
    <w:lvl>
      <w:numFmt w:val="bullet"/>
      <w:suff w:val="tab"/>
      <w:lvlText w:val="•"/>
      <w:rPr>
        <w:color w:val="3370ff"/>
      </w:rPr>
    </w:lvl>
  </w:abstractNum>
  <w:abstractNum w:abstractNumId="142919">
    <w:lvl>
      <w:numFmt w:val="bullet"/>
      <w:suff w:val="tab"/>
      <w:lvlText w:val="•"/>
      <w:rPr>
        <w:color w:val="3370ff"/>
      </w:rPr>
    </w:lvl>
  </w:abstractNum>
  <w:abstractNum w:abstractNumId="142920">
    <w:lvl>
      <w:numFmt w:val="bullet"/>
      <w:suff w:val="tab"/>
      <w:lvlText w:val="•"/>
      <w:rPr>
        <w:color w:val="3370ff"/>
      </w:rPr>
    </w:lvl>
  </w:abstractNum>
  <w:abstractNum w:abstractNumId="142921">
    <w:lvl>
      <w:numFmt w:val="bullet"/>
      <w:suff w:val="tab"/>
      <w:lvlText w:val="•"/>
      <w:rPr>
        <w:color w:val="3370ff"/>
      </w:rPr>
    </w:lvl>
  </w:abstractNum>
  <w:abstractNum w:abstractNumId="142922">
    <w:lvl>
      <w:numFmt w:val="bullet"/>
      <w:suff w:val="tab"/>
      <w:lvlText w:val="•"/>
      <w:rPr>
        <w:color w:val="3370ff"/>
      </w:rPr>
    </w:lvl>
  </w:abstractNum>
  <w:abstractNum w:abstractNumId="142923">
    <w:lvl>
      <w:numFmt w:val="bullet"/>
      <w:suff w:val="tab"/>
      <w:lvlText w:val="•"/>
      <w:rPr>
        <w:color w:val="3370ff"/>
      </w:rPr>
    </w:lvl>
  </w:abstractNum>
  <w:abstractNum w:abstractNumId="142924">
    <w:lvl>
      <w:numFmt w:val="bullet"/>
      <w:suff w:val="tab"/>
      <w:lvlText w:val="•"/>
      <w:rPr>
        <w:color w:val="3370ff"/>
      </w:rPr>
    </w:lvl>
  </w:abstractNum>
  <w:abstractNum w:abstractNumId="142925">
    <w:lvl>
      <w:numFmt w:val="bullet"/>
      <w:suff w:val="tab"/>
      <w:lvlText w:val="•"/>
      <w:rPr>
        <w:color w:val="3370ff"/>
      </w:rPr>
    </w:lvl>
  </w:abstractNum>
  <w:abstractNum w:abstractNumId="142926">
    <w:lvl>
      <w:numFmt w:val="bullet"/>
      <w:suff w:val="tab"/>
      <w:lvlText w:val="•"/>
      <w:rPr>
        <w:color w:val="3370ff"/>
      </w:rPr>
    </w:lvl>
  </w:abstractNum>
  <w:abstractNum w:abstractNumId="142927">
    <w:lvl>
      <w:numFmt w:val="bullet"/>
      <w:suff w:val="tab"/>
      <w:lvlText w:val="•"/>
      <w:rPr>
        <w:color w:val="3370ff"/>
      </w:rPr>
    </w:lvl>
  </w:abstractNum>
  <w:abstractNum w:abstractNumId="142928">
    <w:lvl>
      <w:numFmt w:val="bullet"/>
      <w:suff w:val="tab"/>
      <w:lvlText w:val="•"/>
      <w:rPr>
        <w:color w:val="3370ff"/>
      </w:rPr>
    </w:lvl>
  </w:abstractNum>
  <w:abstractNum w:abstractNumId="142929">
    <w:lvl>
      <w:numFmt w:val="bullet"/>
      <w:suff w:val="tab"/>
      <w:lvlText w:val="•"/>
      <w:rPr>
        <w:color w:val="3370ff"/>
      </w:rPr>
    </w:lvl>
  </w:abstractNum>
  <w:abstractNum w:abstractNumId="142930">
    <w:lvl>
      <w:start w:val="6"/>
      <w:numFmt w:val="decimal"/>
      <w:suff w:val="tab"/>
      <w:lvlText w:val="%1."/>
      <w:rPr>
        <w:color w:val="3370ff"/>
      </w:rPr>
    </w:lvl>
  </w:abstractNum>
  <w:abstractNum w:abstractNumId="142931">
    <w:lvl>
      <w:start w:val="7"/>
      <w:numFmt w:val="decimal"/>
      <w:suff w:val="tab"/>
      <w:lvlText w:val="%1."/>
      <w:rPr>
        <w:color w:val="3370ff"/>
      </w:rPr>
    </w:lvl>
  </w:abstractNum>
  <w:abstractNum w:abstractNumId="142932">
    <w:lvl>
      <w:start w:val="8"/>
      <w:numFmt w:val="decimal"/>
      <w:suff w:val="tab"/>
      <w:lvlText w:val="%1."/>
      <w:rPr>
        <w:color w:val="3370ff"/>
      </w:rPr>
    </w:lvl>
  </w:abstractNum>
  <w:abstractNum w:abstractNumId="142933">
    <w:lvl>
      <w:start w:val="9"/>
      <w:numFmt w:val="decimal"/>
      <w:suff w:val="tab"/>
      <w:lvlText w:val="%1."/>
      <w:rPr>
        <w:color w:val="3370ff"/>
      </w:rPr>
    </w:lvl>
  </w:abstractNum>
  <w:abstractNum w:abstractNumId="142934">
    <w:lvl>
      <w:start w:val="10"/>
      <w:numFmt w:val="decimal"/>
      <w:suff w:val="tab"/>
      <w:lvlText w:val="%1."/>
      <w:rPr>
        <w:color w:val="3370ff"/>
      </w:rPr>
    </w:lvl>
  </w:abstractNum>
  <w:abstractNum w:abstractNumId="142935">
    <w:lvl>
      <w:start w:val="11"/>
      <w:numFmt w:val="decimal"/>
      <w:suff w:val="tab"/>
      <w:lvlText w:val="%1."/>
      <w:rPr>
        <w:color w:val="3370ff"/>
      </w:rPr>
    </w:lvl>
  </w:abstractNum>
  <w:abstractNum w:abstractNumId="142936">
    <w:lvl>
      <w:start w:val="12"/>
      <w:numFmt w:val="decimal"/>
      <w:suff w:val="tab"/>
      <w:lvlText w:val="%1."/>
      <w:rPr>
        <w:color w:val="3370ff"/>
      </w:rPr>
    </w:lvl>
  </w:abstractNum>
  <w:abstractNum w:abstractNumId="142937">
    <w:lvl>
      <w:start w:val="13"/>
      <w:numFmt w:val="decimal"/>
      <w:suff w:val="tab"/>
      <w:lvlText w:val="%1."/>
      <w:rPr>
        <w:color w:val="3370ff"/>
      </w:rPr>
    </w:lvl>
  </w:abstractNum>
  <w:abstractNum w:abstractNumId="142938">
    <w:lvl>
      <w:start w:val="14"/>
      <w:numFmt w:val="decimal"/>
      <w:suff w:val="tab"/>
      <w:lvlText w:val="%1."/>
      <w:rPr>
        <w:color w:val="3370ff"/>
      </w:rPr>
    </w:lvl>
  </w:abstractNum>
  <w:abstractNum w:abstractNumId="142939">
    <w:lvl>
      <w:start w:val="15"/>
      <w:numFmt w:val="decimal"/>
      <w:suff w:val="tab"/>
      <w:lvlText w:val="%1."/>
      <w:rPr>
        <w:color w:val="3370ff"/>
      </w:rPr>
    </w:lvl>
  </w:abstractNum>
  <w:abstractNum w:abstractNumId="142940">
    <w:lvl>
      <w:start w:val="16"/>
      <w:numFmt w:val="decimal"/>
      <w:suff w:val="tab"/>
      <w:lvlText w:val="%1."/>
      <w:rPr>
        <w:color w:val="3370ff"/>
      </w:rPr>
    </w:lvl>
  </w:abstractNum>
  <w:abstractNum w:abstractNumId="142941">
    <w:lvl>
      <w:start w:val="17"/>
      <w:numFmt w:val="decimal"/>
      <w:suff w:val="tab"/>
      <w:lvlText w:val="%1."/>
      <w:rPr>
        <w:color w:val="3370ff"/>
      </w:rPr>
    </w:lvl>
  </w:abstractNum>
  <w:abstractNum w:abstractNumId="142942">
    <w:lvl>
      <w:start w:val="18"/>
      <w:numFmt w:val="decimal"/>
      <w:suff w:val="tab"/>
      <w:lvlText w:val="%1."/>
      <w:rPr>
        <w:color w:val="3370ff"/>
      </w:rPr>
    </w:lvl>
  </w:abstractNum>
  <w:abstractNum w:abstractNumId="142943">
    <w:lvl>
      <w:start w:val="19"/>
      <w:numFmt w:val="decimal"/>
      <w:suff w:val="tab"/>
      <w:lvlText w:val="%1."/>
      <w:rPr>
        <w:color w:val="3370ff"/>
      </w:rPr>
    </w:lvl>
  </w:abstractNum>
  <w:abstractNum w:abstractNumId="142944">
    <w:lvl>
      <w:numFmt w:val="bullet"/>
      <w:suff w:val="tab"/>
      <w:lvlText w:val="•"/>
      <w:rPr>
        <w:color w:val="3370ff"/>
      </w:rPr>
    </w:lvl>
  </w:abstractNum>
  <w:abstractNum w:abstractNumId="142945">
    <w:lvl>
      <w:numFmt w:val="bullet"/>
      <w:suff w:val="tab"/>
      <w:lvlText w:val="•"/>
      <w:rPr>
        <w:color w:val="3370ff"/>
      </w:rPr>
    </w:lvl>
  </w:abstractNum>
  <w:abstractNum w:abstractNumId="142946">
    <w:lvl>
      <w:numFmt w:val="bullet"/>
      <w:suff w:val="tab"/>
      <w:lvlText w:val="•"/>
      <w:rPr>
        <w:color w:val="3370ff"/>
      </w:rPr>
    </w:lvl>
  </w:abstractNum>
  <w:abstractNum w:abstractNumId="142947">
    <w:lvl>
      <w:numFmt w:val="bullet"/>
      <w:suff w:val="tab"/>
      <w:lvlText w:val="•"/>
      <w:rPr>
        <w:color w:val="3370ff"/>
      </w:rPr>
    </w:lvl>
  </w:abstractNum>
  <w:abstractNum w:abstractNumId="142948">
    <w:lvl>
      <w:numFmt w:val="bullet"/>
      <w:suff w:val="tab"/>
      <w:lvlText w:val="•"/>
      <w:rPr>
        <w:color w:val="3370ff"/>
      </w:rPr>
    </w:lvl>
  </w:abstractNum>
  <w:abstractNum w:abstractNumId="142949">
    <w:lvl>
      <w:numFmt w:val="bullet"/>
      <w:suff w:val="tab"/>
      <w:lvlText w:val="•"/>
      <w:rPr>
        <w:color w:val="3370ff"/>
      </w:rPr>
    </w:lvl>
  </w:abstractNum>
  <w:abstractNum w:abstractNumId="142950">
    <w:lvl>
      <w:numFmt w:val="bullet"/>
      <w:suff w:val="tab"/>
      <w:lvlText w:val="•"/>
      <w:rPr>
        <w:color w:val="3370ff"/>
      </w:rPr>
    </w:lvl>
  </w:abstractNum>
  <w:abstractNum w:abstractNumId="142951">
    <w:lvl>
      <w:numFmt w:val="bullet"/>
      <w:suff w:val="tab"/>
      <w:lvlText w:val="•"/>
      <w:rPr>
        <w:color w:val="3370ff"/>
      </w:rPr>
    </w:lvl>
  </w:abstractNum>
  <w:abstractNum w:abstractNumId="142952">
    <w:lvl>
      <w:numFmt w:val="bullet"/>
      <w:suff w:val="tab"/>
      <w:lvlText w:val="•"/>
      <w:rPr>
        <w:color w:val="3370ff"/>
      </w:rPr>
    </w:lvl>
  </w:abstractNum>
  <w:abstractNum w:abstractNumId="142953">
    <w:lvl>
      <w:numFmt w:val="bullet"/>
      <w:suff w:val="tab"/>
      <w:lvlText w:val="•"/>
      <w:rPr>
        <w:color w:val="3370ff"/>
      </w:rPr>
    </w:lvl>
  </w:abstractNum>
  <w:abstractNum w:abstractNumId="142954">
    <w:lvl>
      <w:numFmt w:val="bullet"/>
      <w:suff w:val="tab"/>
      <w:lvlText w:val="•"/>
      <w:rPr>
        <w:color w:val="3370ff"/>
      </w:rPr>
    </w:lvl>
  </w:abstractNum>
  <w:num w:numId="1">
    <w:abstractNumId w:val="142842"/>
  </w:num>
  <w:num w:numId="2">
    <w:abstractNumId w:val="142843"/>
  </w:num>
  <w:num w:numId="3">
    <w:abstractNumId w:val="142844"/>
  </w:num>
  <w:num w:numId="4">
    <w:abstractNumId w:val="142845"/>
  </w:num>
  <w:num w:numId="5">
    <w:abstractNumId w:val="142846"/>
  </w:num>
  <w:num w:numId="6">
    <w:abstractNumId w:val="142847"/>
  </w:num>
  <w:num w:numId="7">
    <w:abstractNumId w:val="142848"/>
  </w:num>
  <w:num w:numId="8">
    <w:abstractNumId w:val="142849"/>
  </w:num>
  <w:num w:numId="9">
    <w:abstractNumId w:val="142850"/>
  </w:num>
  <w:num w:numId="10">
    <w:abstractNumId w:val="142851"/>
  </w:num>
  <w:num w:numId="11">
    <w:abstractNumId w:val="142852"/>
  </w:num>
  <w:num w:numId="12">
    <w:abstractNumId w:val="142853"/>
  </w:num>
  <w:num w:numId="13">
    <w:abstractNumId w:val="142854"/>
  </w:num>
  <w:num w:numId="14">
    <w:abstractNumId w:val="142855"/>
  </w:num>
  <w:num w:numId="15">
    <w:abstractNumId w:val="142856"/>
  </w:num>
  <w:num w:numId="16">
    <w:abstractNumId w:val="142857"/>
  </w:num>
  <w:num w:numId="17">
    <w:abstractNumId w:val="142858"/>
  </w:num>
  <w:num w:numId="18">
    <w:abstractNumId w:val="142859"/>
  </w:num>
  <w:num w:numId="19">
    <w:abstractNumId w:val="142860"/>
  </w:num>
  <w:num w:numId="20">
    <w:abstractNumId w:val="142861"/>
  </w:num>
  <w:num w:numId="21">
    <w:abstractNumId w:val="142862"/>
  </w:num>
  <w:num w:numId="22">
    <w:abstractNumId w:val="142863"/>
  </w:num>
  <w:num w:numId="23">
    <w:abstractNumId w:val="142864"/>
  </w:num>
  <w:num w:numId="24">
    <w:abstractNumId w:val="142865"/>
  </w:num>
  <w:num w:numId="25">
    <w:abstractNumId w:val="142866"/>
  </w:num>
  <w:num w:numId="26">
    <w:abstractNumId w:val="142867"/>
  </w:num>
  <w:num w:numId="27">
    <w:abstractNumId w:val="142868"/>
  </w:num>
  <w:num w:numId="28">
    <w:abstractNumId w:val="142869"/>
  </w:num>
  <w:num w:numId="29">
    <w:abstractNumId w:val="142870"/>
  </w:num>
  <w:num w:numId="30">
    <w:abstractNumId w:val="142871"/>
  </w:num>
  <w:num w:numId="31">
    <w:abstractNumId w:val="142872"/>
  </w:num>
  <w:num w:numId="32">
    <w:abstractNumId w:val="142873"/>
  </w:num>
  <w:num w:numId="33">
    <w:abstractNumId w:val="142874"/>
  </w:num>
  <w:num w:numId="34">
    <w:abstractNumId w:val="142875"/>
  </w:num>
  <w:num w:numId="35">
    <w:abstractNumId w:val="142876"/>
  </w:num>
  <w:num w:numId="36">
    <w:abstractNumId w:val="142877"/>
  </w:num>
  <w:num w:numId="37">
    <w:abstractNumId w:val="142878"/>
  </w:num>
  <w:num w:numId="38">
    <w:abstractNumId w:val="142879"/>
  </w:num>
  <w:num w:numId="39">
    <w:abstractNumId w:val="142880"/>
  </w:num>
  <w:num w:numId="40">
    <w:abstractNumId w:val="142881"/>
  </w:num>
  <w:num w:numId="41">
    <w:abstractNumId w:val="142882"/>
  </w:num>
  <w:num w:numId="42">
    <w:abstractNumId w:val="142883"/>
  </w:num>
  <w:num w:numId="43">
    <w:abstractNumId w:val="142884"/>
  </w:num>
  <w:num w:numId="44">
    <w:abstractNumId w:val="142885"/>
  </w:num>
  <w:num w:numId="45">
    <w:abstractNumId w:val="142886"/>
  </w:num>
  <w:num w:numId="46">
    <w:abstractNumId w:val="142887"/>
  </w:num>
  <w:num w:numId="47">
    <w:abstractNumId w:val="142888"/>
  </w:num>
  <w:num w:numId="48">
    <w:abstractNumId w:val="142889"/>
  </w:num>
  <w:num w:numId="49">
    <w:abstractNumId w:val="142890"/>
  </w:num>
  <w:num w:numId="50">
    <w:abstractNumId w:val="142891"/>
  </w:num>
  <w:num w:numId="51">
    <w:abstractNumId w:val="142892"/>
  </w:num>
  <w:num w:numId="52">
    <w:abstractNumId w:val="142893"/>
  </w:num>
  <w:num w:numId="53">
    <w:abstractNumId w:val="142894"/>
  </w:num>
  <w:num w:numId="54">
    <w:abstractNumId w:val="142895"/>
  </w:num>
  <w:num w:numId="55">
    <w:abstractNumId w:val="142896"/>
  </w:num>
  <w:num w:numId="56">
    <w:abstractNumId w:val="142897"/>
  </w:num>
  <w:num w:numId="57">
    <w:abstractNumId w:val="142898"/>
  </w:num>
  <w:num w:numId="58">
    <w:abstractNumId w:val="142899"/>
  </w:num>
  <w:num w:numId="59">
    <w:abstractNumId w:val="142900"/>
  </w:num>
  <w:num w:numId="60">
    <w:abstractNumId w:val="142901"/>
  </w:num>
  <w:num w:numId="61">
    <w:abstractNumId w:val="142902"/>
  </w:num>
  <w:num w:numId="62">
    <w:abstractNumId w:val="142903"/>
  </w:num>
  <w:num w:numId="63">
    <w:abstractNumId w:val="142904"/>
  </w:num>
  <w:num w:numId="64">
    <w:abstractNumId w:val="142905"/>
  </w:num>
  <w:num w:numId="65">
    <w:abstractNumId w:val="142906"/>
  </w:num>
  <w:num w:numId="66">
    <w:abstractNumId w:val="142907"/>
  </w:num>
  <w:num w:numId="67">
    <w:abstractNumId w:val="142908"/>
  </w:num>
  <w:num w:numId="68">
    <w:abstractNumId w:val="142909"/>
  </w:num>
  <w:num w:numId="69">
    <w:abstractNumId w:val="142910"/>
  </w:num>
  <w:num w:numId="70">
    <w:abstractNumId w:val="142911"/>
  </w:num>
  <w:num w:numId="71">
    <w:abstractNumId w:val="142912"/>
  </w:num>
  <w:num w:numId="72">
    <w:abstractNumId w:val="142913"/>
  </w:num>
  <w:num w:numId="73">
    <w:abstractNumId w:val="142914"/>
  </w:num>
  <w:num w:numId="74">
    <w:abstractNumId w:val="142915"/>
  </w:num>
  <w:num w:numId="75">
    <w:abstractNumId w:val="142916"/>
  </w:num>
  <w:num w:numId="76">
    <w:abstractNumId w:val="142917"/>
  </w:num>
  <w:num w:numId="77">
    <w:abstractNumId w:val="142918"/>
  </w:num>
  <w:num w:numId="78">
    <w:abstractNumId w:val="142919"/>
  </w:num>
  <w:num w:numId="79">
    <w:abstractNumId w:val="142920"/>
  </w:num>
  <w:num w:numId="80">
    <w:abstractNumId w:val="142921"/>
  </w:num>
  <w:num w:numId="81">
    <w:abstractNumId w:val="142922"/>
  </w:num>
  <w:num w:numId="82">
    <w:abstractNumId w:val="142923"/>
  </w:num>
  <w:num w:numId="83">
    <w:abstractNumId w:val="142924"/>
  </w:num>
  <w:num w:numId="84">
    <w:abstractNumId w:val="142925"/>
  </w:num>
  <w:num w:numId="85">
    <w:abstractNumId w:val="142926"/>
  </w:num>
  <w:num w:numId="86">
    <w:abstractNumId w:val="142927"/>
  </w:num>
  <w:num w:numId="87">
    <w:abstractNumId w:val="142928"/>
  </w:num>
  <w:num w:numId="88">
    <w:abstractNumId w:val="142929"/>
  </w:num>
  <w:num w:numId="89">
    <w:abstractNumId w:val="142930"/>
  </w:num>
  <w:num w:numId="90">
    <w:abstractNumId w:val="142931"/>
  </w:num>
  <w:num w:numId="91">
    <w:abstractNumId w:val="142932"/>
  </w:num>
  <w:num w:numId="92">
    <w:abstractNumId w:val="142933"/>
  </w:num>
  <w:num w:numId="93">
    <w:abstractNumId w:val="142934"/>
  </w:num>
  <w:num w:numId="94">
    <w:abstractNumId w:val="142935"/>
  </w:num>
  <w:num w:numId="95">
    <w:abstractNumId w:val="142936"/>
  </w:num>
  <w:num w:numId="96">
    <w:abstractNumId w:val="142937"/>
  </w:num>
  <w:num w:numId="97">
    <w:abstractNumId w:val="142938"/>
  </w:num>
  <w:num w:numId="98">
    <w:abstractNumId w:val="142939"/>
  </w:num>
  <w:num w:numId="99">
    <w:abstractNumId w:val="142940"/>
  </w:num>
  <w:num w:numId="100">
    <w:abstractNumId w:val="142941"/>
  </w:num>
  <w:num w:numId="101">
    <w:abstractNumId w:val="142942"/>
  </w:num>
  <w:num w:numId="102">
    <w:abstractNumId w:val="142943"/>
  </w:num>
  <w:num w:numId="103">
    <w:abstractNumId w:val="142944"/>
  </w:num>
  <w:num w:numId="104">
    <w:abstractNumId w:val="142945"/>
  </w:num>
  <w:num w:numId="105">
    <w:abstractNumId w:val="142946"/>
  </w:num>
  <w:num w:numId="106">
    <w:abstractNumId w:val="142947"/>
  </w:num>
  <w:num w:numId="107">
    <w:abstractNumId w:val="142948"/>
  </w:num>
  <w:num w:numId="108">
    <w:abstractNumId w:val="142949"/>
  </w:num>
  <w:num w:numId="109">
    <w:abstractNumId w:val="142950"/>
  </w:num>
  <w:num w:numId="110">
    <w:abstractNumId w:val="142951"/>
  </w:num>
  <w:num w:numId="111">
    <w:abstractNumId w:val="142952"/>
  </w:num>
  <w:num w:numId="112">
    <w:abstractNumId w:val="142953"/>
  </w:num>
  <w:num w:numId="113">
    <w:abstractNumId w:val="14295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2026-05-11T15:52:49Z</dcterms:created>
  <dc:creator>Apache POI</dc:creator>
</cp:coreProperties>
</file>