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37E"/>
          <w:sz w:val="40"/>
        </w:rPr>
        <w:t>簿記2級 勘定科目一覧・用語集</w:t>
      </w:r>
    </w:p>
    <w:p>
      <w:pPr>
        <w:jc w:val="center"/>
      </w:pPr>
      <w:r>
        <w:rPr>
          <w:color w:val="555555"/>
          <w:sz w:val="18"/>
        </w:rPr>
        <w:t xml:space="preserve">3級・2級対応　色分け：  </w:t>
      </w:r>
      <w:r>
        <w:rPr>
          <w:color w:val="5D4037"/>
          <w:sz w:val="18"/>
        </w:rPr>
        <w:t xml:space="preserve">  [資産]  </w:t>
      </w:r>
      <w:r>
        <w:rPr>
          <w:color w:val="880E4F"/>
          <w:sz w:val="18"/>
        </w:rPr>
        <w:t xml:space="preserve">  [負債]  </w:t>
      </w:r>
      <w:r>
        <w:rPr>
          <w:color w:val="333333"/>
          <w:sz w:val="18"/>
        </w:rPr>
        <w:t xml:space="preserve">  [純資産]  </w:t>
      </w:r>
      <w:r>
        <w:rPr>
          <w:color w:val="01579B"/>
          <w:sz w:val="18"/>
        </w:rPr>
        <w:t xml:space="preserve">  [収益]  </w:t>
      </w:r>
      <w:r>
        <w:rPr>
          <w:color w:val="1B5E20"/>
          <w:sz w:val="18"/>
        </w:rPr>
        <w:t xml:space="preserve">  [費用]  </w:t>
      </w:r>
      <w:r>
        <w:rPr>
          <w:color w:val="BF360C"/>
          <w:sz w:val="18"/>
        </w:rPr>
        <w:t xml:space="preserve">  [工業]  </w:t>
      </w:r>
    </w:p>
    <w:p/>
    <w:p>
      <w:pPr>
        <w:spacing w:before="160" w:after="120"/>
      </w:pPr>
      <w:r>
        <w:rPr>
          <w:b/>
          <w:color w:val="1A237E"/>
          <w:sz w:val="30"/>
        </w:rPr>
        <w:t>第1章　商業簿記　勘定科目一覧</w:t>
      </w:r>
    </w:p>
    <w:tbl>
      <w:tblPr>
        <w:tblStyle w:val="TableGrid"/>
        <w:tblW w:type="auto" w:w="0"/>
        <w:tblLook w:firstColumn="1" w:firstRow="1" w:lastColumn="0" w:lastRow="0" w:noHBand="0" w:noVBand="1" w:val="04A0"/>
      </w:tblPr>
      <w:tblGrid>
        <w:gridCol w:w="3400"/>
        <w:gridCol w:w="3400"/>
        <w:gridCol w:w="3400"/>
      </w:tblGrid>
      <w:tr>
        <w:trPr>
          <w:trHeight w:val="453"/>
        </w:trPr>
        <w:tc>
          <w:tcPr>
            <w:tcW w:type="dxa" w:w="5953"/>
            <w:gridSpan w:val="3"/>
            <w:shd w:val="clear" w:color="auto" w:fill="FFF9C4"/>
            <w:tcBorders>
              <w:top w:val="single" w:sz="4" w:space="0" w:color="F9C400"/>
              <w:left w:val="single" w:sz="4" w:space="0" w:color="F9C400"/>
              <w:bottom w:val="single" w:sz="4" w:space="0" w:color="F9C400"/>
              <w:right w:val="single" w:sz="4" w:space="0" w:color="F9C400"/>
            </w:tcBorders>
          </w:tcPr>
          <w:p>
            <w:pPr>
              <w:spacing w:before="40" w:after="40"/>
              <w:jc w:val="left"/>
            </w:pPr>
            <w:r>
              <w:rPr>
                <w:b/>
                <w:color w:val="5D4037"/>
                <w:sz w:val="22"/>
              </w:rPr>
              <w:t>資産 (Assets)</w:t>
            </w:r>
          </w:p>
        </w:tc>
      </w:tr>
      <w:tr>
        <w:trPr>
          <w:trHeight w:val="340"/>
        </w:trPr>
        <w:tc>
          <w:tcPr>
            <w:tcW w:type="dxa" w:w="1814"/>
            <w:shd w:val="clear" w:color="auto" w:fill="FFF9C4"/>
          </w:tcPr>
          <w:p>
            <w:pPr>
              <w:jc w:val="center"/>
            </w:pPr>
            <w:r>
              <w:rPr>
                <w:b/>
                <w:color w:val="5D4037"/>
                <w:sz w:val="18"/>
              </w:rPr>
              <w:t>勘定科目名</w:t>
            </w:r>
          </w:p>
        </w:tc>
        <w:tc>
          <w:tcPr>
            <w:tcW w:type="dxa" w:w="2268"/>
            <w:shd w:val="clear" w:color="auto" w:fill="FFF9C4"/>
          </w:tcPr>
          <w:p>
            <w:pPr>
              <w:jc w:val="center"/>
            </w:pPr>
            <w:r>
              <w:rPr>
                <w:b/>
                <w:color w:val="5D4037"/>
                <w:sz w:val="18"/>
              </w:rPr>
              <w:t>英語</w:t>
            </w:r>
          </w:p>
        </w:tc>
        <w:tc>
          <w:tcPr>
            <w:tcW w:type="dxa" w:w="5953"/>
            <w:shd w:val="clear" w:color="auto" w:fill="FFF9C4"/>
          </w:tcPr>
          <w:p>
            <w:pPr>
              <w:jc w:val="center"/>
            </w:pPr>
            <w:r>
              <w:rPr>
                <w:b/>
                <w:color w:val="5D4037"/>
                <w:sz w:val="18"/>
              </w:rPr>
              <w:t>説明</w:t>
            </w:r>
          </w:p>
        </w:tc>
      </w:tr>
      <w:tr>
        <w:tc>
          <w:tcPr>
            <w:tcW w:type="dxa" w:w="1814"/>
            <w:shd w:val="clear" w:color="auto" w:fill="FFFFFF"/>
          </w:tcPr>
          <w:p>
            <w:pPr>
              <w:spacing w:before="40" w:after="40"/>
            </w:pPr>
            <w:r>
              <w:rPr>
                <w:b/>
                <w:sz w:val="20"/>
              </w:rPr>
              <w:t>現金</w:t>
            </w:r>
          </w:p>
        </w:tc>
        <w:tc>
          <w:tcPr>
            <w:tcW w:type="dxa" w:w="2268"/>
            <w:shd w:val="clear" w:color="auto" w:fill="FFFFFF"/>
          </w:tcPr>
          <w:p>
            <w:pPr>
              <w:spacing w:before="40" w:after="40"/>
            </w:pPr>
            <w:r>
              <w:rPr>
                <w:color w:val="555555"/>
                <w:sz w:val="17"/>
              </w:rPr>
              <w:t>Cash</w:t>
            </w:r>
          </w:p>
        </w:tc>
        <w:tc>
          <w:tcPr>
            <w:tcW w:type="dxa" w:w="5953"/>
            <w:shd w:val="clear" w:color="auto" w:fill="FFFFFF"/>
          </w:tcPr>
          <w:p>
            <w:pPr>
              <w:spacing w:before="40" w:after="40"/>
            </w:pPr>
            <w:r>
              <w:rPr>
                <w:sz w:val="18"/>
              </w:rPr>
              <w:t>お財布の中の紙幣・硬貨のほか、他社振出の小切手（通貨代用証券）も含まれます。帳簿残高と実際残高にズレが生じた場合は現金過不足に一時計上し、期末に原因不明なら雑益・雑損へ振り替えます。資産のうち最も流動性（換金性）が高い科目です。自己振出の小切手は現金に含まれません（当座預金を減らします）。</w:t>
            </w:r>
          </w:p>
        </w:tc>
      </w:tr>
      <w:tr>
        <w:tc>
          <w:tcPr>
            <w:tcW w:type="dxa" w:w="1814"/>
            <w:shd w:val="clear" w:color="auto" w:fill="F9F9F9"/>
          </w:tcPr>
          <w:p>
            <w:pPr>
              <w:spacing w:before="40" w:after="40"/>
            </w:pPr>
            <w:r>
              <w:rPr>
                <w:b/>
                <w:sz w:val="20"/>
              </w:rPr>
              <w:t>普通預金</w:t>
            </w:r>
          </w:p>
        </w:tc>
        <w:tc>
          <w:tcPr>
            <w:tcW w:type="dxa" w:w="2268"/>
            <w:shd w:val="clear" w:color="auto" w:fill="F9F9F9"/>
          </w:tcPr>
          <w:p>
            <w:pPr>
              <w:spacing w:before="40" w:after="40"/>
            </w:pPr>
            <w:r>
              <w:rPr>
                <w:color w:val="555555"/>
                <w:sz w:val="17"/>
              </w:rPr>
              <w:t>Savings Account</w:t>
            </w:r>
          </w:p>
        </w:tc>
        <w:tc>
          <w:tcPr>
            <w:tcW w:type="dxa" w:w="5953"/>
            <w:shd w:val="clear" w:color="auto" w:fill="F9F9F9"/>
          </w:tcPr>
          <w:p>
            <w:pPr>
              <w:spacing w:before="40" w:after="40"/>
            </w:pPr>
            <w:r>
              <w:rPr>
                <w:sz w:val="18"/>
              </w:rPr>
              <w:t>銀行の普通預金口座に入れているお金です。利息が付きATMでいつでも出し入れできる点が当座預金（小切手・手形専用・利息なし）との大きな違いです。複数銀行を使う場合は「○○銀行普通預金」のように区別します。給与振込・公共料金引落に最も多く使われます。</w:t>
            </w:r>
          </w:p>
        </w:tc>
      </w:tr>
      <w:tr>
        <w:tc>
          <w:tcPr>
            <w:tcW w:type="dxa" w:w="1814"/>
            <w:shd w:val="clear" w:color="auto" w:fill="FFFFFF"/>
          </w:tcPr>
          <w:p>
            <w:pPr>
              <w:spacing w:before="40" w:after="40"/>
            </w:pPr>
            <w:r>
              <w:rPr>
                <w:b/>
                <w:sz w:val="20"/>
              </w:rPr>
              <w:t>当座預金</w:t>
            </w:r>
          </w:p>
        </w:tc>
        <w:tc>
          <w:tcPr>
            <w:tcW w:type="dxa" w:w="2268"/>
            <w:shd w:val="clear" w:color="auto" w:fill="FFFFFF"/>
          </w:tcPr>
          <w:p>
            <w:pPr>
              <w:spacing w:before="40" w:after="40"/>
            </w:pPr>
            <w:r>
              <w:rPr>
                <w:color w:val="555555"/>
                <w:sz w:val="17"/>
              </w:rPr>
              <w:t>Checking Account</w:t>
            </w:r>
          </w:p>
        </w:tc>
        <w:tc>
          <w:tcPr>
            <w:tcW w:type="dxa" w:w="5953"/>
            <w:shd w:val="clear" w:color="auto" w:fill="FFFFFF"/>
          </w:tcPr>
          <w:p>
            <w:pPr>
              <w:spacing w:before="40" w:after="40"/>
            </w:pPr>
            <w:r>
              <w:rPr>
                <w:sz w:val="18"/>
              </w:rPr>
              <w:t>小切手・手形の決済に使う特別な銀行口座で、利息はつきません。当座借越契約を結んでいれば残高がマイナスになっても銀行が自動融資し、超過分は当座借越（負債）に振り替えます。期末に両者が生じている場合は借越額を負債に分離して表示します。</w:t>
            </w:r>
          </w:p>
        </w:tc>
      </w:tr>
      <w:tr>
        <w:tc>
          <w:tcPr>
            <w:tcW w:type="dxa" w:w="1814"/>
            <w:shd w:val="clear" w:color="auto" w:fill="F9F9F9"/>
          </w:tcPr>
          <w:p>
            <w:pPr>
              <w:spacing w:before="40" w:after="40"/>
            </w:pPr>
            <w:r>
              <w:rPr>
                <w:b/>
                <w:sz w:val="20"/>
              </w:rPr>
              <w:t>受取手形</w:t>
            </w:r>
          </w:p>
        </w:tc>
        <w:tc>
          <w:tcPr>
            <w:tcW w:type="dxa" w:w="2268"/>
            <w:shd w:val="clear" w:color="auto" w:fill="F9F9F9"/>
          </w:tcPr>
          <w:p>
            <w:pPr>
              <w:spacing w:before="40" w:after="40"/>
            </w:pPr>
            <w:r>
              <w:rPr>
                <w:color w:val="555555"/>
                <w:sz w:val="17"/>
              </w:rPr>
              <w:t>Notes Receivable</w:t>
            </w:r>
          </w:p>
        </w:tc>
        <w:tc>
          <w:tcPr>
            <w:tcW w:type="dxa" w:w="5953"/>
            <w:shd w:val="clear" w:color="auto" w:fill="F9F9F9"/>
          </w:tcPr>
          <w:p>
            <w:pPr>
              <w:spacing w:before="40" w:after="40"/>
            </w:pPr>
            <w:r>
              <w:rPr>
                <w:sz w:val="18"/>
              </w:rPr>
              <w:t>商品の売上代金として受け取った約束手形（「○月○日に○円払います」という書類）を記録する科目です。期日に銀行に呈示して換金します。期日前に現金化する場合は手形の割引（手形売却損が発生）を使います。また保有する手形を仕入代金として相手に渡す裏書譲渡もできます。不払い（不渡り）になった場合は不渡手形に振り替えます。</w:t>
            </w:r>
          </w:p>
        </w:tc>
      </w:tr>
      <w:tr>
        <w:tc>
          <w:tcPr>
            <w:tcW w:type="dxa" w:w="1814"/>
            <w:shd w:val="clear" w:color="auto" w:fill="FFFFFF"/>
          </w:tcPr>
          <w:p>
            <w:pPr>
              <w:spacing w:before="40" w:after="40"/>
            </w:pPr>
            <w:r>
              <w:rPr>
                <w:b/>
                <w:sz w:val="20"/>
              </w:rPr>
              <w:t>売掛金</w:t>
            </w:r>
          </w:p>
        </w:tc>
        <w:tc>
          <w:tcPr>
            <w:tcW w:type="dxa" w:w="2268"/>
            <w:shd w:val="clear" w:color="auto" w:fill="FFFFFF"/>
          </w:tcPr>
          <w:p>
            <w:pPr>
              <w:spacing w:before="40" w:after="40"/>
            </w:pPr>
            <w:r>
              <w:rPr>
                <w:color w:val="555555"/>
                <w:sz w:val="17"/>
              </w:rPr>
              <w:t>Accounts Receivable</w:t>
            </w:r>
          </w:p>
        </w:tc>
        <w:tc>
          <w:tcPr>
            <w:tcW w:type="dxa" w:w="5953"/>
            <w:shd w:val="clear" w:color="auto" w:fill="FFFFFF"/>
          </w:tcPr>
          <w:p>
            <w:pPr>
              <w:spacing w:before="40" w:after="40"/>
            </w:pPr>
            <w:r>
              <w:rPr>
                <w:sz w:val="18"/>
              </w:rPr>
              <w:t>商品を掛け（後払い）で売ったときの未回収代金を記録します。営業取引の債権なので、非営業取引（固定資産売却など）の未収金とは未収入金で区別します。回収懸念が生じたら決算時に「貸倒引当金」を見積もり計上（費用の先取り）します。電子債権に切り替えた場合は電子記録債権へ振り替えます。</w:t>
            </w:r>
          </w:p>
        </w:tc>
      </w:tr>
      <w:tr>
        <w:tc>
          <w:tcPr>
            <w:tcW w:type="dxa" w:w="1814"/>
            <w:shd w:val="clear" w:color="auto" w:fill="F9F9F9"/>
          </w:tcPr>
          <w:p>
            <w:pPr>
              <w:spacing w:before="40" w:after="40"/>
            </w:pPr>
            <w:r>
              <w:rPr>
                <w:b/>
                <w:sz w:val="20"/>
              </w:rPr>
              <w:t>電子記録債権</w:t>
            </w:r>
          </w:p>
        </w:tc>
        <w:tc>
          <w:tcPr>
            <w:tcW w:type="dxa" w:w="2268"/>
            <w:shd w:val="clear" w:color="auto" w:fill="F9F9F9"/>
          </w:tcPr>
          <w:p>
            <w:pPr>
              <w:spacing w:before="40" w:after="40"/>
            </w:pPr>
            <w:r>
              <w:rPr>
                <w:color w:val="555555"/>
                <w:sz w:val="17"/>
              </w:rPr>
              <w:t>Electronic Receivable</w:t>
            </w:r>
          </w:p>
        </w:tc>
        <w:tc>
          <w:tcPr>
            <w:tcW w:type="dxa" w:w="5953"/>
            <w:shd w:val="clear" w:color="auto" w:fill="F9F9F9"/>
          </w:tcPr>
          <w:p>
            <w:pPr>
              <w:spacing w:before="40" w:after="40"/>
            </w:pPr>
            <w:r>
              <w:rPr>
                <w:sz w:val="18"/>
              </w:rPr>
              <w:t>でんさいネット（電子債権記録機関）に登録したデジタル債権です。売掛金や受取手形の代わりに使われます。紛失・盗難のリスクゼロ、分割譲渡が可能という利点があります。発生（売掛金→電子記録債権へ振替）・譲渡・割引・消滅の4つの取引が試験で頻出です。</w:t>
            </w:r>
          </w:p>
        </w:tc>
      </w:tr>
      <w:tr>
        <w:tc>
          <w:tcPr>
            <w:tcW w:type="dxa" w:w="1814"/>
            <w:shd w:val="clear" w:color="auto" w:fill="FFFFFF"/>
          </w:tcPr>
          <w:p>
            <w:pPr>
              <w:spacing w:before="40" w:after="40"/>
            </w:pPr>
            <w:r>
              <w:rPr>
                <w:b/>
                <w:sz w:val="20"/>
              </w:rPr>
              <w:t>クレジット売掛金</w:t>
            </w:r>
          </w:p>
        </w:tc>
        <w:tc>
          <w:tcPr>
            <w:tcW w:type="dxa" w:w="2268"/>
            <w:shd w:val="clear" w:color="auto" w:fill="FFFFFF"/>
          </w:tcPr>
          <w:p>
            <w:pPr>
              <w:spacing w:before="40" w:after="40"/>
            </w:pPr>
            <w:r>
              <w:rPr>
                <w:color w:val="555555"/>
                <w:sz w:val="17"/>
              </w:rPr>
              <w:t>Credit Card Receivable</w:t>
            </w:r>
          </w:p>
        </w:tc>
        <w:tc>
          <w:tcPr>
            <w:tcW w:type="dxa" w:w="5953"/>
            <w:shd w:val="clear" w:color="auto" w:fill="FFFFFF"/>
          </w:tcPr>
          <w:p>
            <w:pPr>
              <w:spacing w:before="40" w:after="40"/>
            </w:pPr>
            <w:r>
              <w:rPr>
                <w:sz w:val="18"/>
              </w:rPr>
              <w:t>クレジットカード払いで商品を売ったとき、カード会社からまだ受け取っていない代金を記録します。売上時に「クレジット売掛金／売上」と仕訳し、カード会社から入金時（手数料差引後）に消去します。販売手数料は「支払手数料（費用）」として計上します。</w:t>
            </w:r>
          </w:p>
        </w:tc>
      </w:tr>
      <w:tr>
        <w:tc>
          <w:tcPr>
            <w:tcW w:type="dxa" w:w="1814"/>
            <w:shd w:val="clear" w:color="auto" w:fill="F9F9F9"/>
          </w:tcPr>
          <w:p>
            <w:pPr>
              <w:spacing w:before="40" w:after="40"/>
            </w:pPr>
            <w:r>
              <w:rPr>
                <w:b/>
                <w:sz w:val="20"/>
              </w:rPr>
              <w:t>繰越商品</w:t>
            </w:r>
          </w:p>
        </w:tc>
        <w:tc>
          <w:tcPr>
            <w:tcW w:type="dxa" w:w="2268"/>
            <w:shd w:val="clear" w:color="auto" w:fill="F9F9F9"/>
          </w:tcPr>
          <w:p>
            <w:pPr>
              <w:spacing w:before="40" w:after="40"/>
            </w:pPr>
            <w:r>
              <w:rPr>
                <w:color w:val="555555"/>
                <w:sz w:val="17"/>
              </w:rPr>
              <w:t>Merchandise Inventory</w:t>
            </w:r>
          </w:p>
        </w:tc>
        <w:tc>
          <w:tcPr>
            <w:tcW w:type="dxa" w:w="5953"/>
            <w:shd w:val="clear" w:color="auto" w:fill="F9F9F9"/>
          </w:tcPr>
          <w:p>
            <w:pPr>
              <w:spacing w:before="40" w:after="40"/>
            </w:pPr>
            <w:r>
              <w:rPr>
                <w:sz w:val="18"/>
              </w:rPr>
              <w:t>三分法における期末在庫を記録する科目です。通常取引では一切動かず、決算整理のときだけ使います。覚え方：「しくりくりし」 ＝ ①仕入←繰越商品（期首在庫を仕入に加算）、②繰越商品←仕入（期末在庫を仕入から控除）。翌期首に再振替仕訳（繰越商品→仕入）を行います。</w:t>
            </w:r>
          </w:p>
        </w:tc>
      </w:tr>
      <w:tr>
        <w:tc>
          <w:tcPr>
            <w:tcW w:type="dxa" w:w="1814"/>
            <w:shd w:val="clear" w:color="auto" w:fill="FFFFFF"/>
          </w:tcPr>
          <w:p>
            <w:pPr>
              <w:spacing w:before="40" w:after="40"/>
            </w:pPr>
            <w:r>
              <w:rPr>
                <w:b/>
                <w:sz w:val="20"/>
              </w:rPr>
              <w:t>仮払金</w:t>
            </w:r>
          </w:p>
        </w:tc>
        <w:tc>
          <w:tcPr>
            <w:tcW w:type="dxa" w:w="2268"/>
            <w:shd w:val="clear" w:color="auto" w:fill="FFFFFF"/>
          </w:tcPr>
          <w:p>
            <w:pPr>
              <w:spacing w:before="40" w:after="40"/>
            </w:pPr>
            <w:r>
              <w:rPr>
                <w:color w:val="555555"/>
                <w:sz w:val="17"/>
              </w:rPr>
              <w:t>Advance Payment</w:t>
            </w:r>
          </w:p>
        </w:tc>
        <w:tc>
          <w:tcPr>
            <w:tcW w:type="dxa" w:w="5953"/>
            <w:shd w:val="clear" w:color="auto" w:fill="FFFFFF"/>
          </w:tcPr>
          <w:p>
            <w:pPr>
              <w:spacing w:before="40" w:after="40"/>
            </w:pPr>
            <w:r>
              <w:rPr>
                <w:sz w:val="18"/>
              </w:rPr>
              <w:t>使い道は決まっているが金額が未確定のお金を渡すときに使う一時的な資産科目です。出張旅費の概算前払いが典型例。精算後に実際の費用科目（旅費交通費など）へ振り替えます。目的がはっきりしない場合は「仮払金」ではなく「前払金（手付金）」と区別してください。</w:t>
            </w:r>
          </w:p>
        </w:tc>
      </w:tr>
      <w:tr>
        <w:tc>
          <w:tcPr>
            <w:tcW w:type="dxa" w:w="1814"/>
            <w:shd w:val="clear" w:color="auto" w:fill="F9F9F9"/>
          </w:tcPr>
          <w:p>
            <w:pPr>
              <w:spacing w:before="40" w:after="40"/>
            </w:pPr>
            <w:r>
              <w:rPr>
                <w:b/>
                <w:sz w:val="20"/>
              </w:rPr>
              <w:t>前払費用</w:t>
            </w:r>
          </w:p>
        </w:tc>
        <w:tc>
          <w:tcPr>
            <w:tcW w:type="dxa" w:w="2268"/>
            <w:shd w:val="clear" w:color="auto" w:fill="F9F9F9"/>
          </w:tcPr>
          <w:p>
            <w:pPr>
              <w:spacing w:before="40" w:after="40"/>
            </w:pPr>
            <w:r>
              <w:rPr>
                <w:color w:val="555555"/>
                <w:sz w:val="17"/>
              </w:rPr>
              <w:t>Prepaid Expenses</w:t>
            </w:r>
          </w:p>
        </w:tc>
        <w:tc>
          <w:tcPr>
            <w:tcW w:type="dxa" w:w="5953"/>
            <w:shd w:val="clear" w:color="auto" w:fill="F9F9F9"/>
          </w:tcPr>
          <w:p>
            <w:pPr>
              <w:spacing w:before="40" w:after="40"/>
            </w:pPr>
            <w:r>
              <w:rPr>
                <w:sz w:val="18"/>
              </w:rPr>
              <w:t>当期に支払ったが、次期以降に対応する費用の部分を資産として繰り延べる科目です。「費用の繰延べ」の典型。期末に「支払家賃・支払保険料」などから来期分を切り離します。翌期首に再振替仕訳（前払費用→費用）が必要です。1年超分は長期前払費用（固定資産）に分類します。</w:t>
            </w:r>
          </w:p>
        </w:tc>
      </w:tr>
      <w:tr>
        <w:tc>
          <w:tcPr>
            <w:tcW w:type="dxa" w:w="1814"/>
            <w:shd w:val="clear" w:color="auto" w:fill="FFFFFF"/>
          </w:tcPr>
          <w:p>
            <w:pPr>
              <w:spacing w:before="40" w:after="40"/>
            </w:pPr>
            <w:r>
              <w:rPr>
                <w:b/>
                <w:sz w:val="20"/>
              </w:rPr>
              <w:t>前払利息</w:t>
            </w:r>
          </w:p>
        </w:tc>
        <w:tc>
          <w:tcPr>
            <w:tcW w:type="dxa" w:w="2268"/>
            <w:shd w:val="clear" w:color="auto" w:fill="FFFFFF"/>
          </w:tcPr>
          <w:p>
            <w:pPr>
              <w:spacing w:before="40" w:after="40"/>
            </w:pPr>
            <w:r>
              <w:rPr>
                <w:color w:val="555555"/>
                <w:sz w:val="17"/>
              </w:rPr>
              <w:t>Prepaid Interest</w:t>
            </w:r>
          </w:p>
        </w:tc>
        <w:tc>
          <w:tcPr>
            <w:tcW w:type="dxa" w:w="5953"/>
            <w:shd w:val="clear" w:color="auto" w:fill="FFFFFF"/>
          </w:tcPr>
          <w:p>
            <w:pPr>
              <w:spacing w:before="40" w:after="40"/>
            </w:pPr>
            <w:r>
              <w:rPr>
                <w:sz w:val="18"/>
              </w:rPr>
              <w:t>来期以降の分の利息をあらかじめ支払った場合に使う科目です。払った時点では費用にならず資産として記録し、来期になったら支払利息（費用）に振り替えます。</w:t>
            </w:r>
          </w:p>
        </w:tc>
      </w:tr>
      <w:tr>
        <w:tc>
          <w:tcPr>
            <w:tcW w:type="dxa" w:w="1814"/>
            <w:shd w:val="clear" w:color="auto" w:fill="F9F9F9"/>
          </w:tcPr>
          <w:p>
            <w:pPr>
              <w:spacing w:before="40" w:after="40"/>
            </w:pPr>
            <w:r>
              <w:rPr>
                <w:b/>
                <w:sz w:val="20"/>
              </w:rPr>
              <w:t>未収収益</w:t>
            </w:r>
          </w:p>
        </w:tc>
        <w:tc>
          <w:tcPr>
            <w:tcW w:type="dxa" w:w="2268"/>
            <w:shd w:val="clear" w:color="auto" w:fill="F9F9F9"/>
          </w:tcPr>
          <w:p>
            <w:pPr>
              <w:spacing w:before="40" w:after="40"/>
            </w:pPr>
            <w:r>
              <w:rPr>
                <w:color w:val="555555"/>
                <w:sz w:val="17"/>
              </w:rPr>
              <w:t>Accrued Revenue</w:t>
            </w:r>
          </w:p>
        </w:tc>
        <w:tc>
          <w:tcPr>
            <w:tcW w:type="dxa" w:w="5953"/>
            <w:shd w:val="clear" w:color="auto" w:fill="F9F9F9"/>
          </w:tcPr>
          <w:p>
            <w:pPr>
              <w:spacing w:before="40" w:after="40"/>
            </w:pPr>
            <w:r>
              <w:rPr>
                <w:sz w:val="18"/>
              </w:rPr>
              <w:t>今期にサービスを提供済みなのに代金をまだ受け取っていない収益を計上する資産科目です（「収益の見越し」）。例：12月分家賃が翌月払い → 期末に「未収収益／受取家賃」で計上。翌期首に再振替仕訳（受取家賃／未収収益）で取り消します。</w:t>
            </w:r>
          </w:p>
        </w:tc>
      </w:tr>
      <w:tr>
        <w:tc>
          <w:tcPr>
            <w:tcW w:type="dxa" w:w="1814"/>
            <w:shd w:val="clear" w:color="auto" w:fill="FFFFFF"/>
          </w:tcPr>
          <w:p>
            <w:pPr>
              <w:spacing w:before="40" w:after="40"/>
            </w:pPr>
            <w:r>
              <w:rPr>
                <w:b/>
                <w:sz w:val="20"/>
              </w:rPr>
              <w:t>未収利息</w:t>
            </w:r>
          </w:p>
        </w:tc>
        <w:tc>
          <w:tcPr>
            <w:tcW w:type="dxa" w:w="2268"/>
            <w:shd w:val="clear" w:color="auto" w:fill="FFFFFF"/>
          </w:tcPr>
          <w:p>
            <w:pPr>
              <w:spacing w:before="40" w:after="40"/>
            </w:pPr>
            <w:r>
              <w:rPr>
                <w:color w:val="555555"/>
                <w:sz w:val="17"/>
              </w:rPr>
              <w:t>Accrued Interest Receivable</w:t>
            </w:r>
          </w:p>
        </w:tc>
        <w:tc>
          <w:tcPr>
            <w:tcW w:type="dxa" w:w="5953"/>
            <w:shd w:val="clear" w:color="auto" w:fill="FFFFFF"/>
          </w:tcPr>
          <w:p>
            <w:pPr>
              <w:spacing w:before="40" w:after="40"/>
            </w:pPr>
            <w:r>
              <w:rPr>
                <w:sz w:val="18"/>
              </w:rPr>
              <w:t>今期に対応する利息収入なのにまだ受け取っていない利息を記録する科目です。未収収益の利息版で、決算整理で計上し、来期に実際に受け取ったとき消去します。</w:t>
            </w:r>
          </w:p>
        </w:tc>
      </w:tr>
      <w:tr>
        <w:tc>
          <w:tcPr>
            <w:tcW w:type="dxa" w:w="1814"/>
            <w:shd w:val="clear" w:color="auto" w:fill="F9F9F9"/>
          </w:tcPr>
          <w:p>
            <w:pPr>
              <w:spacing w:before="40" w:after="40"/>
            </w:pPr>
            <w:r>
              <w:rPr>
                <w:b/>
                <w:sz w:val="20"/>
              </w:rPr>
              <w:t>未収入金</w:t>
            </w:r>
          </w:p>
        </w:tc>
        <w:tc>
          <w:tcPr>
            <w:tcW w:type="dxa" w:w="2268"/>
            <w:shd w:val="clear" w:color="auto" w:fill="F9F9F9"/>
          </w:tcPr>
          <w:p>
            <w:pPr>
              <w:spacing w:before="40" w:after="40"/>
            </w:pPr>
            <w:r>
              <w:rPr>
                <w:color w:val="555555"/>
                <w:sz w:val="17"/>
              </w:rPr>
              <w:t>Non-trade Receivable</w:t>
            </w:r>
          </w:p>
        </w:tc>
        <w:tc>
          <w:tcPr>
            <w:tcW w:type="dxa" w:w="5953"/>
            <w:shd w:val="clear" w:color="auto" w:fill="F9F9F9"/>
          </w:tcPr>
          <w:p>
            <w:pPr>
              <w:spacing w:before="40" w:after="40"/>
            </w:pPr>
            <w:r>
              <w:rPr>
                <w:sz w:val="18"/>
              </w:rPr>
              <w:t>商品以外（固定資産・有価証券など）を売ってまだ代金を受け取っていない場合に使う科目です。「売掛金は商品の掛け売り専用」、それ以外の未回収代金（車・建物・株式など）は未収入金を使います。この区別が2級でよく出題されます。</w:t>
            </w:r>
          </w:p>
        </w:tc>
      </w:tr>
      <w:tr>
        <w:tc>
          <w:tcPr>
            <w:tcW w:type="dxa" w:w="1814"/>
            <w:shd w:val="clear" w:color="auto" w:fill="FFFFFF"/>
          </w:tcPr>
          <w:p>
            <w:pPr>
              <w:spacing w:before="40" w:after="40"/>
            </w:pPr>
            <w:r>
              <w:rPr>
                <w:b/>
                <w:sz w:val="20"/>
              </w:rPr>
              <w:t>立替金</w:t>
            </w:r>
          </w:p>
        </w:tc>
        <w:tc>
          <w:tcPr>
            <w:tcW w:type="dxa" w:w="2268"/>
            <w:shd w:val="clear" w:color="auto" w:fill="FFFFFF"/>
          </w:tcPr>
          <w:p>
            <w:pPr>
              <w:spacing w:before="40" w:after="40"/>
            </w:pPr>
            <w:r>
              <w:rPr>
                <w:color w:val="555555"/>
                <w:sz w:val="17"/>
              </w:rPr>
              <w:t>Advance Paid for Others</w:t>
            </w:r>
          </w:p>
        </w:tc>
        <w:tc>
          <w:tcPr>
            <w:tcW w:type="dxa" w:w="5953"/>
            <w:shd w:val="clear" w:color="auto" w:fill="FFFFFF"/>
          </w:tcPr>
          <w:p>
            <w:pPr>
              <w:spacing w:before="40" w:after="40"/>
            </w:pPr>
            <w:r>
              <w:rPr>
                <w:sz w:val="18"/>
              </w:rPr>
              <w:t>本来は相手（従業員・取引先）が払うべきお金を、会社が一時的に代わりに支払った場合の資産科目です。後日返してもらう権利があるので資産です。給与支払い時の社員立替分の差引き（借方：給料、貸方：立替金）が頻出です。</w:t>
            </w:r>
          </w:p>
        </w:tc>
      </w:tr>
      <w:tr>
        <w:tc>
          <w:tcPr>
            <w:tcW w:type="dxa" w:w="1814"/>
            <w:shd w:val="clear" w:color="auto" w:fill="F9F9F9"/>
          </w:tcPr>
          <w:p>
            <w:pPr>
              <w:spacing w:before="40" w:after="40"/>
            </w:pPr>
            <w:r>
              <w:rPr>
                <w:b/>
                <w:sz w:val="20"/>
              </w:rPr>
              <w:t>仮払法人税等</w:t>
            </w:r>
          </w:p>
        </w:tc>
        <w:tc>
          <w:tcPr>
            <w:tcW w:type="dxa" w:w="2268"/>
            <w:shd w:val="clear" w:color="auto" w:fill="F9F9F9"/>
          </w:tcPr>
          <w:p>
            <w:pPr>
              <w:spacing w:before="40" w:after="40"/>
            </w:pPr>
            <w:r>
              <w:rPr>
                <w:color w:val="555555"/>
                <w:sz w:val="17"/>
              </w:rPr>
              <w:t>Prepaid Corporate Tax</w:t>
            </w:r>
          </w:p>
        </w:tc>
        <w:tc>
          <w:tcPr>
            <w:tcW w:type="dxa" w:w="5953"/>
            <w:shd w:val="clear" w:color="auto" w:fill="F9F9F9"/>
          </w:tcPr>
          <w:p>
            <w:pPr>
              <w:spacing w:before="40" w:after="40"/>
            </w:pPr>
            <w:r>
              <w:rPr>
                <w:sz w:val="18"/>
              </w:rPr>
              <w:t>法人税の中間申告（前払い）を記録する一時的な資産科目です。期末に法人税等が確定したとき、「法人税等（費用）＝確定額、仮払法人税等（資産）＝中間払い分を取り消し、未払法人税等（負債）＝残額」という3行仕訳にまとめます。2級の頻出論点です。</w:t>
            </w:r>
          </w:p>
        </w:tc>
      </w:tr>
      <w:tr>
        <w:tc>
          <w:tcPr>
            <w:tcW w:type="dxa" w:w="1814"/>
            <w:shd w:val="clear" w:color="auto" w:fill="FFFFFF"/>
          </w:tcPr>
          <w:p>
            <w:pPr>
              <w:spacing w:before="40" w:after="40"/>
            </w:pPr>
            <w:r>
              <w:rPr>
                <w:b/>
                <w:sz w:val="20"/>
              </w:rPr>
              <w:t>仮払消費税</w:t>
            </w:r>
          </w:p>
        </w:tc>
        <w:tc>
          <w:tcPr>
            <w:tcW w:type="dxa" w:w="2268"/>
            <w:shd w:val="clear" w:color="auto" w:fill="FFFFFF"/>
          </w:tcPr>
          <w:p>
            <w:pPr>
              <w:spacing w:before="40" w:after="40"/>
            </w:pPr>
            <w:r>
              <w:rPr>
                <w:color w:val="555555"/>
                <w:sz w:val="17"/>
              </w:rPr>
              <w:t>Prepaid Consumption Tax</w:t>
            </w:r>
          </w:p>
        </w:tc>
        <w:tc>
          <w:tcPr>
            <w:tcW w:type="dxa" w:w="5953"/>
            <w:shd w:val="clear" w:color="auto" w:fill="FFFFFF"/>
          </w:tcPr>
          <w:p>
            <w:pPr>
              <w:spacing w:before="40" w:after="40"/>
            </w:pPr>
            <w:r>
              <w:rPr>
                <w:sz w:val="18"/>
              </w:rPr>
              <w:t>税抜処理で仕入・経費に含まれる消費税を記録する資産科目です。期末に仮受消費税（負債）から仮払消費税を差し引いた差額＝未払消費税（負債）として国に納付します。税込処理では使いません（すべて仕入・費用に含めて処理）。</w:t>
            </w:r>
          </w:p>
        </w:tc>
      </w:tr>
      <w:tr>
        <w:tc>
          <w:tcPr>
            <w:tcW w:type="dxa" w:w="1814"/>
            <w:shd w:val="clear" w:color="auto" w:fill="F9F9F9"/>
          </w:tcPr>
          <w:p>
            <w:pPr>
              <w:spacing w:before="40" w:after="40"/>
            </w:pPr>
            <w:r>
              <w:rPr>
                <w:b/>
                <w:sz w:val="20"/>
              </w:rPr>
              <w:t>差入保証金</w:t>
            </w:r>
          </w:p>
        </w:tc>
        <w:tc>
          <w:tcPr>
            <w:tcW w:type="dxa" w:w="2268"/>
            <w:shd w:val="clear" w:color="auto" w:fill="F9F9F9"/>
          </w:tcPr>
          <w:p>
            <w:pPr>
              <w:spacing w:before="40" w:after="40"/>
            </w:pPr>
            <w:r>
              <w:rPr>
                <w:color w:val="555555"/>
                <w:sz w:val="17"/>
              </w:rPr>
              <w:t>Security Deposit</w:t>
            </w:r>
          </w:p>
        </w:tc>
        <w:tc>
          <w:tcPr>
            <w:tcW w:type="dxa" w:w="5953"/>
            <w:shd w:val="clear" w:color="auto" w:fill="F9F9F9"/>
          </w:tcPr>
          <w:p>
            <w:pPr>
              <w:spacing w:before="40" w:after="40"/>
            </w:pPr>
            <w:r>
              <w:rPr>
                <w:sz w:val="18"/>
              </w:rPr>
              <w:t>事務所・店舗を借りる際に払う敷金・保証金を記録する資産科目です。契約終了時に原則返還されるため費用ではなく資産に計上します。長期間（1年超）にわたって返還されないため固定資産（投資その他の資産）に分類します。</w:t>
            </w:r>
          </w:p>
        </w:tc>
      </w:tr>
      <w:tr>
        <w:tc>
          <w:tcPr>
            <w:tcW w:type="dxa" w:w="1814"/>
            <w:shd w:val="clear" w:color="auto" w:fill="FFFFFF"/>
          </w:tcPr>
          <w:p>
            <w:pPr>
              <w:spacing w:before="40" w:after="40"/>
            </w:pPr>
            <w:r>
              <w:rPr>
                <w:b/>
                <w:sz w:val="20"/>
              </w:rPr>
              <w:t>貯蔵品</w:t>
            </w:r>
          </w:p>
        </w:tc>
        <w:tc>
          <w:tcPr>
            <w:tcW w:type="dxa" w:w="2268"/>
            <w:shd w:val="clear" w:color="auto" w:fill="FFFFFF"/>
          </w:tcPr>
          <w:p>
            <w:pPr>
              <w:spacing w:before="40" w:after="40"/>
            </w:pPr>
            <w:r>
              <w:rPr>
                <w:color w:val="555555"/>
                <w:sz w:val="17"/>
              </w:rPr>
              <w:t>Supplies Inventory</w:t>
            </w:r>
          </w:p>
        </w:tc>
        <w:tc>
          <w:tcPr>
            <w:tcW w:type="dxa" w:w="5953"/>
            <w:shd w:val="clear" w:color="auto" w:fill="FFFFFF"/>
          </w:tcPr>
          <w:p>
            <w:pPr>
              <w:spacing w:before="40" w:after="40"/>
            </w:pPr>
            <w:r>
              <w:rPr>
                <w:sz w:val="18"/>
              </w:rPr>
              <w:t>期末に残った未使用の収入印紙・切手・郵便はがきなどを資産として記録する科目です。購入時は全額費用（租税公課・通信費）として計上し、期末に未使用分だけ「費用→貯蔵品（資産）」へ振り替えます。翌期首に再振替（貯蔵品→費用）が必要です。</w:t>
            </w:r>
          </w:p>
        </w:tc>
      </w:tr>
      <w:tr>
        <w:tc>
          <w:tcPr>
            <w:tcW w:type="dxa" w:w="1814"/>
            <w:shd w:val="clear" w:color="auto" w:fill="F9F9F9"/>
          </w:tcPr>
          <w:p>
            <w:pPr>
              <w:spacing w:before="40" w:after="40"/>
            </w:pPr>
            <w:r>
              <w:rPr>
                <w:b/>
                <w:sz w:val="20"/>
              </w:rPr>
              <w:t>土地</w:t>
            </w:r>
          </w:p>
        </w:tc>
        <w:tc>
          <w:tcPr>
            <w:tcW w:type="dxa" w:w="2268"/>
            <w:shd w:val="clear" w:color="auto" w:fill="F9F9F9"/>
          </w:tcPr>
          <w:p>
            <w:pPr>
              <w:spacing w:before="40" w:after="40"/>
            </w:pPr>
            <w:r>
              <w:rPr>
                <w:color w:val="555555"/>
                <w:sz w:val="17"/>
              </w:rPr>
              <w:t>Land</w:t>
            </w:r>
          </w:p>
        </w:tc>
        <w:tc>
          <w:tcPr>
            <w:tcW w:type="dxa" w:w="5953"/>
            <w:shd w:val="clear" w:color="auto" w:fill="F9F9F9"/>
          </w:tcPr>
          <w:p>
            <w:pPr>
              <w:spacing w:before="40" w:after="40"/>
            </w:pPr>
            <w:r>
              <w:rPr>
                <w:sz w:val="18"/>
              </w:rPr>
              <w:t>会社が所有する工場用地・店舗敷地・駐車場などを記録します。土地は使用しても価値が減らないため、唯一「減価償却しない」有形固定資産です。売却時は「簿価＝取得原価」のまま計算します（累計額がゼロ）。これが建物・車両と大きく異なる点です。</w:t>
            </w:r>
          </w:p>
        </w:tc>
      </w:tr>
      <w:tr>
        <w:tc>
          <w:tcPr>
            <w:tcW w:type="dxa" w:w="1814"/>
            <w:shd w:val="clear" w:color="auto" w:fill="FFFFFF"/>
          </w:tcPr>
          <w:p>
            <w:pPr>
              <w:spacing w:before="40" w:after="40"/>
            </w:pPr>
            <w:r>
              <w:rPr>
                <w:b/>
                <w:sz w:val="20"/>
              </w:rPr>
              <w:t>建物</w:t>
            </w:r>
          </w:p>
        </w:tc>
        <w:tc>
          <w:tcPr>
            <w:tcW w:type="dxa" w:w="2268"/>
            <w:shd w:val="clear" w:color="auto" w:fill="FFFFFF"/>
          </w:tcPr>
          <w:p>
            <w:pPr>
              <w:spacing w:before="40" w:after="40"/>
            </w:pPr>
            <w:r>
              <w:rPr>
                <w:color w:val="555555"/>
                <w:sz w:val="17"/>
              </w:rPr>
              <w:t>Building</w:t>
            </w:r>
          </w:p>
        </w:tc>
        <w:tc>
          <w:tcPr>
            <w:tcW w:type="dxa" w:w="5953"/>
            <w:shd w:val="clear" w:color="auto" w:fill="FFFFFF"/>
          </w:tcPr>
          <w:p>
            <w:pPr>
              <w:spacing w:before="40" w:after="40"/>
            </w:pPr>
            <w:r>
              <w:rPr>
                <w:sz w:val="18"/>
              </w:rPr>
              <w:t>会社が所有する本社・工場・倉庫・店舗などを記録します。使用により老朽化するため、毎期減価償却費を計上します（耐用年数は一般的に20〜50年）。帳簿価額＝取得原価－減価償却累計額。売却時は帳簿価額と売却額の差が固定資産売却益・固定資産売却損になります。</w:t>
            </w:r>
          </w:p>
        </w:tc>
      </w:tr>
      <w:tr>
        <w:tc>
          <w:tcPr>
            <w:tcW w:type="dxa" w:w="1814"/>
            <w:shd w:val="clear" w:color="auto" w:fill="F9F9F9"/>
          </w:tcPr>
          <w:p>
            <w:pPr>
              <w:spacing w:before="40" w:after="40"/>
            </w:pPr>
            <w:r>
              <w:rPr>
                <w:b/>
                <w:sz w:val="20"/>
              </w:rPr>
              <w:t>備品</w:t>
            </w:r>
          </w:p>
        </w:tc>
        <w:tc>
          <w:tcPr>
            <w:tcW w:type="dxa" w:w="2268"/>
            <w:shd w:val="clear" w:color="auto" w:fill="F9F9F9"/>
          </w:tcPr>
          <w:p>
            <w:pPr>
              <w:spacing w:before="40" w:after="40"/>
            </w:pPr>
            <w:r>
              <w:rPr>
                <w:color w:val="555555"/>
                <w:sz w:val="17"/>
              </w:rPr>
              <w:t>Equipment</w:t>
            </w:r>
          </w:p>
        </w:tc>
        <w:tc>
          <w:tcPr>
            <w:tcW w:type="dxa" w:w="5953"/>
            <w:shd w:val="clear" w:color="auto" w:fill="F9F9F9"/>
          </w:tcPr>
          <w:p>
            <w:pPr>
              <w:spacing w:before="40" w:after="40"/>
            </w:pPr>
            <w:r>
              <w:rPr>
                <w:sz w:val="18"/>
              </w:rPr>
              <w:t>机・椅子・パソコン・コピー機・棚など業務用小型設備を記録します。毎期減価償却費を計上（耐用年数は一般的に4〜15年）。定額法：取得原価×償却率（＝1/耐用年数）が3級の基本です。2級では定率法（残存帳簿価額×定率）も使います。</w:t>
            </w:r>
          </w:p>
        </w:tc>
      </w:tr>
      <w:tr>
        <w:tc>
          <w:tcPr>
            <w:tcW w:type="dxa" w:w="1814"/>
            <w:shd w:val="clear" w:color="auto" w:fill="FFFFFF"/>
          </w:tcPr>
          <w:p>
            <w:pPr>
              <w:spacing w:before="40" w:after="40"/>
            </w:pPr>
            <w:r>
              <w:rPr>
                <w:b/>
                <w:sz w:val="20"/>
              </w:rPr>
              <w:t>貸付金</w:t>
            </w:r>
          </w:p>
        </w:tc>
        <w:tc>
          <w:tcPr>
            <w:tcW w:type="dxa" w:w="2268"/>
            <w:shd w:val="clear" w:color="auto" w:fill="FFFFFF"/>
          </w:tcPr>
          <w:p>
            <w:pPr>
              <w:spacing w:before="40" w:after="40"/>
            </w:pPr>
            <w:r>
              <w:rPr>
                <w:color w:val="555555"/>
                <w:sz w:val="17"/>
              </w:rPr>
              <w:t>Loans Receivable</w:t>
            </w:r>
          </w:p>
        </w:tc>
        <w:tc>
          <w:tcPr>
            <w:tcW w:type="dxa" w:w="5953"/>
            <w:shd w:val="clear" w:color="auto" w:fill="FFFFFF"/>
          </w:tcPr>
          <w:p>
            <w:pPr>
              <w:spacing w:before="40" w:after="40"/>
            </w:pPr>
            <w:r>
              <w:rPr>
                <w:sz w:val="18"/>
              </w:rPr>
              <w:t>取引先・従業員・子会社等へ貸したお金の元本を記録します。利息は別科目（受取利息・未収利息）で管理します。返済期限1年以内→流動資産、1年超→固定資産（長期貸付金）と分類します（1年基準）。</w:t>
            </w:r>
          </w:p>
        </w:tc>
      </w:tr>
      <w:tr>
        <w:tc>
          <w:tcPr>
            <w:tcW w:type="dxa" w:w="1814"/>
            <w:shd w:val="clear" w:color="auto" w:fill="F9F9F9"/>
          </w:tcPr>
          <w:p>
            <w:pPr>
              <w:spacing w:before="40" w:after="40"/>
            </w:pPr>
            <w:r>
              <w:rPr>
                <w:b/>
                <w:sz w:val="20"/>
              </w:rPr>
              <w:t>手形貸付金</w:t>
            </w:r>
          </w:p>
        </w:tc>
        <w:tc>
          <w:tcPr>
            <w:tcW w:type="dxa" w:w="2268"/>
            <w:shd w:val="clear" w:color="auto" w:fill="F9F9F9"/>
          </w:tcPr>
          <w:p>
            <w:pPr>
              <w:spacing w:before="40" w:after="40"/>
            </w:pPr>
            <w:r>
              <w:rPr>
                <w:color w:val="555555"/>
                <w:sz w:val="17"/>
              </w:rPr>
              <w:t>Notes Receivable (Loans)</w:t>
            </w:r>
          </w:p>
        </w:tc>
        <w:tc>
          <w:tcPr>
            <w:tcW w:type="dxa" w:w="5953"/>
            <w:shd w:val="clear" w:color="auto" w:fill="F9F9F9"/>
          </w:tcPr>
          <w:p>
            <w:pPr>
              <w:spacing w:before="40" w:after="40"/>
            </w:pPr>
            <w:r>
              <w:rPr>
                <w:sz w:val="18"/>
              </w:rPr>
              <w:t>借りる人に約束手形を差し入れてもらうことを条件にして貸したお金です。手形が担保になるため証拠が残り、回収の確実性が高まります。</w:t>
            </w:r>
          </w:p>
        </w:tc>
      </w:tr>
      <w:tr>
        <w:tc>
          <w:tcPr>
            <w:tcW w:type="dxa" w:w="1814"/>
            <w:shd w:val="clear" w:color="auto" w:fill="FFFFFF"/>
          </w:tcPr>
          <w:p>
            <w:pPr>
              <w:spacing w:before="40" w:after="40"/>
            </w:pPr>
            <w:r>
              <w:rPr>
                <w:b/>
                <w:sz w:val="20"/>
              </w:rPr>
              <w:t>前払金</w:t>
            </w:r>
          </w:p>
        </w:tc>
        <w:tc>
          <w:tcPr>
            <w:tcW w:type="dxa" w:w="2268"/>
            <w:shd w:val="clear" w:color="auto" w:fill="FFFFFF"/>
          </w:tcPr>
          <w:p>
            <w:pPr>
              <w:spacing w:before="40" w:after="40"/>
            </w:pPr>
            <w:r>
              <w:rPr>
                <w:color w:val="555555"/>
                <w:sz w:val="17"/>
              </w:rPr>
              <w:t>Advance Payment (Purchase)</w:t>
            </w:r>
          </w:p>
        </w:tc>
        <w:tc>
          <w:tcPr>
            <w:tcW w:type="dxa" w:w="5953"/>
            <w:shd w:val="clear" w:color="auto" w:fill="FFFFFF"/>
          </w:tcPr>
          <w:p>
            <w:pPr>
              <w:spacing w:before="40" w:after="40"/>
            </w:pPr>
            <w:r>
              <w:rPr>
                <w:sz w:val="18"/>
              </w:rPr>
              <w:t>商品を注文したときに先払いする手付金・内金を記録する資産科目です。商品未着のため仕入（費用）にならず、「将来商品を受け取る権利」として資産計上します。商品受取時に「仕入／前払金」と振り替えます。仮払金（金額未確定の仮払い）と混同しないこと。</w:t>
            </w:r>
          </w:p>
        </w:tc>
      </w:tr>
      <w:tr>
        <w:tc>
          <w:tcPr>
            <w:tcW w:type="dxa" w:w="1814"/>
            <w:shd w:val="clear" w:color="auto" w:fill="F9F9F9"/>
          </w:tcPr>
          <w:p>
            <w:pPr>
              <w:spacing w:before="40" w:after="40"/>
            </w:pPr>
            <w:r>
              <w:rPr>
                <w:b/>
                <w:sz w:val="20"/>
              </w:rPr>
              <w:t>受取商品券</w:t>
            </w:r>
          </w:p>
        </w:tc>
        <w:tc>
          <w:tcPr>
            <w:tcW w:type="dxa" w:w="2268"/>
            <w:shd w:val="clear" w:color="auto" w:fill="F9F9F9"/>
          </w:tcPr>
          <w:p>
            <w:pPr>
              <w:spacing w:before="40" w:after="40"/>
            </w:pPr>
            <w:r>
              <w:rPr>
                <w:color w:val="555555"/>
                <w:sz w:val="17"/>
              </w:rPr>
              <w:t>Gift Vouchers Received</w:t>
            </w:r>
          </w:p>
        </w:tc>
        <w:tc>
          <w:tcPr>
            <w:tcW w:type="dxa" w:w="5953"/>
            <w:shd w:val="clear" w:color="auto" w:fill="F9F9F9"/>
          </w:tcPr>
          <w:p>
            <w:pPr>
              <w:spacing w:before="40" w:after="40"/>
            </w:pPr>
            <w:r>
              <w:rPr>
                <w:sz w:val="18"/>
              </w:rPr>
              <w:t>百貨店券・ギフト券などをお客さんから受け取ったときに使う科目です。後日、発行元の百貨店やギフト会社に換金（精算）してもらえるので資産として計上します。</w:t>
            </w:r>
          </w:p>
        </w:tc>
      </w:tr>
      <w:tr>
        <w:tc>
          <w:tcPr>
            <w:tcW w:type="dxa" w:w="1814"/>
            <w:shd w:val="clear" w:color="auto" w:fill="FFFFFF"/>
          </w:tcPr>
          <w:p>
            <w:pPr>
              <w:spacing w:before="40" w:after="40"/>
            </w:pPr>
            <w:r>
              <w:rPr>
                <w:b/>
                <w:sz w:val="20"/>
              </w:rPr>
              <w:t>現金過不足</w:t>
            </w:r>
          </w:p>
        </w:tc>
        <w:tc>
          <w:tcPr>
            <w:tcW w:type="dxa" w:w="2268"/>
            <w:shd w:val="clear" w:color="auto" w:fill="FFFFFF"/>
          </w:tcPr>
          <w:p>
            <w:pPr>
              <w:spacing w:before="40" w:after="40"/>
            </w:pPr>
            <w:r>
              <w:rPr>
                <w:color w:val="555555"/>
                <w:sz w:val="17"/>
              </w:rPr>
              <w:t>Cash Overage/Shortage</w:t>
            </w:r>
          </w:p>
        </w:tc>
        <w:tc>
          <w:tcPr>
            <w:tcW w:type="dxa" w:w="5953"/>
            <w:shd w:val="clear" w:color="auto" w:fill="FFFFFF"/>
          </w:tcPr>
          <w:p>
            <w:pPr>
              <w:spacing w:before="40" w:after="40"/>
            </w:pPr>
            <w:r>
              <w:rPr>
                <w:sz w:val="18"/>
              </w:rPr>
              <w:t>帳簿残高と実際残高の差を原因判明まで一時的に記録する科目です。「実際＞帳簿」→貸方に記録（過剰）、「実際＜帳簿」→借方に記録（不足）。原因判明後は正しい科目に振り替えます。期末まで原因不明なら「雑益（過剰）」または「雑損（不足）」へ振り替えて残高をゼロにします。</w:t>
            </w:r>
          </w:p>
        </w:tc>
      </w:tr>
      <w:tr>
        <w:tc>
          <w:tcPr>
            <w:tcW w:type="dxa" w:w="1814"/>
            <w:shd w:val="clear" w:color="auto" w:fill="F9F9F9"/>
          </w:tcPr>
          <w:p>
            <w:pPr>
              <w:spacing w:before="40" w:after="40"/>
            </w:pPr>
            <w:r>
              <w:rPr>
                <w:b/>
                <w:sz w:val="20"/>
              </w:rPr>
              <w:t>消耗品</w:t>
            </w:r>
          </w:p>
        </w:tc>
        <w:tc>
          <w:tcPr>
            <w:tcW w:type="dxa" w:w="2268"/>
            <w:shd w:val="clear" w:color="auto" w:fill="F9F9F9"/>
          </w:tcPr>
          <w:p>
            <w:pPr>
              <w:spacing w:before="40" w:after="40"/>
            </w:pPr>
            <w:r>
              <w:rPr>
                <w:color w:val="555555"/>
                <w:sz w:val="17"/>
              </w:rPr>
              <w:t>Supplies (Unused)</w:t>
            </w:r>
          </w:p>
        </w:tc>
        <w:tc>
          <w:tcPr>
            <w:tcW w:type="dxa" w:w="5953"/>
            <w:shd w:val="clear" w:color="auto" w:fill="F9F9F9"/>
          </w:tcPr>
          <w:p>
            <w:pPr>
              <w:spacing w:before="40" w:after="40"/>
            </w:pPr>
            <w:r>
              <w:rPr>
                <w:sz w:val="18"/>
              </w:rPr>
              <w:t>購入したがまだ使っていない消耗品（ペン・ノート・コピー用紙など）を期末に資産として計上するときに使う科目です。購入時に全額「消耗品費（費用）」とした場合、期末の未使用分を消耗品（資産）に振り戻します。</w:t>
            </w:r>
          </w:p>
        </w:tc>
      </w:tr>
      <w:tr>
        <w:tc>
          <w:tcPr>
            <w:tcW w:type="dxa" w:w="1814"/>
            <w:shd w:val="clear" w:color="auto" w:fill="FFFFFF"/>
          </w:tcPr>
          <w:p>
            <w:pPr>
              <w:spacing w:before="40" w:after="40"/>
            </w:pPr>
            <w:r>
              <w:rPr>
                <w:b/>
                <w:sz w:val="20"/>
              </w:rPr>
              <w:t>小口現金</w:t>
            </w:r>
          </w:p>
        </w:tc>
        <w:tc>
          <w:tcPr>
            <w:tcW w:type="dxa" w:w="2268"/>
            <w:shd w:val="clear" w:color="auto" w:fill="FFFFFF"/>
          </w:tcPr>
          <w:p>
            <w:pPr>
              <w:spacing w:before="40" w:after="40"/>
            </w:pPr>
            <w:r>
              <w:rPr>
                <w:color w:val="555555"/>
                <w:sz w:val="17"/>
              </w:rPr>
              <w:t>Petty Cash</w:t>
            </w:r>
          </w:p>
        </w:tc>
        <w:tc>
          <w:tcPr>
            <w:tcW w:type="dxa" w:w="5953"/>
            <w:shd w:val="clear" w:color="auto" w:fill="FFFFFF"/>
          </w:tcPr>
          <w:p>
            <w:pPr>
              <w:spacing w:before="40" w:after="40"/>
            </w:pPr>
            <w:r>
              <w:rPr>
                <w:sz w:val="18"/>
              </w:rPr>
              <w:t>各部署の担当者（小口現金係）にあらかじめ渡す少額の現金です。交通費・文具代など細かい支払いに使い、「定額資金前渡制度」では一定額を常に担当者に保持させ、使った分は領収書と引き換えに補充します。</w:t>
            </w:r>
          </w:p>
        </w:tc>
      </w:tr>
      <w:tr>
        <w:tc>
          <w:tcPr>
            <w:tcW w:type="dxa" w:w="1814"/>
            <w:shd w:val="clear" w:color="auto" w:fill="F9F9F9"/>
          </w:tcPr>
          <w:p>
            <w:pPr>
              <w:spacing w:before="40" w:after="40"/>
            </w:pPr>
            <w:r>
              <w:rPr>
                <w:b/>
                <w:color w:val="E65100"/>
                <w:sz w:val="20"/>
              </w:rPr>
              <w:t>車両運搬具</w:t>
            </w:r>
            <w:r>
              <w:rPr>
                <w:sz w:val="12"/>
              </w:rPr>
              <w:br/>
            </w:r>
            <w:r>
              <w:rPr>
                <w:color w:val="E65100"/>
                <w:sz w:val="14"/>
              </w:rPr>
              <w:t>2級</w:t>
            </w:r>
          </w:p>
        </w:tc>
        <w:tc>
          <w:tcPr>
            <w:tcW w:type="dxa" w:w="2268"/>
            <w:shd w:val="clear" w:color="auto" w:fill="F9F9F9"/>
          </w:tcPr>
          <w:p>
            <w:pPr>
              <w:spacing w:before="40" w:after="40"/>
            </w:pPr>
            <w:r>
              <w:rPr>
                <w:color w:val="555555"/>
                <w:sz w:val="17"/>
              </w:rPr>
              <w:t>Vehicles</w:t>
            </w:r>
          </w:p>
        </w:tc>
        <w:tc>
          <w:tcPr>
            <w:tcW w:type="dxa" w:w="5953"/>
            <w:shd w:val="clear" w:color="auto" w:fill="F9F9F9"/>
          </w:tcPr>
          <w:p>
            <w:pPr>
              <w:spacing w:before="40" w:after="40"/>
            </w:pPr>
            <w:r>
              <w:rPr>
                <w:sz w:val="18"/>
              </w:rPr>
              <w:t>会社が所有している乗用車・トラック・フォークリフトなど業務に使う車です。毎期減価償却します。一般的な乗用車の耐用年数は4〜6年です。</w:t>
            </w:r>
          </w:p>
        </w:tc>
      </w:tr>
      <w:tr>
        <w:tc>
          <w:tcPr>
            <w:tcW w:type="dxa" w:w="1814"/>
            <w:shd w:val="clear" w:color="auto" w:fill="FFFFFF"/>
          </w:tcPr>
          <w:p>
            <w:pPr>
              <w:spacing w:before="40" w:after="40"/>
            </w:pPr>
            <w:r>
              <w:rPr>
                <w:b/>
                <w:color w:val="E65100"/>
                <w:sz w:val="20"/>
              </w:rPr>
              <w:t>機械装置</w:t>
            </w:r>
            <w:r>
              <w:rPr>
                <w:sz w:val="12"/>
              </w:rPr>
              <w:br/>
            </w:r>
            <w:r>
              <w:rPr>
                <w:color w:val="E65100"/>
                <w:sz w:val="14"/>
              </w:rPr>
              <w:t>2級</w:t>
            </w:r>
          </w:p>
        </w:tc>
        <w:tc>
          <w:tcPr>
            <w:tcW w:type="dxa" w:w="2268"/>
            <w:shd w:val="clear" w:color="auto" w:fill="FFFFFF"/>
          </w:tcPr>
          <w:p>
            <w:pPr>
              <w:spacing w:before="40" w:after="40"/>
            </w:pPr>
            <w:r>
              <w:rPr>
                <w:color w:val="555555"/>
                <w:sz w:val="17"/>
              </w:rPr>
              <w:t>Machinery</w:t>
            </w:r>
          </w:p>
        </w:tc>
        <w:tc>
          <w:tcPr>
            <w:tcW w:type="dxa" w:w="5953"/>
            <w:shd w:val="clear" w:color="auto" w:fill="FFFFFF"/>
          </w:tcPr>
          <w:p>
            <w:pPr>
              <w:spacing w:before="40" w:after="40"/>
            </w:pPr>
            <w:r>
              <w:rPr>
                <w:sz w:val="18"/>
              </w:rPr>
              <w:t>製品を製造するために使う工場の機械・大型設備・生産ラインなどです。製造業で多く使われる有形固定資産で、毎期減価償却します。種類によって耐用年数は3〜17年程度と幅があります。</w:t>
            </w:r>
          </w:p>
        </w:tc>
      </w:tr>
      <w:tr>
        <w:tc>
          <w:tcPr>
            <w:tcW w:type="dxa" w:w="1814"/>
            <w:shd w:val="clear" w:color="auto" w:fill="F9F9F9"/>
          </w:tcPr>
          <w:p>
            <w:pPr>
              <w:spacing w:before="40" w:after="40"/>
            </w:pPr>
            <w:r>
              <w:rPr>
                <w:b/>
                <w:color w:val="E65100"/>
                <w:sz w:val="20"/>
              </w:rPr>
              <w:t>構築物</w:t>
            </w:r>
            <w:r>
              <w:rPr>
                <w:sz w:val="12"/>
              </w:rPr>
              <w:br/>
            </w:r>
            <w:r>
              <w:rPr>
                <w:color w:val="E65100"/>
                <w:sz w:val="14"/>
              </w:rPr>
              <w:t>2級</w:t>
            </w:r>
          </w:p>
        </w:tc>
        <w:tc>
          <w:tcPr>
            <w:tcW w:type="dxa" w:w="2268"/>
            <w:shd w:val="clear" w:color="auto" w:fill="F9F9F9"/>
          </w:tcPr>
          <w:p>
            <w:pPr>
              <w:spacing w:before="40" w:after="40"/>
            </w:pPr>
            <w:r>
              <w:rPr>
                <w:color w:val="555555"/>
                <w:sz w:val="17"/>
              </w:rPr>
              <w:t>Structures</w:t>
            </w:r>
          </w:p>
        </w:tc>
        <w:tc>
          <w:tcPr>
            <w:tcW w:type="dxa" w:w="5953"/>
            <w:shd w:val="clear" w:color="auto" w:fill="F9F9F9"/>
          </w:tcPr>
          <w:p>
            <w:pPr>
              <w:spacing w:before="40" w:after="40"/>
            </w:pPr>
            <w:r>
              <w:rPr>
                <w:sz w:val="18"/>
              </w:rPr>
              <w:t>建物以外の土木・建設設備（駐車場の舗装・フェンス・ガードレール・橋・貯水池など）です。有形固定資産として毎期減価償却します。耐用年数は種類によって15〜50年程度です。</w:t>
            </w:r>
          </w:p>
        </w:tc>
      </w:tr>
      <w:tr>
        <w:tc>
          <w:tcPr>
            <w:tcW w:type="dxa" w:w="1814"/>
            <w:shd w:val="clear" w:color="auto" w:fill="FFFFFF"/>
          </w:tcPr>
          <w:p>
            <w:pPr>
              <w:spacing w:before="40" w:after="40"/>
            </w:pPr>
            <w:r>
              <w:rPr>
                <w:b/>
                <w:color w:val="E65100"/>
                <w:sz w:val="20"/>
              </w:rPr>
              <w:t>工具器具備品</w:t>
            </w:r>
            <w:r>
              <w:rPr>
                <w:sz w:val="12"/>
              </w:rPr>
              <w:br/>
            </w:r>
            <w:r>
              <w:rPr>
                <w:color w:val="E65100"/>
                <w:sz w:val="14"/>
              </w:rPr>
              <w:t>2級</w:t>
            </w:r>
          </w:p>
        </w:tc>
        <w:tc>
          <w:tcPr>
            <w:tcW w:type="dxa" w:w="2268"/>
            <w:shd w:val="clear" w:color="auto" w:fill="FFFFFF"/>
          </w:tcPr>
          <w:p>
            <w:pPr>
              <w:spacing w:before="40" w:after="40"/>
            </w:pPr>
            <w:r>
              <w:rPr>
                <w:color w:val="555555"/>
                <w:sz w:val="17"/>
              </w:rPr>
              <w:t>Tools, Furniture and Fixtures</w:t>
            </w:r>
          </w:p>
        </w:tc>
        <w:tc>
          <w:tcPr>
            <w:tcW w:type="dxa" w:w="5953"/>
            <w:shd w:val="clear" w:color="auto" w:fill="FFFFFF"/>
          </w:tcPr>
          <w:p>
            <w:pPr>
              <w:spacing w:before="40" w:after="40"/>
            </w:pPr>
            <w:r>
              <w:rPr>
                <w:sz w:val="18"/>
              </w:rPr>
              <w:t>工具・器具・備品をまとめて記録する科目です（3級の「備品」をより広くした概念）。机・棚・工具・測定器・看板なども含まれます。有形固定資産として毎期減価償却します。</w:t>
            </w:r>
          </w:p>
        </w:tc>
      </w:tr>
      <w:tr>
        <w:tc>
          <w:tcPr>
            <w:tcW w:type="dxa" w:w="1814"/>
            <w:shd w:val="clear" w:color="auto" w:fill="F9F9F9"/>
          </w:tcPr>
          <w:p>
            <w:pPr>
              <w:spacing w:before="40" w:after="40"/>
            </w:pPr>
            <w:r>
              <w:rPr>
                <w:b/>
                <w:color w:val="E65100"/>
                <w:sz w:val="20"/>
              </w:rPr>
              <w:t>ソフトウェア</w:t>
            </w:r>
            <w:r>
              <w:rPr>
                <w:sz w:val="12"/>
              </w:rPr>
              <w:br/>
            </w:r>
            <w:r>
              <w:rPr>
                <w:color w:val="E65100"/>
                <w:sz w:val="14"/>
              </w:rPr>
              <w:t>2級</w:t>
            </w:r>
          </w:p>
        </w:tc>
        <w:tc>
          <w:tcPr>
            <w:tcW w:type="dxa" w:w="2268"/>
            <w:shd w:val="clear" w:color="auto" w:fill="F9F9F9"/>
          </w:tcPr>
          <w:p>
            <w:pPr>
              <w:spacing w:before="40" w:after="40"/>
            </w:pPr>
            <w:r>
              <w:rPr>
                <w:color w:val="555555"/>
                <w:sz w:val="17"/>
              </w:rPr>
              <w:t>Software</w:t>
            </w:r>
          </w:p>
        </w:tc>
        <w:tc>
          <w:tcPr>
            <w:tcW w:type="dxa" w:w="5953"/>
            <w:shd w:val="clear" w:color="auto" w:fill="F9F9F9"/>
          </w:tcPr>
          <w:p>
            <w:pPr>
              <w:spacing w:before="40" w:after="40"/>
            </w:pPr>
            <w:r>
              <w:rPr>
                <w:sz w:val="18"/>
              </w:rPr>
              <w:t>業務用の自社開発プログラムや購入した基幹システムを資産計上した無形固定資産です。物体がないため「無形固定資産」に分類され、毎期均等償却します（耐用年数は5年が多い）。</w:t>
            </w:r>
          </w:p>
        </w:tc>
      </w:tr>
      <w:tr>
        <w:tc>
          <w:tcPr>
            <w:tcW w:type="dxa" w:w="1814"/>
            <w:shd w:val="clear" w:color="auto" w:fill="FFFFFF"/>
          </w:tcPr>
          <w:p>
            <w:pPr>
              <w:spacing w:before="40" w:after="40"/>
            </w:pPr>
            <w:r>
              <w:rPr>
                <w:b/>
                <w:color w:val="E65100"/>
                <w:sz w:val="20"/>
              </w:rPr>
              <w:t>リース資産</w:t>
            </w:r>
            <w:r>
              <w:rPr>
                <w:sz w:val="12"/>
              </w:rPr>
              <w:br/>
            </w:r>
            <w:r>
              <w:rPr>
                <w:color w:val="E65100"/>
                <w:sz w:val="14"/>
              </w:rPr>
              <w:t>2級</w:t>
            </w:r>
          </w:p>
        </w:tc>
        <w:tc>
          <w:tcPr>
            <w:tcW w:type="dxa" w:w="2268"/>
            <w:shd w:val="clear" w:color="auto" w:fill="FFFFFF"/>
          </w:tcPr>
          <w:p>
            <w:pPr>
              <w:spacing w:before="40" w:after="40"/>
            </w:pPr>
            <w:r>
              <w:rPr>
                <w:color w:val="555555"/>
                <w:sz w:val="17"/>
              </w:rPr>
              <w:t>Leased Assets</w:t>
            </w:r>
          </w:p>
        </w:tc>
        <w:tc>
          <w:tcPr>
            <w:tcW w:type="dxa" w:w="5953"/>
            <w:shd w:val="clear" w:color="auto" w:fill="FFFFFF"/>
          </w:tcPr>
          <w:p>
            <w:pPr>
              <w:spacing w:before="40" w:after="40"/>
            </w:pPr>
            <w:r>
              <w:rPr>
                <w:sz w:val="18"/>
              </w:rPr>
              <w:t>ファイナンス・リース契約で借りている設備・機械・車両などを資産として計上した科目です。実質的に自分のものとして使っているので、資産計上して毎期減価償却します。相手科目はリース債務（負債）です。</w:t>
            </w:r>
          </w:p>
        </w:tc>
      </w:tr>
      <w:tr>
        <w:tc>
          <w:tcPr>
            <w:tcW w:type="dxa" w:w="1814"/>
            <w:shd w:val="clear" w:color="auto" w:fill="F9F9F9"/>
          </w:tcPr>
          <w:p>
            <w:pPr>
              <w:spacing w:before="40" w:after="40"/>
            </w:pPr>
            <w:r>
              <w:rPr>
                <w:b/>
                <w:color w:val="E65100"/>
                <w:sz w:val="20"/>
              </w:rPr>
              <w:t>のれん</w:t>
            </w:r>
            <w:r>
              <w:rPr>
                <w:sz w:val="12"/>
              </w:rPr>
              <w:br/>
            </w:r>
            <w:r>
              <w:rPr>
                <w:color w:val="E65100"/>
                <w:sz w:val="14"/>
              </w:rPr>
              <w:t>2級</w:t>
            </w:r>
          </w:p>
        </w:tc>
        <w:tc>
          <w:tcPr>
            <w:tcW w:type="dxa" w:w="2268"/>
            <w:shd w:val="clear" w:color="auto" w:fill="F9F9F9"/>
          </w:tcPr>
          <w:p>
            <w:pPr>
              <w:spacing w:before="40" w:after="40"/>
            </w:pPr>
            <w:r>
              <w:rPr>
                <w:color w:val="555555"/>
                <w:sz w:val="17"/>
              </w:rPr>
              <w:t>Goodwill</w:t>
            </w:r>
          </w:p>
        </w:tc>
        <w:tc>
          <w:tcPr>
            <w:tcW w:type="dxa" w:w="5953"/>
            <w:shd w:val="clear" w:color="auto" w:fill="F9F9F9"/>
          </w:tcPr>
          <w:p>
            <w:pPr>
              <w:spacing w:before="40" w:after="40"/>
            </w:pPr>
            <w:r>
              <w:rPr>
                <w:sz w:val="18"/>
              </w:rPr>
              <w:t>会社合併や事業買収のとき、引き継いだ会社の純資産（資産－負債）の時価より多く払った差額です。相手のブランド力・顧客基盤・技術・人材などの「見えない価値」に払ったお金で、無形固定資産として計上し20年以内で均等償却します。</w:t>
            </w:r>
          </w:p>
        </w:tc>
      </w:tr>
      <w:tr>
        <w:tc>
          <w:tcPr>
            <w:tcW w:type="dxa" w:w="1814"/>
            <w:shd w:val="clear" w:color="auto" w:fill="FFFFFF"/>
          </w:tcPr>
          <w:p>
            <w:pPr>
              <w:spacing w:before="40" w:after="40"/>
            </w:pPr>
            <w:r>
              <w:rPr>
                <w:b/>
                <w:color w:val="E65100"/>
                <w:sz w:val="20"/>
              </w:rPr>
              <w:t>創立費</w:t>
            </w:r>
            <w:r>
              <w:rPr>
                <w:sz w:val="12"/>
              </w:rPr>
              <w:br/>
            </w:r>
            <w:r>
              <w:rPr>
                <w:color w:val="E65100"/>
                <w:sz w:val="14"/>
              </w:rPr>
              <w:t>2級</w:t>
            </w:r>
          </w:p>
        </w:tc>
        <w:tc>
          <w:tcPr>
            <w:tcW w:type="dxa" w:w="2268"/>
            <w:shd w:val="clear" w:color="auto" w:fill="FFFFFF"/>
          </w:tcPr>
          <w:p>
            <w:pPr>
              <w:spacing w:before="40" w:after="40"/>
            </w:pPr>
            <w:r>
              <w:rPr>
                <w:color w:val="555555"/>
                <w:sz w:val="17"/>
              </w:rPr>
              <w:t>Organization Costs</w:t>
            </w:r>
          </w:p>
        </w:tc>
        <w:tc>
          <w:tcPr>
            <w:tcW w:type="dxa" w:w="5953"/>
            <w:shd w:val="clear" w:color="auto" w:fill="FFFFFF"/>
          </w:tcPr>
          <w:p>
            <w:pPr>
              <w:spacing w:before="40" w:after="40"/>
            </w:pPr>
            <w:r>
              <w:rPr>
                <w:sz w:val="18"/>
              </w:rPr>
              <w:t>会社設立のためにかかった費用（定款認証費・登記費用・設立時宣伝費など）を資産計上した繰延資産です。設立直後に全額費用にせず、5年以内に均等償却して少しずつ費用化します。</w:t>
            </w:r>
          </w:p>
        </w:tc>
      </w:tr>
      <w:tr>
        <w:tc>
          <w:tcPr>
            <w:tcW w:type="dxa" w:w="1814"/>
            <w:shd w:val="clear" w:color="auto" w:fill="F9F9F9"/>
          </w:tcPr>
          <w:p>
            <w:pPr>
              <w:spacing w:before="40" w:after="40"/>
            </w:pPr>
            <w:r>
              <w:rPr>
                <w:b/>
                <w:color w:val="E65100"/>
                <w:sz w:val="20"/>
              </w:rPr>
              <w:t>株式交付費</w:t>
            </w:r>
            <w:r>
              <w:rPr>
                <w:sz w:val="12"/>
              </w:rPr>
              <w:br/>
            </w:r>
            <w:r>
              <w:rPr>
                <w:color w:val="E65100"/>
                <w:sz w:val="14"/>
              </w:rPr>
              <w:t>2級</w:t>
            </w:r>
          </w:p>
        </w:tc>
        <w:tc>
          <w:tcPr>
            <w:tcW w:type="dxa" w:w="2268"/>
            <w:shd w:val="clear" w:color="auto" w:fill="F9F9F9"/>
          </w:tcPr>
          <w:p>
            <w:pPr>
              <w:spacing w:before="40" w:after="40"/>
            </w:pPr>
            <w:r>
              <w:rPr>
                <w:color w:val="555555"/>
                <w:sz w:val="17"/>
              </w:rPr>
              <w:t>Stock Issuance Costs</w:t>
            </w:r>
          </w:p>
        </w:tc>
        <w:tc>
          <w:tcPr>
            <w:tcW w:type="dxa" w:w="5953"/>
            <w:shd w:val="clear" w:color="auto" w:fill="F9F9F9"/>
          </w:tcPr>
          <w:p>
            <w:pPr>
              <w:spacing w:before="40" w:after="40"/>
            </w:pPr>
            <w:r>
              <w:rPr>
                <w:sz w:val="18"/>
              </w:rPr>
              <w:t>新株（増資）を発行するためにかかった費用（印刷費・証券会社手数料・宣伝費など）を資産計上した繰延資産です。3年以内に均等償却します。当期一括計上すると損失が大きくなりすぎるため分割処理します。</w:t>
            </w:r>
          </w:p>
        </w:tc>
      </w:tr>
      <w:tr>
        <w:tc>
          <w:tcPr>
            <w:tcW w:type="dxa" w:w="1814"/>
            <w:shd w:val="clear" w:color="auto" w:fill="FFFFFF"/>
          </w:tcPr>
          <w:p>
            <w:pPr>
              <w:spacing w:before="40" w:after="40"/>
            </w:pPr>
            <w:r>
              <w:rPr>
                <w:b/>
                <w:color w:val="E65100"/>
                <w:sz w:val="20"/>
              </w:rPr>
              <w:t>売買目的有価証券</w:t>
            </w:r>
            <w:r>
              <w:rPr>
                <w:sz w:val="12"/>
              </w:rPr>
              <w:br/>
            </w:r>
            <w:r>
              <w:rPr>
                <w:color w:val="E65100"/>
                <w:sz w:val="14"/>
              </w:rPr>
              <w:t>2級</w:t>
            </w:r>
          </w:p>
        </w:tc>
        <w:tc>
          <w:tcPr>
            <w:tcW w:type="dxa" w:w="2268"/>
            <w:shd w:val="clear" w:color="auto" w:fill="FFFFFF"/>
          </w:tcPr>
          <w:p>
            <w:pPr>
              <w:spacing w:before="40" w:after="40"/>
            </w:pPr>
            <w:r>
              <w:rPr>
                <w:color w:val="555555"/>
                <w:sz w:val="17"/>
              </w:rPr>
              <w:t>Trading Securities</w:t>
            </w:r>
          </w:p>
        </w:tc>
        <w:tc>
          <w:tcPr>
            <w:tcW w:type="dxa" w:w="5953"/>
            <w:shd w:val="clear" w:color="auto" w:fill="FFFFFF"/>
          </w:tcPr>
          <w:p>
            <w:pPr>
              <w:spacing w:before="40" w:after="40"/>
            </w:pPr>
            <w:r>
              <w:rPr>
                <w:sz w:val="18"/>
              </w:rPr>
              <w:t>株価・債券価格の値上がり益を狙って短期的に売買するための株式・債券です。期末に時価で評価し直し、帳簿価額との差額を「有価証券評価益（収益）」または「有価証券評価損（費用）」として計上します（洗替法が原則）。</w:t>
            </w:r>
          </w:p>
        </w:tc>
      </w:tr>
      <w:tr>
        <w:tc>
          <w:tcPr>
            <w:tcW w:type="dxa" w:w="1814"/>
            <w:shd w:val="clear" w:color="auto" w:fill="F9F9F9"/>
          </w:tcPr>
          <w:p>
            <w:pPr>
              <w:spacing w:before="40" w:after="40"/>
            </w:pPr>
            <w:r>
              <w:rPr>
                <w:b/>
                <w:color w:val="E65100"/>
                <w:sz w:val="20"/>
              </w:rPr>
              <w:t>満期保有目的債券</w:t>
            </w:r>
            <w:r>
              <w:rPr>
                <w:sz w:val="12"/>
              </w:rPr>
              <w:br/>
            </w:r>
            <w:r>
              <w:rPr>
                <w:color w:val="E65100"/>
                <w:sz w:val="14"/>
              </w:rPr>
              <w:t>2級</w:t>
            </w:r>
          </w:p>
        </w:tc>
        <w:tc>
          <w:tcPr>
            <w:tcW w:type="dxa" w:w="2268"/>
            <w:shd w:val="clear" w:color="auto" w:fill="F9F9F9"/>
          </w:tcPr>
          <w:p>
            <w:pPr>
              <w:spacing w:before="40" w:after="40"/>
            </w:pPr>
            <w:r>
              <w:rPr>
                <w:color w:val="555555"/>
                <w:sz w:val="17"/>
              </w:rPr>
              <w:t>Held-to-maturity Securities</w:t>
            </w:r>
          </w:p>
        </w:tc>
        <w:tc>
          <w:tcPr>
            <w:tcW w:type="dxa" w:w="5953"/>
            <w:shd w:val="clear" w:color="auto" w:fill="F9F9F9"/>
          </w:tcPr>
          <w:p>
            <w:pPr>
              <w:spacing w:before="40" w:after="40"/>
            </w:pPr>
            <w:r>
              <w:rPr>
                <w:sz w:val="18"/>
              </w:rPr>
              <w:t>満期まで保有し続けることを目的として取得した国債・社債などの債券です。時価評価は行わず「償却原価法」で評価します（取得価額と額面金額の差額を満期まで少しずつ調整する方法）。</w:t>
            </w:r>
          </w:p>
        </w:tc>
      </w:tr>
      <w:tr>
        <w:tc>
          <w:tcPr>
            <w:tcW w:type="dxa" w:w="1814"/>
            <w:shd w:val="clear" w:color="auto" w:fill="FFFFFF"/>
          </w:tcPr>
          <w:p>
            <w:pPr>
              <w:spacing w:before="40" w:after="40"/>
            </w:pPr>
            <w:r>
              <w:rPr>
                <w:b/>
                <w:color w:val="E65100"/>
                <w:sz w:val="20"/>
              </w:rPr>
              <w:t>子会社株式</w:t>
            </w:r>
            <w:r>
              <w:rPr>
                <w:sz w:val="12"/>
              </w:rPr>
              <w:br/>
            </w:r>
            <w:r>
              <w:rPr>
                <w:color w:val="E65100"/>
                <w:sz w:val="14"/>
              </w:rPr>
              <w:t>2級</w:t>
            </w:r>
          </w:p>
        </w:tc>
        <w:tc>
          <w:tcPr>
            <w:tcW w:type="dxa" w:w="2268"/>
            <w:shd w:val="clear" w:color="auto" w:fill="FFFFFF"/>
          </w:tcPr>
          <w:p>
            <w:pPr>
              <w:spacing w:before="40" w:after="40"/>
            </w:pPr>
            <w:r>
              <w:rPr>
                <w:color w:val="555555"/>
                <w:sz w:val="17"/>
              </w:rPr>
              <w:t>Subsidiary Stocks</w:t>
            </w:r>
          </w:p>
        </w:tc>
        <w:tc>
          <w:tcPr>
            <w:tcW w:type="dxa" w:w="5953"/>
            <w:shd w:val="clear" w:color="auto" w:fill="FFFFFF"/>
          </w:tcPr>
          <w:p>
            <w:pPr>
              <w:spacing w:before="40" w:after="40"/>
            </w:pPr>
            <w:r>
              <w:rPr>
                <w:sz w:val="18"/>
              </w:rPr>
              <w:t>議決権の過半数（50%超）を持つなど、実質的に支配している会社（子会社）の株式です。短期売買目的ではなく長期支配目的なので原則として取得原価で評価し、時価評価しません。</w:t>
            </w:r>
          </w:p>
        </w:tc>
      </w:tr>
      <w:tr>
        <w:tc>
          <w:tcPr>
            <w:tcW w:type="dxa" w:w="1814"/>
            <w:shd w:val="clear" w:color="auto" w:fill="F9F9F9"/>
          </w:tcPr>
          <w:p>
            <w:pPr>
              <w:spacing w:before="40" w:after="40"/>
            </w:pPr>
            <w:r>
              <w:rPr>
                <w:b/>
                <w:color w:val="E65100"/>
                <w:sz w:val="20"/>
              </w:rPr>
              <w:t>関係会社株式</w:t>
            </w:r>
            <w:r>
              <w:rPr>
                <w:sz w:val="12"/>
              </w:rPr>
              <w:br/>
            </w:r>
            <w:r>
              <w:rPr>
                <w:color w:val="E65100"/>
                <w:sz w:val="14"/>
              </w:rPr>
              <w:t>2級</w:t>
            </w:r>
          </w:p>
        </w:tc>
        <w:tc>
          <w:tcPr>
            <w:tcW w:type="dxa" w:w="2268"/>
            <w:shd w:val="clear" w:color="auto" w:fill="F9F9F9"/>
          </w:tcPr>
          <w:p>
            <w:pPr>
              <w:spacing w:before="40" w:after="40"/>
            </w:pPr>
            <w:r>
              <w:rPr>
                <w:color w:val="555555"/>
                <w:sz w:val="17"/>
              </w:rPr>
              <w:t>Affiliated Company Stocks</w:t>
            </w:r>
          </w:p>
        </w:tc>
        <w:tc>
          <w:tcPr>
            <w:tcW w:type="dxa" w:w="5953"/>
            <w:shd w:val="clear" w:color="auto" w:fill="F9F9F9"/>
          </w:tcPr>
          <w:p>
            <w:pPr>
              <w:spacing w:before="40" w:after="40"/>
            </w:pPr>
            <w:r>
              <w:rPr>
                <w:sz w:val="18"/>
              </w:rPr>
              <w:t>議決権の20〜50%を持つなど、財務・経営方針に重要な影響を与えられる会社（関連会社）の株式です。子会社株式と同様に原則として取得原価で評価します。</w:t>
            </w:r>
          </w:p>
        </w:tc>
      </w:tr>
      <w:tr>
        <w:tc>
          <w:tcPr>
            <w:tcW w:type="dxa" w:w="1814"/>
            <w:shd w:val="clear" w:color="auto" w:fill="FFFFFF"/>
          </w:tcPr>
          <w:p>
            <w:pPr>
              <w:spacing w:before="40" w:after="40"/>
            </w:pPr>
            <w:r>
              <w:rPr>
                <w:b/>
                <w:color w:val="E65100"/>
                <w:sz w:val="20"/>
              </w:rPr>
              <w:t>投資有価証券</w:t>
            </w:r>
            <w:r>
              <w:rPr>
                <w:sz w:val="12"/>
              </w:rPr>
              <w:br/>
            </w:r>
            <w:r>
              <w:rPr>
                <w:color w:val="E65100"/>
                <w:sz w:val="14"/>
              </w:rPr>
              <w:t>2級</w:t>
            </w:r>
          </w:p>
        </w:tc>
        <w:tc>
          <w:tcPr>
            <w:tcW w:type="dxa" w:w="2268"/>
            <w:shd w:val="clear" w:color="auto" w:fill="FFFFFF"/>
          </w:tcPr>
          <w:p>
            <w:pPr>
              <w:spacing w:before="40" w:after="40"/>
            </w:pPr>
            <w:r>
              <w:rPr>
                <w:color w:val="555555"/>
                <w:sz w:val="17"/>
              </w:rPr>
              <w:t>Investment Securities</w:t>
            </w:r>
          </w:p>
        </w:tc>
        <w:tc>
          <w:tcPr>
            <w:tcW w:type="dxa" w:w="5953"/>
            <w:shd w:val="clear" w:color="auto" w:fill="FFFFFF"/>
          </w:tcPr>
          <w:p>
            <w:pPr>
              <w:spacing w:before="40" w:after="40"/>
            </w:pPr>
            <w:r>
              <w:rPr>
                <w:sz w:val="18"/>
              </w:rPr>
              <w:t>売買目的でも子会社・関連会社の支配目的でもない、長期保有目的の株式・債券（「その他有価証券」）を記録する科目です。期末に時価評価し、差額は損益ではなく純資産の「その他有価証券評価差額金」に計上します。</w:t>
            </w:r>
          </w:p>
        </w:tc>
      </w:tr>
      <w:tr>
        <w:tc>
          <w:tcPr>
            <w:tcW w:type="dxa" w:w="1814"/>
            <w:shd w:val="clear" w:color="auto" w:fill="F9F9F9"/>
          </w:tcPr>
          <w:p>
            <w:pPr>
              <w:spacing w:before="40" w:after="40"/>
            </w:pPr>
            <w:r>
              <w:rPr>
                <w:b/>
                <w:color w:val="E65100"/>
                <w:sz w:val="20"/>
              </w:rPr>
              <w:t>長期前払費用</w:t>
            </w:r>
            <w:r>
              <w:rPr>
                <w:sz w:val="12"/>
              </w:rPr>
              <w:br/>
            </w:r>
            <w:r>
              <w:rPr>
                <w:color w:val="E65100"/>
                <w:sz w:val="14"/>
              </w:rPr>
              <w:t>2級</w:t>
            </w:r>
          </w:p>
        </w:tc>
        <w:tc>
          <w:tcPr>
            <w:tcW w:type="dxa" w:w="2268"/>
            <w:shd w:val="clear" w:color="auto" w:fill="F9F9F9"/>
          </w:tcPr>
          <w:p>
            <w:pPr>
              <w:spacing w:before="40" w:after="40"/>
            </w:pPr>
            <w:r>
              <w:rPr>
                <w:color w:val="555555"/>
                <w:sz w:val="17"/>
              </w:rPr>
              <w:t>Long-term Prepaid Expenses</w:t>
            </w:r>
          </w:p>
        </w:tc>
        <w:tc>
          <w:tcPr>
            <w:tcW w:type="dxa" w:w="5953"/>
            <w:shd w:val="clear" w:color="auto" w:fill="F9F9F9"/>
          </w:tcPr>
          <w:p>
            <w:pPr>
              <w:spacing w:before="40" w:after="40"/>
            </w:pPr>
            <w:r>
              <w:rPr>
                <w:sz w:val="18"/>
              </w:rPr>
              <w:t>前払いした費用のうち、決算日の翌日から1年を超えて費用になる部分です。例えば5年分の保険料を一括払いした場合、1年以内分は「前払費用（流動資産）」、1年超の部分は「長期前払費用（固定資産）」に分類します。</w:t>
            </w:r>
          </w:p>
        </w:tc>
      </w:tr>
      <w:tr>
        <w:tc>
          <w:tcPr>
            <w:tcW w:type="dxa" w:w="1814"/>
            <w:shd w:val="clear" w:color="auto" w:fill="FFFFFF"/>
          </w:tcPr>
          <w:p>
            <w:pPr>
              <w:spacing w:before="40" w:after="40"/>
            </w:pPr>
            <w:r>
              <w:rPr>
                <w:b/>
                <w:color w:val="E65100"/>
                <w:sz w:val="20"/>
              </w:rPr>
              <w:t>繰延税金資産</w:t>
            </w:r>
            <w:r>
              <w:rPr>
                <w:sz w:val="12"/>
              </w:rPr>
              <w:br/>
            </w:r>
            <w:r>
              <w:rPr>
                <w:color w:val="E65100"/>
                <w:sz w:val="14"/>
              </w:rPr>
              <w:t>2級</w:t>
            </w:r>
          </w:p>
        </w:tc>
        <w:tc>
          <w:tcPr>
            <w:tcW w:type="dxa" w:w="2268"/>
            <w:shd w:val="clear" w:color="auto" w:fill="FFFFFF"/>
          </w:tcPr>
          <w:p>
            <w:pPr>
              <w:spacing w:before="40" w:after="40"/>
            </w:pPr>
            <w:r>
              <w:rPr>
                <w:color w:val="555555"/>
                <w:sz w:val="17"/>
              </w:rPr>
              <w:t>Deferred Tax Assets</w:t>
            </w:r>
          </w:p>
        </w:tc>
        <w:tc>
          <w:tcPr>
            <w:tcW w:type="dxa" w:w="5953"/>
            <w:shd w:val="clear" w:color="auto" w:fill="FFFFFF"/>
          </w:tcPr>
          <w:p>
            <w:pPr>
              <w:spacing w:before="40" w:after="40"/>
            </w:pPr>
            <w:r>
              <w:rPr>
                <w:sz w:val="18"/>
              </w:rPr>
              <w:t>税効果会計で認識する「将来の税金の節約分（前払税金）」です。会計上は費用として認めても税法上はまだ認められていない場合に生じます。将来的に税金が少なくなることが確実なときに計上する資産です。</w:t>
            </w:r>
          </w:p>
        </w:tc>
      </w:tr>
      <w:tr>
        <w:tc>
          <w:tcPr>
            <w:tcW w:type="dxa" w:w="1814"/>
            <w:shd w:val="clear" w:color="auto" w:fill="F9F9F9"/>
          </w:tcPr>
          <w:p>
            <w:pPr>
              <w:spacing w:before="40" w:after="40"/>
            </w:pPr>
            <w:r>
              <w:rPr>
                <w:b/>
                <w:color w:val="E65100"/>
                <w:sz w:val="20"/>
              </w:rPr>
              <w:t>別段預金</w:t>
            </w:r>
            <w:r>
              <w:rPr>
                <w:sz w:val="12"/>
              </w:rPr>
              <w:br/>
            </w:r>
            <w:r>
              <w:rPr>
                <w:color w:val="E65100"/>
                <w:sz w:val="14"/>
              </w:rPr>
              <w:t>2級</w:t>
            </w:r>
          </w:p>
        </w:tc>
        <w:tc>
          <w:tcPr>
            <w:tcW w:type="dxa" w:w="2268"/>
            <w:shd w:val="clear" w:color="auto" w:fill="F9F9F9"/>
          </w:tcPr>
          <w:p>
            <w:pPr>
              <w:spacing w:before="40" w:after="40"/>
            </w:pPr>
            <w:r>
              <w:rPr>
                <w:color w:val="555555"/>
                <w:sz w:val="17"/>
              </w:rPr>
              <w:t>Separate Deposit</w:t>
            </w:r>
          </w:p>
        </w:tc>
        <w:tc>
          <w:tcPr>
            <w:tcW w:type="dxa" w:w="5953"/>
            <w:shd w:val="clear" w:color="auto" w:fill="F9F9F9"/>
          </w:tcPr>
          <w:p>
            <w:pPr>
              <w:spacing w:before="40" w:after="40"/>
            </w:pPr>
            <w:r>
              <w:rPr>
                <w:sz w:val="18"/>
              </w:rPr>
              <w:t>増資のとき、株式申込者から受け取った申込証拠金を入れておく専用の銀行口座のお金です。株式発行が確定したら普通預金に移し、資本金（と資本準備金）に振り替えます。</w:t>
            </w:r>
          </w:p>
        </w:tc>
      </w:tr>
      <w:tr>
        <w:tc>
          <w:tcPr>
            <w:tcW w:type="dxa" w:w="1814"/>
            <w:shd w:val="clear" w:color="auto" w:fill="FFFFFF"/>
          </w:tcPr>
          <w:p>
            <w:pPr>
              <w:spacing w:before="40" w:after="40"/>
            </w:pPr>
            <w:r>
              <w:rPr>
                <w:b/>
                <w:color w:val="E65100"/>
                <w:sz w:val="20"/>
              </w:rPr>
              <w:t>商品</w:t>
            </w:r>
            <w:r>
              <w:rPr>
                <w:sz w:val="12"/>
              </w:rPr>
              <w:br/>
            </w:r>
            <w:r>
              <w:rPr>
                <w:color w:val="E65100"/>
                <w:sz w:val="14"/>
              </w:rPr>
              <w:t>2級</w:t>
            </w:r>
          </w:p>
        </w:tc>
        <w:tc>
          <w:tcPr>
            <w:tcW w:type="dxa" w:w="2268"/>
            <w:shd w:val="clear" w:color="auto" w:fill="FFFFFF"/>
          </w:tcPr>
          <w:p>
            <w:pPr>
              <w:spacing w:before="40" w:after="40"/>
            </w:pPr>
            <w:r>
              <w:rPr>
                <w:color w:val="555555"/>
                <w:sz w:val="17"/>
              </w:rPr>
              <w:t>Merchandise</w:t>
            </w:r>
          </w:p>
        </w:tc>
        <w:tc>
          <w:tcPr>
            <w:tcW w:type="dxa" w:w="5953"/>
            <w:shd w:val="clear" w:color="auto" w:fill="FFFFFF"/>
          </w:tcPr>
          <w:p>
            <w:pPr>
              <w:spacing w:before="40" w:after="40"/>
            </w:pPr>
            <w:r>
              <w:rPr>
                <w:sz w:val="18"/>
              </w:rPr>
              <w:t>販売用の商品を記録する科目で、分記法や売上原価対立法で使います。三分法では「繰越商品」を使いますが、それ以外の記帳方法では「商品」科目で常に在庫金額をリアルタイムで管理します。</w:t>
            </w:r>
          </w:p>
        </w:tc>
      </w:tr>
      <w:tr>
        <w:tc>
          <w:tcPr>
            <w:tcW w:type="dxa" w:w="1814"/>
            <w:shd w:val="clear" w:color="auto" w:fill="F9F9F9"/>
          </w:tcPr>
          <w:p>
            <w:pPr>
              <w:spacing w:before="40" w:after="40"/>
            </w:pPr>
            <w:r>
              <w:rPr>
                <w:b/>
                <w:color w:val="E65100"/>
                <w:sz w:val="20"/>
              </w:rPr>
              <w:t>不渡手形</w:t>
            </w:r>
            <w:r>
              <w:rPr>
                <w:sz w:val="12"/>
              </w:rPr>
              <w:br/>
            </w:r>
            <w:r>
              <w:rPr>
                <w:color w:val="E65100"/>
                <w:sz w:val="14"/>
              </w:rPr>
              <w:t>2級</w:t>
            </w:r>
          </w:p>
        </w:tc>
        <w:tc>
          <w:tcPr>
            <w:tcW w:type="dxa" w:w="2268"/>
            <w:shd w:val="clear" w:color="auto" w:fill="F9F9F9"/>
          </w:tcPr>
          <w:p>
            <w:pPr>
              <w:spacing w:before="40" w:after="40"/>
            </w:pPr>
            <w:r>
              <w:rPr>
                <w:color w:val="555555"/>
                <w:sz w:val="17"/>
              </w:rPr>
              <w:t>Dishonored Notes</w:t>
            </w:r>
          </w:p>
        </w:tc>
        <w:tc>
          <w:tcPr>
            <w:tcW w:type="dxa" w:w="5953"/>
            <w:shd w:val="clear" w:color="auto" w:fill="F9F9F9"/>
          </w:tcPr>
          <w:p>
            <w:pPr>
              <w:spacing w:before="40" w:after="40"/>
            </w:pPr>
            <w:r>
              <w:rPr>
                <w:sz w:val="18"/>
              </w:rPr>
              <w:t>期日に銀行に持ち込んだが、振出人の口座残高不足などで支払いを断られた（不渡りになった）手形を記録する科目です。受け取った側は受取手形から不渡手形に振り替え、違約金・拒絶証書費用を加算して相手に請求できます。</w:t>
            </w:r>
          </w:p>
        </w:tc>
      </w:tr>
      <w:tr>
        <w:tc>
          <w:tcPr>
            <w:tcW w:type="dxa" w:w="1814"/>
            <w:shd w:val="clear" w:color="auto" w:fill="FFFFFF"/>
          </w:tcPr>
          <w:p>
            <w:pPr>
              <w:spacing w:before="40" w:after="40"/>
            </w:pPr>
            <w:r>
              <w:rPr>
                <w:b/>
                <w:color w:val="E65100"/>
                <w:sz w:val="20"/>
              </w:rPr>
              <w:t>建設仮勘定</w:t>
            </w:r>
            <w:r>
              <w:rPr>
                <w:sz w:val="12"/>
              </w:rPr>
              <w:br/>
            </w:r>
            <w:r>
              <w:rPr>
                <w:color w:val="E65100"/>
                <w:sz w:val="14"/>
              </w:rPr>
              <w:t>2級</w:t>
            </w:r>
          </w:p>
        </w:tc>
        <w:tc>
          <w:tcPr>
            <w:tcW w:type="dxa" w:w="2268"/>
            <w:shd w:val="clear" w:color="auto" w:fill="FFFFFF"/>
          </w:tcPr>
          <w:p>
            <w:pPr>
              <w:spacing w:before="40" w:after="40"/>
            </w:pPr>
            <w:r>
              <w:rPr>
                <w:color w:val="555555"/>
                <w:sz w:val="17"/>
              </w:rPr>
              <w:t>Construction in Progress</w:t>
            </w:r>
          </w:p>
        </w:tc>
        <w:tc>
          <w:tcPr>
            <w:tcW w:type="dxa" w:w="5953"/>
            <w:shd w:val="clear" w:color="auto" w:fill="FFFFFF"/>
          </w:tcPr>
          <w:p>
            <w:pPr>
              <w:spacing w:before="40" w:after="40"/>
            </w:pPr>
            <w:r>
              <w:rPr>
                <w:sz w:val="18"/>
              </w:rPr>
              <w:t>建設・製作中でまだ完成していない固定資産（建設中のビル・製作中の機械など）への支出を一時的に記録する科目です。完成・引き渡し後に正しい科目（建物・機械装置など）に振り替えます。完成するまでは減価償却しません。</w:t>
            </w:r>
          </w:p>
        </w:tc>
      </w:tr>
      <w:tr>
        <w:tc>
          <w:tcPr>
            <w:tcW w:type="dxa" w:w="1814"/>
            <w:shd w:val="clear" w:color="auto" w:fill="F9F9F9"/>
          </w:tcPr>
          <w:p>
            <w:pPr>
              <w:spacing w:before="40" w:after="40"/>
            </w:pPr>
            <w:r>
              <w:rPr>
                <w:b/>
                <w:color w:val="E65100"/>
                <w:sz w:val="20"/>
              </w:rPr>
              <w:t>未決算</w:t>
            </w:r>
            <w:r>
              <w:rPr>
                <w:sz w:val="12"/>
              </w:rPr>
              <w:br/>
            </w:r>
            <w:r>
              <w:rPr>
                <w:color w:val="E65100"/>
                <w:sz w:val="14"/>
              </w:rPr>
              <w:t>2級</w:t>
            </w:r>
          </w:p>
        </w:tc>
        <w:tc>
          <w:tcPr>
            <w:tcW w:type="dxa" w:w="2268"/>
            <w:shd w:val="clear" w:color="auto" w:fill="F9F9F9"/>
          </w:tcPr>
          <w:p>
            <w:pPr>
              <w:spacing w:before="40" w:after="40"/>
            </w:pPr>
            <w:r>
              <w:rPr>
                <w:color w:val="555555"/>
                <w:sz w:val="17"/>
              </w:rPr>
              <w:t>Suspense Account</w:t>
            </w:r>
          </w:p>
        </w:tc>
        <w:tc>
          <w:tcPr>
            <w:tcW w:type="dxa" w:w="5953"/>
            <w:shd w:val="clear" w:color="auto" w:fill="F9F9F9"/>
          </w:tcPr>
          <w:p>
            <w:pPr>
              <w:spacing w:before="40" w:after="40"/>
            </w:pPr>
            <w:r>
              <w:rPr>
                <w:sz w:val="18"/>
              </w:rPr>
              <w:t>火災・事故などで損失額や保険金額がまだ確定していない間、一時的に記録しておく科目です。例えば火災で建物が焼けた直後は未決算に計上し、保険金額が確定したときに損益や保険金収入（未収入金など）に振り替えます。</w:t>
            </w:r>
          </w:p>
        </w:tc>
      </w:tr>
      <w:tr>
        <w:tc>
          <w:tcPr>
            <w:tcW w:type="dxa" w:w="1814"/>
            <w:shd w:val="clear" w:color="auto" w:fill="FFFFFF"/>
          </w:tcPr>
          <w:p>
            <w:pPr>
              <w:spacing w:before="40" w:after="40"/>
            </w:pPr>
            <w:r>
              <w:rPr>
                <w:b/>
                <w:color w:val="E65100"/>
                <w:sz w:val="20"/>
              </w:rPr>
              <w:t>破産更生債権等</w:t>
            </w:r>
            <w:r>
              <w:rPr>
                <w:sz w:val="12"/>
              </w:rPr>
              <w:br/>
            </w:r>
            <w:r>
              <w:rPr>
                <w:color w:val="E65100"/>
                <w:sz w:val="14"/>
              </w:rPr>
              <w:t>2級</w:t>
            </w:r>
          </w:p>
        </w:tc>
        <w:tc>
          <w:tcPr>
            <w:tcW w:type="dxa" w:w="2268"/>
            <w:shd w:val="clear" w:color="auto" w:fill="FFFFFF"/>
          </w:tcPr>
          <w:p>
            <w:pPr>
              <w:spacing w:before="40" w:after="40"/>
            </w:pPr>
            <w:r>
              <w:rPr>
                <w:color w:val="555555"/>
                <w:sz w:val="17"/>
              </w:rPr>
              <w:t>Bankruptcy Claims</w:t>
            </w:r>
          </w:p>
        </w:tc>
        <w:tc>
          <w:tcPr>
            <w:tcW w:type="dxa" w:w="5953"/>
            <w:shd w:val="clear" w:color="auto" w:fill="FFFFFF"/>
          </w:tcPr>
          <w:p>
            <w:pPr>
              <w:spacing w:before="40" w:after="40"/>
            </w:pPr>
            <w:r>
              <w:rPr>
                <w:sz w:val="18"/>
              </w:rPr>
              <w:t>取引先が倒産や経営再建中で回収が非常に困難になった売掛金・貸付金などを通常の売掛金から分離して管理するための科目です。回収不能額に対して貸倒引当金を多額（100%近く）設定します。</w:t>
            </w:r>
          </w:p>
        </w:tc>
      </w:tr>
      <w:tr>
        <w:tc>
          <w:tcPr>
            <w:tcW w:type="dxa" w:w="1814"/>
            <w:shd w:val="clear" w:color="auto" w:fill="F9F9F9"/>
          </w:tcPr>
          <w:p>
            <w:pPr>
              <w:spacing w:before="40" w:after="40"/>
            </w:pPr>
            <w:r>
              <w:rPr>
                <w:b/>
                <w:color w:val="E65100"/>
                <w:sz w:val="20"/>
              </w:rPr>
              <w:t>工事未収入金</w:t>
            </w:r>
            <w:r>
              <w:rPr>
                <w:sz w:val="12"/>
              </w:rPr>
              <w:br/>
            </w:r>
            <w:r>
              <w:rPr>
                <w:color w:val="E65100"/>
                <w:sz w:val="14"/>
              </w:rPr>
              <w:t>2級</w:t>
            </w:r>
          </w:p>
        </w:tc>
        <w:tc>
          <w:tcPr>
            <w:tcW w:type="dxa" w:w="2268"/>
            <w:shd w:val="clear" w:color="auto" w:fill="F9F9F9"/>
          </w:tcPr>
          <w:p>
            <w:pPr>
              <w:spacing w:before="40" w:after="40"/>
            </w:pPr>
            <w:r>
              <w:rPr>
                <w:color w:val="555555"/>
                <w:sz w:val="17"/>
              </w:rPr>
              <w:t>Construction Receivables</w:t>
            </w:r>
          </w:p>
        </w:tc>
        <w:tc>
          <w:tcPr>
            <w:tcW w:type="dxa" w:w="5953"/>
            <w:shd w:val="clear" w:color="auto" w:fill="F9F9F9"/>
          </w:tcPr>
          <w:p>
            <w:pPr>
              <w:spacing w:before="40" w:after="40"/>
            </w:pPr>
            <w:r>
              <w:rPr>
                <w:sz w:val="18"/>
              </w:rPr>
              <w:t>工事進行基準を採用している会社で、当期に計上した工事収益のうちまだ受け取っていない金額を記録する科目です。建設業特有の売掛金に相当します（完成工事未収入金とも呼ばれます）。</w:t>
            </w:r>
          </w:p>
        </w:tc>
      </w:tr>
      <w:tr>
        <w:tc>
          <w:tcPr>
            <w:tcW w:type="dxa" w:w="1814"/>
            <w:shd w:val="clear" w:color="auto" w:fill="FFFFFF"/>
          </w:tcPr>
          <w:p>
            <w:pPr>
              <w:spacing w:before="40" w:after="40"/>
            </w:pPr>
            <w:r>
              <w:rPr>
                <w:b/>
                <w:color w:val="E65100"/>
                <w:sz w:val="20"/>
              </w:rPr>
              <w:t>長期貸付金</w:t>
            </w:r>
            <w:r>
              <w:rPr>
                <w:sz w:val="12"/>
              </w:rPr>
              <w:br/>
            </w:r>
            <w:r>
              <w:rPr>
                <w:color w:val="E65100"/>
                <w:sz w:val="14"/>
              </w:rPr>
              <w:t>2級</w:t>
            </w:r>
          </w:p>
        </w:tc>
        <w:tc>
          <w:tcPr>
            <w:tcW w:type="dxa" w:w="2268"/>
            <w:shd w:val="clear" w:color="auto" w:fill="FFFFFF"/>
          </w:tcPr>
          <w:p>
            <w:pPr>
              <w:spacing w:before="40" w:after="40"/>
            </w:pPr>
            <w:r>
              <w:rPr>
                <w:color w:val="555555"/>
                <w:sz w:val="17"/>
              </w:rPr>
              <w:t>Long-term Loans Receivable</w:t>
            </w:r>
          </w:p>
        </w:tc>
        <w:tc>
          <w:tcPr>
            <w:tcW w:type="dxa" w:w="5953"/>
            <w:shd w:val="clear" w:color="auto" w:fill="FFFFFF"/>
          </w:tcPr>
          <w:p>
            <w:pPr>
              <w:spacing w:before="40" w:after="40"/>
            </w:pPr>
            <w:r>
              <w:rPr>
                <w:sz w:val="18"/>
              </w:rPr>
              <w:t>貸付金のうち、返済期限が決算日の翌日から1年を超えるものです。1年以内に返済される貸付金は流動資産の「貸付金」に、1年超のものはこの「長期貸付金（固定資産）」に分類します。</w:t>
            </w:r>
          </w:p>
        </w:tc>
      </w:tr>
      <w:tr>
        <w:tc>
          <w:tcPr>
            <w:tcW w:type="dxa" w:w="1814"/>
            <w:shd w:val="clear" w:color="auto" w:fill="F9F9F9"/>
          </w:tcPr>
          <w:p>
            <w:pPr>
              <w:spacing w:before="40" w:after="40"/>
            </w:pPr>
            <w:r>
              <w:rPr>
                <w:b/>
                <w:color w:val="E65100"/>
                <w:sz w:val="20"/>
              </w:rPr>
              <w:t>営業外受取手形</w:t>
            </w:r>
            <w:r>
              <w:rPr>
                <w:sz w:val="12"/>
              </w:rPr>
              <w:br/>
            </w:r>
            <w:r>
              <w:rPr>
                <w:color w:val="E65100"/>
                <w:sz w:val="14"/>
              </w:rPr>
              <w:t>2級</w:t>
            </w:r>
          </w:p>
        </w:tc>
        <w:tc>
          <w:tcPr>
            <w:tcW w:type="dxa" w:w="2268"/>
            <w:shd w:val="clear" w:color="auto" w:fill="F9F9F9"/>
          </w:tcPr>
          <w:p>
            <w:pPr>
              <w:spacing w:before="40" w:after="40"/>
            </w:pPr>
            <w:r>
              <w:rPr>
                <w:color w:val="555555"/>
                <w:sz w:val="17"/>
              </w:rPr>
              <w:t>Non-trade Notes Receivable</w:t>
            </w:r>
          </w:p>
        </w:tc>
        <w:tc>
          <w:tcPr>
            <w:tcW w:type="dxa" w:w="5953"/>
            <w:shd w:val="clear" w:color="auto" w:fill="F9F9F9"/>
          </w:tcPr>
          <w:p>
            <w:pPr>
              <w:spacing w:before="40" w:after="40"/>
            </w:pPr>
            <w:r>
              <w:rPr>
                <w:sz w:val="18"/>
              </w:rPr>
              <w:t>固定資産の売却代金として受け取った手形など、通常の商品取引（営業取引）以外から生じた受取手形です。通常の受取手形と区別して管理します。</w:t>
            </w:r>
          </w:p>
        </w:tc>
      </w:tr>
      <w:tr>
        <w:tc>
          <w:tcPr>
            <w:tcW w:type="dxa" w:w="1814"/>
            <w:shd w:val="clear" w:color="auto" w:fill="FFFFFF"/>
          </w:tcPr>
          <w:p>
            <w:pPr>
              <w:spacing w:before="40" w:after="40"/>
            </w:pPr>
            <w:r>
              <w:rPr>
                <w:b/>
                <w:color w:val="E65100"/>
                <w:sz w:val="20"/>
              </w:rPr>
              <w:t>営業外電子記録債権</w:t>
            </w:r>
            <w:r>
              <w:rPr>
                <w:sz w:val="12"/>
              </w:rPr>
              <w:br/>
            </w:r>
            <w:r>
              <w:rPr>
                <w:color w:val="E65100"/>
                <w:sz w:val="14"/>
              </w:rPr>
              <w:t>2級</w:t>
            </w:r>
          </w:p>
        </w:tc>
        <w:tc>
          <w:tcPr>
            <w:tcW w:type="dxa" w:w="2268"/>
            <w:shd w:val="clear" w:color="auto" w:fill="FFFFFF"/>
          </w:tcPr>
          <w:p>
            <w:pPr>
              <w:spacing w:before="40" w:after="40"/>
            </w:pPr>
            <w:r>
              <w:rPr>
                <w:color w:val="555555"/>
                <w:sz w:val="17"/>
              </w:rPr>
              <w:t>Non-trade Electronic Receivable</w:t>
            </w:r>
          </w:p>
        </w:tc>
        <w:tc>
          <w:tcPr>
            <w:tcW w:type="dxa" w:w="5953"/>
            <w:shd w:val="clear" w:color="auto" w:fill="FFFFFF"/>
          </w:tcPr>
          <w:p>
            <w:pPr>
              <w:spacing w:before="40" w:after="40"/>
            </w:pPr>
            <w:r>
              <w:rPr>
                <w:sz w:val="18"/>
              </w:rPr>
              <w:t>固定資産の売却など、通常の営業取引以外から生じた電子記録債権です。通常の電子記録債権と区別して計上します。</w:t>
            </w:r>
          </w:p>
        </w:tc>
      </w:tr>
      <w:tr>
        <w:tc>
          <w:tcPr>
            <w:tcW w:type="dxa" w:w="1814"/>
            <w:shd w:val="clear" w:color="auto" w:fill="F9F9F9"/>
          </w:tcPr>
          <w:p>
            <w:pPr>
              <w:spacing w:before="40" w:after="40"/>
            </w:pPr>
            <w:r>
              <w:rPr>
                <w:b/>
                <w:color w:val="E65100"/>
                <w:sz w:val="20"/>
              </w:rPr>
              <w:t>諸資産</w:t>
            </w:r>
            <w:r>
              <w:rPr>
                <w:sz w:val="12"/>
              </w:rPr>
              <w:br/>
            </w:r>
            <w:r>
              <w:rPr>
                <w:color w:val="E65100"/>
                <w:sz w:val="14"/>
              </w:rPr>
              <w:t>2級</w:t>
            </w:r>
          </w:p>
        </w:tc>
        <w:tc>
          <w:tcPr>
            <w:tcW w:type="dxa" w:w="2268"/>
            <w:shd w:val="clear" w:color="auto" w:fill="F9F9F9"/>
          </w:tcPr>
          <w:p>
            <w:pPr>
              <w:spacing w:before="40" w:after="40"/>
            </w:pPr>
            <w:r>
              <w:rPr>
                <w:color w:val="555555"/>
                <w:sz w:val="17"/>
              </w:rPr>
              <w:t>Various Assets</w:t>
            </w:r>
          </w:p>
        </w:tc>
        <w:tc>
          <w:tcPr>
            <w:tcW w:type="dxa" w:w="5953"/>
            <w:shd w:val="clear" w:color="auto" w:fill="F9F9F9"/>
          </w:tcPr>
          <w:p>
            <w:pPr>
              <w:spacing w:before="40" w:after="40"/>
            </w:pPr>
            <w:r>
              <w:rPr>
                <w:sz w:val="18"/>
              </w:rPr>
              <w:t>会社合併・事業譲受の仕訳をするとき、引き継いだ全ての資産をいったんまとめて記録するための仮の科目です。後で個別の科目（現金・建物・土地など）に振り分けます。</w:t>
            </w:r>
          </w:p>
        </w:tc>
      </w:tr>
      <w:tr>
        <w:tc>
          <w:tcPr>
            <w:tcW w:type="dxa" w:w="1814"/>
            <w:shd w:val="clear" w:color="auto" w:fill="FFFFFF"/>
          </w:tcPr>
          <w:p>
            <w:pPr>
              <w:spacing w:before="40" w:after="40"/>
            </w:pPr>
            <w:r>
              <w:rPr>
                <w:b/>
                <w:color w:val="E65100"/>
                <w:sz w:val="20"/>
              </w:rPr>
              <w:t>契約資産</w:t>
            </w:r>
            <w:r>
              <w:rPr>
                <w:sz w:val="12"/>
              </w:rPr>
              <w:br/>
            </w:r>
            <w:r>
              <w:rPr>
                <w:color w:val="E65100"/>
                <w:sz w:val="14"/>
              </w:rPr>
              <w:t>2級</w:t>
            </w:r>
          </w:p>
        </w:tc>
        <w:tc>
          <w:tcPr>
            <w:tcW w:type="dxa" w:w="2268"/>
            <w:shd w:val="clear" w:color="auto" w:fill="FFFFFF"/>
          </w:tcPr>
          <w:p>
            <w:pPr>
              <w:spacing w:before="40" w:after="40"/>
            </w:pPr>
            <w:r>
              <w:rPr>
                <w:color w:val="555555"/>
                <w:sz w:val="17"/>
              </w:rPr>
              <w:t>Contract Asset</w:t>
            </w:r>
          </w:p>
        </w:tc>
        <w:tc>
          <w:tcPr>
            <w:tcW w:type="dxa" w:w="5953"/>
            <w:shd w:val="clear" w:color="auto" w:fill="FFFFFF"/>
          </w:tcPr>
          <w:p>
            <w:pPr>
              <w:spacing w:before="40" w:after="40"/>
            </w:pPr>
            <w:r>
              <w:rPr>
                <w:sz w:val="18"/>
              </w:rPr>
              <w:t>サービスや工事を提供する前に、将来お金をもらえる権利のうち、まだ条件を満たしていない部分を記録します。例えば工事の途中で「完成したらもらえるお金の権利」がこれにあたります。売掛金との違いは、代金請求権がまだ確定していない点です。</w:t>
            </w:r>
          </w:p>
        </w:tc>
      </w:tr>
      <w:tr>
        <w:tc>
          <w:tcPr>
            <w:tcW w:type="dxa" w:w="1814"/>
            <w:shd w:val="clear" w:color="auto" w:fill="F9F9F9"/>
          </w:tcPr>
          <w:p>
            <w:pPr>
              <w:spacing w:before="40" w:after="40"/>
            </w:pPr>
            <w:r>
              <w:rPr>
                <w:b/>
                <w:color w:val="E65100"/>
                <w:sz w:val="20"/>
              </w:rPr>
              <w:t>特許権</w:t>
            </w:r>
            <w:r>
              <w:rPr>
                <w:sz w:val="12"/>
              </w:rPr>
              <w:br/>
            </w:r>
            <w:r>
              <w:rPr>
                <w:color w:val="E65100"/>
                <w:sz w:val="14"/>
              </w:rPr>
              <w:t>2級</w:t>
            </w:r>
          </w:p>
        </w:tc>
        <w:tc>
          <w:tcPr>
            <w:tcW w:type="dxa" w:w="2268"/>
            <w:shd w:val="clear" w:color="auto" w:fill="F9F9F9"/>
          </w:tcPr>
          <w:p>
            <w:pPr>
              <w:spacing w:before="40" w:after="40"/>
            </w:pPr>
            <w:r>
              <w:rPr>
                <w:color w:val="555555"/>
                <w:sz w:val="17"/>
              </w:rPr>
              <w:t>Patent Rights</w:t>
            </w:r>
          </w:p>
        </w:tc>
        <w:tc>
          <w:tcPr>
            <w:tcW w:type="dxa" w:w="5953"/>
            <w:shd w:val="clear" w:color="auto" w:fill="F9F9F9"/>
          </w:tcPr>
          <w:p>
            <w:pPr>
              <w:spacing w:before="40" w:after="40"/>
            </w:pPr>
            <w:r>
              <w:rPr>
                <w:sz w:val="18"/>
              </w:rPr>
              <w:t>発明した技術を独占的に使える権利を資産計上したものです。無形固定資産に分類され、登録から20年間有効ですが、帳簿上は有効期間で均等償却します。毎期「特許権償却（費用）」として費用化します。</w:t>
            </w:r>
          </w:p>
        </w:tc>
      </w:tr>
      <w:tr>
        <w:tc>
          <w:tcPr>
            <w:tcW w:type="dxa" w:w="1814"/>
            <w:shd w:val="clear" w:color="auto" w:fill="FFFFFF"/>
          </w:tcPr>
          <w:p>
            <w:pPr>
              <w:spacing w:before="40" w:after="40"/>
            </w:pPr>
            <w:r>
              <w:rPr>
                <w:b/>
                <w:color w:val="E65100"/>
                <w:sz w:val="20"/>
              </w:rPr>
              <w:t>ソフトウェア仮勘定</w:t>
            </w:r>
            <w:r>
              <w:rPr>
                <w:sz w:val="12"/>
              </w:rPr>
              <w:br/>
            </w:r>
            <w:r>
              <w:rPr>
                <w:color w:val="E65100"/>
                <w:sz w:val="14"/>
              </w:rPr>
              <w:t>2級</w:t>
            </w:r>
          </w:p>
        </w:tc>
        <w:tc>
          <w:tcPr>
            <w:tcW w:type="dxa" w:w="2268"/>
            <w:shd w:val="clear" w:color="auto" w:fill="FFFFFF"/>
          </w:tcPr>
          <w:p>
            <w:pPr>
              <w:spacing w:before="40" w:after="40"/>
            </w:pPr>
            <w:r>
              <w:rPr>
                <w:color w:val="555555"/>
                <w:sz w:val="17"/>
              </w:rPr>
              <w:t>Software in Progress</w:t>
            </w:r>
          </w:p>
        </w:tc>
        <w:tc>
          <w:tcPr>
            <w:tcW w:type="dxa" w:w="5953"/>
            <w:shd w:val="clear" w:color="auto" w:fill="FFFFFF"/>
          </w:tcPr>
          <w:p>
            <w:pPr>
              <w:spacing w:before="40" w:after="40"/>
            </w:pPr>
            <w:r>
              <w:rPr>
                <w:sz w:val="18"/>
              </w:rPr>
              <w:t>ソフトウェアを開発中・未完成の段階で支払った費用を一時的に記録する科目です。建設仮勘定のソフトウェア版です。完成・稼働開始後に「ソフトウェア（資産）」に振り替えます。</w:t>
            </w:r>
          </w:p>
        </w:tc>
      </w:tr>
      <w:tr>
        <w:tc>
          <w:tcPr>
            <w:tcW w:type="dxa" w:w="1814"/>
            <w:shd w:val="clear" w:color="auto" w:fill="F9F9F9"/>
          </w:tcPr>
          <w:p>
            <w:pPr>
              <w:spacing w:before="40" w:after="40"/>
            </w:pPr>
            <w:r>
              <w:rPr>
                <w:b/>
                <w:color w:val="E65100"/>
                <w:sz w:val="20"/>
              </w:rPr>
              <w:t>開業費</w:t>
            </w:r>
            <w:r>
              <w:rPr>
                <w:sz w:val="12"/>
              </w:rPr>
              <w:br/>
            </w:r>
            <w:r>
              <w:rPr>
                <w:color w:val="E65100"/>
                <w:sz w:val="14"/>
              </w:rPr>
              <w:t>2級</w:t>
            </w:r>
          </w:p>
        </w:tc>
        <w:tc>
          <w:tcPr>
            <w:tcW w:type="dxa" w:w="2268"/>
            <w:shd w:val="clear" w:color="auto" w:fill="F9F9F9"/>
          </w:tcPr>
          <w:p>
            <w:pPr>
              <w:spacing w:before="40" w:after="40"/>
            </w:pPr>
            <w:r>
              <w:rPr>
                <w:color w:val="555555"/>
                <w:sz w:val="17"/>
              </w:rPr>
              <w:t>Organization &amp; Pre-opening Costs</w:t>
            </w:r>
          </w:p>
        </w:tc>
        <w:tc>
          <w:tcPr>
            <w:tcW w:type="dxa" w:w="5953"/>
            <w:shd w:val="clear" w:color="auto" w:fill="F9F9F9"/>
          </w:tcPr>
          <w:p>
            <w:pPr>
              <w:spacing w:before="40" w:after="40"/>
            </w:pPr>
            <w:r>
              <w:rPr>
                <w:sz w:val="18"/>
              </w:rPr>
              <w:t>会社設立後、営業開始前にかかった費用（宣伝費・従業員研修費・試験運転費など）を資産計上した繰延資産です。5年以内に均等償却します。創立費（設立時）と混同しないよう注意してください。</w:t>
            </w:r>
          </w:p>
        </w:tc>
      </w:tr>
      <w:tr>
        <w:tc>
          <w:tcPr>
            <w:tcW w:type="dxa" w:w="1814"/>
            <w:shd w:val="clear" w:color="auto" w:fill="FFFFFF"/>
          </w:tcPr>
          <w:p>
            <w:pPr>
              <w:spacing w:before="40" w:after="40"/>
            </w:pPr>
            <w:r>
              <w:rPr>
                <w:b/>
                <w:color w:val="E65100"/>
                <w:sz w:val="20"/>
              </w:rPr>
              <w:t>支店</w:t>
            </w:r>
            <w:r>
              <w:rPr>
                <w:sz w:val="12"/>
              </w:rPr>
              <w:br/>
            </w:r>
            <w:r>
              <w:rPr>
                <w:color w:val="E65100"/>
                <w:sz w:val="14"/>
              </w:rPr>
              <w:t>2級</w:t>
            </w:r>
          </w:p>
        </w:tc>
        <w:tc>
          <w:tcPr>
            <w:tcW w:type="dxa" w:w="2268"/>
            <w:shd w:val="clear" w:color="auto" w:fill="FFFFFF"/>
          </w:tcPr>
          <w:p>
            <w:pPr>
              <w:spacing w:before="40" w:after="40"/>
            </w:pPr>
            <w:r>
              <w:rPr>
                <w:color w:val="555555"/>
                <w:sz w:val="17"/>
              </w:rPr>
              <w:t>Branch Office</w:t>
            </w:r>
          </w:p>
        </w:tc>
        <w:tc>
          <w:tcPr>
            <w:tcW w:type="dxa" w:w="5953"/>
            <w:shd w:val="clear" w:color="auto" w:fill="FFFFFF"/>
          </w:tcPr>
          <w:p>
            <w:pPr>
              <w:spacing w:before="40" w:after="40"/>
            </w:pPr>
            <w:r>
              <w:rPr>
                <w:sz w:val="18"/>
              </w:rPr>
              <w:t>本社の帳簿上で「支店に対する投資額・立替額」を記録する科目です。本社と支店の帳簿を別々に管理する「本支店会計」で使われます。支店の帳簿では「本店」勘定が対応します。決算時に合算して合計財務諸表を作ります。</w:t>
            </w:r>
          </w:p>
        </w:tc>
      </w:tr>
    </w:tbl>
    <w:p/>
    <w:tbl>
      <w:tblPr>
        <w:tblStyle w:val="TableGrid"/>
        <w:tblW w:type="auto" w:w="0"/>
        <w:tblLook w:firstColumn="1" w:firstRow="1" w:lastColumn="0" w:lastRow="0" w:noHBand="0" w:noVBand="1" w:val="04A0"/>
      </w:tblPr>
      <w:tblGrid>
        <w:gridCol w:w="3400"/>
        <w:gridCol w:w="3400"/>
        <w:gridCol w:w="3400"/>
      </w:tblGrid>
      <w:tr>
        <w:trPr>
          <w:trHeight w:val="453"/>
        </w:trPr>
        <w:tc>
          <w:tcPr>
            <w:tcW w:type="dxa" w:w="5953"/>
            <w:gridSpan w:val="3"/>
            <w:shd w:val="clear" w:color="auto" w:fill="FCE4EC"/>
            <w:tcBorders>
              <w:top w:val="single" w:sz="4" w:space="0" w:color="C2185B"/>
              <w:left w:val="single" w:sz="4" w:space="0" w:color="C2185B"/>
              <w:bottom w:val="single" w:sz="4" w:space="0" w:color="C2185B"/>
              <w:right w:val="single" w:sz="4" w:space="0" w:color="C2185B"/>
            </w:tcBorders>
          </w:tcPr>
          <w:p>
            <w:pPr>
              <w:spacing w:before="40" w:after="40"/>
              <w:jc w:val="left"/>
            </w:pPr>
            <w:r>
              <w:rPr>
                <w:b/>
                <w:color w:val="880E4F"/>
                <w:sz w:val="22"/>
              </w:rPr>
              <w:t>負債 (Liabilities)</w:t>
            </w:r>
          </w:p>
        </w:tc>
      </w:tr>
      <w:tr>
        <w:trPr>
          <w:trHeight w:val="340"/>
        </w:trPr>
        <w:tc>
          <w:tcPr>
            <w:tcW w:type="dxa" w:w="1814"/>
            <w:shd w:val="clear" w:color="auto" w:fill="FCE4EC"/>
          </w:tcPr>
          <w:p>
            <w:pPr>
              <w:jc w:val="center"/>
            </w:pPr>
            <w:r>
              <w:rPr>
                <w:b/>
                <w:color w:val="880E4F"/>
                <w:sz w:val="18"/>
              </w:rPr>
              <w:t>勘定科目名</w:t>
            </w:r>
          </w:p>
        </w:tc>
        <w:tc>
          <w:tcPr>
            <w:tcW w:type="dxa" w:w="2268"/>
            <w:shd w:val="clear" w:color="auto" w:fill="FCE4EC"/>
          </w:tcPr>
          <w:p>
            <w:pPr>
              <w:jc w:val="center"/>
            </w:pPr>
            <w:r>
              <w:rPr>
                <w:b/>
                <w:color w:val="880E4F"/>
                <w:sz w:val="18"/>
              </w:rPr>
              <w:t>英語</w:t>
            </w:r>
          </w:p>
        </w:tc>
        <w:tc>
          <w:tcPr>
            <w:tcW w:type="dxa" w:w="5953"/>
            <w:shd w:val="clear" w:color="auto" w:fill="FCE4EC"/>
          </w:tcPr>
          <w:p>
            <w:pPr>
              <w:jc w:val="center"/>
            </w:pPr>
            <w:r>
              <w:rPr>
                <w:b/>
                <w:color w:val="880E4F"/>
                <w:sz w:val="18"/>
              </w:rPr>
              <w:t>説明</w:t>
            </w:r>
          </w:p>
        </w:tc>
      </w:tr>
      <w:tr>
        <w:tc>
          <w:tcPr>
            <w:tcW w:type="dxa" w:w="1814"/>
            <w:shd w:val="clear" w:color="auto" w:fill="FFFFFF"/>
          </w:tcPr>
          <w:p>
            <w:pPr>
              <w:spacing w:before="40" w:after="40"/>
            </w:pPr>
            <w:r>
              <w:rPr>
                <w:b/>
                <w:sz w:val="20"/>
              </w:rPr>
              <w:t>買掛金</w:t>
            </w:r>
          </w:p>
        </w:tc>
        <w:tc>
          <w:tcPr>
            <w:tcW w:type="dxa" w:w="2268"/>
            <w:shd w:val="clear" w:color="auto" w:fill="FFFFFF"/>
          </w:tcPr>
          <w:p>
            <w:pPr>
              <w:spacing w:before="40" w:after="40"/>
            </w:pPr>
            <w:r>
              <w:rPr>
                <w:color w:val="555555"/>
                <w:sz w:val="17"/>
              </w:rPr>
              <w:t>Accounts Payable</w:t>
            </w:r>
          </w:p>
        </w:tc>
        <w:tc>
          <w:tcPr>
            <w:tcW w:type="dxa" w:w="5953"/>
            <w:shd w:val="clear" w:color="auto" w:fill="FFFFFF"/>
          </w:tcPr>
          <w:p>
            <w:pPr>
              <w:spacing w:before="40" w:after="40"/>
            </w:pPr>
            <w:r>
              <w:rPr>
                <w:sz w:val="18"/>
              </w:rPr>
              <w:t>商品を掛け（後払い）で仕入れたときの未払代金を記録する負債科目です。営業取引の債務なので、非営業取引（固定資産購入など）の未払金とは未払金で区別します。支払手形・電子記録債務に切り替えた場合はそれぞれの科目へ振り替えます。</w:t>
            </w:r>
          </w:p>
        </w:tc>
      </w:tr>
      <w:tr>
        <w:tc>
          <w:tcPr>
            <w:tcW w:type="dxa" w:w="1814"/>
            <w:shd w:val="clear" w:color="auto" w:fill="F9F9F9"/>
          </w:tcPr>
          <w:p>
            <w:pPr>
              <w:spacing w:before="40" w:after="40"/>
            </w:pPr>
            <w:r>
              <w:rPr>
                <w:b/>
                <w:sz w:val="20"/>
              </w:rPr>
              <w:t>支払手形</w:t>
            </w:r>
          </w:p>
        </w:tc>
        <w:tc>
          <w:tcPr>
            <w:tcW w:type="dxa" w:w="2268"/>
            <w:shd w:val="clear" w:color="auto" w:fill="F9F9F9"/>
          </w:tcPr>
          <w:p>
            <w:pPr>
              <w:spacing w:before="40" w:after="40"/>
            </w:pPr>
            <w:r>
              <w:rPr>
                <w:color w:val="555555"/>
                <w:sz w:val="17"/>
              </w:rPr>
              <w:t>Notes Payable</w:t>
            </w:r>
          </w:p>
        </w:tc>
        <w:tc>
          <w:tcPr>
            <w:tcW w:type="dxa" w:w="5953"/>
            <w:shd w:val="clear" w:color="auto" w:fill="F9F9F9"/>
          </w:tcPr>
          <w:p>
            <w:pPr>
              <w:spacing w:before="40" w:after="40"/>
            </w:pPr>
            <w:r>
              <w:rPr>
                <w:sz w:val="18"/>
              </w:rPr>
              <w:t>代金の支払いとして振り出した約束手形を記録する負債科目です。振出時に「支払手形（負債）」を計上し、期日に「当座預金」から自動引き落としで消去します。不渡り（支払不能）になると高額の制裁があるため、残高管理が重要です。</w:t>
            </w:r>
          </w:p>
        </w:tc>
      </w:tr>
      <w:tr>
        <w:tc>
          <w:tcPr>
            <w:tcW w:type="dxa" w:w="1814"/>
            <w:shd w:val="clear" w:color="auto" w:fill="FFFFFF"/>
          </w:tcPr>
          <w:p>
            <w:pPr>
              <w:spacing w:before="40" w:after="40"/>
            </w:pPr>
            <w:r>
              <w:rPr>
                <w:b/>
                <w:sz w:val="20"/>
              </w:rPr>
              <w:t>電子記録債務</w:t>
            </w:r>
          </w:p>
        </w:tc>
        <w:tc>
          <w:tcPr>
            <w:tcW w:type="dxa" w:w="2268"/>
            <w:shd w:val="clear" w:color="auto" w:fill="FFFFFF"/>
          </w:tcPr>
          <w:p>
            <w:pPr>
              <w:spacing w:before="40" w:after="40"/>
            </w:pPr>
            <w:r>
              <w:rPr>
                <w:color w:val="555555"/>
                <w:sz w:val="17"/>
              </w:rPr>
              <w:t>Electronic Payable</w:t>
            </w:r>
          </w:p>
        </w:tc>
        <w:tc>
          <w:tcPr>
            <w:tcW w:type="dxa" w:w="5953"/>
            <w:shd w:val="clear" w:color="auto" w:fill="FFFFFF"/>
          </w:tcPr>
          <w:p>
            <w:pPr>
              <w:spacing w:before="40" w:after="40"/>
            </w:pPr>
            <w:r>
              <w:rPr>
                <w:sz w:val="18"/>
              </w:rPr>
              <w:t>買掛金や支払手形の代わりに、でんさいネット（電子債権記録機関）に登録したデジタルの支払い義務です。紙の手形と違って紛失・盗難の心配がなく、手続きが楽なため近年利用が増えています。</w:t>
            </w:r>
          </w:p>
        </w:tc>
      </w:tr>
      <w:tr>
        <w:tc>
          <w:tcPr>
            <w:tcW w:type="dxa" w:w="1814"/>
            <w:shd w:val="clear" w:color="auto" w:fill="F9F9F9"/>
          </w:tcPr>
          <w:p>
            <w:pPr>
              <w:spacing w:before="40" w:after="40"/>
            </w:pPr>
            <w:r>
              <w:rPr>
                <w:b/>
                <w:sz w:val="20"/>
              </w:rPr>
              <w:t>未払金</w:t>
            </w:r>
          </w:p>
        </w:tc>
        <w:tc>
          <w:tcPr>
            <w:tcW w:type="dxa" w:w="2268"/>
            <w:shd w:val="clear" w:color="auto" w:fill="F9F9F9"/>
          </w:tcPr>
          <w:p>
            <w:pPr>
              <w:spacing w:before="40" w:after="40"/>
            </w:pPr>
            <w:r>
              <w:rPr>
                <w:color w:val="555555"/>
                <w:sz w:val="17"/>
              </w:rPr>
              <w:t>Non-trade Payable</w:t>
            </w:r>
          </w:p>
        </w:tc>
        <w:tc>
          <w:tcPr>
            <w:tcW w:type="dxa" w:w="5953"/>
            <w:shd w:val="clear" w:color="auto" w:fill="F9F9F9"/>
          </w:tcPr>
          <w:p>
            <w:pPr>
              <w:spacing w:before="40" w:after="40"/>
            </w:pPr>
            <w:r>
              <w:rPr>
                <w:sz w:val="18"/>
              </w:rPr>
              <w:t>商品以外（固定資産・有価証券・経費など）を買ったがまだ払っていない代金を記録する負債科目です。「買掛金は商品の掛け仕入専用」、それ以外の未払いはすべて未払金を使います。給与・家賃・保険料の翌月払い分も未払金ではなく未払費用（費用見越し）と区別します。</w:t>
            </w:r>
          </w:p>
        </w:tc>
      </w:tr>
      <w:tr>
        <w:tc>
          <w:tcPr>
            <w:tcW w:type="dxa" w:w="1814"/>
            <w:shd w:val="clear" w:color="auto" w:fill="FFFFFF"/>
          </w:tcPr>
          <w:p>
            <w:pPr>
              <w:spacing w:before="40" w:after="40"/>
            </w:pPr>
            <w:r>
              <w:rPr>
                <w:b/>
                <w:sz w:val="20"/>
              </w:rPr>
              <w:t>借入金</w:t>
            </w:r>
          </w:p>
        </w:tc>
        <w:tc>
          <w:tcPr>
            <w:tcW w:type="dxa" w:w="2268"/>
            <w:shd w:val="clear" w:color="auto" w:fill="FFFFFF"/>
          </w:tcPr>
          <w:p>
            <w:pPr>
              <w:spacing w:before="40" w:after="40"/>
            </w:pPr>
            <w:r>
              <w:rPr>
                <w:color w:val="555555"/>
                <w:sz w:val="17"/>
              </w:rPr>
              <w:t>Borrowings</w:t>
            </w:r>
          </w:p>
        </w:tc>
        <w:tc>
          <w:tcPr>
            <w:tcW w:type="dxa" w:w="5953"/>
            <w:shd w:val="clear" w:color="auto" w:fill="FFFFFF"/>
          </w:tcPr>
          <w:p>
            <w:pPr>
              <w:spacing w:before="40" w:after="40"/>
            </w:pPr>
            <w:r>
              <w:rPr>
                <w:sz w:val="18"/>
              </w:rPr>
              <w:t>銀行などから借りた元本を記録する負債科目です。利息は別科目（支払利息）で管理します。返済期限1年以内→流動負債、1年超→固定負債（長期借入金）と分類します（1年基準）。期中に返済期限が1年以内に近づいたら「長期→短期」への振り替えも必要です。</w:t>
            </w:r>
          </w:p>
        </w:tc>
      </w:tr>
      <w:tr>
        <w:tc>
          <w:tcPr>
            <w:tcW w:type="dxa" w:w="1814"/>
            <w:shd w:val="clear" w:color="auto" w:fill="F9F9F9"/>
          </w:tcPr>
          <w:p>
            <w:pPr>
              <w:spacing w:before="40" w:after="40"/>
            </w:pPr>
            <w:r>
              <w:rPr>
                <w:b/>
                <w:sz w:val="20"/>
              </w:rPr>
              <w:t>手形借入金</w:t>
            </w:r>
          </w:p>
        </w:tc>
        <w:tc>
          <w:tcPr>
            <w:tcW w:type="dxa" w:w="2268"/>
            <w:shd w:val="clear" w:color="auto" w:fill="F9F9F9"/>
          </w:tcPr>
          <w:p>
            <w:pPr>
              <w:spacing w:before="40" w:after="40"/>
            </w:pPr>
            <w:r>
              <w:rPr>
                <w:color w:val="555555"/>
                <w:sz w:val="17"/>
              </w:rPr>
              <w:t>Notes Payable (Loans)</w:t>
            </w:r>
          </w:p>
        </w:tc>
        <w:tc>
          <w:tcPr>
            <w:tcW w:type="dxa" w:w="5953"/>
            <w:shd w:val="clear" w:color="auto" w:fill="F9F9F9"/>
          </w:tcPr>
          <w:p>
            <w:pPr>
              <w:spacing w:before="40" w:after="40"/>
            </w:pPr>
            <w:r>
              <w:rPr>
                <w:sz w:val="18"/>
              </w:rPr>
              <w:t>銀行からお金を借りるとき、約束手形を差し入れる条件で借りたものです。普通の借入金と同様に元本を記録しますが、手形を担保として差し出している点が異なります。</w:t>
            </w:r>
          </w:p>
        </w:tc>
      </w:tr>
      <w:tr>
        <w:tc>
          <w:tcPr>
            <w:tcW w:type="dxa" w:w="1814"/>
            <w:shd w:val="clear" w:color="auto" w:fill="FFFFFF"/>
          </w:tcPr>
          <w:p>
            <w:pPr>
              <w:spacing w:before="40" w:after="40"/>
            </w:pPr>
            <w:r>
              <w:rPr>
                <w:b/>
                <w:sz w:val="20"/>
              </w:rPr>
              <w:t>未払利息</w:t>
            </w:r>
          </w:p>
        </w:tc>
        <w:tc>
          <w:tcPr>
            <w:tcW w:type="dxa" w:w="2268"/>
            <w:shd w:val="clear" w:color="auto" w:fill="FFFFFF"/>
          </w:tcPr>
          <w:p>
            <w:pPr>
              <w:spacing w:before="40" w:after="40"/>
            </w:pPr>
            <w:r>
              <w:rPr>
                <w:color w:val="555555"/>
                <w:sz w:val="17"/>
              </w:rPr>
              <w:t>Accrued Interest Payable</w:t>
            </w:r>
          </w:p>
        </w:tc>
        <w:tc>
          <w:tcPr>
            <w:tcW w:type="dxa" w:w="5953"/>
            <w:shd w:val="clear" w:color="auto" w:fill="FFFFFF"/>
          </w:tcPr>
          <w:p>
            <w:pPr>
              <w:spacing w:before="40" w:after="40"/>
            </w:pPr>
            <w:r>
              <w:rPr>
                <w:sz w:val="18"/>
              </w:rPr>
              <w:t>今期分として確定・発生しているがまだ払っていない利息を記録する負債科目（「費用の見越し」）。期末に「支払利息（費用）／未払利息（負債）」と計上し、翌期首に再振替仕訳（未払利息／支払利息）で取り消します。</w:t>
            </w:r>
          </w:p>
        </w:tc>
      </w:tr>
      <w:tr>
        <w:tc>
          <w:tcPr>
            <w:tcW w:type="dxa" w:w="1814"/>
            <w:shd w:val="clear" w:color="auto" w:fill="F9F9F9"/>
          </w:tcPr>
          <w:p>
            <w:pPr>
              <w:spacing w:before="40" w:after="40"/>
            </w:pPr>
            <w:r>
              <w:rPr>
                <w:b/>
                <w:sz w:val="20"/>
              </w:rPr>
              <w:t>前受金</w:t>
            </w:r>
          </w:p>
        </w:tc>
        <w:tc>
          <w:tcPr>
            <w:tcW w:type="dxa" w:w="2268"/>
            <w:shd w:val="clear" w:color="auto" w:fill="F9F9F9"/>
          </w:tcPr>
          <w:p>
            <w:pPr>
              <w:spacing w:before="40" w:after="40"/>
            </w:pPr>
            <w:r>
              <w:rPr>
                <w:color w:val="555555"/>
                <w:sz w:val="17"/>
              </w:rPr>
              <w:t>Customer Advances</w:t>
            </w:r>
          </w:p>
        </w:tc>
        <w:tc>
          <w:tcPr>
            <w:tcW w:type="dxa" w:w="5953"/>
            <w:shd w:val="clear" w:color="auto" w:fill="F9F9F9"/>
          </w:tcPr>
          <w:p>
            <w:pPr>
              <w:spacing w:before="40" w:after="40"/>
            </w:pPr>
            <w:r>
              <w:rPr>
                <w:sz w:val="18"/>
              </w:rPr>
              <w:t>商品の引渡し前にお客さんからもらった手付金・内金を記録する負債科目です。まだ商品を渡していないので収益（売上）にならず、「将来渡す義務」として負債計上します。商品引渡し時に「前受金（負債）／売上（収益）」と振り替えます。</w:t>
            </w:r>
          </w:p>
        </w:tc>
      </w:tr>
      <w:tr>
        <w:tc>
          <w:tcPr>
            <w:tcW w:type="dxa" w:w="1814"/>
            <w:shd w:val="clear" w:color="auto" w:fill="FFFFFF"/>
          </w:tcPr>
          <w:p>
            <w:pPr>
              <w:spacing w:before="40" w:after="40"/>
            </w:pPr>
            <w:r>
              <w:rPr>
                <w:b/>
                <w:sz w:val="20"/>
              </w:rPr>
              <w:t>仮受金</w:t>
            </w:r>
          </w:p>
        </w:tc>
        <w:tc>
          <w:tcPr>
            <w:tcW w:type="dxa" w:w="2268"/>
            <w:shd w:val="clear" w:color="auto" w:fill="FFFFFF"/>
          </w:tcPr>
          <w:p>
            <w:pPr>
              <w:spacing w:before="40" w:after="40"/>
            </w:pPr>
            <w:r>
              <w:rPr>
                <w:color w:val="555555"/>
                <w:sz w:val="17"/>
              </w:rPr>
              <w:t>Temporary Receipt</w:t>
            </w:r>
          </w:p>
        </w:tc>
        <w:tc>
          <w:tcPr>
            <w:tcW w:type="dxa" w:w="5953"/>
            <w:shd w:val="clear" w:color="auto" w:fill="FFFFFF"/>
          </w:tcPr>
          <w:p>
            <w:pPr>
              <w:spacing w:before="40" w:after="40"/>
            </w:pPr>
            <w:r>
              <w:rPr>
                <w:sz w:val="18"/>
              </w:rPr>
              <w:t>入金があったが理由が不明または金額・内容が未確定のお金を一時的に記録する負債科目です。原因判明後に正しい科目（売掛金・前受金・借入金など）へ振り替えます。仮受金は「理由不明」、前受金は「理由明確だが商品未渡し」という点で異なります。</w:t>
            </w:r>
          </w:p>
        </w:tc>
      </w:tr>
      <w:tr>
        <w:tc>
          <w:tcPr>
            <w:tcW w:type="dxa" w:w="1814"/>
            <w:shd w:val="clear" w:color="auto" w:fill="F9F9F9"/>
          </w:tcPr>
          <w:p>
            <w:pPr>
              <w:spacing w:before="40" w:after="40"/>
            </w:pPr>
            <w:r>
              <w:rPr>
                <w:b/>
                <w:sz w:val="20"/>
              </w:rPr>
              <w:t>当座借越</w:t>
            </w:r>
          </w:p>
        </w:tc>
        <w:tc>
          <w:tcPr>
            <w:tcW w:type="dxa" w:w="2268"/>
            <w:shd w:val="clear" w:color="auto" w:fill="F9F9F9"/>
          </w:tcPr>
          <w:p>
            <w:pPr>
              <w:spacing w:before="40" w:after="40"/>
            </w:pPr>
            <w:r>
              <w:rPr>
                <w:color w:val="555555"/>
                <w:sz w:val="17"/>
              </w:rPr>
              <w:t>Bank Overdraft</w:t>
            </w:r>
          </w:p>
        </w:tc>
        <w:tc>
          <w:tcPr>
            <w:tcW w:type="dxa" w:w="5953"/>
            <w:shd w:val="clear" w:color="auto" w:fill="F9F9F9"/>
          </w:tcPr>
          <w:p>
            <w:pPr>
              <w:spacing w:before="40" w:after="40"/>
            </w:pPr>
            <w:r>
              <w:rPr>
                <w:sz w:val="18"/>
              </w:rPr>
              <w:t>当座預金残高を超えて支払いが行われた超過額（銀行への短期借入）を記録する負債科目です。期中は当座預金のマイナス残高のまま管理し、期末に「当座借越（負債）」として分離表示します。借越契約の枠内で行われた自動融資です。</w:t>
            </w:r>
          </w:p>
        </w:tc>
      </w:tr>
      <w:tr>
        <w:tc>
          <w:tcPr>
            <w:tcW w:type="dxa" w:w="1814"/>
            <w:shd w:val="clear" w:color="auto" w:fill="FFFFFF"/>
          </w:tcPr>
          <w:p>
            <w:pPr>
              <w:spacing w:before="40" w:after="40"/>
            </w:pPr>
            <w:r>
              <w:rPr>
                <w:b/>
                <w:sz w:val="20"/>
              </w:rPr>
              <w:t>預り金</w:t>
            </w:r>
          </w:p>
        </w:tc>
        <w:tc>
          <w:tcPr>
            <w:tcW w:type="dxa" w:w="2268"/>
            <w:shd w:val="clear" w:color="auto" w:fill="FFFFFF"/>
          </w:tcPr>
          <w:p>
            <w:pPr>
              <w:spacing w:before="40" w:after="40"/>
            </w:pPr>
            <w:r>
              <w:rPr>
                <w:color w:val="555555"/>
                <w:sz w:val="17"/>
              </w:rPr>
              <w:t>Deposits Received</w:t>
            </w:r>
          </w:p>
        </w:tc>
        <w:tc>
          <w:tcPr>
            <w:tcW w:type="dxa" w:w="5953"/>
            <w:shd w:val="clear" w:color="auto" w:fill="FFFFFF"/>
          </w:tcPr>
          <w:p>
            <w:pPr>
              <w:spacing w:before="40" w:after="40"/>
            </w:pPr>
            <w:r>
              <w:rPr>
                <w:sz w:val="18"/>
              </w:rPr>
              <w:t>従業員の給与から天引きした所得税・社会保険料などを、納付するまで一時的に保管する負債科目です。「会社自身のお金ではなく、他者から預かった金銭」なので負債に計上します。内訳は所得税預り金・社会保険預り金などで管理します。</w:t>
            </w:r>
          </w:p>
        </w:tc>
      </w:tr>
      <w:tr>
        <w:tc>
          <w:tcPr>
            <w:tcW w:type="dxa" w:w="1814"/>
            <w:shd w:val="clear" w:color="auto" w:fill="F9F9F9"/>
          </w:tcPr>
          <w:p>
            <w:pPr>
              <w:spacing w:before="40" w:after="40"/>
            </w:pPr>
            <w:r>
              <w:rPr>
                <w:b/>
                <w:sz w:val="20"/>
              </w:rPr>
              <w:t>社会保険預り金</w:t>
            </w:r>
          </w:p>
        </w:tc>
        <w:tc>
          <w:tcPr>
            <w:tcW w:type="dxa" w:w="2268"/>
            <w:shd w:val="clear" w:color="auto" w:fill="F9F9F9"/>
          </w:tcPr>
          <w:p>
            <w:pPr>
              <w:spacing w:before="40" w:after="40"/>
            </w:pPr>
            <w:r>
              <w:rPr>
                <w:color w:val="555555"/>
                <w:sz w:val="17"/>
              </w:rPr>
              <w:t>Social Insurance Withheld</w:t>
            </w:r>
          </w:p>
        </w:tc>
        <w:tc>
          <w:tcPr>
            <w:tcW w:type="dxa" w:w="5953"/>
            <w:shd w:val="clear" w:color="auto" w:fill="F9F9F9"/>
          </w:tcPr>
          <w:p>
            <w:pPr>
              <w:spacing w:before="40" w:after="40"/>
            </w:pPr>
            <w:r>
              <w:rPr>
                <w:sz w:val="18"/>
              </w:rPr>
              <w:t>給料から天引きした、従業員負担の健康保険料・厚生年金保険料です。会社は毎月、自社負担分（法定福利費）と合わせて社会保険事務所に翌月納付します。</w:t>
            </w:r>
          </w:p>
        </w:tc>
      </w:tr>
      <w:tr>
        <w:tc>
          <w:tcPr>
            <w:tcW w:type="dxa" w:w="1814"/>
            <w:shd w:val="clear" w:color="auto" w:fill="FFFFFF"/>
          </w:tcPr>
          <w:p>
            <w:pPr>
              <w:spacing w:before="40" w:after="40"/>
            </w:pPr>
            <w:r>
              <w:rPr>
                <w:b/>
                <w:sz w:val="20"/>
              </w:rPr>
              <w:t>所得税預り金</w:t>
            </w:r>
          </w:p>
        </w:tc>
        <w:tc>
          <w:tcPr>
            <w:tcW w:type="dxa" w:w="2268"/>
            <w:shd w:val="clear" w:color="auto" w:fill="FFFFFF"/>
          </w:tcPr>
          <w:p>
            <w:pPr>
              <w:spacing w:before="40" w:after="40"/>
            </w:pPr>
            <w:r>
              <w:rPr>
                <w:color w:val="555555"/>
                <w:sz w:val="17"/>
              </w:rPr>
              <w:t>Income Tax Withheld</w:t>
            </w:r>
          </w:p>
        </w:tc>
        <w:tc>
          <w:tcPr>
            <w:tcW w:type="dxa" w:w="5953"/>
            <w:shd w:val="clear" w:color="auto" w:fill="FFFFFF"/>
          </w:tcPr>
          <w:p>
            <w:pPr>
              <w:spacing w:before="40" w:after="40"/>
            </w:pPr>
            <w:r>
              <w:rPr>
                <w:sz w:val="18"/>
              </w:rPr>
              <w:t>給料から源泉徴収（天引き）した所得税です。会社は毎月翌月10日までに税務署に納付する義務があります。年末調整で最終税額を計算し、過払い分は従業員に返還します。</w:t>
            </w:r>
          </w:p>
        </w:tc>
      </w:tr>
      <w:tr>
        <w:tc>
          <w:tcPr>
            <w:tcW w:type="dxa" w:w="1814"/>
            <w:shd w:val="clear" w:color="auto" w:fill="F9F9F9"/>
          </w:tcPr>
          <w:p>
            <w:pPr>
              <w:spacing w:before="40" w:after="40"/>
            </w:pPr>
            <w:r>
              <w:rPr>
                <w:b/>
                <w:sz w:val="20"/>
              </w:rPr>
              <w:t>未払法人税等</w:t>
            </w:r>
          </w:p>
        </w:tc>
        <w:tc>
          <w:tcPr>
            <w:tcW w:type="dxa" w:w="2268"/>
            <w:shd w:val="clear" w:color="auto" w:fill="F9F9F9"/>
          </w:tcPr>
          <w:p>
            <w:pPr>
              <w:spacing w:before="40" w:after="40"/>
            </w:pPr>
            <w:r>
              <w:rPr>
                <w:color w:val="555555"/>
                <w:sz w:val="17"/>
              </w:rPr>
              <w:t>Corporate Tax Payable</w:t>
            </w:r>
          </w:p>
        </w:tc>
        <w:tc>
          <w:tcPr>
            <w:tcW w:type="dxa" w:w="5953"/>
            <w:shd w:val="clear" w:color="auto" w:fill="F9F9F9"/>
          </w:tcPr>
          <w:p>
            <w:pPr>
              <w:spacing w:before="40" w:after="40"/>
            </w:pPr>
            <w:r>
              <w:rPr>
                <w:sz w:val="18"/>
              </w:rPr>
              <w:t>法人税の確定申告で確定した税額から中間納付済み（仮払法人税等）を差し引いた残額を記録する負債科目です。（確定税額）－（仮払法人税等）＝（未払法人税等）という計算式が頻出です。翌期に現金で納付したとき消去します。</w:t>
            </w:r>
          </w:p>
        </w:tc>
      </w:tr>
      <w:tr>
        <w:tc>
          <w:tcPr>
            <w:tcW w:type="dxa" w:w="1814"/>
            <w:shd w:val="clear" w:color="auto" w:fill="FFFFFF"/>
          </w:tcPr>
          <w:p>
            <w:pPr>
              <w:spacing w:before="40" w:after="40"/>
            </w:pPr>
            <w:r>
              <w:rPr>
                <w:b/>
                <w:sz w:val="20"/>
              </w:rPr>
              <w:t>未払消費税</w:t>
            </w:r>
          </w:p>
        </w:tc>
        <w:tc>
          <w:tcPr>
            <w:tcW w:type="dxa" w:w="2268"/>
            <w:shd w:val="clear" w:color="auto" w:fill="FFFFFF"/>
          </w:tcPr>
          <w:p>
            <w:pPr>
              <w:spacing w:before="40" w:after="40"/>
            </w:pPr>
            <w:r>
              <w:rPr>
                <w:color w:val="555555"/>
                <w:sz w:val="17"/>
              </w:rPr>
              <w:t>Consumption Tax Payable</w:t>
            </w:r>
          </w:p>
        </w:tc>
        <w:tc>
          <w:tcPr>
            <w:tcW w:type="dxa" w:w="5953"/>
            <w:shd w:val="clear" w:color="auto" w:fill="FFFFFF"/>
          </w:tcPr>
          <w:p>
            <w:pPr>
              <w:spacing w:before="40" w:after="40"/>
            </w:pPr>
            <w:r>
              <w:rPr>
                <w:sz w:val="18"/>
              </w:rPr>
              <w:t>課税期間中にお客さんから預かった消費税（仮受消費税）から、仕入等で払った消費税（仮払消費税）を差し引いた残りで、まだ税務署に納めていない分です。</w:t>
            </w:r>
          </w:p>
        </w:tc>
      </w:tr>
      <w:tr>
        <w:tc>
          <w:tcPr>
            <w:tcW w:type="dxa" w:w="1814"/>
            <w:shd w:val="clear" w:color="auto" w:fill="F9F9F9"/>
          </w:tcPr>
          <w:p>
            <w:pPr>
              <w:spacing w:before="40" w:after="40"/>
            </w:pPr>
            <w:r>
              <w:rPr>
                <w:b/>
                <w:sz w:val="20"/>
              </w:rPr>
              <w:t>仮受消費税</w:t>
            </w:r>
          </w:p>
        </w:tc>
        <w:tc>
          <w:tcPr>
            <w:tcW w:type="dxa" w:w="2268"/>
            <w:shd w:val="clear" w:color="auto" w:fill="F9F9F9"/>
          </w:tcPr>
          <w:p>
            <w:pPr>
              <w:spacing w:before="40" w:after="40"/>
            </w:pPr>
            <w:r>
              <w:rPr>
                <w:color w:val="555555"/>
                <w:sz w:val="17"/>
              </w:rPr>
              <w:t>Consumption Tax Collected</w:t>
            </w:r>
          </w:p>
        </w:tc>
        <w:tc>
          <w:tcPr>
            <w:tcW w:type="dxa" w:w="5953"/>
            <w:shd w:val="clear" w:color="auto" w:fill="F9F9F9"/>
          </w:tcPr>
          <w:p>
            <w:pPr>
              <w:spacing w:before="40" w:after="40"/>
            </w:pPr>
            <w:r>
              <w:rPr>
                <w:sz w:val="18"/>
              </w:rPr>
              <w:t>商品を売ったときにお客さんから預かった消費税を記録する科目です（税抜処理の場合）。自分の利益ではなく国（税務署）に代わって預かっているだけなので負債として計上します。</w:t>
            </w:r>
          </w:p>
        </w:tc>
      </w:tr>
      <w:tr>
        <w:tc>
          <w:tcPr>
            <w:tcW w:type="dxa" w:w="1814"/>
            <w:shd w:val="clear" w:color="auto" w:fill="FFFFFF"/>
          </w:tcPr>
          <w:p>
            <w:pPr>
              <w:spacing w:before="40" w:after="40"/>
            </w:pPr>
            <w:r>
              <w:rPr>
                <w:b/>
                <w:sz w:val="20"/>
              </w:rPr>
              <w:t>未払配当金</w:t>
            </w:r>
          </w:p>
        </w:tc>
        <w:tc>
          <w:tcPr>
            <w:tcW w:type="dxa" w:w="2268"/>
            <w:shd w:val="clear" w:color="auto" w:fill="FFFFFF"/>
          </w:tcPr>
          <w:p>
            <w:pPr>
              <w:spacing w:before="40" w:after="40"/>
            </w:pPr>
            <w:r>
              <w:rPr>
                <w:color w:val="555555"/>
                <w:sz w:val="17"/>
              </w:rPr>
              <w:t>Dividends Payable</w:t>
            </w:r>
          </w:p>
        </w:tc>
        <w:tc>
          <w:tcPr>
            <w:tcW w:type="dxa" w:w="5953"/>
            <w:shd w:val="clear" w:color="auto" w:fill="FFFFFF"/>
          </w:tcPr>
          <w:p>
            <w:pPr>
              <w:spacing w:before="40" w:after="40"/>
            </w:pPr>
            <w:r>
              <w:rPr>
                <w:sz w:val="18"/>
              </w:rPr>
              <w:t>株主総会で「1株あたり○円の配当を払う」と決議されたが、まだ株主に払っていない配当金です。決議した時点で負債として計上し、実際に支払ったとき消去します。</w:t>
            </w:r>
          </w:p>
        </w:tc>
      </w:tr>
      <w:tr>
        <w:tc>
          <w:tcPr>
            <w:tcW w:type="dxa" w:w="1814"/>
            <w:shd w:val="clear" w:color="auto" w:fill="F9F9F9"/>
          </w:tcPr>
          <w:p>
            <w:pPr>
              <w:spacing w:before="40" w:after="40"/>
            </w:pPr>
            <w:r>
              <w:rPr>
                <w:b/>
                <w:sz w:val="20"/>
              </w:rPr>
              <w:t>前受収益</w:t>
            </w:r>
          </w:p>
        </w:tc>
        <w:tc>
          <w:tcPr>
            <w:tcW w:type="dxa" w:w="2268"/>
            <w:shd w:val="clear" w:color="auto" w:fill="F9F9F9"/>
          </w:tcPr>
          <w:p>
            <w:pPr>
              <w:spacing w:before="40" w:after="40"/>
            </w:pPr>
            <w:r>
              <w:rPr>
                <w:color w:val="555555"/>
                <w:sz w:val="17"/>
              </w:rPr>
              <w:t>Deferred Revenue</w:t>
            </w:r>
          </w:p>
        </w:tc>
        <w:tc>
          <w:tcPr>
            <w:tcW w:type="dxa" w:w="5953"/>
            <w:shd w:val="clear" w:color="auto" w:fill="F9F9F9"/>
          </w:tcPr>
          <w:p>
            <w:pPr>
              <w:spacing w:before="40" w:after="40"/>
            </w:pPr>
            <w:r>
              <w:rPr>
                <w:sz w:val="18"/>
              </w:rPr>
              <w:t>当期に受け取ったが次期以降に対応する収益の部分を負債として繰り延べる科目です（「収益の繰延べ」）。例：3か月先払いの家賃のうち次期分は「受取家賃／前受収益」で計上。翌期首に再振替仕訳（前受収益／受取家賃）で取り消します。</w:t>
            </w:r>
          </w:p>
        </w:tc>
      </w:tr>
      <w:tr>
        <w:tc>
          <w:tcPr>
            <w:tcW w:type="dxa" w:w="1814"/>
            <w:shd w:val="clear" w:color="auto" w:fill="FFFFFF"/>
          </w:tcPr>
          <w:p>
            <w:pPr>
              <w:spacing w:before="40" w:after="40"/>
            </w:pPr>
            <w:r>
              <w:rPr>
                <w:b/>
                <w:sz w:val="20"/>
              </w:rPr>
              <w:t>未払費用</w:t>
            </w:r>
          </w:p>
        </w:tc>
        <w:tc>
          <w:tcPr>
            <w:tcW w:type="dxa" w:w="2268"/>
            <w:shd w:val="clear" w:color="auto" w:fill="FFFFFF"/>
          </w:tcPr>
          <w:p>
            <w:pPr>
              <w:spacing w:before="40" w:after="40"/>
            </w:pPr>
            <w:r>
              <w:rPr>
                <w:color w:val="555555"/>
                <w:sz w:val="17"/>
              </w:rPr>
              <w:t>Accrued Expenses</w:t>
            </w:r>
          </w:p>
        </w:tc>
        <w:tc>
          <w:tcPr>
            <w:tcW w:type="dxa" w:w="5953"/>
            <w:shd w:val="clear" w:color="auto" w:fill="FFFFFF"/>
          </w:tcPr>
          <w:p>
            <w:pPr>
              <w:spacing w:before="40" w:after="40"/>
            </w:pPr>
            <w:r>
              <w:rPr>
                <w:sz w:val="18"/>
              </w:rPr>
              <w:t>今期のサービスを受け済み（費用発生済み）だが代金をまだ払っていない費用を記録する負債科目（「費用の見越し」）。例：月末締め翌月払いの給料・利息など。期末に「費用／未払費用」と計上し、翌期首に再振替仕訳（未払費用／費用）で取り消します。</w:t>
            </w:r>
          </w:p>
        </w:tc>
      </w:tr>
      <w:tr>
        <w:tc>
          <w:tcPr>
            <w:tcW w:type="dxa" w:w="1814"/>
            <w:shd w:val="clear" w:color="auto" w:fill="F9F9F9"/>
          </w:tcPr>
          <w:p>
            <w:pPr>
              <w:spacing w:before="40" w:after="40"/>
            </w:pPr>
            <w:r>
              <w:rPr>
                <w:b/>
                <w:color w:val="E65100"/>
                <w:sz w:val="20"/>
              </w:rPr>
              <w:t>社債</w:t>
            </w:r>
            <w:r>
              <w:rPr>
                <w:sz w:val="12"/>
              </w:rPr>
              <w:br/>
            </w:r>
            <w:r>
              <w:rPr>
                <w:color w:val="E65100"/>
                <w:sz w:val="14"/>
              </w:rPr>
              <w:t>2級</w:t>
            </w:r>
          </w:p>
        </w:tc>
        <w:tc>
          <w:tcPr>
            <w:tcW w:type="dxa" w:w="2268"/>
            <w:shd w:val="clear" w:color="auto" w:fill="F9F9F9"/>
          </w:tcPr>
          <w:p>
            <w:pPr>
              <w:spacing w:before="40" w:after="40"/>
            </w:pPr>
            <w:r>
              <w:rPr>
                <w:color w:val="555555"/>
                <w:sz w:val="17"/>
              </w:rPr>
              <w:t>Corporate Bonds</w:t>
            </w:r>
          </w:p>
        </w:tc>
        <w:tc>
          <w:tcPr>
            <w:tcW w:type="dxa" w:w="5953"/>
            <w:shd w:val="clear" w:color="auto" w:fill="F9F9F9"/>
          </w:tcPr>
          <w:p>
            <w:pPr>
              <w:spacing w:before="40" w:after="40"/>
            </w:pPr>
            <w:r>
              <w:rPr>
                <w:sz w:val="18"/>
              </w:rPr>
              <w:t>会社が発行する借用証書（債券）で、広く投資家からお金を集める方法です。社債権者には定期的に利息（クーポン）を払い、満期になったら元本を一括返済します。銀行借入と異なり不特定多数に販売できます。</w:t>
            </w:r>
          </w:p>
        </w:tc>
      </w:tr>
      <w:tr>
        <w:tc>
          <w:tcPr>
            <w:tcW w:type="dxa" w:w="1814"/>
            <w:shd w:val="clear" w:color="auto" w:fill="FFFFFF"/>
          </w:tcPr>
          <w:p>
            <w:pPr>
              <w:spacing w:before="40" w:after="40"/>
            </w:pPr>
            <w:r>
              <w:rPr>
                <w:b/>
                <w:color w:val="E65100"/>
                <w:sz w:val="20"/>
              </w:rPr>
              <w:t>リース債務</w:t>
            </w:r>
            <w:r>
              <w:rPr>
                <w:sz w:val="12"/>
              </w:rPr>
              <w:br/>
            </w:r>
            <w:r>
              <w:rPr>
                <w:color w:val="E65100"/>
                <w:sz w:val="14"/>
              </w:rPr>
              <w:t>2級</w:t>
            </w:r>
          </w:p>
        </w:tc>
        <w:tc>
          <w:tcPr>
            <w:tcW w:type="dxa" w:w="2268"/>
            <w:shd w:val="clear" w:color="auto" w:fill="FFFFFF"/>
          </w:tcPr>
          <w:p>
            <w:pPr>
              <w:spacing w:before="40" w:after="40"/>
            </w:pPr>
            <w:r>
              <w:rPr>
                <w:color w:val="555555"/>
                <w:sz w:val="17"/>
              </w:rPr>
              <w:t>Lease Obligations</w:t>
            </w:r>
          </w:p>
        </w:tc>
        <w:tc>
          <w:tcPr>
            <w:tcW w:type="dxa" w:w="5953"/>
            <w:shd w:val="clear" w:color="auto" w:fill="FFFFFF"/>
          </w:tcPr>
          <w:p>
            <w:pPr>
              <w:spacing w:before="40" w:after="40"/>
            </w:pPr>
            <w:r>
              <w:rPr>
                <w:sz w:val="18"/>
              </w:rPr>
              <w:t>ファイナンス・リース契約で設備・機械などを借りたときの残りの支払い義務を記録する科目です。毎月のリース料を払うたびに残高が減っていきます。相手科目はリース資産（資産）です。</w:t>
            </w:r>
          </w:p>
        </w:tc>
      </w:tr>
      <w:tr>
        <w:tc>
          <w:tcPr>
            <w:tcW w:type="dxa" w:w="1814"/>
            <w:shd w:val="clear" w:color="auto" w:fill="F9F9F9"/>
          </w:tcPr>
          <w:p>
            <w:pPr>
              <w:spacing w:before="40" w:after="40"/>
            </w:pPr>
            <w:r>
              <w:rPr>
                <w:b/>
                <w:color w:val="E65100"/>
                <w:sz w:val="20"/>
              </w:rPr>
              <w:t>製品保証引当金</w:t>
            </w:r>
            <w:r>
              <w:rPr>
                <w:sz w:val="12"/>
              </w:rPr>
              <w:br/>
            </w:r>
            <w:r>
              <w:rPr>
                <w:color w:val="E65100"/>
                <w:sz w:val="14"/>
              </w:rPr>
              <w:t>2級</w:t>
            </w:r>
          </w:p>
        </w:tc>
        <w:tc>
          <w:tcPr>
            <w:tcW w:type="dxa" w:w="2268"/>
            <w:shd w:val="clear" w:color="auto" w:fill="F9F9F9"/>
          </w:tcPr>
          <w:p>
            <w:pPr>
              <w:spacing w:before="40" w:after="40"/>
            </w:pPr>
            <w:r>
              <w:rPr>
                <w:color w:val="555555"/>
                <w:sz w:val="17"/>
              </w:rPr>
              <w:t>Product Warranty Reserve</w:t>
            </w:r>
          </w:p>
        </w:tc>
        <w:tc>
          <w:tcPr>
            <w:tcW w:type="dxa" w:w="5953"/>
            <w:shd w:val="clear" w:color="auto" w:fill="F9F9F9"/>
          </w:tcPr>
          <w:p>
            <w:pPr>
              <w:spacing w:before="40" w:after="40"/>
            </w:pPr>
            <w:r>
              <w:rPr>
                <w:sz w:val="18"/>
              </w:rPr>
              <w:t>売った製品・商品に不具合が生じたとき無償修理・交換するための費用を、あらかじめ見積もって積み立てる負債です。積み立てる際は「製品保証引当金繰入（費用）」を計上し、実際に修理が発生したとき取り崩します。</w:t>
            </w:r>
          </w:p>
        </w:tc>
      </w:tr>
      <w:tr>
        <w:tc>
          <w:tcPr>
            <w:tcW w:type="dxa" w:w="1814"/>
            <w:shd w:val="clear" w:color="auto" w:fill="FFFFFF"/>
          </w:tcPr>
          <w:p>
            <w:pPr>
              <w:spacing w:before="40" w:after="40"/>
            </w:pPr>
            <w:r>
              <w:rPr>
                <w:b/>
                <w:color w:val="E65100"/>
                <w:sz w:val="20"/>
              </w:rPr>
              <w:t>退職給付引当金</w:t>
            </w:r>
            <w:r>
              <w:rPr>
                <w:sz w:val="12"/>
              </w:rPr>
              <w:br/>
            </w:r>
            <w:r>
              <w:rPr>
                <w:color w:val="E65100"/>
                <w:sz w:val="14"/>
              </w:rPr>
              <w:t>2級</w:t>
            </w:r>
          </w:p>
        </w:tc>
        <w:tc>
          <w:tcPr>
            <w:tcW w:type="dxa" w:w="2268"/>
            <w:shd w:val="clear" w:color="auto" w:fill="FFFFFF"/>
          </w:tcPr>
          <w:p>
            <w:pPr>
              <w:spacing w:before="40" w:after="40"/>
            </w:pPr>
            <w:r>
              <w:rPr>
                <w:color w:val="555555"/>
                <w:sz w:val="17"/>
              </w:rPr>
              <w:t>Retirement Benefit Obligation</w:t>
            </w:r>
          </w:p>
        </w:tc>
        <w:tc>
          <w:tcPr>
            <w:tcW w:type="dxa" w:w="5953"/>
            <w:shd w:val="clear" w:color="auto" w:fill="FFFFFF"/>
          </w:tcPr>
          <w:p>
            <w:pPr>
              <w:spacing w:before="40" w:after="40"/>
            </w:pPr>
            <w:r>
              <w:rPr>
                <w:sz w:val="18"/>
              </w:rPr>
              <w:t>将来従業員に払う退職金の見積もり額を毎期少しずつ積み立てる負債です。毎期「退職給付費用（費用）／退職給付引当金（負債）」と仕訳し、実際に退職金を払ったとき取り崩します。</w:t>
            </w:r>
          </w:p>
        </w:tc>
      </w:tr>
      <w:tr>
        <w:tc>
          <w:tcPr>
            <w:tcW w:type="dxa" w:w="1814"/>
            <w:shd w:val="clear" w:color="auto" w:fill="F9F9F9"/>
          </w:tcPr>
          <w:p>
            <w:pPr>
              <w:spacing w:before="40" w:after="40"/>
            </w:pPr>
            <w:r>
              <w:rPr>
                <w:b/>
                <w:color w:val="E65100"/>
                <w:sz w:val="20"/>
              </w:rPr>
              <w:t>繰延税金負債</w:t>
            </w:r>
            <w:r>
              <w:rPr>
                <w:sz w:val="12"/>
              </w:rPr>
              <w:br/>
            </w:r>
            <w:r>
              <w:rPr>
                <w:color w:val="E65100"/>
                <w:sz w:val="14"/>
              </w:rPr>
              <w:t>2級</w:t>
            </w:r>
          </w:p>
        </w:tc>
        <w:tc>
          <w:tcPr>
            <w:tcW w:type="dxa" w:w="2268"/>
            <w:shd w:val="clear" w:color="auto" w:fill="F9F9F9"/>
          </w:tcPr>
          <w:p>
            <w:pPr>
              <w:spacing w:before="40" w:after="40"/>
            </w:pPr>
            <w:r>
              <w:rPr>
                <w:color w:val="555555"/>
                <w:sz w:val="17"/>
              </w:rPr>
              <w:t>Deferred Tax Liabilities</w:t>
            </w:r>
          </w:p>
        </w:tc>
        <w:tc>
          <w:tcPr>
            <w:tcW w:type="dxa" w:w="5953"/>
            <w:shd w:val="clear" w:color="auto" w:fill="F9F9F9"/>
          </w:tcPr>
          <w:p>
            <w:pPr>
              <w:spacing w:before="40" w:after="40"/>
            </w:pPr>
            <w:r>
              <w:rPr>
                <w:sz w:val="18"/>
              </w:rPr>
              <w:t>税効果会計で認識する「将来払う税金の増加分（先送りされた税金）」です。会計上は収益として認めていないのに税法上は課税されている場合や、投資有価証券の評価益が生じている場合などに計上します。</w:t>
            </w:r>
          </w:p>
        </w:tc>
      </w:tr>
      <w:tr>
        <w:tc>
          <w:tcPr>
            <w:tcW w:type="dxa" w:w="1814"/>
            <w:shd w:val="clear" w:color="auto" w:fill="FFFFFF"/>
          </w:tcPr>
          <w:p>
            <w:pPr>
              <w:spacing w:before="40" w:after="40"/>
            </w:pPr>
            <w:r>
              <w:rPr>
                <w:b/>
                <w:color w:val="E65100"/>
                <w:sz w:val="20"/>
              </w:rPr>
              <w:t>株式申込証拠金</w:t>
            </w:r>
            <w:r>
              <w:rPr>
                <w:sz w:val="12"/>
              </w:rPr>
              <w:br/>
            </w:r>
            <w:r>
              <w:rPr>
                <w:color w:val="E65100"/>
                <w:sz w:val="14"/>
              </w:rPr>
              <w:t>2級</w:t>
            </w:r>
          </w:p>
        </w:tc>
        <w:tc>
          <w:tcPr>
            <w:tcW w:type="dxa" w:w="2268"/>
            <w:shd w:val="clear" w:color="auto" w:fill="FFFFFF"/>
          </w:tcPr>
          <w:p>
            <w:pPr>
              <w:spacing w:before="40" w:after="40"/>
            </w:pPr>
            <w:r>
              <w:rPr>
                <w:color w:val="555555"/>
                <w:sz w:val="17"/>
              </w:rPr>
              <w:t>Stock Subscription Deposits</w:t>
            </w:r>
          </w:p>
        </w:tc>
        <w:tc>
          <w:tcPr>
            <w:tcW w:type="dxa" w:w="5953"/>
            <w:shd w:val="clear" w:color="auto" w:fill="FFFFFF"/>
          </w:tcPr>
          <w:p>
            <w:pPr>
              <w:spacing w:before="40" w:after="40"/>
            </w:pPr>
            <w:r>
              <w:rPr>
                <w:sz w:val="18"/>
              </w:rPr>
              <w:t>増資（新株発行）のとき、申込者から受け取る申込金（証拠金）を一時的に記録する科目です。株式発行が確定したとき「資本金（と資本準備金）」に振り替えます。それまでは負債として計上します。</w:t>
            </w:r>
          </w:p>
        </w:tc>
      </w:tr>
      <w:tr>
        <w:tc>
          <w:tcPr>
            <w:tcW w:type="dxa" w:w="1814"/>
            <w:shd w:val="clear" w:color="auto" w:fill="F9F9F9"/>
          </w:tcPr>
          <w:p>
            <w:pPr>
              <w:spacing w:before="40" w:after="40"/>
            </w:pPr>
            <w:r>
              <w:rPr>
                <w:b/>
                <w:color w:val="E65100"/>
                <w:sz w:val="20"/>
              </w:rPr>
              <w:t>工事未払金</w:t>
            </w:r>
            <w:r>
              <w:rPr>
                <w:sz w:val="12"/>
              </w:rPr>
              <w:br/>
            </w:r>
            <w:r>
              <w:rPr>
                <w:color w:val="E65100"/>
                <w:sz w:val="14"/>
              </w:rPr>
              <w:t>2級</w:t>
            </w:r>
          </w:p>
        </w:tc>
        <w:tc>
          <w:tcPr>
            <w:tcW w:type="dxa" w:w="2268"/>
            <w:shd w:val="clear" w:color="auto" w:fill="F9F9F9"/>
          </w:tcPr>
          <w:p>
            <w:pPr>
              <w:spacing w:before="40" w:after="40"/>
            </w:pPr>
            <w:r>
              <w:rPr>
                <w:color w:val="555555"/>
                <w:sz w:val="17"/>
              </w:rPr>
              <w:t>Construction Payables</w:t>
            </w:r>
          </w:p>
        </w:tc>
        <w:tc>
          <w:tcPr>
            <w:tcW w:type="dxa" w:w="5953"/>
            <w:shd w:val="clear" w:color="auto" w:fill="F9F9F9"/>
          </w:tcPr>
          <w:p>
            <w:pPr>
              <w:spacing w:before="40" w:after="40"/>
            </w:pPr>
            <w:r>
              <w:rPr>
                <w:sz w:val="18"/>
              </w:rPr>
              <w:t>工事進行基準を採用している会社で、計上した工事原価のうちまだ外注先や材料業者に払っていない金額です。建設業特有の買掛金に相当します。</w:t>
            </w:r>
          </w:p>
        </w:tc>
      </w:tr>
      <w:tr>
        <w:tc>
          <w:tcPr>
            <w:tcW w:type="dxa" w:w="1814"/>
            <w:shd w:val="clear" w:color="auto" w:fill="FFFFFF"/>
          </w:tcPr>
          <w:p>
            <w:pPr>
              <w:spacing w:before="40" w:after="40"/>
            </w:pPr>
            <w:r>
              <w:rPr>
                <w:b/>
                <w:color w:val="E65100"/>
                <w:sz w:val="20"/>
              </w:rPr>
              <w:t>営業外電子記録債務</w:t>
            </w:r>
            <w:r>
              <w:rPr>
                <w:sz w:val="12"/>
              </w:rPr>
              <w:br/>
            </w:r>
            <w:r>
              <w:rPr>
                <w:color w:val="E65100"/>
                <w:sz w:val="14"/>
              </w:rPr>
              <w:t>2級</w:t>
            </w:r>
          </w:p>
        </w:tc>
        <w:tc>
          <w:tcPr>
            <w:tcW w:type="dxa" w:w="2268"/>
            <w:shd w:val="clear" w:color="auto" w:fill="FFFFFF"/>
          </w:tcPr>
          <w:p>
            <w:pPr>
              <w:spacing w:before="40" w:after="40"/>
            </w:pPr>
            <w:r>
              <w:rPr>
                <w:color w:val="555555"/>
                <w:sz w:val="17"/>
              </w:rPr>
              <w:t>Non-trade Electronic Payable</w:t>
            </w:r>
          </w:p>
        </w:tc>
        <w:tc>
          <w:tcPr>
            <w:tcW w:type="dxa" w:w="5953"/>
            <w:shd w:val="clear" w:color="auto" w:fill="FFFFFF"/>
          </w:tcPr>
          <w:p>
            <w:pPr>
              <w:spacing w:before="40" w:after="40"/>
            </w:pPr>
            <w:r>
              <w:rPr>
                <w:sz w:val="18"/>
              </w:rPr>
              <w:t>固定資産などの購入代金を電子記録（でんさいネット）にした支払い義務です。通常の商品仕入れ以外の取引から生じた電子記録債務で、通常の電子記録債務と区別して計上します。</w:t>
            </w:r>
          </w:p>
        </w:tc>
      </w:tr>
      <w:tr>
        <w:tc>
          <w:tcPr>
            <w:tcW w:type="dxa" w:w="1814"/>
            <w:shd w:val="clear" w:color="auto" w:fill="F9F9F9"/>
          </w:tcPr>
          <w:p>
            <w:pPr>
              <w:spacing w:before="40" w:after="40"/>
            </w:pPr>
            <w:r>
              <w:rPr>
                <w:b/>
                <w:color w:val="E65100"/>
                <w:sz w:val="20"/>
              </w:rPr>
              <w:t>営業外支払手形</w:t>
            </w:r>
            <w:r>
              <w:rPr>
                <w:sz w:val="12"/>
              </w:rPr>
              <w:br/>
            </w:r>
            <w:r>
              <w:rPr>
                <w:color w:val="E65100"/>
                <w:sz w:val="14"/>
              </w:rPr>
              <w:t>2級</w:t>
            </w:r>
          </w:p>
        </w:tc>
        <w:tc>
          <w:tcPr>
            <w:tcW w:type="dxa" w:w="2268"/>
            <w:shd w:val="clear" w:color="auto" w:fill="F9F9F9"/>
          </w:tcPr>
          <w:p>
            <w:pPr>
              <w:spacing w:before="40" w:after="40"/>
            </w:pPr>
            <w:r>
              <w:rPr>
                <w:color w:val="555555"/>
                <w:sz w:val="17"/>
              </w:rPr>
              <w:t>Non-trade Notes Payable</w:t>
            </w:r>
          </w:p>
        </w:tc>
        <w:tc>
          <w:tcPr>
            <w:tcW w:type="dxa" w:w="5953"/>
            <w:shd w:val="clear" w:color="auto" w:fill="F9F9F9"/>
          </w:tcPr>
          <w:p>
            <w:pPr>
              <w:spacing w:before="40" w:after="40"/>
            </w:pPr>
            <w:r>
              <w:rPr>
                <w:sz w:val="18"/>
              </w:rPr>
              <w:t>固定資産などの購入代金として振り出した手形です。通常の商品仕入れ代金の支払手形と区別して計上します。</w:t>
            </w:r>
          </w:p>
        </w:tc>
      </w:tr>
      <w:tr>
        <w:tc>
          <w:tcPr>
            <w:tcW w:type="dxa" w:w="1814"/>
            <w:shd w:val="clear" w:color="auto" w:fill="FFFFFF"/>
          </w:tcPr>
          <w:p>
            <w:pPr>
              <w:spacing w:before="40" w:after="40"/>
            </w:pPr>
            <w:r>
              <w:rPr>
                <w:b/>
                <w:color w:val="E65100"/>
                <w:sz w:val="20"/>
              </w:rPr>
              <w:t>諸負債</w:t>
            </w:r>
            <w:r>
              <w:rPr>
                <w:sz w:val="12"/>
              </w:rPr>
              <w:br/>
            </w:r>
            <w:r>
              <w:rPr>
                <w:color w:val="E65100"/>
                <w:sz w:val="14"/>
              </w:rPr>
              <w:t>2級</w:t>
            </w:r>
          </w:p>
        </w:tc>
        <w:tc>
          <w:tcPr>
            <w:tcW w:type="dxa" w:w="2268"/>
            <w:shd w:val="clear" w:color="auto" w:fill="FFFFFF"/>
          </w:tcPr>
          <w:p>
            <w:pPr>
              <w:spacing w:before="40" w:after="40"/>
            </w:pPr>
            <w:r>
              <w:rPr>
                <w:color w:val="555555"/>
                <w:sz w:val="17"/>
              </w:rPr>
              <w:t>Various Liabilities</w:t>
            </w:r>
          </w:p>
        </w:tc>
        <w:tc>
          <w:tcPr>
            <w:tcW w:type="dxa" w:w="5953"/>
            <w:shd w:val="clear" w:color="auto" w:fill="FFFFFF"/>
          </w:tcPr>
          <w:p>
            <w:pPr>
              <w:spacing w:before="40" w:after="40"/>
            </w:pPr>
            <w:r>
              <w:rPr>
                <w:sz w:val="18"/>
              </w:rPr>
              <w:t>会社合併・事業譲受の仕訳をするとき、引き継いだ全ての負債をいったんまとめて記録するための仮の科目です。後で個別の科目（買掛金・借入金など）に振り分けます。</w:t>
            </w:r>
          </w:p>
        </w:tc>
      </w:tr>
      <w:tr>
        <w:tc>
          <w:tcPr>
            <w:tcW w:type="dxa" w:w="1814"/>
            <w:shd w:val="clear" w:color="auto" w:fill="F9F9F9"/>
          </w:tcPr>
          <w:p>
            <w:pPr>
              <w:spacing w:before="40" w:after="40"/>
            </w:pPr>
            <w:r>
              <w:rPr>
                <w:b/>
                <w:color w:val="E65100"/>
                <w:sz w:val="20"/>
              </w:rPr>
              <w:t>返金負債</w:t>
            </w:r>
            <w:r>
              <w:rPr>
                <w:sz w:val="12"/>
              </w:rPr>
              <w:br/>
            </w:r>
            <w:r>
              <w:rPr>
                <w:color w:val="E65100"/>
                <w:sz w:val="14"/>
              </w:rPr>
              <w:t>2級</w:t>
            </w:r>
          </w:p>
        </w:tc>
        <w:tc>
          <w:tcPr>
            <w:tcW w:type="dxa" w:w="2268"/>
            <w:shd w:val="clear" w:color="auto" w:fill="F9F9F9"/>
          </w:tcPr>
          <w:p>
            <w:pPr>
              <w:spacing w:before="40" w:after="40"/>
            </w:pPr>
            <w:r>
              <w:rPr>
                <w:color w:val="555555"/>
                <w:sz w:val="17"/>
              </w:rPr>
              <w:t>Refund Liability</w:t>
            </w:r>
          </w:p>
        </w:tc>
        <w:tc>
          <w:tcPr>
            <w:tcW w:type="dxa" w:w="5953"/>
            <w:shd w:val="clear" w:color="auto" w:fill="F9F9F9"/>
          </w:tcPr>
          <w:p>
            <w:pPr>
              <w:spacing w:before="40" w:after="40"/>
            </w:pPr>
            <w:r>
              <w:rPr>
                <w:sz w:val="18"/>
              </w:rPr>
              <w:t>お客さんに返金する可能性がある金額を負債として積み立てる科目です。新収益認識基準（IFRS15号準拠）で登場します。例えば売上から返品見込み額を差し引く際に使います。返品が確定したときに取り崩します。</w:t>
            </w:r>
          </w:p>
        </w:tc>
      </w:tr>
      <w:tr>
        <w:tc>
          <w:tcPr>
            <w:tcW w:type="dxa" w:w="1814"/>
            <w:shd w:val="clear" w:color="auto" w:fill="FFFFFF"/>
          </w:tcPr>
          <w:p>
            <w:pPr>
              <w:spacing w:before="40" w:after="40"/>
            </w:pPr>
            <w:r>
              <w:rPr>
                <w:b/>
                <w:color w:val="E65100"/>
                <w:sz w:val="20"/>
              </w:rPr>
              <w:t>契約負債</w:t>
            </w:r>
            <w:r>
              <w:rPr>
                <w:sz w:val="12"/>
              </w:rPr>
              <w:br/>
            </w:r>
            <w:r>
              <w:rPr>
                <w:color w:val="E65100"/>
                <w:sz w:val="14"/>
              </w:rPr>
              <w:t>2級</w:t>
            </w:r>
          </w:p>
        </w:tc>
        <w:tc>
          <w:tcPr>
            <w:tcW w:type="dxa" w:w="2268"/>
            <w:shd w:val="clear" w:color="auto" w:fill="FFFFFF"/>
          </w:tcPr>
          <w:p>
            <w:pPr>
              <w:spacing w:before="40" w:after="40"/>
            </w:pPr>
            <w:r>
              <w:rPr>
                <w:color w:val="555555"/>
                <w:sz w:val="17"/>
              </w:rPr>
              <w:t>Contract Liability</w:t>
            </w:r>
          </w:p>
        </w:tc>
        <w:tc>
          <w:tcPr>
            <w:tcW w:type="dxa" w:w="5953"/>
            <w:shd w:val="clear" w:color="auto" w:fill="FFFFFF"/>
          </w:tcPr>
          <w:p>
            <w:pPr>
              <w:spacing w:before="40" w:after="40"/>
            </w:pPr>
            <w:r>
              <w:rPr>
                <w:sz w:val="18"/>
              </w:rPr>
              <w:t>お客さんからお金を先にもらったが、まだサービスや商品を提供していない場合の義務を記録します。前受金と似ていますが、履行義務（契約で決まったサービス提供義務）を重視した表現です。新収益認識基準で多く使われます。</w:t>
            </w:r>
          </w:p>
        </w:tc>
      </w:tr>
      <w:tr>
        <w:tc>
          <w:tcPr>
            <w:tcW w:type="dxa" w:w="1814"/>
            <w:shd w:val="clear" w:color="auto" w:fill="F9F9F9"/>
          </w:tcPr>
          <w:p>
            <w:pPr>
              <w:spacing w:before="40" w:after="40"/>
            </w:pPr>
            <w:r>
              <w:rPr>
                <w:b/>
                <w:color w:val="E65100"/>
                <w:sz w:val="20"/>
              </w:rPr>
              <w:t>賞与引当金</w:t>
            </w:r>
            <w:r>
              <w:rPr>
                <w:sz w:val="12"/>
              </w:rPr>
              <w:br/>
            </w:r>
            <w:r>
              <w:rPr>
                <w:color w:val="E65100"/>
                <w:sz w:val="14"/>
              </w:rPr>
              <w:t>2級</w:t>
            </w:r>
          </w:p>
        </w:tc>
        <w:tc>
          <w:tcPr>
            <w:tcW w:type="dxa" w:w="2268"/>
            <w:shd w:val="clear" w:color="auto" w:fill="F9F9F9"/>
          </w:tcPr>
          <w:p>
            <w:pPr>
              <w:spacing w:before="40" w:after="40"/>
            </w:pPr>
            <w:r>
              <w:rPr>
                <w:color w:val="555555"/>
                <w:sz w:val="17"/>
              </w:rPr>
              <w:t>Bonus Reserve</w:t>
            </w:r>
          </w:p>
        </w:tc>
        <w:tc>
          <w:tcPr>
            <w:tcW w:type="dxa" w:w="5953"/>
            <w:shd w:val="clear" w:color="auto" w:fill="F9F9F9"/>
          </w:tcPr>
          <w:p>
            <w:pPr>
              <w:spacing w:before="40" w:after="40"/>
            </w:pPr>
            <w:r>
              <w:rPr>
                <w:sz w:val="18"/>
              </w:rPr>
              <w:t>従業員に支給する賞与（ボーナス）を、支給日に一括費用化するのではなく、発生した期間に少しずつ見積もって積み立てる負債です。例えば12月支給のボーナスの発生分を毎月「賞与引当金繰入（費用）」として計上します。</w:t>
            </w:r>
          </w:p>
        </w:tc>
      </w:tr>
    </w:tbl>
    <w:p/>
    <w:tbl>
      <w:tblPr>
        <w:tblStyle w:val="TableGrid"/>
        <w:tblW w:type="auto" w:w="0"/>
        <w:tblLook w:firstColumn="1" w:firstRow="1" w:lastColumn="0" w:lastRow="0" w:noHBand="0" w:noVBand="1" w:val="04A0"/>
      </w:tblPr>
      <w:tblGrid>
        <w:gridCol w:w="3400"/>
        <w:gridCol w:w="3400"/>
        <w:gridCol w:w="3400"/>
      </w:tblGrid>
      <w:tr>
        <w:trPr>
          <w:trHeight w:val="453"/>
        </w:trPr>
        <w:tc>
          <w:tcPr>
            <w:tcW w:type="dxa" w:w="5953"/>
            <w:gridSpan w:val="3"/>
            <w:shd w:val="clear" w:color="auto" w:fill="F5F5F5"/>
            <w:tcBorders>
              <w:top w:val="single" w:sz="4" w:space="0" w:color="9E9E9E"/>
              <w:left w:val="single" w:sz="4" w:space="0" w:color="9E9E9E"/>
              <w:bottom w:val="single" w:sz="4" w:space="0" w:color="9E9E9E"/>
              <w:right w:val="single" w:sz="4" w:space="0" w:color="9E9E9E"/>
            </w:tcBorders>
          </w:tcPr>
          <w:p>
            <w:pPr>
              <w:spacing w:before="40" w:after="40"/>
              <w:jc w:val="left"/>
            </w:pPr>
            <w:r>
              <w:rPr>
                <w:b/>
                <w:color w:val="333333"/>
                <w:sz w:val="22"/>
              </w:rPr>
              <w:t>純資産 (Equity)</w:t>
            </w:r>
          </w:p>
        </w:tc>
      </w:tr>
      <w:tr>
        <w:trPr>
          <w:trHeight w:val="340"/>
        </w:trPr>
        <w:tc>
          <w:tcPr>
            <w:tcW w:type="dxa" w:w="1814"/>
            <w:shd w:val="clear" w:color="auto" w:fill="F5F5F5"/>
          </w:tcPr>
          <w:p>
            <w:pPr>
              <w:jc w:val="center"/>
            </w:pPr>
            <w:r>
              <w:rPr>
                <w:b/>
                <w:color w:val="333333"/>
                <w:sz w:val="18"/>
              </w:rPr>
              <w:t>勘定科目名</w:t>
            </w:r>
          </w:p>
        </w:tc>
        <w:tc>
          <w:tcPr>
            <w:tcW w:type="dxa" w:w="2268"/>
            <w:shd w:val="clear" w:color="auto" w:fill="F5F5F5"/>
          </w:tcPr>
          <w:p>
            <w:pPr>
              <w:jc w:val="center"/>
            </w:pPr>
            <w:r>
              <w:rPr>
                <w:b/>
                <w:color w:val="333333"/>
                <w:sz w:val="18"/>
              </w:rPr>
              <w:t>英語</w:t>
            </w:r>
          </w:p>
        </w:tc>
        <w:tc>
          <w:tcPr>
            <w:tcW w:type="dxa" w:w="5953"/>
            <w:shd w:val="clear" w:color="auto" w:fill="F5F5F5"/>
          </w:tcPr>
          <w:p>
            <w:pPr>
              <w:jc w:val="center"/>
            </w:pPr>
            <w:r>
              <w:rPr>
                <w:b/>
                <w:color w:val="333333"/>
                <w:sz w:val="18"/>
              </w:rPr>
              <w:t>説明</w:t>
            </w:r>
          </w:p>
        </w:tc>
      </w:tr>
      <w:tr>
        <w:tc>
          <w:tcPr>
            <w:tcW w:type="dxa" w:w="1814"/>
            <w:shd w:val="clear" w:color="auto" w:fill="FFFFFF"/>
          </w:tcPr>
          <w:p>
            <w:pPr>
              <w:spacing w:before="40" w:after="40"/>
            </w:pPr>
            <w:r>
              <w:rPr>
                <w:b/>
                <w:sz w:val="20"/>
              </w:rPr>
              <w:t>資本金</w:t>
            </w:r>
          </w:p>
        </w:tc>
        <w:tc>
          <w:tcPr>
            <w:tcW w:type="dxa" w:w="2268"/>
            <w:shd w:val="clear" w:color="auto" w:fill="FFFFFF"/>
          </w:tcPr>
          <w:p>
            <w:pPr>
              <w:spacing w:before="40" w:after="40"/>
            </w:pPr>
            <w:r>
              <w:rPr>
                <w:color w:val="555555"/>
                <w:sz w:val="17"/>
              </w:rPr>
              <w:t>Capital Stock</w:t>
            </w:r>
          </w:p>
        </w:tc>
        <w:tc>
          <w:tcPr>
            <w:tcW w:type="dxa" w:w="5953"/>
            <w:shd w:val="clear" w:color="auto" w:fill="FFFFFF"/>
          </w:tcPr>
          <w:p>
            <w:pPr>
              <w:spacing w:before="40" w:after="40"/>
            </w:pPr>
            <w:r>
              <w:rPr>
                <w:sz w:val="18"/>
              </w:rPr>
              <w:t>株主が会社へ出資したお金の元手部分を記録する純資産科目です。株主は出資額を超えた責任を負わない（有限責任）代わりに、会社は必ずしも返済しません（返済不要）。増資時は払込金額の1/2以上を資本金、残りを資本準備金に計上できます（会社法）。</w:t>
            </w:r>
          </w:p>
        </w:tc>
      </w:tr>
      <w:tr>
        <w:tc>
          <w:tcPr>
            <w:tcW w:type="dxa" w:w="1814"/>
            <w:shd w:val="clear" w:color="auto" w:fill="F9F9F9"/>
          </w:tcPr>
          <w:p>
            <w:pPr>
              <w:spacing w:before="40" w:after="40"/>
            </w:pPr>
            <w:r>
              <w:rPr>
                <w:b/>
                <w:sz w:val="20"/>
              </w:rPr>
              <w:t>繰越利益剰余金</w:t>
            </w:r>
          </w:p>
        </w:tc>
        <w:tc>
          <w:tcPr>
            <w:tcW w:type="dxa" w:w="2268"/>
            <w:shd w:val="clear" w:color="auto" w:fill="F9F9F9"/>
          </w:tcPr>
          <w:p>
            <w:pPr>
              <w:spacing w:before="40" w:after="40"/>
            </w:pPr>
            <w:r>
              <w:rPr>
                <w:color w:val="555555"/>
                <w:sz w:val="17"/>
              </w:rPr>
              <w:t>Retained Earnings</w:t>
            </w:r>
          </w:p>
        </w:tc>
        <w:tc>
          <w:tcPr>
            <w:tcW w:type="dxa" w:w="5953"/>
            <w:shd w:val="clear" w:color="auto" w:fill="F9F9F9"/>
          </w:tcPr>
          <w:p>
            <w:pPr>
              <w:spacing w:before="40" w:after="40"/>
            </w:pPr>
            <w:r>
              <w:rPr>
                <w:sz w:val="18"/>
              </w:rPr>
              <w:t>過去から積み上げてきた利益の蓄積を記録する純資産科目です。毎期：当期純利益が加算、配当金・準備金積立てで減少します。株主総会で「①繰越利益剰余金（借方）→②未払配当金（貸方）＋利益準備金（貸方）＋別途積立金（貸方）」の振替仕訳が2級で頻出です。</w:t>
            </w:r>
          </w:p>
        </w:tc>
      </w:tr>
      <w:tr>
        <w:tc>
          <w:tcPr>
            <w:tcW w:type="dxa" w:w="1814"/>
            <w:shd w:val="clear" w:color="auto" w:fill="FFFFFF"/>
          </w:tcPr>
          <w:p>
            <w:pPr>
              <w:spacing w:before="40" w:after="40"/>
            </w:pPr>
            <w:r>
              <w:rPr>
                <w:b/>
                <w:sz w:val="20"/>
              </w:rPr>
              <w:t>利益準備金</w:t>
            </w:r>
          </w:p>
        </w:tc>
        <w:tc>
          <w:tcPr>
            <w:tcW w:type="dxa" w:w="2268"/>
            <w:shd w:val="clear" w:color="auto" w:fill="FFFFFF"/>
          </w:tcPr>
          <w:p>
            <w:pPr>
              <w:spacing w:before="40" w:after="40"/>
            </w:pPr>
            <w:r>
              <w:rPr>
                <w:color w:val="555555"/>
                <w:sz w:val="17"/>
              </w:rPr>
              <w:t>Legal Earned Reserve</w:t>
            </w:r>
          </w:p>
        </w:tc>
        <w:tc>
          <w:tcPr>
            <w:tcW w:type="dxa" w:w="5953"/>
            <w:shd w:val="clear" w:color="auto" w:fill="FFFFFF"/>
          </w:tcPr>
          <w:p>
            <w:pPr>
              <w:spacing w:before="40" w:after="40"/>
            </w:pPr>
            <w:r>
              <w:rPr>
                <w:sz w:val="18"/>
              </w:rPr>
              <w:t>会社法で義務付けられた法定積立金の一つです。配当金×1/10を積み立て（資本金の1/4に達するまで）という計算が試験で頻出です。積立限度額＝資本金÷4－（資本準備金＋利益準備金残高）。損失補填・減資・資本金の組み入れに使えます。</w:t>
            </w:r>
          </w:p>
        </w:tc>
      </w:tr>
      <w:tr>
        <w:tc>
          <w:tcPr>
            <w:tcW w:type="dxa" w:w="1814"/>
            <w:shd w:val="clear" w:color="auto" w:fill="F9F9F9"/>
          </w:tcPr>
          <w:p>
            <w:pPr>
              <w:spacing w:before="40" w:after="40"/>
            </w:pPr>
            <w:r>
              <w:rPr>
                <w:b/>
                <w:color w:val="E65100"/>
                <w:sz w:val="20"/>
              </w:rPr>
              <w:t>資本準備金</w:t>
            </w:r>
            <w:r>
              <w:rPr>
                <w:sz w:val="12"/>
              </w:rPr>
              <w:br/>
            </w:r>
            <w:r>
              <w:rPr>
                <w:color w:val="E65100"/>
                <w:sz w:val="14"/>
              </w:rPr>
              <w:t>2級</w:t>
            </w:r>
          </w:p>
        </w:tc>
        <w:tc>
          <w:tcPr>
            <w:tcW w:type="dxa" w:w="2268"/>
            <w:shd w:val="clear" w:color="auto" w:fill="F9F9F9"/>
          </w:tcPr>
          <w:p>
            <w:pPr>
              <w:spacing w:before="40" w:after="40"/>
            </w:pPr>
            <w:r>
              <w:rPr>
                <w:color w:val="555555"/>
                <w:sz w:val="17"/>
              </w:rPr>
              <w:t>Capital Reserve</w:t>
            </w:r>
          </w:p>
        </w:tc>
        <w:tc>
          <w:tcPr>
            <w:tcW w:type="dxa" w:w="5953"/>
            <w:shd w:val="clear" w:color="auto" w:fill="F9F9F9"/>
          </w:tcPr>
          <w:p>
            <w:pPr>
              <w:spacing w:before="40" w:after="40"/>
            </w:pPr>
            <w:r>
              <w:rPr>
                <w:sz w:val="18"/>
              </w:rPr>
              <w:t>会社法で義務付けられた法定準備金のもう一つです。株式を発行するとき、払込金額の2分の1以上を資本準備金として積み立てます（残りは資本金）。利益準備金と合わせて「法定準備金」と呼ばれます。</w:t>
            </w:r>
          </w:p>
        </w:tc>
      </w:tr>
      <w:tr>
        <w:tc>
          <w:tcPr>
            <w:tcW w:type="dxa" w:w="1814"/>
            <w:shd w:val="clear" w:color="auto" w:fill="FFFFFF"/>
          </w:tcPr>
          <w:p>
            <w:pPr>
              <w:spacing w:before="40" w:after="40"/>
            </w:pPr>
            <w:r>
              <w:rPr>
                <w:b/>
                <w:color w:val="E65100"/>
                <w:sz w:val="20"/>
              </w:rPr>
              <w:t>別途積立金</w:t>
            </w:r>
            <w:r>
              <w:rPr>
                <w:sz w:val="12"/>
              </w:rPr>
              <w:br/>
            </w:r>
            <w:r>
              <w:rPr>
                <w:color w:val="E65100"/>
                <w:sz w:val="14"/>
              </w:rPr>
              <w:t>2級</w:t>
            </w:r>
          </w:p>
        </w:tc>
        <w:tc>
          <w:tcPr>
            <w:tcW w:type="dxa" w:w="2268"/>
            <w:shd w:val="clear" w:color="auto" w:fill="FFFFFF"/>
          </w:tcPr>
          <w:p>
            <w:pPr>
              <w:spacing w:before="40" w:after="40"/>
            </w:pPr>
            <w:r>
              <w:rPr>
                <w:color w:val="555555"/>
                <w:sz w:val="17"/>
              </w:rPr>
              <w:t>Special Reserve</w:t>
            </w:r>
          </w:p>
        </w:tc>
        <w:tc>
          <w:tcPr>
            <w:tcW w:type="dxa" w:w="5953"/>
            <w:shd w:val="clear" w:color="auto" w:fill="FFFFFF"/>
          </w:tcPr>
          <w:p>
            <w:pPr>
              <w:spacing w:before="40" w:after="40"/>
            </w:pPr>
            <w:r>
              <w:rPr>
                <w:sz w:val="18"/>
              </w:rPr>
              <w:t>会社が自由に決める任意積立金です。将来の設備投資・損失補填・配当の安定化などの目的で積み立てます。法律で義務付けられているわけではなく、取締役会や株主総会の決議で積み立て・取り崩しができます。</w:t>
            </w:r>
          </w:p>
        </w:tc>
      </w:tr>
      <w:tr>
        <w:tc>
          <w:tcPr>
            <w:tcW w:type="dxa" w:w="1814"/>
            <w:shd w:val="clear" w:color="auto" w:fill="F9F9F9"/>
          </w:tcPr>
          <w:p>
            <w:pPr>
              <w:spacing w:before="40" w:after="40"/>
            </w:pPr>
            <w:r>
              <w:rPr>
                <w:b/>
                <w:color w:val="E65100"/>
                <w:sz w:val="20"/>
              </w:rPr>
              <w:t>その他資本剰余金</w:t>
            </w:r>
            <w:r>
              <w:rPr>
                <w:sz w:val="12"/>
              </w:rPr>
              <w:br/>
            </w:r>
            <w:r>
              <w:rPr>
                <w:color w:val="E65100"/>
                <w:sz w:val="14"/>
              </w:rPr>
              <w:t>2級</w:t>
            </w:r>
          </w:p>
        </w:tc>
        <w:tc>
          <w:tcPr>
            <w:tcW w:type="dxa" w:w="2268"/>
            <w:shd w:val="clear" w:color="auto" w:fill="F9F9F9"/>
          </w:tcPr>
          <w:p>
            <w:pPr>
              <w:spacing w:before="40" w:after="40"/>
            </w:pPr>
            <w:r>
              <w:rPr>
                <w:color w:val="555555"/>
                <w:sz w:val="17"/>
              </w:rPr>
              <w:t>Other Capital Surplus</w:t>
            </w:r>
          </w:p>
        </w:tc>
        <w:tc>
          <w:tcPr>
            <w:tcW w:type="dxa" w:w="5953"/>
            <w:shd w:val="clear" w:color="auto" w:fill="F9F9F9"/>
          </w:tcPr>
          <w:p>
            <w:pPr>
              <w:spacing w:before="40" w:after="40"/>
            </w:pPr>
            <w:r>
              <w:rPr>
                <w:sz w:val="18"/>
              </w:rPr>
              <w:t>資本取引（出資や自己株式の処分など）から生じる資本準備金以外の剰余金です。自己株式を売却したときの売却差益（自己株式処分差益）などがここに計上されます。</w:t>
            </w:r>
          </w:p>
        </w:tc>
      </w:tr>
      <w:tr>
        <w:tc>
          <w:tcPr>
            <w:tcW w:type="dxa" w:w="1814"/>
            <w:shd w:val="clear" w:color="auto" w:fill="FFFFFF"/>
          </w:tcPr>
          <w:p>
            <w:pPr>
              <w:spacing w:before="40" w:after="40"/>
            </w:pPr>
            <w:r>
              <w:rPr>
                <w:b/>
                <w:color w:val="E65100"/>
                <w:sz w:val="20"/>
              </w:rPr>
              <w:t>自己株式</w:t>
            </w:r>
            <w:r>
              <w:rPr>
                <w:sz w:val="12"/>
              </w:rPr>
              <w:br/>
            </w:r>
            <w:r>
              <w:rPr>
                <w:color w:val="E65100"/>
                <w:sz w:val="14"/>
              </w:rPr>
              <w:t>2級</w:t>
            </w:r>
          </w:p>
        </w:tc>
        <w:tc>
          <w:tcPr>
            <w:tcW w:type="dxa" w:w="2268"/>
            <w:shd w:val="clear" w:color="auto" w:fill="FFFFFF"/>
          </w:tcPr>
          <w:p>
            <w:pPr>
              <w:spacing w:before="40" w:after="40"/>
            </w:pPr>
            <w:r>
              <w:rPr>
                <w:color w:val="555555"/>
                <w:sz w:val="17"/>
              </w:rPr>
              <w:t>Treasury Stock</w:t>
            </w:r>
          </w:p>
        </w:tc>
        <w:tc>
          <w:tcPr>
            <w:tcW w:type="dxa" w:w="5953"/>
            <w:shd w:val="clear" w:color="auto" w:fill="FFFFFF"/>
          </w:tcPr>
          <w:p>
            <w:pPr>
              <w:spacing w:before="40" w:after="40"/>
            </w:pPr>
            <w:r>
              <w:rPr>
                <w:sz w:val="18"/>
              </w:rPr>
              <w:t>会社が自社の発行済み株式を市場から買い戻したもの（金庫株）です。純資産のマイナスとして貸借対照表に計上します。買い戻した株式は再発行（処分）したり消却したりできます。</w:t>
            </w:r>
          </w:p>
        </w:tc>
      </w:tr>
      <w:tr>
        <w:tc>
          <w:tcPr>
            <w:tcW w:type="dxa" w:w="1814"/>
            <w:shd w:val="clear" w:color="auto" w:fill="F9F9F9"/>
          </w:tcPr>
          <w:p>
            <w:pPr>
              <w:spacing w:before="40" w:after="40"/>
            </w:pPr>
            <w:r>
              <w:rPr>
                <w:b/>
                <w:color w:val="E65100"/>
                <w:sz w:val="20"/>
              </w:rPr>
              <w:t>新株予約権</w:t>
            </w:r>
            <w:r>
              <w:rPr>
                <w:sz w:val="12"/>
              </w:rPr>
              <w:br/>
            </w:r>
            <w:r>
              <w:rPr>
                <w:color w:val="E65100"/>
                <w:sz w:val="14"/>
              </w:rPr>
              <w:t>2級</w:t>
            </w:r>
          </w:p>
        </w:tc>
        <w:tc>
          <w:tcPr>
            <w:tcW w:type="dxa" w:w="2268"/>
            <w:shd w:val="clear" w:color="auto" w:fill="F9F9F9"/>
          </w:tcPr>
          <w:p>
            <w:pPr>
              <w:spacing w:before="40" w:after="40"/>
            </w:pPr>
            <w:r>
              <w:rPr>
                <w:color w:val="555555"/>
                <w:sz w:val="17"/>
              </w:rPr>
              <w:t>Stock Warrants</w:t>
            </w:r>
          </w:p>
        </w:tc>
        <w:tc>
          <w:tcPr>
            <w:tcW w:type="dxa" w:w="5953"/>
            <w:shd w:val="clear" w:color="auto" w:fill="F9F9F9"/>
          </w:tcPr>
          <w:p>
            <w:pPr>
              <w:spacing w:before="40" w:after="40"/>
            </w:pPr>
            <w:r>
              <w:rPr>
                <w:sz w:val="18"/>
              </w:rPr>
              <w:t>将来一定の価格で株式を買える権利です。ストックオプション（役員・従業員への付与）や新株予約権付社債（転換社債型）などが代表例です。発行時に純資産に計上し、行使されたとき資本金等に振り替えます。</w:t>
            </w:r>
          </w:p>
        </w:tc>
      </w:tr>
      <w:tr>
        <w:tc>
          <w:tcPr>
            <w:tcW w:type="dxa" w:w="1814"/>
            <w:shd w:val="clear" w:color="auto" w:fill="FFFFFF"/>
          </w:tcPr>
          <w:p>
            <w:pPr>
              <w:spacing w:before="40" w:after="40"/>
            </w:pPr>
            <w:r>
              <w:rPr>
                <w:b/>
                <w:color w:val="E65100"/>
                <w:sz w:val="20"/>
              </w:rPr>
              <w:t>その他有価証券評価差額金</w:t>
            </w:r>
            <w:r>
              <w:rPr>
                <w:sz w:val="12"/>
              </w:rPr>
              <w:br/>
            </w:r>
            <w:r>
              <w:rPr>
                <w:color w:val="E65100"/>
                <w:sz w:val="14"/>
              </w:rPr>
              <w:t>2級</w:t>
            </w:r>
          </w:p>
        </w:tc>
        <w:tc>
          <w:tcPr>
            <w:tcW w:type="dxa" w:w="2268"/>
            <w:shd w:val="clear" w:color="auto" w:fill="FFFFFF"/>
          </w:tcPr>
          <w:p>
            <w:pPr>
              <w:spacing w:before="40" w:after="40"/>
            </w:pPr>
            <w:r>
              <w:rPr>
                <w:color w:val="555555"/>
                <w:sz w:val="17"/>
              </w:rPr>
              <w:t>Unrealized Gains/Losses on Securities</w:t>
            </w:r>
          </w:p>
        </w:tc>
        <w:tc>
          <w:tcPr>
            <w:tcW w:type="dxa" w:w="5953"/>
            <w:shd w:val="clear" w:color="auto" w:fill="FFFFFF"/>
          </w:tcPr>
          <w:p>
            <w:pPr>
              <w:spacing w:before="40" w:after="40"/>
            </w:pPr>
            <w:r>
              <w:rPr>
                <w:sz w:val="18"/>
              </w:rPr>
              <w:t>投資有価証券（その他有価証券）を期末に時価評価したときの差額を、損益にではなく直接純資産に計上した金額です。税効果会計で税額を差し引いた後の純額が純資産に計上されます。</w:t>
            </w:r>
          </w:p>
        </w:tc>
      </w:tr>
      <w:tr>
        <w:tc>
          <w:tcPr>
            <w:tcW w:type="dxa" w:w="1814"/>
            <w:shd w:val="clear" w:color="auto" w:fill="F9F9F9"/>
          </w:tcPr>
          <w:p>
            <w:pPr>
              <w:spacing w:before="40" w:after="40"/>
            </w:pPr>
            <w:r>
              <w:rPr>
                <w:b/>
                <w:color w:val="E65100"/>
                <w:sz w:val="20"/>
              </w:rPr>
              <w:t>新築積立金</w:t>
            </w:r>
            <w:r>
              <w:rPr>
                <w:sz w:val="12"/>
              </w:rPr>
              <w:br/>
            </w:r>
            <w:r>
              <w:rPr>
                <w:color w:val="E65100"/>
                <w:sz w:val="14"/>
              </w:rPr>
              <w:t>2級</w:t>
            </w:r>
          </w:p>
        </w:tc>
        <w:tc>
          <w:tcPr>
            <w:tcW w:type="dxa" w:w="2268"/>
            <w:shd w:val="clear" w:color="auto" w:fill="F9F9F9"/>
          </w:tcPr>
          <w:p>
            <w:pPr>
              <w:spacing w:before="40" w:after="40"/>
            </w:pPr>
            <w:r>
              <w:rPr>
                <w:color w:val="555555"/>
                <w:sz w:val="17"/>
              </w:rPr>
              <w:t>Building Renewal Reserve</w:t>
            </w:r>
          </w:p>
        </w:tc>
        <w:tc>
          <w:tcPr>
            <w:tcW w:type="dxa" w:w="5953"/>
            <w:shd w:val="clear" w:color="auto" w:fill="F9F9F9"/>
          </w:tcPr>
          <w:p>
            <w:pPr>
              <w:spacing w:before="40" w:after="40"/>
            </w:pPr>
            <w:r>
              <w:rPr>
                <w:sz w:val="18"/>
              </w:rPr>
              <w:t>将来の建物の建て替え・大規模修繕に備えて積み立てる任意積立金（純資産）です。別途積立金と同様に法律上の義務はなく、取締役会や株主総会の決議で設定・取り崩しができます。</w:t>
            </w:r>
          </w:p>
        </w:tc>
      </w:tr>
    </w:tbl>
    <w:p/>
    <w:tbl>
      <w:tblPr>
        <w:tblStyle w:val="TableGrid"/>
        <w:tblW w:type="auto" w:w="0"/>
        <w:tblLook w:firstColumn="1" w:firstRow="1" w:lastColumn="0" w:lastRow="0" w:noHBand="0" w:noVBand="1" w:val="04A0"/>
      </w:tblPr>
      <w:tblGrid>
        <w:gridCol w:w="3400"/>
        <w:gridCol w:w="3400"/>
        <w:gridCol w:w="3400"/>
      </w:tblGrid>
      <w:tr>
        <w:trPr>
          <w:trHeight w:val="453"/>
        </w:trPr>
        <w:tc>
          <w:tcPr>
            <w:tcW w:type="dxa" w:w="5953"/>
            <w:gridSpan w:val="3"/>
            <w:shd w:val="clear" w:color="auto" w:fill="E1F5FE"/>
            <w:tcBorders>
              <w:top w:val="single" w:sz="4" w:space="0" w:color="0288D1"/>
              <w:left w:val="single" w:sz="4" w:space="0" w:color="0288D1"/>
              <w:bottom w:val="single" w:sz="4" w:space="0" w:color="0288D1"/>
              <w:right w:val="single" w:sz="4" w:space="0" w:color="0288D1"/>
            </w:tcBorders>
          </w:tcPr>
          <w:p>
            <w:pPr>
              <w:spacing w:before="40" w:after="40"/>
              <w:jc w:val="left"/>
            </w:pPr>
            <w:r>
              <w:rPr>
                <w:b/>
                <w:color w:val="01579B"/>
                <w:sz w:val="22"/>
              </w:rPr>
              <w:t>収益 (Revenue)</w:t>
            </w:r>
          </w:p>
        </w:tc>
      </w:tr>
      <w:tr>
        <w:trPr>
          <w:trHeight w:val="340"/>
        </w:trPr>
        <w:tc>
          <w:tcPr>
            <w:tcW w:type="dxa" w:w="1814"/>
            <w:shd w:val="clear" w:color="auto" w:fill="E1F5FE"/>
          </w:tcPr>
          <w:p>
            <w:pPr>
              <w:jc w:val="center"/>
            </w:pPr>
            <w:r>
              <w:rPr>
                <w:b/>
                <w:color w:val="01579B"/>
                <w:sz w:val="18"/>
              </w:rPr>
              <w:t>勘定科目名</w:t>
            </w:r>
          </w:p>
        </w:tc>
        <w:tc>
          <w:tcPr>
            <w:tcW w:type="dxa" w:w="2268"/>
            <w:shd w:val="clear" w:color="auto" w:fill="E1F5FE"/>
          </w:tcPr>
          <w:p>
            <w:pPr>
              <w:jc w:val="center"/>
            </w:pPr>
            <w:r>
              <w:rPr>
                <w:b/>
                <w:color w:val="01579B"/>
                <w:sz w:val="18"/>
              </w:rPr>
              <w:t>英語</w:t>
            </w:r>
          </w:p>
        </w:tc>
        <w:tc>
          <w:tcPr>
            <w:tcW w:type="dxa" w:w="5953"/>
            <w:shd w:val="clear" w:color="auto" w:fill="E1F5FE"/>
          </w:tcPr>
          <w:p>
            <w:pPr>
              <w:jc w:val="center"/>
            </w:pPr>
            <w:r>
              <w:rPr>
                <w:b/>
                <w:color w:val="01579B"/>
                <w:sz w:val="18"/>
              </w:rPr>
              <w:t>説明</w:t>
            </w:r>
          </w:p>
        </w:tc>
      </w:tr>
      <w:tr>
        <w:tc>
          <w:tcPr>
            <w:tcW w:type="dxa" w:w="1814"/>
            <w:shd w:val="clear" w:color="auto" w:fill="FFFFFF"/>
          </w:tcPr>
          <w:p>
            <w:pPr>
              <w:spacing w:before="40" w:after="40"/>
            </w:pPr>
            <w:r>
              <w:rPr>
                <w:b/>
                <w:sz w:val="20"/>
              </w:rPr>
              <w:t>売上</w:t>
            </w:r>
          </w:p>
        </w:tc>
        <w:tc>
          <w:tcPr>
            <w:tcW w:type="dxa" w:w="2268"/>
            <w:shd w:val="clear" w:color="auto" w:fill="FFFFFF"/>
          </w:tcPr>
          <w:p>
            <w:pPr>
              <w:spacing w:before="40" w:after="40"/>
            </w:pPr>
            <w:r>
              <w:rPr>
                <w:color w:val="555555"/>
                <w:sz w:val="17"/>
              </w:rPr>
              <w:t>Sales Revenue</w:t>
            </w:r>
          </w:p>
        </w:tc>
        <w:tc>
          <w:tcPr>
            <w:tcW w:type="dxa" w:w="5953"/>
            <w:shd w:val="clear" w:color="auto" w:fill="FFFFFF"/>
          </w:tcPr>
          <w:p>
            <w:pPr>
              <w:spacing w:before="40" w:after="40"/>
            </w:pPr>
            <w:r>
              <w:rPr>
                <w:sz w:val="18"/>
              </w:rPr>
              <w:t>会社の本業（商品・サービス販売）から得る収益の基本科目です。返品・値引き・割戻しは「売上戻り・売上値引・売上割戻し」として差し引き、純売上高を算出します。掛けで売った場合は「売掛金／売上」、手形受取なら「受取手形／売上」と仕訳します。</w:t>
            </w:r>
          </w:p>
        </w:tc>
      </w:tr>
      <w:tr>
        <w:tc>
          <w:tcPr>
            <w:tcW w:type="dxa" w:w="1814"/>
            <w:shd w:val="clear" w:color="auto" w:fill="F9F9F9"/>
          </w:tcPr>
          <w:p>
            <w:pPr>
              <w:spacing w:before="40" w:after="40"/>
            </w:pPr>
            <w:r>
              <w:rPr>
                <w:b/>
                <w:sz w:val="20"/>
              </w:rPr>
              <w:t>受取家賃</w:t>
            </w:r>
          </w:p>
        </w:tc>
        <w:tc>
          <w:tcPr>
            <w:tcW w:type="dxa" w:w="2268"/>
            <w:shd w:val="clear" w:color="auto" w:fill="F9F9F9"/>
          </w:tcPr>
          <w:p>
            <w:pPr>
              <w:spacing w:before="40" w:after="40"/>
            </w:pPr>
            <w:r>
              <w:rPr>
                <w:color w:val="555555"/>
                <w:sz w:val="17"/>
              </w:rPr>
              <w:t>Rent Revenue</w:t>
            </w:r>
          </w:p>
        </w:tc>
        <w:tc>
          <w:tcPr>
            <w:tcW w:type="dxa" w:w="5953"/>
            <w:shd w:val="clear" w:color="auto" w:fill="F9F9F9"/>
          </w:tcPr>
          <w:p>
            <w:pPr>
              <w:spacing w:before="40" w:after="40"/>
            </w:pPr>
            <w:r>
              <w:rPr>
                <w:sz w:val="18"/>
              </w:rPr>
              <w:t>所有する建物・土地を貸して得る家賃・地代収入です。営業外収益（本業以外の副収入）に分類されます。翌期以降の分を先にもらった場合は前受収益（負債）へ、未回収分は未収収益（資産）へ計上します（経過勘定処理）。</w:t>
            </w:r>
          </w:p>
        </w:tc>
      </w:tr>
      <w:tr>
        <w:tc>
          <w:tcPr>
            <w:tcW w:type="dxa" w:w="1814"/>
            <w:shd w:val="clear" w:color="auto" w:fill="FFFFFF"/>
          </w:tcPr>
          <w:p>
            <w:pPr>
              <w:spacing w:before="40" w:after="40"/>
            </w:pPr>
            <w:r>
              <w:rPr>
                <w:b/>
                <w:sz w:val="20"/>
              </w:rPr>
              <w:t>受取手数料</w:t>
            </w:r>
          </w:p>
        </w:tc>
        <w:tc>
          <w:tcPr>
            <w:tcW w:type="dxa" w:w="2268"/>
            <w:shd w:val="clear" w:color="auto" w:fill="FFFFFF"/>
          </w:tcPr>
          <w:p>
            <w:pPr>
              <w:spacing w:before="40" w:after="40"/>
            </w:pPr>
            <w:r>
              <w:rPr>
                <w:color w:val="555555"/>
                <w:sz w:val="17"/>
              </w:rPr>
              <w:t>Commission Revenue</w:t>
            </w:r>
          </w:p>
        </w:tc>
        <w:tc>
          <w:tcPr>
            <w:tcW w:type="dxa" w:w="5953"/>
            <w:shd w:val="clear" w:color="auto" w:fill="FFFFFF"/>
          </w:tcPr>
          <w:p>
            <w:pPr>
              <w:spacing w:before="40" w:after="40"/>
            </w:pPr>
            <w:r>
              <w:rPr>
                <w:sz w:val="18"/>
              </w:rPr>
              <w:t>仲介・代理・紹介などのサービスに対してもらう手数料収入です。不動産仲介手数料・金融商品の販売手数料・代理店手数料などが該当します。</w:t>
            </w:r>
          </w:p>
        </w:tc>
      </w:tr>
      <w:tr>
        <w:tc>
          <w:tcPr>
            <w:tcW w:type="dxa" w:w="1814"/>
            <w:shd w:val="clear" w:color="auto" w:fill="F9F9F9"/>
          </w:tcPr>
          <w:p>
            <w:pPr>
              <w:spacing w:before="40" w:after="40"/>
            </w:pPr>
            <w:r>
              <w:rPr>
                <w:b/>
                <w:sz w:val="20"/>
              </w:rPr>
              <w:t>受取利息</w:t>
            </w:r>
          </w:p>
        </w:tc>
        <w:tc>
          <w:tcPr>
            <w:tcW w:type="dxa" w:w="2268"/>
            <w:shd w:val="clear" w:color="auto" w:fill="F9F9F9"/>
          </w:tcPr>
          <w:p>
            <w:pPr>
              <w:spacing w:before="40" w:after="40"/>
            </w:pPr>
            <w:r>
              <w:rPr>
                <w:color w:val="555555"/>
                <w:sz w:val="17"/>
              </w:rPr>
              <w:t>Interest Revenue</w:t>
            </w:r>
          </w:p>
        </w:tc>
        <w:tc>
          <w:tcPr>
            <w:tcW w:type="dxa" w:w="5953"/>
            <w:shd w:val="clear" w:color="auto" w:fill="F9F9F9"/>
          </w:tcPr>
          <w:p>
            <w:pPr>
              <w:spacing w:before="40" w:after="40"/>
            </w:pPr>
            <w:r>
              <w:rPr>
                <w:sz w:val="18"/>
              </w:rPr>
              <w:t>銀行預金・貸付金などに対して受け取る利息収入です（営業外収益）。当期分だがまだ受け取っていない利息は未収利息（資産）として見越し計上し、翌期首に再振替します。有価証券（社債等）の利息は「有価証券利息」で区別します（2級）。</w:t>
            </w:r>
          </w:p>
        </w:tc>
      </w:tr>
      <w:tr>
        <w:tc>
          <w:tcPr>
            <w:tcW w:type="dxa" w:w="1814"/>
            <w:shd w:val="clear" w:color="auto" w:fill="FFFFFF"/>
          </w:tcPr>
          <w:p>
            <w:pPr>
              <w:spacing w:before="40" w:after="40"/>
            </w:pPr>
            <w:r>
              <w:rPr>
                <w:b/>
                <w:sz w:val="20"/>
              </w:rPr>
              <w:t>固定資産売却益</w:t>
            </w:r>
          </w:p>
        </w:tc>
        <w:tc>
          <w:tcPr>
            <w:tcW w:type="dxa" w:w="2268"/>
            <w:shd w:val="clear" w:color="auto" w:fill="FFFFFF"/>
          </w:tcPr>
          <w:p>
            <w:pPr>
              <w:spacing w:before="40" w:after="40"/>
            </w:pPr>
            <w:r>
              <w:rPr>
                <w:color w:val="555555"/>
                <w:sz w:val="17"/>
              </w:rPr>
              <w:t>Gain on Sale of Fixed Assets</w:t>
            </w:r>
          </w:p>
        </w:tc>
        <w:tc>
          <w:tcPr>
            <w:tcW w:type="dxa" w:w="5953"/>
            <w:shd w:val="clear" w:color="auto" w:fill="FFFFFF"/>
          </w:tcPr>
          <w:p>
            <w:pPr>
              <w:spacing w:before="40" w:after="40"/>
            </w:pPr>
            <w:r>
              <w:rPr>
                <w:sz w:val="18"/>
              </w:rPr>
              <w:t>固定資産を売ったとき、売却価格＞帳簿価額（取得原価－減価償却累計額）の場合の差額利益を記録します。仕訳：「現金（売却額）＋減価償却累計額　／　建物（取得原価）＋固定資産売却益（差額）」の形が頻出です。</w:t>
            </w:r>
          </w:p>
        </w:tc>
      </w:tr>
      <w:tr>
        <w:tc>
          <w:tcPr>
            <w:tcW w:type="dxa" w:w="1814"/>
            <w:shd w:val="clear" w:color="auto" w:fill="F9F9F9"/>
          </w:tcPr>
          <w:p>
            <w:pPr>
              <w:spacing w:before="40" w:after="40"/>
            </w:pPr>
            <w:r>
              <w:rPr>
                <w:b/>
                <w:sz w:val="20"/>
              </w:rPr>
              <w:t>受取配当金</w:t>
            </w:r>
          </w:p>
        </w:tc>
        <w:tc>
          <w:tcPr>
            <w:tcW w:type="dxa" w:w="2268"/>
            <w:shd w:val="clear" w:color="auto" w:fill="F9F9F9"/>
          </w:tcPr>
          <w:p>
            <w:pPr>
              <w:spacing w:before="40" w:after="40"/>
            </w:pPr>
            <w:r>
              <w:rPr>
                <w:color w:val="555555"/>
                <w:sz w:val="17"/>
              </w:rPr>
              <w:t>Dividend Revenue</w:t>
            </w:r>
          </w:p>
        </w:tc>
        <w:tc>
          <w:tcPr>
            <w:tcW w:type="dxa" w:w="5953"/>
            <w:shd w:val="clear" w:color="auto" w:fill="F9F9F9"/>
          </w:tcPr>
          <w:p>
            <w:pPr>
              <w:spacing w:before="40" w:after="40"/>
            </w:pPr>
            <w:r>
              <w:rPr>
                <w:sz w:val="18"/>
              </w:rPr>
              <w:t>保有している株式に対して、その会社（投資先）から受け取る配当金収入です。投資先企業が利益の一部を株主に分配するものです。</w:t>
            </w:r>
          </w:p>
        </w:tc>
      </w:tr>
      <w:tr>
        <w:tc>
          <w:tcPr>
            <w:tcW w:type="dxa" w:w="1814"/>
            <w:shd w:val="clear" w:color="auto" w:fill="FFFFFF"/>
          </w:tcPr>
          <w:p>
            <w:pPr>
              <w:spacing w:before="40" w:after="40"/>
            </w:pPr>
            <w:r>
              <w:rPr>
                <w:b/>
                <w:sz w:val="20"/>
              </w:rPr>
              <w:t>償却債権取立益</w:t>
            </w:r>
          </w:p>
        </w:tc>
        <w:tc>
          <w:tcPr>
            <w:tcW w:type="dxa" w:w="2268"/>
            <w:shd w:val="clear" w:color="auto" w:fill="FFFFFF"/>
          </w:tcPr>
          <w:p>
            <w:pPr>
              <w:spacing w:before="40" w:after="40"/>
            </w:pPr>
            <w:r>
              <w:rPr>
                <w:color w:val="555555"/>
                <w:sz w:val="17"/>
              </w:rPr>
              <w:t>Recovery of Written-off Claims</w:t>
            </w:r>
          </w:p>
        </w:tc>
        <w:tc>
          <w:tcPr>
            <w:tcW w:type="dxa" w:w="5953"/>
            <w:shd w:val="clear" w:color="auto" w:fill="FFFFFF"/>
          </w:tcPr>
          <w:p>
            <w:pPr>
              <w:spacing w:before="40" w:after="40"/>
            </w:pPr>
            <w:r>
              <w:rPr>
                <w:sz w:val="18"/>
              </w:rPr>
              <w:t>以前に貸倒損失（費用）として全額処理した債権が後日一部または全額回収できたときに計上する収益科目です。「現金／償却債権取立益」の仕訳1本だけで記録します（貸倒引当金の補充などは不要）。3級・2級ともに頻出の科目です。</w:t>
            </w:r>
          </w:p>
        </w:tc>
      </w:tr>
      <w:tr>
        <w:tc>
          <w:tcPr>
            <w:tcW w:type="dxa" w:w="1814"/>
            <w:shd w:val="clear" w:color="auto" w:fill="F9F9F9"/>
          </w:tcPr>
          <w:p>
            <w:pPr>
              <w:spacing w:before="40" w:after="40"/>
            </w:pPr>
            <w:r>
              <w:rPr>
                <w:b/>
                <w:sz w:val="20"/>
              </w:rPr>
              <w:t>雑益</w:t>
            </w:r>
          </w:p>
        </w:tc>
        <w:tc>
          <w:tcPr>
            <w:tcW w:type="dxa" w:w="2268"/>
            <w:shd w:val="clear" w:color="auto" w:fill="F9F9F9"/>
          </w:tcPr>
          <w:p>
            <w:pPr>
              <w:spacing w:before="40" w:after="40"/>
            </w:pPr>
            <w:r>
              <w:rPr>
                <w:color w:val="555555"/>
                <w:sz w:val="17"/>
              </w:rPr>
              <w:t>Miscellaneous Revenue</w:t>
            </w:r>
          </w:p>
        </w:tc>
        <w:tc>
          <w:tcPr>
            <w:tcW w:type="dxa" w:w="5953"/>
            <w:shd w:val="clear" w:color="auto" w:fill="F9F9F9"/>
          </w:tcPr>
          <w:p>
            <w:pPr>
              <w:spacing w:before="40" w:after="40"/>
            </w:pPr>
            <w:r>
              <w:rPr>
                <w:sz w:val="18"/>
              </w:rPr>
              <w:t>少額の収益や原因不明の現金超過など、他の収益科目に当てはまらない雑多な収益を記録する科目です。現金過不足の原因が期末まで判明しなかった超過額もここに振り替えます。</w:t>
            </w:r>
          </w:p>
        </w:tc>
      </w:tr>
      <w:tr>
        <w:tc>
          <w:tcPr>
            <w:tcW w:type="dxa" w:w="1814"/>
            <w:shd w:val="clear" w:color="auto" w:fill="FFFFFF"/>
          </w:tcPr>
          <w:p>
            <w:pPr>
              <w:spacing w:before="40" w:after="40"/>
            </w:pPr>
            <w:r>
              <w:rPr>
                <w:b/>
                <w:color w:val="E65100"/>
                <w:sz w:val="20"/>
              </w:rPr>
              <w:t>有価証券売却益</w:t>
            </w:r>
            <w:r>
              <w:rPr>
                <w:sz w:val="12"/>
              </w:rPr>
              <w:br/>
            </w:r>
            <w:r>
              <w:rPr>
                <w:color w:val="E65100"/>
                <w:sz w:val="14"/>
              </w:rPr>
              <w:t>2級</w:t>
            </w:r>
          </w:p>
        </w:tc>
        <w:tc>
          <w:tcPr>
            <w:tcW w:type="dxa" w:w="2268"/>
            <w:shd w:val="clear" w:color="auto" w:fill="FFFFFF"/>
          </w:tcPr>
          <w:p>
            <w:pPr>
              <w:spacing w:before="40" w:after="40"/>
            </w:pPr>
            <w:r>
              <w:rPr>
                <w:color w:val="555555"/>
                <w:sz w:val="17"/>
              </w:rPr>
              <w:t>Gain on Sale of Securities</w:t>
            </w:r>
          </w:p>
        </w:tc>
        <w:tc>
          <w:tcPr>
            <w:tcW w:type="dxa" w:w="5953"/>
            <w:shd w:val="clear" w:color="auto" w:fill="FFFFFF"/>
          </w:tcPr>
          <w:p>
            <w:pPr>
              <w:spacing w:before="40" w:after="40"/>
            </w:pPr>
            <w:r>
              <w:rPr>
                <w:sz w:val="18"/>
              </w:rPr>
              <w:t>株式・債券などの有価証券を売ったとき、売却価格が帳簿価額より高かった場合の差額利益を記録する科目です。</w:t>
            </w:r>
          </w:p>
        </w:tc>
      </w:tr>
      <w:tr>
        <w:tc>
          <w:tcPr>
            <w:tcW w:type="dxa" w:w="1814"/>
            <w:shd w:val="clear" w:color="auto" w:fill="F9F9F9"/>
          </w:tcPr>
          <w:p>
            <w:pPr>
              <w:spacing w:before="40" w:after="40"/>
            </w:pPr>
            <w:r>
              <w:rPr>
                <w:b/>
                <w:color w:val="E65100"/>
                <w:sz w:val="20"/>
              </w:rPr>
              <w:t>有価証券評価益</w:t>
            </w:r>
            <w:r>
              <w:rPr>
                <w:sz w:val="12"/>
              </w:rPr>
              <w:br/>
            </w:r>
            <w:r>
              <w:rPr>
                <w:color w:val="E65100"/>
                <w:sz w:val="14"/>
              </w:rPr>
              <w:t>2級</w:t>
            </w:r>
          </w:p>
        </w:tc>
        <w:tc>
          <w:tcPr>
            <w:tcW w:type="dxa" w:w="2268"/>
            <w:shd w:val="clear" w:color="auto" w:fill="F9F9F9"/>
          </w:tcPr>
          <w:p>
            <w:pPr>
              <w:spacing w:before="40" w:after="40"/>
            </w:pPr>
            <w:r>
              <w:rPr>
                <w:color w:val="555555"/>
                <w:sz w:val="17"/>
              </w:rPr>
              <w:t>Gain on Valuation of Securities</w:t>
            </w:r>
          </w:p>
        </w:tc>
        <w:tc>
          <w:tcPr>
            <w:tcW w:type="dxa" w:w="5953"/>
            <w:shd w:val="clear" w:color="auto" w:fill="F9F9F9"/>
          </w:tcPr>
          <w:p>
            <w:pPr>
              <w:spacing w:before="40" w:after="40"/>
            </w:pPr>
            <w:r>
              <w:rPr>
                <w:sz w:val="18"/>
              </w:rPr>
              <w:t>売買目的有価証券を期末に時価評価したとき、時価が帳簿価額より高かった場合の差額利益です。翌期首には帳簿価額を時価に修正して（洗替法）再スタートします。</w:t>
            </w:r>
          </w:p>
        </w:tc>
      </w:tr>
      <w:tr>
        <w:tc>
          <w:tcPr>
            <w:tcW w:type="dxa" w:w="1814"/>
            <w:shd w:val="clear" w:color="auto" w:fill="FFFFFF"/>
          </w:tcPr>
          <w:p>
            <w:pPr>
              <w:spacing w:before="40" w:after="40"/>
            </w:pPr>
            <w:r>
              <w:rPr>
                <w:b/>
                <w:color w:val="E65100"/>
                <w:sz w:val="20"/>
              </w:rPr>
              <w:t>有価証券利息</w:t>
            </w:r>
            <w:r>
              <w:rPr>
                <w:sz w:val="12"/>
              </w:rPr>
              <w:br/>
            </w:r>
            <w:r>
              <w:rPr>
                <w:color w:val="E65100"/>
                <w:sz w:val="14"/>
              </w:rPr>
              <w:t>2級</w:t>
            </w:r>
          </w:p>
        </w:tc>
        <w:tc>
          <w:tcPr>
            <w:tcW w:type="dxa" w:w="2268"/>
            <w:shd w:val="clear" w:color="auto" w:fill="FFFFFF"/>
          </w:tcPr>
          <w:p>
            <w:pPr>
              <w:spacing w:before="40" w:after="40"/>
            </w:pPr>
            <w:r>
              <w:rPr>
                <w:color w:val="555555"/>
                <w:sz w:val="17"/>
              </w:rPr>
              <w:t>Interest on Securities</w:t>
            </w:r>
          </w:p>
        </w:tc>
        <w:tc>
          <w:tcPr>
            <w:tcW w:type="dxa" w:w="5953"/>
            <w:shd w:val="clear" w:color="auto" w:fill="FFFFFF"/>
          </w:tcPr>
          <w:p>
            <w:pPr>
              <w:spacing w:before="40" w:after="40"/>
            </w:pPr>
            <w:r>
              <w:rPr>
                <w:sz w:val="18"/>
              </w:rPr>
              <w:t>保有している社債・国債などの債券から受け取る利息（クーポン収入）を記録する科目です。受取利息が預金等の利息なのに対し、有価証券利息は債券の利息に使います。</w:t>
            </w:r>
          </w:p>
        </w:tc>
      </w:tr>
      <w:tr>
        <w:tc>
          <w:tcPr>
            <w:tcW w:type="dxa" w:w="1814"/>
            <w:shd w:val="clear" w:color="auto" w:fill="F9F9F9"/>
          </w:tcPr>
          <w:p>
            <w:pPr>
              <w:spacing w:before="40" w:after="40"/>
            </w:pPr>
            <w:r>
              <w:rPr>
                <w:b/>
                <w:color w:val="E65100"/>
                <w:sz w:val="20"/>
              </w:rPr>
              <w:t>工事収益</w:t>
            </w:r>
            <w:r>
              <w:rPr>
                <w:sz w:val="12"/>
              </w:rPr>
              <w:br/>
            </w:r>
            <w:r>
              <w:rPr>
                <w:color w:val="E65100"/>
                <w:sz w:val="14"/>
              </w:rPr>
              <w:t>2級</w:t>
            </w:r>
          </w:p>
        </w:tc>
        <w:tc>
          <w:tcPr>
            <w:tcW w:type="dxa" w:w="2268"/>
            <w:shd w:val="clear" w:color="auto" w:fill="F9F9F9"/>
          </w:tcPr>
          <w:p>
            <w:pPr>
              <w:spacing w:before="40" w:after="40"/>
            </w:pPr>
            <w:r>
              <w:rPr>
                <w:color w:val="555555"/>
                <w:sz w:val="17"/>
              </w:rPr>
              <w:t>Construction Revenue</w:t>
            </w:r>
          </w:p>
        </w:tc>
        <w:tc>
          <w:tcPr>
            <w:tcW w:type="dxa" w:w="5953"/>
            <w:shd w:val="clear" w:color="auto" w:fill="F9F9F9"/>
          </w:tcPr>
          <w:p>
            <w:pPr>
              <w:spacing w:before="40" w:after="40"/>
            </w:pPr>
            <w:r>
              <w:rPr>
                <w:sz w:val="18"/>
              </w:rPr>
              <w:t>工事進行基準を採用している会社で認識する、工事の進捗に応じた収益です。「完成した工事の割合（進捗率）×工事合計請負代金」で計算し、工事完了前でも進んだ分だけ毎期収益計上します。</w:t>
            </w:r>
          </w:p>
        </w:tc>
      </w:tr>
      <w:tr>
        <w:tc>
          <w:tcPr>
            <w:tcW w:type="dxa" w:w="1814"/>
            <w:shd w:val="clear" w:color="auto" w:fill="FFFFFF"/>
          </w:tcPr>
          <w:p>
            <w:pPr>
              <w:spacing w:before="40" w:after="40"/>
            </w:pPr>
            <w:r>
              <w:rPr>
                <w:b/>
                <w:color w:val="E65100"/>
                <w:sz w:val="20"/>
              </w:rPr>
              <w:t>役務収益</w:t>
            </w:r>
            <w:r>
              <w:rPr>
                <w:sz w:val="12"/>
              </w:rPr>
              <w:br/>
            </w:r>
            <w:r>
              <w:rPr>
                <w:color w:val="E65100"/>
                <w:sz w:val="14"/>
              </w:rPr>
              <w:t>2級</w:t>
            </w:r>
          </w:p>
        </w:tc>
        <w:tc>
          <w:tcPr>
            <w:tcW w:type="dxa" w:w="2268"/>
            <w:shd w:val="clear" w:color="auto" w:fill="FFFFFF"/>
          </w:tcPr>
          <w:p>
            <w:pPr>
              <w:spacing w:before="40" w:after="40"/>
            </w:pPr>
            <w:r>
              <w:rPr>
                <w:color w:val="555555"/>
                <w:sz w:val="17"/>
              </w:rPr>
              <w:t>Service Revenue</w:t>
            </w:r>
          </w:p>
        </w:tc>
        <w:tc>
          <w:tcPr>
            <w:tcW w:type="dxa" w:w="5953"/>
            <w:shd w:val="clear" w:color="auto" w:fill="FFFFFF"/>
          </w:tcPr>
          <w:p>
            <w:pPr>
              <w:spacing w:before="40" w:after="40"/>
            </w:pPr>
            <w:r>
              <w:rPr>
                <w:sz w:val="18"/>
              </w:rPr>
              <w:t>サービス（役務）を提供することで得た収益です。工事業・運送業・コンサルティング業など、物ではなくサービスを売る会社で使います。売上と性格は同じですが、物品販売と区別するためにこの科目名を使います。</w:t>
            </w:r>
          </w:p>
        </w:tc>
      </w:tr>
      <w:tr>
        <w:tc>
          <w:tcPr>
            <w:tcW w:type="dxa" w:w="1814"/>
            <w:shd w:val="clear" w:color="auto" w:fill="F9F9F9"/>
          </w:tcPr>
          <w:p>
            <w:pPr>
              <w:spacing w:before="40" w:after="40"/>
            </w:pPr>
            <w:r>
              <w:rPr>
                <w:b/>
                <w:color w:val="E65100"/>
                <w:sz w:val="20"/>
              </w:rPr>
              <w:t>為替差益</w:t>
            </w:r>
            <w:r>
              <w:rPr>
                <w:sz w:val="12"/>
              </w:rPr>
              <w:br/>
            </w:r>
            <w:r>
              <w:rPr>
                <w:color w:val="E65100"/>
                <w:sz w:val="14"/>
              </w:rPr>
              <w:t>2級</w:t>
            </w:r>
          </w:p>
        </w:tc>
        <w:tc>
          <w:tcPr>
            <w:tcW w:type="dxa" w:w="2268"/>
            <w:shd w:val="clear" w:color="auto" w:fill="F9F9F9"/>
          </w:tcPr>
          <w:p>
            <w:pPr>
              <w:spacing w:before="40" w:after="40"/>
            </w:pPr>
            <w:r>
              <w:rPr>
                <w:color w:val="555555"/>
                <w:sz w:val="17"/>
              </w:rPr>
              <w:t>Foreign Exchange Gain</w:t>
            </w:r>
          </w:p>
        </w:tc>
        <w:tc>
          <w:tcPr>
            <w:tcW w:type="dxa" w:w="5953"/>
            <w:shd w:val="clear" w:color="auto" w:fill="F9F9F9"/>
          </w:tcPr>
          <w:p>
            <w:pPr>
              <w:spacing w:before="40" w:after="40"/>
            </w:pPr>
            <w:r>
              <w:rPr>
                <w:sz w:val="18"/>
              </w:rPr>
              <w:t>外貨建ての取引（ドルやユーロで行った売買・借入等）を円換算するとき、円安（外貨が高くなる）方向に動いた場合に生じる利益です。例えばドル建て売掛金を決済したとき、決済時の為替レートの方が有利だった場合に計上します。</w:t>
            </w:r>
          </w:p>
        </w:tc>
      </w:tr>
      <w:tr>
        <w:tc>
          <w:tcPr>
            <w:tcW w:type="dxa" w:w="1814"/>
            <w:shd w:val="clear" w:color="auto" w:fill="FFFFFF"/>
          </w:tcPr>
          <w:p>
            <w:pPr>
              <w:spacing w:before="40" w:after="40"/>
            </w:pPr>
            <w:r>
              <w:rPr>
                <w:b/>
                <w:color w:val="E65100"/>
                <w:sz w:val="20"/>
              </w:rPr>
              <w:t>保険差益</w:t>
            </w:r>
            <w:r>
              <w:rPr>
                <w:sz w:val="12"/>
              </w:rPr>
              <w:br/>
            </w:r>
            <w:r>
              <w:rPr>
                <w:color w:val="E65100"/>
                <w:sz w:val="14"/>
              </w:rPr>
              <w:t>2級</w:t>
            </w:r>
          </w:p>
        </w:tc>
        <w:tc>
          <w:tcPr>
            <w:tcW w:type="dxa" w:w="2268"/>
            <w:shd w:val="clear" w:color="auto" w:fill="FFFFFF"/>
          </w:tcPr>
          <w:p>
            <w:pPr>
              <w:spacing w:before="40" w:after="40"/>
            </w:pPr>
            <w:r>
              <w:rPr>
                <w:color w:val="555555"/>
                <w:sz w:val="17"/>
              </w:rPr>
              <w:t>Insurance Proceeds Gain</w:t>
            </w:r>
          </w:p>
        </w:tc>
        <w:tc>
          <w:tcPr>
            <w:tcW w:type="dxa" w:w="5953"/>
            <w:shd w:val="clear" w:color="auto" w:fill="FFFFFF"/>
          </w:tcPr>
          <w:p>
            <w:pPr>
              <w:spacing w:before="40" w:after="40"/>
            </w:pPr>
            <w:r>
              <w:rPr>
                <w:sz w:val="18"/>
              </w:rPr>
              <w:t>火災などで焼失した固定資産の保険金が帳簿価額（簿価）を上回った場合の差額利益です。固定資産売却益に相当しますが、保険金収入特有の科目です。損失が出る場合は「火災損失（費用）」になります。</w:t>
            </w:r>
          </w:p>
        </w:tc>
      </w:tr>
      <w:tr>
        <w:tc>
          <w:tcPr>
            <w:tcW w:type="dxa" w:w="1814"/>
            <w:shd w:val="clear" w:color="auto" w:fill="F9F9F9"/>
          </w:tcPr>
          <w:p>
            <w:pPr>
              <w:spacing w:before="40" w:after="40"/>
            </w:pPr>
            <w:r>
              <w:rPr>
                <w:b/>
                <w:color w:val="E65100"/>
                <w:sz w:val="20"/>
              </w:rPr>
              <w:t>負のれん発生益</w:t>
            </w:r>
            <w:r>
              <w:rPr>
                <w:sz w:val="12"/>
              </w:rPr>
              <w:br/>
            </w:r>
            <w:r>
              <w:rPr>
                <w:color w:val="E65100"/>
                <w:sz w:val="14"/>
              </w:rPr>
              <w:t>2級</w:t>
            </w:r>
          </w:p>
        </w:tc>
        <w:tc>
          <w:tcPr>
            <w:tcW w:type="dxa" w:w="2268"/>
            <w:shd w:val="clear" w:color="auto" w:fill="F9F9F9"/>
          </w:tcPr>
          <w:p>
            <w:pPr>
              <w:spacing w:before="40" w:after="40"/>
            </w:pPr>
            <w:r>
              <w:rPr>
                <w:color w:val="555555"/>
                <w:sz w:val="17"/>
              </w:rPr>
              <w:t>Bargain Purchase Gain</w:t>
            </w:r>
          </w:p>
        </w:tc>
        <w:tc>
          <w:tcPr>
            <w:tcW w:type="dxa" w:w="5953"/>
            <w:shd w:val="clear" w:color="auto" w:fill="F9F9F9"/>
          </w:tcPr>
          <w:p>
            <w:pPr>
              <w:spacing w:before="40" w:after="40"/>
            </w:pPr>
            <w:r>
              <w:rPr>
                <w:sz w:val="18"/>
              </w:rPr>
              <w:t>会社買収のとき、引き継いだ純資産の時価より安く買えた場合の差額を計上する収益です。のれん（高く買った場合）の反対です。「お得に買えた利益」として即座に当期利益に計上します（資産計上はしません）。</w:t>
            </w:r>
          </w:p>
        </w:tc>
      </w:tr>
      <w:tr>
        <w:tc>
          <w:tcPr>
            <w:tcW w:type="dxa" w:w="1814"/>
            <w:shd w:val="clear" w:color="auto" w:fill="FFFFFF"/>
          </w:tcPr>
          <w:p>
            <w:pPr>
              <w:spacing w:before="40" w:after="40"/>
            </w:pPr>
            <w:r>
              <w:rPr>
                <w:b/>
                <w:color w:val="E65100"/>
                <w:sz w:val="20"/>
              </w:rPr>
              <w:t>国庫補助金受贈益</w:t>
            </w:r>
            <w:r>
              <w:rPr>
                <w:sz w:val="12"/>
              </w:rPr>
              <w:br/>
            </w:r>
            <w:r>
              <w:rPr>
                <w:color w:val="E65100"/>
                <w:sz w:val="14"/>
              </w:rPr>
              <w:t>2級</w:t>
            </w:r>
          </w:p>
        </w:tc>
        <w:tc>
          <w:tcPr>
            <w:tcW w:type="dxa" w:w="2268"/>
            <w:shd w:val="clear" w:color="auto" w:fill="FFFFFF"/>
          </w:tcPr>
          <w:p>
            <w:pPr>
              <w:spacing w:before="40" w:after="40"/>
            </w:pPr>
            <w:r>
              <w:rPr>
                <w:color w:val="555555"/>
                <w:sz w:val="17"/>
              </w:rPr>
              <w:t>Government Grant Revenue</w:t>
            </w:r>
          </w:p>
        </w:tc>
        <w:tc>
          <w:tcPr>
            <w:tcW w:type="dxa" w:w="5953"/>
            <w:shd w:val="clear" w:color="auto" w:fill="FFFFFF"/>
          </w:tcPr>
          <w:p>
            <w:pPr>
              <w:spacing w:before="40" w:after="40"/>
            </w:pPr>
            <w:r>
              <w:rPr>
                <w:sz w:val="18"/>
              </w:rPr>
              <w:t>国や地方公共団体から受け取った補助金・助成金を記録する収益です。固定資産の取得に使う場合、取得後に「固定資産圧縮損（費用）」を計上して実質的に課税を繰り延べる「圧縮記帳」という方法が使われます。</w:t>
            </w:r>
          </w:p>
        </w:tc>
      </w:tr>
      <w:tr>
        <w:tc>
          <w:tcPr>
            <w:tcW w:type="dxa" w:w="1814"/>
            <w:shd w:val="clear" w:color="auto" w:fill="F9F9F9"/>
          </w:tcPr>
          <w:p>
            <w:pPr>
              <w:spacing w:before="40" w:after="40"/>
            </w:pPr>
            <w:r>
              <w:rPr>
                <w:b/>
                <w:color w:val="E65100"/>
                <w:sz w:val="20"/>
              </w:rPr>
              <w:t>工事負担金受贈益</w:t>
            </w:r>
            <w:r>
              <w:rPr>
                <w:sz w:val="12"/>
              </w:rPr>
              <w:br/>
            </w:r>
            <w:r>
              <w:rPr>
                <w:color w:val="E65100"/>
                <w:sz w:val="14"/>
              </w:rPr>
              <w:t>2級</w:t>
            </w:r>
          </w:p>
        </w:tc>
        <w:tc>
          <w:tcPr>
            <w:tcW w:type="dxa" w:w="2268"/>
            <w:shd w:val="clear" w:color="auto" w:fill="F9F9F9"/>
          </w:tcPr>
          <w:p>
            <w:pPr>
              <w:spacing w:before="40" w:after="40"/>
            </w:pPr>
            <w:r>
              <w:rPr>
                <w:color w:val="555555"/>
                <w:sz w:val="17"/>
              </w:rPr>
              <w:t>Contribution in Aid Revenue</w:t>
            </w:r>
          </w:p>
        </w:tc>
        <w:tc>
          <w:tcPr>
            <w:tcW w:type="dxa" w:w="5953"/>
            <w:shd w:val="clear" w:color="auto" w:fill="F9F9F9"/>
          </w:tcPr>
          <w:p>
            <w:pPr>
              <w:spacing w:before="40" w:after="40"/>
            </w:pPr>
            <w:r>
              <w:rPr>
                <w:sz w:val="18"/>
              </w:rPr>
              <w:t>電力会社・ガス会社などが顧客から工事費の一部を負担してもらうときに計上する収益です。国庫補助金受贈益と同様に圧縮記帳の対象となります。</w:t>
            </w:r>
          </w:p>
        </w:tc>
      </w:tr>
    </w:tbl>
    <w:p/>
    <w:tbl>
      <w:tblPr>
        <w:tblStyle w:val="TableGrid"/>
        <w:tblW w:type="auto" w:w="0"/>
        <w:tblLook w:firstColumn="1" w:firstRow="1" w:lastColumn="0" w:lastRow="0" w:noHBand="0" w:noVBand="1" w:val="04A0"/>
      </w:tblPr>
      <w:tblGrid>
        <w:gridCol w:w="3400"/>
        <w:gridCol w:w="3400"/>
        <w:gridCol w:w="3400"/>
      </w:tblGrid>
      <w:tr>
        <w:trPr>
          <w:trHeight w:val="453"/>
        </w:trPr>
        <w:tc>
          <w:tcPr>
            <w:tcW w:type="dxa" w:w="5953"/>
            <w:gridSpan w:val="3"/>
            <w:shd w:val="clear" w:color="auto" w:fill="E8F5E9"/>
            <w:tcBorders>
              <w:top w:val="single" w:sz="4" w:space="0" w:color="388E3C"/>
              <w:left w:val="single" w:sz="4" w:space="0" w:color="388E3C"/>
              <w:bottom w:val="single" w:sz="4" w:space="0" w:color="388E3C"/>
              <w:right w:val="single" w:sz="4" w:space="0" w:color="388E3C"/>
            </w:tcBorders>
          </w:tcPr>
          <w:p>
            <w:pPr>
              <w:spacing w:before="40" w:after="40"/>
              <w:jc w:val="left"/>
            </w:pPr>
            <w:r>
              <w:rPr>
                <w:b/>
                <w:color w:val="1B5E20"/>
                <w:sz w:val="22"/>
              </w:rPr>
              <w:t>費用 (Expenses)</w:t>
            </w:r>
          </w:p>
        </w:tc>
      </w:tr>
      <w:tr>
        <w:trPr>
          <w:trHeight w:val="340"/>
        </w:trPr>
        <w:tc>
          <w:tcPr>
            <w:tcW w:type="dxa" w:w="1814"/>
            <w:shd w:val="clear" w:color="auto" w:fill="E8F5E9"/>
          </w:tcPr>
          <w:p>
            <w:pPr>
              <w:jc w:val="center"/>
            </w:pPr>
            <w:r>
              <w:rPr>
                <w:b/>
                <w:color w:val="1B5E20"/>
                <w:sz w:val="18"/>
              </w:rPr>
              <w:t>勘定科目名</w:t>
            </w:r>
          </w:p>
        </w:tc>
        <w:tc>
          <w:tcPr>
            <w:tcW w:type="dxa" w:w="2268"/>
            <w:shd w:val="clear" w:color="auto" w:fill="E8F5E9"/>
          </w:tcPr>
          <w:p>
            <w:pPr>
              <w:jc w:val="center"/>
            </w:pPr>
            <w:r>
              <w:rPr>
                <w:b/>
                <w:color w:val="1B5E20"/>
                <w:sz w:val="18"/>
              </w:rPr>
              <w:t>英語</w:t>
            </w:r>
          </w:p>
        </w:tc>
        <w:tc>
          <w:tcPr>
            <w:tcW w:type="dxa" w:w="5953"/>
            <w:shd w:val="clear" w:color="auto" w:fill="E8F5E9"/>
          </w:tcPr>
          <w:p>
            <w:pPr>
              <w:jc w:val="center"/>
            </w:pPr>
            <w:r>
              <w:rPr>
                <w:b/>
                <w:color w:val="1B5E20"/>
                <w:sz w:val="18"/>
              </w:rPr>
              <w:t>説明</w:t>
            </w:r>
          </w:p>
        </w:tc>
      </w:tr>
      <w:tr>
        <w:tc>
          <w:tcPr>
            <w:tcW w:type="dxa" w:w="1814"/>
            <w:shd w:val="clear" w:color="auto" w:fill="FFFFFF"/>
          </w:tcPr>
          <w:p>
            <w:pPr>
              <w:spacing w:before="40" w:after="40"/>
            </w:pPr>
            <w:r>
              <w:rPr>
                <w:b/>
                <w:sz w:val="20"/>
              </w:rPr>
              <w:t>仕入</w:t>
            </w:r>
          </w:p>
        </w:tc>
        <w:tc>
          <w:tcPr>
            <w:tcW w:type="dxa" w:w="2268"/>
            <w:shd w:val="clear" w:color="auto" w:fill="FFFFFF"/>
          </w:tcPr>
          <w:p>
            <w:pPr>
              <w:spacing w:before="40" w:after="40"/>
            </w:pPr>
            <w:r>
              <w:rPr>
                <w:color w:val="555555"/>
                <w:sz w:val="17"/>
              </w:rPr>
              <w:t>Purchases</w:t>
            </w:r>
          </w:p>
        </w:tc>
        <w:tc>
          <w:tcPr>
            <w:tcW w:type="dxa" w:w="5953"/>
            <w:shd w:val="clear" w:color="auto" w:fill="FFFFFF"/>
          </w:tcPr>
          <w:p>
            <w:pPr>
              <w:spacing w:before="40" w:after="40"/>
            </w:pPr>
            <w:r>
              <w:rPr>
                <w:sz w:val="18"/>
              </w:rPr>
              <w:t>三分法で商品を仕入れたときに計上する費用科目です。決算時に売上原価＝期首商品（仕入へ）＋当期仕入－期末商品（仕入から）を計算します。付随費用（引取運賃など）は仕入原価に含めます（取得原価主義）。返品・値引き・割戻しは「仕入戻し・仕入値引・仕入割戻し」として仕入から差し引きます。</w:t>
            </w:r>
          </w:p>
        </w:tc>
      </w:tr>
      <w:tr>
        <w:tc>
          <w:tcPr>
            <w:tcW w:type="dxa" w:w="1814"/>
            <w:shd w:val="clear" w:color="auto" w:fill="F9F9F9"/>
          </w:tcPr>
          <w:p>
            <w:pPr>
              <w:spacing w:before="40" w:after="40"/>
            </w:pPr>
            <w:r>
              <w:rPr>
                <w:b/>
                <w:sz w:val="20"/>
              </w:rPr>
              <w:t>支払家賃</w:t>
            </w:r>
          </w:p>
        </w:tc>
        <w:tc>
          <w:tcPr>
            <w:tcW w:type="dxa" w:w="2268"/>
            <w:shd w:val="clear" w:color="auto" w:fill="F9F9F9"/>
          </w:tcPr>
          <w:p>
            <w:pPr>
              <w:spacing w:before="40" w:after="40"/>
            </w:pPr>
            <w:r>
              <w:rPr>
                <w:color w:val="555555"/>
                <w:sz w:val="17"/>
              </w:rPr>
              <w:t>Rent Expense</w:t>
            </w:r>
          </w:p>
        </w:tc>
        <w:tc>
          <w:tcPr>
            <w:tcW w:type="dxa" w:w="5953"/>
            <w:shd w:val="clear" w:color="auto" w:fill="F9F9F9"/>
          </w:tcPr>
          <w:p>
            <w:pPr>
              <w:spacing w:before="40" w:after="40"/>
            </w:pPr>
            <w:r>
              <w:rPr>
                <w:sz w:val="18"/>
              </w:rPr>
              <w:t>事務所・店舗・倉庫・駐車場などの賃借料を記録する費用科目です。翌期以降の分を前払いした場合は「前払費用（資産）」へ振り替え、未払分は「未払費用（負債）」へ見越し計上します（経過勘定の典型例）。</w:t>
            </w:r>
          </w:p>
        </w:tc>
      </w:tr>
      <w:tr>
        <w:tc>
          <w:tcPr>
            <w:tcW w:type="dxa" w:w="1814"/>
            <w:shd w:val="clear" w:color="auto" w:fill="FFFFFF"/>
          </w:tcPr>
          <w:p>
            <w:pPr>
              <w:spacing w:before="40" w:after="40"/>
            </w:pPr>
            <w:r>
              <w:rPr>
                <w:b/>
                <w:sz w:val="20"/>
              </w:rPr>
              <w:t>支払手数料</w:t>
            </w:r>
          </w:p>
        </w:tc>
        <w:tc>
          <w:tcPr>
            <w:tcW w:type="dxa" w:w="2268"/>
            <w:shd w:val="clear" w:color="auto" w:fill="FFFFFF"/>
          </w:tcPr>
          <w:p>
            <w:pPr>
              <w:spacing w:before="40" w:after="40"/>
            </w:pPr>
            <w:r>
              <w:rPr>
                <w:color w:val="555555"/>
                <w:sz w:val="17"/>
              </w:rPr>
              <w:t>Commission Expense</w:t>
            </w:r>
          </w:p>
        </w:tc>
        <w:tc>
          <w:tcPr>
            <w:tcW w:type="dxa" w:w="5953"/>
            <w:shd w:val="clear" w:color="auto" w:fill="FFFFFF"/>
          </w:tcPr>
          <w:p>
            <w:pPr>
              <w:spacing w:before="40" w:after="40"/>
            </w:pPr>
            <w:r>
              <w:rPr>
                <w:sz w:val="18"/>
              </w:rPr>
              <w:t>不動産の仲介手数料・銀行の振込手数料・証券会社への売買委託手数料など、サービスに対して支払う手数料を記録する科目です。</w:t>
            </w:r>
          </w:p>
        </w:tc>
      </w:tr>
      <w:tr>
        <w:tc>
          <w:tcPr>
            <w:tcW w:type="dxa" w:w="1814"/>
            <w:shd w:val="clear" w:color="auto" w:fill="F9F9F9"/>
          </w:tcPr>
          <w:p>
            <w:pPr>
              <w:spacing w:before="40" w:after="40"/>
            </w:pPr>
            <w:r>
              <w:rPr>
                <w:b/>
                <w:sz w:val="20"/>
              </w:rPr>
              <w:t>支払利息</w:t>
            </w:r>
          </w:p>
        </w:tc>
        <w:tc>
          <w:tcPr>
            <w:tcW w:type="dxa" w:w="2268"/>
            <w:shd w:val="clear" w:color="auto" w:fill="F9F9F9"/>
          </w:tcPr>
          <w:p>
            <w:pPr>
              <w:spacing w:before="40" w:after="40"/>
            </w:pPr>
            <w:r>
              <w:rPr>
                <w:color w:val="555555"/>
                <w:sz w:val="17"/>
              </w:rPr>
              <w:t>Interest Expense</w:t>
            </w:r>
          </w:p>
        </w:tc>
        <w:tc>
          <w:tcPr>
            <w:tcW w:type="dxa" w:w="5953"/>
            <w:shd w:val="clear" w:color="auto" w:fill="F9F9F9"/>
          </w:tcPr>
          <w:p>
            <w:pPr>
              <w:spacing w:before="40" w:after="40"/>
            </w:pPr>
            <w:r>
              <w:rPr>
                <w:sz w:val="18"/>
              </w:rPr>
              <w:t>借入金・手形借入金・社債などの利息支払いを記録する費用科目です。前払い分→前払利息（資産）、未払い分→未払利息（負債）として経過勘定処理を行います。社債の割引発行時は差額を毎期社債利息に加算します。</w:t>
            </w:r>
          </w:p>
        </w:tc>
      </w:tr>
      <w:tr>
        <w:tc>
          <w:tcPr>
            <w:tcW w:type="dxa" w:w="1814"/>
            <w:shd w:val="clear" w:color="auto" w:fill="FFFFFF"/>
          </w:tcPr>
          <w:p>
            <w:pPr>
              <w:spacing w:before="40" w:after="40"/>
            </w:pPr>
            <w:r>
              <w:rPr>
                <w:b/>
                <w:sz w:val="20"/>
              </w:rPr>
              <w:t>支払保険料</w:t>
            </w:r>
          </w:p>
        </w:tc>
        <w:tc>
          <w:tcPr>
            <w:tcW w:type="dxa" w:w="2268"/>
            <w:shd w:val="clear" w:color="auto" w:fill="FFFFFF"/>
          </w:tcPr>
          <w:p>
            <w:pPr>
              <w:spacing w:before="40" w:after="40"/>
            </w:pPr>
            <w:r>
              <w:rPr>
                <w:color w:val="555555"/>
                <w:sz w:val="17"/>
              </w:rPr>
              <w:t>Insurance Expense</w:t>
            </w:r>
          </w:p>
        </w:tc>
        <w:tc>
          <w:tcPr>
            <w:tcW w:type="dxa" w:w="5953"/>
            <w:shd w:val="clear" w:color="auto" w:fill="FFFFFF"/>
          </w:tcPr>
          <w:p>
            <w:pPr>
              <w:spacing w:before="40" w:after="40"/>
            </w:pPr>
            <w:r>
              <w:rPr>
                <w:sz w:val="18"/>
              </w:rPr>
              <w:t>建物・車両への火災保険・損害保険などの保険料を記録する費用科目です。翌期以降の分を前払いした場合は「前払費用（資産）」へ振り替えます（「費用の繰延べ」）。翌期首に再振替仕訳（前払費用→支払保険料）が必要です。</w:t>
            </w:r>
          </w:p>
        </w:tc>
      </w:tr>
      <w:tr>
        <w:tc>
          <w:tcPr>
            <w:tcW w:type="dxa" w:w="1814"/>
            <w:shd w:val="clear" w:color="auto" w:fill="F9F9F9"/>
          </w:tcPr>
          <w:p>
            <w:pPr>
              <w:spacing w:before="40" w:after="40"/>
            </w:pPr>
            <w:r>
              <w:rPr>
                <w:b/>
                <w:sz w:val="20"/>
              </w:rPr>
              <w:t>租税公課</w:t>
            </w:r>
          </w:p>
        </w:tc>
        <w:tc>
          <w:tcPr>
            <w:tcW w:type="dxa" w:w="2268"/>
            <w:shd w:val="clear" w:color="auto" w:fill="F9F9F9"/>
          </w:tcPr>
          <w:p>
            <w:pPr>
              <w:spacing w:before="40" w:after="40"/>
            </w:pPr>
            <w:r>
              <w:rPr>
                <w:color w:val="555555"/>
                <w:sz w:val="17"/>
              </w:rPr>
              <w:t>Taxes and Dues</w:t>
            </w:r>
          </w:p>
        </w:tc>
        <w:tc>
          <w:tcPr>
            <w:tcW w:type="dxa" w:w="5953"/>
            <w:shd w:val="clear" w:color="auto" w:fill="F9F9F9"/>
          </w:tcPr>
          <w:p>
            <w:pPr>
              <w:spacing w:before="40" w:after="40"/>
            </w:pPr>
            <w:r>
              <w:rPr>
                <w:sz w:val="18"/>
              </w:rPr>
              <w:t>固定資産税・印紙税・自動車税・事業所税・登録免許税など法人税・所得税・消費税を除く税金・公課を記録する費用科目です。収入印紙の購入・貼付は全額ここに計上します。期末に未使用の印紙が残れば貯蔵品（資産）へ振り替えます。</w:t>
            </w:r>
          </w:p>
        </w:tc>
      </w:tr>
      <w:tr>
        <w:tc>
          <w:tcPr>
            <w:tcW w:type="dxa" w:w="1814"/>
            <w:shd w:val="clear" w:color="auto" w:fill="FFFFFF"/>
          </w:tcPr>
          <w:p>
            <w:pPr>
              <w:spacing w:before="40" w:after="40"/>
            </w:pPr>
            <w:r>
              <w:rPr>
                <w:b/>
                <w:sz w:val="20"/>
              </w:rPr>
              <w:t>広告宣伝費</w:t>
            </w:r>
          </w:p>
        </w:tc>
        <w:tc>
          <w:tcPr>
            <w:tcW w:type="dxa" w:w="2268"/>
            <w:shd w:val="clear" w:color="auto" w:fill="FFFFFF"/>
          </w:tcPr>
          <w:p>
            <w:pPr>
              <w:spacing w:before="40" w:after="40"/>
            </w:pPr>
            <w:r>
              <w:rPr>
                <w:color w:val="555555"/>
                <w:sz w:val="17"/>
              </w:rPr>
              <w:t>Advertising Expense</w:t>
            </w:r>
          </w:p>
        </w:tc>
        <w:tc>
          <w:tcPr>
            <w:tcW w:type="dxa" w:w="5953"/>
            <w:shd w:val="clear" w:color="auto" w:fill="FFFFFF"/>
          </w:tcPr>
          <w:p>
            <w:pPr>
              <w:spacing w:before="40" w:after="40"/>
            </w:pPr>
            <w:r>
              <w:rPr>
                <w:sz w:val="18"/>
              </w:rPr>
              <w:t>新聞・テレビ・インターネット・チラシ・看板・展示会など、自社の商品やサービスを広く宣伝するための費用です。不特定多数に向けた宣伝はすべてここに計上します。</w:t>
            </w:r>
          </w:p>
        </w:tc>
      </w:tr>
      <w:tr>
        <w:tc>
          <w:tcPr>
            <w:tcW w:type="dxa" w:w="1814"/>
            <w:shd w:val="clear" w:color="auto" w:fill="F9F9F9"/>
          </w:tcPr>
          <w:p>
            <w:pPr>
              <w:spacing w:before="40" w:after="40"/>
            </w:pPr>
            <w:r>
              <w:rPr>
                <w:b/>
                <w:sz w:val="20"/>
              </w:rPr>
              <w:t>通信費</w:t>
            </w:r>
          </w:p>
        </w:tc>
        <w:tc>
          <w:tcPr>
            <w:tcW w:type="dxa" w:w="2268"/>
            <w:shd w:val="clear" w:color="auto" w:fill="F9F9F9"/>
          </w:tcPr>
          <w:p>
            <w:pPr>
              <w:spacing w:before="40" w:after="40"/>
            </w:pPr>
            <w:r>
              <w:rPr>
                <w:color w:val="555555"/>
                <w:sz w:val="17"/>
              </w:rPr>
              <w:t>Communication Expense</w:t>
            </w:r>
          </w:p>
        </w:tc>
        <w:tc>
          <w:tcPr>
            <w:tcW w:type="dxa" w:w="5953"/>
            <w:shd w:val="clear" w:color="auto" w:fill="F9F9F9"/>
          </w:tcPr>
          <w:p>
            <w:pPr>
              <w:spacing w:before="40" w:after="40"/>
            </w:pPr>
            <w:r>
              <w:rPr>
                <w:sz w:val="18"/>
              </w:rPr>
              <w:t>電話料金・郵便料金・切手・宅配便・インターネット接続料など、通信に関わる費用を記録する科目です。未使用の切手や収入印紙が期末に残っていれば「貯蔵品（資産）」に振り戻します。</w:t>
            </w:r>
          </w:p>
        </w:tc>
      </w:tr>
      <w:tr>
        <w:tc>
          <w:tcPr>
            <w:tcW w:type="dxa" w:w="1814"/>
            <w:shd w:val="clear" w:color="auto" w:fill="FFFFFF"/>
          </w:tcPr>
          <w:p>
            <w:pPr>
              <w:spacing w:before="40" w:after="40"/>
            </w:pPr>
            <w:r>
              <w:rPr>
                <w:b/>
                <w:sz w:val="20"/>
              </w:rPr>
              <w:t>旅費交通費</w:t>
            </w:r>
          </w:p>
        </w:tc>
        <w:tc>
          <w:tcPr>
            <w:tcW w:type="dxa" w:w="2268"/>
            <w:shd w:val="clear" w:color="auto" w:fill="FFFFFF"/>
          </w:tcPr>
          <w:p>
            <w:pPr>
              <w:spacing w:before="40" w:after="40"/>
            </w:pPr>
            <w:r>
              <w:rPr>
                <w:color w:val="555555"/>
                <w:sz w:val="17"/>
              </w:rPr>
              <w:t>Travel Expense</w:t>
            </w:r>
          </w:p>
        </w:tc>
        <w:tc>
          <w:tcPr>
            <w:tcW w:type="dxa" w:w="5953"/>
            <w:shd w:val="clear" w:color="auto" w:fill="FFFFFF"/>
          </w:tcPr>
          <w:p>
            <w:pPr>
              <w:spacing w:before="40" w:after="40"/>
            </w:pPr>
            <w:r>
              <w:rPr>
                <w:sz w:val="18"/>
              </w:rPr>
              <w:t>電車・バス・タクシー代、出張の宿泊費・日当など、業務上の移動に関する費用を記録します。概算で前払いした場合は一旦仮払金（資産）に計上し、精算後に旅費交通費へ振り替えます。差額が生じた場合は現金で精算します。</w:t>
            </w:r>
          </w:p>
        </w:tc>
      </w:tr>
      <w:tr>
        <w:tc>
          <w:tcPr>
            <w:tcW w:type="dxa" w:w="1814"/>
            <w:shd w:val="clear" w:color="auto" w:fill="F9F9F9"/>
          </w:tcPr>
          <w:p>
            <w:pPr>
              <w:spacing w:before="40" w:after="40"/>
            </w:pPr>
            <w:r>
              <w:rPr>
                <w:b/>
                <w:sz w:val="20"/>
              </w:rPr>
              <w:t>修繕費</w:t>
            </w:r>
          </w:p>
        </w:tc>
        <w:tc>
          <w:tcPr>
            <w:tcW w:type="dxa" w:w="2268"/>
            <w:shd w:val="clear" w:color="auto" w:fill="F9F9F9"/>
          </w:tcPr>
          <w:p>
            <w:pPr>
              <w:spacing w:before="40" w:after="40"/>
            </w:pPr>
            <w:r>
              <w:rPr>
                <w:color w:val="555555"/>
                <w:sz w:val="17"/>
              </w:rPr>
              <w:t>Repair Expense</w:t>
            </w:r>
          </w:p>
        </w:tc>
        <w:tc>
          <w:tcPr>
            <w:tcW w:type="dxa" w:w="5953"/>
            <w:shd w:val="clear" w:color="auto" w:fill="F9F9F9"/>
          </w:tcPr>
          <w:p>
            <w:pPr>
              <w:spacing w:before="40" w:after="40"/>
            </w:pPr>
            <w:r>
              <w:rPr>
                <w:sz w:val="18"/>
              </w:rPr>
              <w:t>建物・機械・車両を現状に戻す修理費を記録する費用科目です（収益的支出）。一方、現状を超えた機能向上工事（増築・大型改修）は「資本的支出」として固定資産に加算します。「収益的支出か資本的支出か」の判断は2級頻出の重要論点です。</w:t>
            </w:r>
          </w:p>
        </w:tc>
      </w:tr>
      <w:tr>
        <w:tc>
          <w:tcPr>
            <w:tcW w:type="dxa" w:w="1814"/>
            <w:shd w:val="clear" w:color="auto" w:fill="FFFFFF"/>
          </w:tcPr>
          <w:p>
            <w:pPr>
              <w:spacing w:before="40" w:after="40"/>
            </w:pPr>
            <w:r>
              <w:rPr>
                <w:b/>
                <w:sz w:val="20"/>
              </w:rPr>
              <w:t>貸倒損失</w:t>
            </w:r>
          </w:p>
        </w:tc>
        <w:tc>
          <w:tcPr>
            <w:tcW w:type="dxa" w:w="2268"/>
            <w:shd w:val="clear" w:color="auto" w:fill="FFFFFF"/>
          </w:tcPr>
          <w:p>
            <w:pPr>
              <w:spacing w:before="40" w:after="40"/>
            </w:pPr>
            <w:r>
              <w:rPr>
                <w:color w:val="555555"/>
                <w:sz w:val="17"/>
              </w:rPr>
              <w:t>Bad Debt Expense</w:t>
            </w:r>
          </w:p>
        </w:tc>
        <w:tc>
          <w:tcPr>
            <w:tcW w:type="dxa" w:w="5953"/>
            <w:shd w:val="clear" w:color="auto" w:fill="FFFFFF"/>
          </w:tcPr>
          <w:p>
            <w:pPr>
              <w:spacing w:before="40" w:after="40"/>
            </w:pPr>
            <w:r>
              <w:rPr>
                <w:sz w:val="18"/>
              </w:rPr>
              <w:t>売掛金・貸付金・受取手形などが回収不能と確定したときの損失です。①引当金あり：「貸倒引当金（資産のマイナス）」を取り崩し、超過分だけ「貸倒損失（費用）」。②引当金なし：全額「貸倒損失（費用）」。後日回収できたら償却債権取立益（収益）を計上します。</w:t>
            </w:r>
          </w:p>
        </w:tc>
      </w:tr>
      <w:tr>
        <w:tc>
          <w:tcPr>
            <w:tcW w:type="dxa" w:w="1814"/>
            <w:shd w:val="clear" w:color="auto" w:fill="F9F9F9"/>
          </w:tcPr>
          <w:p>
            <w:pPr>
              <w:spacing w:before="40" w:after="40"/>
            </w:pPr>
            <w:r>
              <w:rPr>
                <w:b/>
                <w:sz w:val="20"/>
              </w:rPr>
              <w:t>貸倒引当金繰入</w:t>
            </w:r>
          </w:p>
        </w:tc>
        <w:tc>
          <w:tcPr>
            <w:tcW w:type="dxa" w:w="2268"/>
            <w:shd w:val="clear" w:color="auto" w:fill="F9F9F9"/>
          </w:tcPr>
          <w:p>
            <w:pPr>
              <w:spacing w:before="40" w:after="40"/>
            </w:pPr>
            <w:r>
              <w:rPr>
                <w:color w:val="555555"/>
                <w:sz w:val="17"/>
              </w:rPr>
              <w:t>Bad Debt Allowance Expense</w:t>
            </w:r>
          </w:p>
        </w:tc>
        <w:tc>
          <w:tcPr>
            <w:tcW w:type="dxa" w:w="5953"/>
            <w:shd w:val="clear" w:color="auto" w:fill="F9F9F9"/>
          </w:tcPr>
          <w:p>
            <w:pPr>
              <w:spacing w:before="40" w:after="40"/>
            </w:pPr>
            <w:r>
              <w:rPr>
                <w:sz w:val="18"/>
              </w:rPr>
              <w:t>決算時に将来の貸倒れに備えて貸倒引当金を見積もり計上する費用科目です。仕訳：「貸倒引当金繰入（費用）／貸倒引当金（資産のマイナス）」。計算式：売掛金×貸倒見積率。当期計上額と必要額の差額調整（差額補充法）も2級では重要です。</w:t>
            </w:r>
          </w:p>
        </w:tc>
      </w:tr>
      <w:tr>
        <w:tc>
          <w:tcPr>
            <w:tcW w:type="dxa" w:w="1814"/>
            <w:shd w:val="clear" w:color="auto" w:fill="FFFFFF"/>
          </w:tcPr>
          <w:p>
            <w:pPr>
              <w:spacing w:before="40" w:after="40"/>
            </w:pPr>
            <w:r>
              <w:rPr>
                <w:b/>
                <w:sz w:val="20"/>
              </w:rPr>
              <w:t>減価償却費</w:t>
            </w:r>
          </w:p>
        </w:tc>
        <w:tc>
          <w:tcPr>
            <w:tcW w:type="dxa" w:w="2268"/>
            <w:shd w:val="clear" w:color="auto" w:fill="FFFFFF"/>
          </w:tcPr>
          <w:p>
            <w:pPr>
              <w:spacing w:before="40" w:after="40"/>
            </w:pPr>
            <w:r>
              <w:rPr>
                <w:color w:val="555555"/>
                <w:sz w:val="17"/>
              </w:rPr>
              <w:t>Depreciation Expense</w:t>
            </w:r>
          </w:p>
        </w:tc>
        <w:tc>
          <w:tcPr>
            <w:tcW w:type="dxa" w:w="5953"/>
            <w:shd w:val="clear" w:color="auto" w:fill="FFFFFF"/>
          </w:tcPr>
          <w:p>
            <w:pPr>
              <w:spacing w:before="40" w:after="40"/>
            </w:pPr>
            <w:r>
              <w:rPr>
                <w:sz w:val="18"/>
              </w:rPr>
              <w:t>固定資産の価値減少分を毎期費用化する科目です。主な方法：①定額法：（取得原価－残存価額）÷耐用年数（毎年同額）、②定率法：期首帳簿価額×定率（毎年逓減）。仕訳は間接法：「減価償却費／減価償却累計額（評価勘定）」が原則です。建物・無形固定資産などは定額法限定です。</w:t>
            </w:r>
          </w:p>
        </w:tc>
      </w:tr>
      <w:tr>
        <w:tc>
          <w:tcPr>
            <w:tcW w:type="dxa" w:w="1814"/>
            <w:shd w:val="clear" w:color="auto" w:fill="F9F9F9"/>
          </w:tcPr>
          <w:p>
            <w:pPr>
              <w:spacing w:before="40" w:after="40"/>
            </w:pPr>
            <w:r>
              <w:rPr>
                <w:b/>
                <w:sz w:val="20"/>
              </w:rPr>
              <w:t>発送費</w:t>
            </w:r>
          </w:p>
        </w:tc>
        <w:tc>
          <w:tcPr>
            <w:tcW w:type="dxa" w:w="2268"/>
            <w:shd w:val="clear" w:color="auto" w:fill="F9F9F9"/>
          </w:tcPr>
          <w:p>
            <w:pPr>
              <w:spacing w:before="40" w:after="40"/>
            </w:pPr>
            <w:r>
              <w:rPr>
                <w:color w:val="555555"/>
                <w:sz w:val="17"/>
              </w:rPr>
              <w:t>Shipping Expense</w:t>
            </w:r>
          </w:p>
        </w:tc>
        <w:tc>
          <w:tcPr>
            <w:tcW w:type="dxa" w:w="5953"/>
            <w:shd w:val="clear" w:color="auto" w:fill="F9F9F9"/>
          </w:tcPr>
          <w:p>
            <w:pPr>
              <w:spacing w:before="40" w:after="40"/>
            </w:pPr>
            <w:r>
              <w:rPr>
                <w:sz w:val="18"/>
              </w:rPr>
              <w:t>商品をお客さんに届けるときの運送料・梱包費などを記録する科目です。当社が負担する場合に計上します（着払いでお客さんが負担する場合は計上しません）。</w:t>
            </w:r>
          </w:p>
        </w:tc>
      </w:tr>
      <w:tr>
        <w:tc>
          <w:tcPr>
            <w:tcW w:type="dxa" w:w="1814"/>
            <w:shd w:val="clear" w:color="auto" w:fill="FFFFFF"/>
          </w:tcPr>
          <w:p>
            <w:pPr>
              <w:spacing w:before="40" w:after="40"/>
            </w:pPr>
            <w:r>
              <w:rPr>
                <w:b/>
                <w:sz w:val="20"/>
              </w:rPr>
              <w:t>雑損</w:t>
            </w:r>
          </w:p>
        </w:tc>
        <w:tc>
          <w:tcPr>
            <w:tcW w:type="dxa" w:w="2268"/>
            <w:shd w:val="clear" w:color="auto" w:fill="FFFFFF"/>
          </w:tcPr>
          <w:p>
            <w:pPr>
              <w:spacing w:before="40" w:after="40"/>
            </w:pPr>
            <w:r>
              <w:rPr>
                <w:color w:val="555555"/>
                <w:sz w:val="17"/>
              </w:rPr>
              <w:t>Miscellaneous Loss</w:t>
            </w:r>
          </w:p>
        </w:tc>
        <w:tc>
          <w:tcPr>
            <w:tcW w:type="dxa" w:w="5953"/>
            <w:shd w:val="clear" w:color="auto" w:fill="FFFFFF"/>
          </w:tcPr>
          <w:p>
            <w:pPr>
              <w:spacing w:before="40" w:after="40"/>
            </w:pPr>
            <w:r>
              <w:rPr>
                <w:sz w:val="18"/>
              </w:rPr>
              <w:t>少額の損失や原因不明の現金不足など、他の費用科目に当てはまらない雑多な費用です。現金過不足の原因が期末まで判明しなかった場合の不足額もここに振り替えます。</w:t>
            </w:r>
          </w:p>
        </w:tc>
      </w:tr>
      <w:tr>
        <w:tc>
          <w:tcPr>
            <w:tcW w:type="dxa" w:w="1814"/>
            <w:shd w:val="clear" w:color="auto" w:fill="F9F9F9"/>
          </w:tcPr>
          <w:p>
            <w:pPr>
              <w:spacing w:before="40" w:after="40"/>
            </w:pPr>
            <w:r>
              <w:rPr>
                <w:b/>
                <w:sz w:val="20"/>
              </w:rPr>
              <w:t>法定福利費</w:t>
            </w:r>
          </w:p>
        </w:tc>
        <w:tc>
          <w:tcPr>
            <w:tcW w:type="dxa" w:w="2268"/>
            <w:shd w:val="clear" w:color="auto" w:fill="F9F9F9"/>
          </w:tcPr>
          <w:p>
            <w:pPr>
              <w:spacing w:before="40" w:after="40"/>
            </w:pPr>
            <w:r>
              <w:rPr>
                <w:color w:val="555555"/>
                <w:sz w:val="17"/>
              </w:rPr>
              <w:t>Welfare Expense</w:t>
            </w:r>
          </w:p>
        </w:tc>
        <w:tc>
          <w:tcPr>
            <w:tcW w:type="dxa" w:w="5953"/>
            <w:shd w:val="clear" w:color="auto" w:fill="F9F9F9"/>
          </w:tcPr>
          <w:p>
            <w:pPr>
              <w:spacing w:before="40" w:after="40"/>
            </w:pPr>
            <w:r>
              <w:rPr>
                <w:sz w:val="18"/>
              </w:rPr>
              <w:t>法律で義務付けられた健康保険・厚生年金保険の会社負担分を記録する費用科目です。従業員負担分は「社会保険預り金（負債）」、会社負担分は「法定福利費（費用）」として別に記録します。毎月、両者を合算して社会保険事務所へ納付します。</w:t>
            </w:r>
          </w:p>
        </w:tc>
      </w:tr>
      <w:tr>
        <w:tc>
          <w:tcPr>
            <w:tcW w:type="dxa" w:w="1814"/>
            <w:shd w:val="clear" w:color="auto" w:fill="FFFFFF"/>
          </w:tcPr>
          <w:p>
            <w:pPr>
              <w:spacing w:before="40" w:after="40"/>
            </w:pPr>
            <w:r>
              <w:rPr>
                <w:b/>
                <w:sz w:val="20"/>
              </w:rPr>
              <w:t>給料</w:t>
            </w:r>
          </w:p>
        </w:tc>
        <w:tc>
          <w:tcPr>
            <w:tcW w:type="dxa" w:w="2268"/>
            <w:shd w:val="clear" w:color="auto" w:fill="FFFFFF"/>
          </w:tcPr>
          <w:p>
            <w:pPr>
              <w:spacing w:before="40" w:after="40"/>
            </w:pPr>
            <w:r>
              <w:rPr>
                <w:color w:val="555555"/>
                <w:sz w:val="17"/>
              </w:rPr>
              <w:t>Salaries</w:t>
            </w:r>
          </w:p>
        </w:tc>
        <w:tc>
          <w:tcPr>
            <w:tcW w:type="dxa" w:w="5953"/>
            <w:shd w:val="clear" w:color="auto" w:fill="FFFFFF"/>
          </w:tcPr>
          <w:p>
            <w:pPr>
              <w:spacing w:before="40" w:after="40"/>
            </w:pPr>
            <w:r>
              <w:rPr>
                <w:sz w:val="18"/>
              </w:rPr>
              <w:t>従業員への基本給・残業代・手当などを記録する費用科目です。支払い時は所得税（所得税預り金）・社会保険料（社会保険預り金）・立替金を差し引いた手取り額のみを現金等で支払います。仕訳の借方は総支給額全額、貸方の合計も一致させることが重要です。</w:t>
            </w:r>
          </w:p>
        </w:tc>
      </w:tr>
      <w:tr>
        <w:tc>
          <w:tcPr>
            <w:tcW w:type="dxa" w:w="1814"/>
            <w:shd w:val="clear" w:color="auto" w:fill="F9F9F9"/>
          </w:tcPr>
          <w:p>
            <w:pPr>
              <w:spacing w:before="40" w:after="40"/>
            </w:pPr>
            <w:r>
              <w:rPr>
                <w:b/>
                <w:sz w:val="20"/>
              </w:rPr>
              <w:t>法人税等</w:t>
            </w:r>
          </w:p>
        </w:tc>
        <w:tc>
          <w:tcPr>
            <w:tcW w:type="dxa" w:w="2268"/>
            <w:shd w:val="clear" w:color="auto" w:fill="F9F9F9"/>
          </w:tcPr>
          <w:p>
            <w:pPr>
              <w:spacing w:before="40" w:after="40"/>
            </w:pPr>
            <w:r>
              <w:rPr>
                <w:color w:val="555555"/>
                <w:sz w:val="17"/>
              </w:rPr>
              <w:t>Corporate Tax Expense</w:t>
            </w:r>
          </w:p>
        </w:tc>
        <w:tc>
          <w:tcPr>
            <w:tcW w:type="dxa" w:w="5953"/>
            <w:shd w:val="clear" w:color="auto" w:fill="F9F9F9"/>
          </w:tcPr>
          <w:p>
            <w:pPr>
              <w:spacing w:before="40" w:after="40"/>
            </w:pPr>
            <w:r>
              <w:rPr>
                <w:sz w:val="18"/>
              </w:rPr>
              <w:t>会社の年間利益に課される法人税・地方法人税・住民税・事業税の合計を記録する費用科目（3級での略称）。期末仕訳：「法人税等（費用）／仮払法人税等（資産取消し）＋未払法人税等（負債）」の3行で確定させます。翌期に現金納付で未払法人税等を消去します。</w:t>
            </w:r>
          </w:p>
        </w:tc>
      </w:tr>
      <w:tr>
        <w:tc>
          <w:tcPr>
            <w:tcW w:type="dxa" w:w="1814"/>
            <w:shd w:val="clear" w:color="auto" w:fill="FFFFFF"/>
          </w:tcPr>
          <w:p>
            <w:pPr>
              <w:spacing w:before="40" w:after="40"/>
            </w:pPr>
            <w:r>
              <w:rPr>
                <w:b/>
                <w:sz w:val="20"/>
              </w:rPr>
              <w:t>固定資産売却損</w:t>
            </w:r>
          </w:p>
        </w:tc>
        <w:tc>
          <w:tcPr>
            <w:tcW w:type="dxa" w:w="2268"/>
            <w:shd w:val="clear" w:color="auto" w:fill="FFFFFF"/>
          </w:tcPr>
          <w:p>
            <w:pPr>
              <w:spacing w:before="40" w:after="40"/>
            </w:pPr>
            <w:r>
              <w:rPr>
                <w:color w:val="555555"/>
                <w:sz w:val="17"/>
              </w:rPr>
              <w:t>Loss on Sale of Fixed Assets</w:t>
            </w:r>
          </w:p>
        </w:tc>
        <w:tc>
          <w:tcPr>
            <w:tcW w:type="dxa" w:w="5953"/>
            <w:shd w:val="clear" w:color="auto" w:fill="FFFFFF"/>
          </w:tcPr>
          <w:p>
            <w:pPr>
              <w:spacing w:before="40" w:after="40"/>
            </w:pPr>
            <w:r>
              <w:rPr>
                <w:sz w:val="18"/>
              </w:rPr>
              <w:t>固定資産を売ったとき、売却価格＜帳簿価額（取得原価－減価償却累計額）の場合の差額損失を記録します。仕訳：現金（売却額）＋減価償却累計額＋固定資産売却損（差額）　／　建物（取得原価）の形が頻出です。</w:t>
            </w:r>
          </w:p>
        </w:tc>
      </w:tr>
      <w:tr>
        <w:tc>
          <w:tcPr>
            <w:tcW w:type="dxa" w:w="1814"/>
            <w:shd w:val="clear" w:color="auto" w:fill="F9F9F9"/>
          </w:tcPr>
          <w:p>
            <w:pPr>
              <w:spacing w:before="40" w:after="40"/>
            </w:pPr>
            <w:r>
              <w:rPr>
                <w:b/>
                <w:sz w:val="20"/>
              </w:rPr>
              <w:t>消耗品費</w:t>
            </w:r>
          </w:p>
        </w:tc>
        <w:tc>
          <w:tcPr>
            <w:tcW w:type="dxa" w:w="2268"/>
            <w:shd w:val="clear" w:color="auto" w:fill="F9F9F9"/>
          </w:tcPr>
          <w:p>
            <w:pPr>
              <w:spacing w:before="40" w:after="40"/>
            </w:pPr>
            <w:r>
              <w:rPr>
                <w:color w:val="555555"/>
                <w:sz w:val="17"/>
              </w:rPr>
              <w:t>Supplies Expense</w:t>
            </w:r>
          </w:p>
        </w:tc>
        <w:tc>
          <w:tcPr>
            <w:tcW w:type="dxa" w:w="5953"/>
            <w:shd w:val="clear" w:color="auto" w:fill="F9F9F9"/>
          </w:tcPr>
          <w:p>
            <w:pPr>
              <w:spacing w:before="40" w:after="40"/>
            </w:pPr>
            <w:r>
              <w:rPr>
                <w:sz w:val="18"/>
              </w:rPr>
              <w:t>ペン・コピー用紙・電球など短期間で使い切る消耗品の費用です。期末に未使用分が残れば「消耗品（資産）」へ振り替えます（翌期首に再振替）。購入時に「消耗品（資産）」とした場合は、期末使用分を費用へ振り替えます（どちらの方法も頻出）。</w:t>
            </w:r>
          </w:p>
        </w:tc>
      </w:tr>
      <w:tr>
        <w:tc>
          <w:tcPr>
            <w:tcW w:type="dxa" w:w="1814"/>
            <w:shd w:val="clear" w:color="auto" w:fill="FFFFFF"/>
          </w:tcPr>
          <w:p>
            <w:pPr>
              <w:spacing w:before="40" w:after="40"/>
            </w:pPr>
            <w:r>
              <w:rPr>
                <w:b/>
                <w:sz w:val="20"/>
              </w:rPr>
              <w:t>手形売却損</w:t>
            </w:r>
          </w:p>
        </w:tc>
        <w:tc>
          <w:tcPr>
            <w:tcW w:type="dxa" w:w="2268"/>
            <w:shd w:val="clear" w:color="auto" w:fill="FFFFFF"/>
          </w:tcPr>
          <w:p>
            <w:pPr>
              <w:spacing w:before="40" w:after="40"/>
            </w:pPr>
            <w:r>
              <w:rPr>
                <w:color w:val="555555"/>
                <w:sz w:val="17"/>
              </w:rPr>
              <w:t>Loss on Sale of Notes</w:t>
            </w:r>
          </w:p>
        </w:tc>
        <w:tc>
          <w:tcPr>
            <w:tcW w:type="dxa" w:w="5953"/>
            <w:shd w:val="clear" w:color="auto" w:fill="FFFFFF"/>
          </w:tcPr>
          <w:p>
            <w:pPr>
              <w:spacing w:before="40" w:after="40"/>
            </w:pPr>
            <w:r>
              <w:rPr>
                <w:sz w:val="18"/>
              </w:rPr>
              <w:t>受取手形を期日前に銀行で割り引いて（現金化して）もらうときに支払う手数料（割引料）を記録する費用科目です。割引料＝手形額面×割引率×残存日数÷365。手取金＝手形額面－割引料。仕訳：「現金（手取金）＋手形売却損（割引料）　／　受取手形（額面）」が頻出です。</w:t>
            </w:r>
          </w:p>
        </w:tc>
      </w:tr>
      <w:tr>
        <w:tc>
          <w:tcPr>
            <w:tcW w:type="dxa" w:w="1814"/>
            <w:shd w:val="clear" w:color="auto" w:fill="F9F9F9"/>
          </w:tcPr>
          <w:p>
            <w:pPr>
              <w:spacing w:before="40" w:after="40"/>
            </w:pPr>
            <w:r>
              <w:rPr>
                <w:b/>
                <w:color w:val="E65100"/>
                <w:sz w:val="20"/>
              </w:rPr>
              <w:t>売上原価</w:t>
            </w:r>
            <w:r>
              <w:rPr>
                <w:sz w:val="12"/>
              </w:rPr>
              <w:br/>
            </w:r>
            <w:r>
              <w:rPr>
                <w:color w:val="E65100"/>
                <w:sz w:val="14"/>
              </w:rPr>
              <w:t>2級</w:t>
            </w:r>
          </w:p>
        </w:tc>
        <w:tc>
          <w:tcPr>
            <w:tcW w:type="dxa" w:w="2268"/>
            <w:shd w:val="clear" w:color="auto" w:fill="F9F9F9"/>
          </w:tcPr>
          <w:p>
            <w:pPr>
              <w:spacing w:before="40" w:after="40"/>
            </w:pPr>
            <w:r>
              <w:rPr>
                <w:color w:val="555555"/>
                <w:sz w:val="17"/>
              </w:rPr>
              <w:t>Cost of Goods Sold</w:t>
            </w:r>
          </w:p>
        </w:tc>
        <w:tc>
          <w:tcPr>
            <w:tcW w:type="dxa" w:w="5953"/>
            <w:shd w:val="clear" w:color="auto" w:fill="F9F9F9"/>
          </w:tcPr>
          <w:p>
            <w:pPr>
              <w:spacing w:before="40" w:after="40"/>
            </w:pPr>
            <w:r>
              <w:rPr>
                <w:sz w:val="18"/>
              </w:rPr>
              <w:t>売れた商品の仕入れコストを記録する科目で、「期首商品＋当期仕入－期末商品」で計算します。分記法や売上原価対立法では商品を売るたびにリアルタイムで売上原価を計上します。</w:t>
            </w:r>
          </w:p>
        </w:tc>
      </w:tr>
      <w:tr>
        <w:tc>
          <w:tcPr>
            <w:tcW w:type="dxa" w:w="1814"/>
            <w:shd w:val="clear" w:color="auto" w:fill="FFFFFF"/>
          </w:tcPr>
          <w:p>
            <w:pPr>
              <w:spacing w:before="40" w:after="40"/>
            </w:pPr>
            <w:r>
              <w:rPr>
                <w:b/>
                <w:color w:val="E65100"/>
                <w:sz w:val="20"/>
              </w:rPr>
              <w:t>棚卸減耗損</w:t>
            </w:r>
            <w:r>
              <w:rPr>
                <w:sz w:val="12"/>
              </w:rPr>
              <w:br/>
            </w:r>
            <w:r>
              <w:rPr>
                <w:color w:val="E65100"/>
                <w:sz w:val="14"/>
              </w:rPr>
              <w:t>2級</w:t>
            </w:r>
          </w:p>
        </w:tc>
        <w:tc>
          <w:tcPr>
            <w:tcW w:type="dxa" w:w="2268"/>
            <w:shd w:val="clear" w:color="auto" w:fill="FFFFFF"/>
          </w:tcPr>
          <w:p>
            <w:pPr>
              <w:spacing w:before="40" w:after="40"/>
            </w:pPr>
            <w:r>
              <w:rPr>
                <w:color w:val="555555"/>
                <w:sz w:val="17"/>
              </w:rPr>
              <w:t>Inventory Shrinkage Loss</w:t>
            </w:r>
          </w:p>
        </w:tc>
        <w:tc>
          <w:tcPr>
            <w:tcW w:type="dxa" w:w="5953"/>
            <w:shd w:val="clear" w:color="auto" w:fill="FFFFFF"/>
          </w:tcPr>
          <w:p>
            <w:pPr>
              <w:spacing w:before="40" w:after="40"/>
            </w:pPr>
            <w:r>
              <w:rPr>
                <w:sz w:val="18"/>
              </w:rPr>
              <w:t>実際に倉庫で数えた在庫数量（実地棚卸）が帳簿の数量より少ないときの差額損失です。盗難・紛失・腐敗・破損などが原因です。正常な範囲の減耗は売上原価に算入し、異常な減耗は特別損失に計上します。</w:t>
            </w:r>
          </w:p>
        </w:tc>
      </w:tr>
      <w:tr>
        <w:tc>
          <w:tcPr>
            <w:tcW w:type="dxa" w:w="1814"/>
            <w:shd w:val="clear" w:color="auto" w:fill="F9F9F9"/>
          </w:tcPr>
          <w:p>
            <w:pPr>
              <w:spacing w:before="40" w:after="40"/>
            </w:pPr>
            <w:r>
              <w:rPr>
                <w:b/>
                <w:color w:val="E65100"/>
                <w:sz w:val="20"/>
              </w:rPr>
              <w:t>商品評価損</w:t>
            </w:r>
            <w:r>
              <w:rPr>
                <w:sz w:val="12"/>
              </w:rPr>
              <w:br/>
            </w:r>
            <w:r>
              <w:rPr>
                <w:color w:val="E65100"/>
                <w:sz w:val="14"/>
              </w:rPr>
              <w:t>2級</w:t>
            </w:r>
          </w:p>
        </w:tc>
        <w:tc>
          <w:tcPr>
            <w:tcW w:type="dxa" w:w="2268"/>
            <w:shd w:val="clear" w:color="auto" w:fill="F9F9F9"/>
          </w:tcPr>
          <w:p>
            <w:pPr>
              <w:spacing w:before="40" w:after="40"/>
            </w:pPr>
            <w:r>
              <w:rPr>
                <w:color w:val="555555"/>
                <w:sz w:val="17"/>
              </w:rPr>
              <w:t>Merchandise Write-down</w:t>
            </w:r>
          </w:p>
        </w:tc>
        <w:tc>
          <w:tcPr>
            <w:tcW w:type="dxa" w:w="5953"/>
            <w:shd w:val="clear" w:color="auto" w:fill="F9F9F9"/>
          </w:tcPr>
          <w:p>
            <w:pPr>
              <w:spacing w:before="40" w:after="40"/>
            </w:pPr>
            <w:r>
              <w:rPr>
                <w:sz w:val="18"/>
              </w:rPr>
              <w:t>在庫商品の正味売却価額（今売ったらいくらになるか）が帳簿価額（取得原価）より低くなったときの差額損失です。在庫を実勢価格より高い金額で帳簿に載せることを禁じる「低価法」から生じます。</w:t>
            </w:r>
          </w:p>
        </w:tc>
      </w:tr>
      <w:tr>
        <w:tc>
          <w:tcPr>
            <w:tcW w:type="dxa" w:w="1814"/>
            <w:shd w:val="clear" w:color="auto" w:fill="FFFFFF"/>
          </w:tcPr>
          <w:p>
            <w:pPr>
              <w:spacing w:before="40" w:after="40"/>
            </w:pPr>
            <w:r>
              <w:rPr>
                <w:b/>
                <w:color w:val="E65100"/>
                <w:sz w:val="20"/>
              </w:rPr>
              <w:t>有価証券評価損</w:t>
            </w:r>
            <w:r>
              <w:rPr>
                <w:sz w:val="12"/>
              </w:rPr>
              <w:br/>
            </w:r>
            <w:r>
              <w:rPr>
                <w:color w:val="E65100"/>
                <w:sz w:val="14"/>
              </w:rPr>
              <w:t>2級</w:t>
            </w:r>
          </w:p>
        </w:tc>
        <w:tc>
          <w:tcPr>
            <w:tcW w:type="dxa" w:w="2268"/>
            <w:shd w:val="clear" w:color="auto" w:fill="FFFFFF"/>
          </w:tcPr>
          <w:p>
            <w:pPr>
              <w:spacing w:before="40" w:after="40"/>
            </w:pPr>
            <w:r>
              <w:rPr>
                <w:color w:val="555555"/>
                <w:sz w:val="17"/>
              </w:rPr>
              <w:t>Loss on Valuation of Securities</w:t>
            </w:r>
          </w:p>
        </w:tc>
        <w:tc>
          <w:tcPr>
            <w:tcW w:type="dxa" w:w="5953"/>
            <w:shd w:val="clear" w:color="auto" w:fill="FFFFFF"/>
          </w:tcPr>
          <w:p>
            <w:pPr>
              <w:spacing w:before="40" w:after="40"/>
            </w:pPr>
            <w:r>
              <w:rPr>
                <w:sz w:val="18"/>
              </w:rPr>
              <w:t>売買目的有価証券を期末に時価評価したとき、時価が帳簿価額より低かった場合の差額損失です。翌期首には帳簿価額を時価に修正して（洗替法）再スタートします。</w:t>
            </w:r>
          </w:p>
        </w:tc>
      </w:tr>
      <w:tr>
        <w:tc>
          <w:tcPr>
            <w:tcW w:type="dxa" w:w="1814"/>
            <w:shd w:val="clear" w:color="auto" w:fill="F9F9F9"/>
          </w:tcPr>
          <w:p>
            <w:pPr>
              <w:spacing w:before="40" w:after="40"/>
            </w:pPr>
            <w:r>
              <w:rPr>
                <w:b/>
                <w:color w:val="E65100"/>
                <w:sz w:val="20"/>
              </w:rPr>
              <w:t>有価証券売却損</w:t>
            </w:r>
            <w:r>
              <w:rPr>
                <w:sz w:val="12"/>
              </w:rPr>
              <w:br/>
            </w:r>
            <w:r>
              <w:rPr>
                <w:color w:val="E65100"/>
                <w:sz w:val="14"/>
              </w:rPr>
              <w:t>2級</w:t>
            </w:r>
          </w:p>
        </w:tc>
        <w:tc>
          <w:tcPr>
            <w:tcW w:type="dxa" w:w="2268"/>
            <w:shd w:val="clear" w:color="auto" w:fill="F9F9F9"/>
          </w:tcPr>
          <w:p>
            <w:pPr>
              <w:spacing w:before="40" w:after="40"/>
            </w:pPr>
            <w:r>
              <w:rPr>
                <w:color w:val="555555"/>
                <w:sz w:val="17"/>
              </w:rPr>
              <w:t>Loss on Sale of Securities</w:t>
            </w:r>
          </w:p>
        </w:tc>
        <w:tc>
          <w:tcPr>
            <w:tcW w:type="dxa" w:w="5953"/>
            <w:shd w:val="clear" w:color="auto" w:fill="F9F9F9"/>
          </w:tcPr>
          <w:p>
            <w:pPr>
              <w:spacing w:before="40" w:after="40"/>
            </w:pPr>
            <w:r>
              <w:rPr>
                <w:sz w:val="18"/>
              </w:rPr>
              <w:t>株式・債券などの有価証券を売ったとき、売却価格が帳簿価額より低かった場合の差額損失を記録する科目です。</w:t>
            </w:r>
          </w:p>
        </w:tc>
      </w:tr>
      <w:tr>
        <w:tc>
          <w:tcPr>
            <w:tcW w:type="dxa" w:w="1814"/>
            <w:shd w:val="clear" w:color="auto" w:fill="FFFFFF"/>
          </w:tcPr>
          <w:p>
            <w:pPr>
              <w:spacing w:before="40" w:after="40"/>
            </w:pPr>
            <w:r>
              <w:rPr>
                <w:b/>
                <w:color w:val="E65100"/>
                <w:sz w:val="20"/>
              </w:rPr>
              <w:t>電子記録債権売却損</w:t>
            </w:r>
            <w:r>
              <w:rPr>
                <w:sz w:val="12"/>
              </w:rPr>
              <w:br/>
            </w:r>
            <w:r>
              <w:rPr>
                <w:color w:val="E65100"/>
                <w:sz w:val="14"/>
              </w:rPr>
              <w:t>2級</w:t>
            </w:r>
          </w:p>
        </w:tc>
        <w:tc>
          <w:tcPr>
            <w:tcW w:type="dxa" w:w="2268"/>
            <w:shd w:val="clear" w:color="auto" w:fill="FFFFFF"/>
          </w:tcPr>
          <w:p>
            <w:pPr>
              <w:spacing w:before="40" w:after="40"/>
            </w:pPr>
            <w:r>
              <w:rPr>
                <w:color w:val="555555"/>
                <w:sz w:val="17"/>
              </w:rPr>
              <w:t>Loss on Electronic Receivable Sale</w:t>
            </w:r>
          </w:p>
        </w:tc>
        <w:tc>
          <w:tcPr>
            <w:tcW w:type="dxa" w:w="5953"/>
            <w:shd w:val="clear" w:color="auto" w:fill="FFFFFF"/>
          </w:tcPr>
          <w:p>
            <w:pPr>
              <w:spacing w:before="40" w:after="40"/>
            </w:pPr>
            <w:r>
              <w:rPr>
                <w:sz w:val="18"/>
              </w:rPr>
              <w:t>電子記録債権を期日前に金融機関に売却（割り引き）したときの手数料分の損失です。手形売却損の電子記録版です。</w:t>
            </w:r>
          </w:p>
        </w:tc>
      </w:tr>
      <w:tr>
        <w:tc>
          <w:tcPr>
            <w:tcW w:type="dxa" w:w="1814"/>
            <w:shd w:val="clear" w:color="auto" w:fill="F9F9F9"/>
          </w:tcPr>
          <w:p>
            <w:pPr>
              <w:spacing w:before="40" w:after="40"/>
            </w:pPr>
            <w:r>
              <w:rPr>
                <w:b/>
                <w:color w:val="E65100"/>
                <w:sz w:val="20"/>
              </w:rPr>
              <w:t>債権売却損</w:t>
            </w:r>
            <w:r>
              <w:rPr>
                <w:sz w:val="12"/>
              </w:rPr>
              <w:br/>
            </w:r>
            <w:r>
              <w:rPr>
                <w:color w:val="E65100"/>
                <w:sz w:val="14"/>
              </w:rPr>
              <w:t>2級</w:t>
            </w:r>
          </w:p>
        </w:tc>
        <w:tc>
          <w:tcPr>
            <w:tcW w:type="dxa" w:w="2268"/>
            <w:shd w:val="clear" w:color="auto" w:fill="F9F9F9"/>
          </w:tcPr>
          <w:p>
            <w:pPr>
              <w:spacing w:before="40" w:after="40"/>
            </w:pPr>
            <w:r>
              <w:rPr>
                <w:color w:val="555555"/>
                <w:sz w:val="17"/>
              </w:rPr>
              <w:t>Loss on Sale of Receivables</w:t>
            </w:r>
          </w:p>
        </w:tc>
        <w:tc>
          <w:tcPr>
            <w:tcW w:type="dxa" w:w="5953"/>
            <w:shd w:val="clear" w:color="auto" w:fill="F9F9F9"/>
          </w:tcPr>
          <w:p>
            <w:pPr>
              <w:spacing w:before="40" w:after="40"/>
            </w:pPr>
            <w:r>
              <w:rPr>
                <w:sz w:val="18"/>
              </w:rPr>
              <w:t>売掛金などの債権を第三者（ファクタリング会社など）に売却したとき、売却額が帳簿価額を下回った差額を記録する科目です。</w:t>
            </w:r>
          </w:p>
        </w:tc>
      </w:tr>
      <w:tr>
        <w:tc>
          <w:tcPr>
            <w:tcW w:type="dxa" w:w="1814"/>
            <w:shd w:val="clear" w:color="auto" w:fill="FFFFFF"/>
          </w:tcPr>
          <w:p>
            <w:pPr>
              <w:spacing w:before="40" w:after="40"/>
            </w:pPr>
            <w:r>
              <w:rPr>
                <w:b/>
                <w:color w:val="E65100"/>
                <w:sz w:val="20"/>
              </w:rPr>
              <w:t>社債利息</w:t>
            </w:r>
            <w:r>
              <w:rPr>
                <w:sz w:val="12"/>
              </w:rPr>
              <w:br/>
            </w:r>
            <w:r>
              <w:rPr>
                <w:color w:val="E65100"/>
                <w:sz w:val="14"/>
              </w:rPr>
              <w:t>2級</w:t>
            </w:r>
          </w:p>
        </w:tc>
        <w:tc>
          <w:tcPr>
            <w:tcW w:type="dxa" w:w="2268"/>
            <w:shd w:val="clear" w:color="auto" w:fill="FFFFFF"/>
          </w:tcPr>
          <w:p>
            <w:pPr>
              <w:spacing w:before="40" w:after="40"/>
            </w:pPr>
            <w:r>
              <w:rPr>
                <w:color w:val="555555"/>
                <w:sz w:val="17"/>
              </w:rPr>
              <w:t>Bond Interest Expense</w:t>
            </w:r>
          </w:p>
        </w:tc>
        <w:tc>
          <w:tcPr>
            <w:tcW w:type="dxa" w:w="5953"/>
            <w:shd w:val="clear" w:color="auto" w:fill="FFFFFF"/>
          </w:tcPr>
          <w:p>
            <w:pPr>
              <w:spacing w:before="40" w:after="40"/>
            </w:pPr>
            <w:r>
              <w:rPr>
                <w:sz w:val="18"/>
              </w:rPr>
              <w:t>社債の保有者（社債権者）に支払う利息を記録する科目です。額面金額×クーポン利率で計算します。社債を割引発行した場合は、割引額も毎期「社債利息」として追加計上（社債の帳簿価額を増加させる）します。</w:t>
            </w:r>
          </w:p>
        </w:tc>
      </w:tr>
      <w:tr>
        <w:tc>
          <w:tcPr>
            <w:tcW w:type="dxa" w:w="1814"/>
            <w:shd w:val="clear" w:color="auto" w:fill="F9F9F9"/>
          </w:tcPr>
          <w:p>
            <w:pPr>
              <w:spacing w:before="40" w:after="40"/>
            </w:pPr>
            <w:r>
              <w:rPr>
                <w:b/>
                <w:color w:val="E65100"/>
                <w:sz w:val="20"/>
              </w:rPr>
              <w:t>のれん償却</w:t>
            </w:r>
            <w:r>
              <w:rPr>
                <w:sz w:val="12"/>
              </w:rPr>
              <w:br/>
            </w:r>
            <w:r>
              <w:rPr>
                <w:color w:val="E65100"/>
                <w:sz w:val="14"/>
              </w:rPr>
              <w:t>2級</w:t>
            </w:r>
          </w:p>
        </w:tc>
        <w:tc>
          <w:tcPr>
            <w:tcW w:type="dxa" w:w="2268"/>
            <w:shd w:val="clear" w:color="auto" w:fill="F9F9F9"/>
          </w:tcPr>
          <w:p>
            <w:pPr>
              <w:spacing w:before="40" w:after="40"/>
            </w:pPr>
            <w:r>
              <w:rPr>
                <w:color w:val="555555"/>
                <w:sz w:val="17"/>
              </w:rPr>
              <w:t>Goodwill Amortization</w:t>
            </w:r>
          </w:p>
        </w:tc>
        <w:tc>
          <w:tcPr>
            <w:tcW w:type="dxa" w:w="5953"/>
            <w:shd w:val="clear" w:color="auto" w:fill="F9F9F9"/>
          </w:tcPr>
          <w:p>
            <w:pPr>
              <w:spacing w:before="40" w:after="40"/>
            </w:pPr>
            <w:r>
              <w:rPr>
                <w:sz w:val="18"/>
              </w:rPr>
              <w:t>資産として計上したのれんを毎期少しずつ費用化していく科目です。計上した全額を最長20年以内に均等償却します（例：5年均等なら毎期のれん残高の20%を費用計上）。</w:t>
            </w:r>
          </w:p>
        </w:tc>
      </w:tr>
      <w:tr>
        <w:tc>
          <w:tcPr>
            <w:tcW w:type="dxa" w:w="1814"/>
            <w:shd w:val="clear" w:color="auto" w:fill="FFFFFF"/>
          </w:tcPr>
          <w:p>
            <w:pPr>
              <w:spacing w:before="40" w:after="40"/>
            </w:pPr>
            <w:r>
              <w:rPr>
                <w:b/>
                <w:color w:val="E65100"/>
                <w:sz w:val="20"/>
              </w:rPr>
              <w:t>退職給付費用</w:t>
            </w:r>
            <w:r>
              <w:rPr>
                <w:sz w:val="12"/>
              </w:rPr>
              <w:br/>
            </w:r>
            <w:r>
              <w:rPr>
                <w:color w:val="E65100"/>
                <w:sz w:val="14"/>
              </w:rPr>
              <w:t>2級</w:t>
            </w:r>
          </w:p>
        </w:tc>
        <w:tc>
          <w:tcPr>
            <w:tcW w:type="dxa" w:w="2268"/>
            <w:shd w:val="clear" w:color="auto" w:fill="FFFFFF"/>
          </w:tcPr>
          <w:p>
            <w:pPr>
              <w:spacing w:before="40" w:after="40"/>
            </w:pPr>
            <w:r>
              <w:rPr>
                <w:color w:val="555555"/>
                <w:sz w:val="17"/>
              </w:rPr>
              <w:t>Retirement Benefit Expense</w:t>
            </w:r>
          </w:p>
        </w:tc>
        <w:tc>
          <w:tcPr>
            <w:tcW w:type="dxa" w:w="5953"/>
            <w:shd w:val="clear" w:color="auto" w:fill="FFFFFF"/>
          </w:tcPr>
          <w:p>
            <w:pPr>
              <w:spacing w:before="40" w:after="40"/>
            </w:pPr>
            <w:r>
              <w:rPr>
                <w:sz w:val="18"/>
              </w:rPr>
              <w:t>当期に発生した従業員への退職給付義務の増加分を費用として計上する科目です。毎期「退職給付費用（費用）／退職給付引当金（負債）」と仕訳し、実際に退職金を払ったとき引当金を取り崩します。</w:t>
            </w:r>
          </w:p>
        </w:tc>
      </w:tr>
      <w:tr>
        <w:tc>
          <w:tcPr>
            <w:tcW w:type="dxa" w:w="1814"/>
            <w:shd w:val="clear" w:color="auto" w:fill="F9F9F9"/>
          </w:tcPr>
          <w:p>
            <w:pPr>
              <w:spacing w:before="40" w:after="40"/>
            </w:pPr>
            <w:r>
              <w:rPr>
                <w:b/>
                <w:color w:val="E65100"/>
                <w:sz w:val="20"/>
              </w:rPr>
              <w:t>製品保証引当金繰入</w:t>
            </w:r>
            <w:r>
              <w:rPr>
                <w:sz w:val="12"/>
              </w:rPr>
              <w:br/>
            </w:r>
            <w:r>
              <w:rPr>
                <w:color w:val="E65100"/>
                <w:sz w:val="14"/>
              </w:rPr>
              <w:t>2級</w:t>
            </w:r>
          </w:p>
        </w:tc>
        <w:tc>
          <w:tcPr>
            <w:tcW w:type="dxa" w:w="2268"/>
            <w:shd w:val="clear" w:color="auto" w:fill="F9F9F9"/>
          </w:tcPr>
          <w:p>
            <w:pPr>
              <w:spacing w:before="40" w:after="40"/>
            </w:pPr>
            <w:r>
              <w:rPr>
                <w:color w:val="555555"/>
                <w:sz w:val="17"/>
              </w:rPr>
              <w:t>Product Warranty Expense</w:t>
            </w:r>
          </w:p>
        </w:tc>
        <w:tc>
          <w:tcPr>
            <w:tcW w:type="dxa" w:w="5953"/>
            <w:shd w:val="clear" w:color="auto" w:fill="F9F9F9"/>
          </w:tcPr>
          <w:p>
            <w:pPr>
              <w:spacing w:before="40" w:after="40"/>
            </w:pPr>
            <w:r>
              <w:rPr>
                <w:sz w:val="18"/>
              </w:rPr>
              <w:t>売った製品への保証費用を見積もって製品保証引当金を積み立てるための費用科目です。「製品保証引当金繰入（費用）／製品保証引当金（負債）」と計上します。</w:t>
            </w:r>
          </w:p>
        </w:tc>
      </w:tr>
      <w:tr>
        <w:tc>
          <w:tcPr>
            <w:tcW w:type="dxa" w:w="1814"/>
            <w:shd w:val="clear" w:color="auto" w:fill="FFFFFF"/>
          </w:tcPr>
          <w:p>
            <w:pPr>
              <w:spacing w:before="40" w:after="40"/>
            </w:pPr>
            <w:r>
              <w:rPr>
                <w:b/>
                <w:color w:val="E65100"/>
                <w:sz w:val="20"/>
              </w:rPr>
              <w:t>法人税・住民税及び事業税</w:t>
            </w:r>
            <w:r>
              <w:rPr>
                <w:sz w:val="12"/>
              </w:rPr>
              <w:br/>
            </w:r>
            <w:r>
              <w:rPr>
                <w:color w:val="E65100"/>
                <w:sz w:val="14"/>
              </w:rPr>
              <w:t>2級</w:t>
            </w:r>
          </w:p>
        </w:tc>
        <w:tc>
          <w:tcPr>
            <w:tcW w:type="dxa" w:w="2268"/>
            <w:shd w:val="clear" w:color="auto" w:fill="FFFFFF"/>
          </w:tcPr>
          <w:p>
            <w:pPr>
              <w:spacing w:before="40" w:after="40"/>
            </w:pPr>
            <w:r>
              <w:rPr>
                <w:color w:val="555555"/>
                <w:sz w:val="17"/>
              </w:rPr>
              <w:t>Corporate Tax (Full Name)</w:t>
            </w:r>
          </w:p>
        </w:tc>
        <w:tc>
          <w:tcPr>
            <w:tcW w:type="dxa" w:w="5953"/>
            <w:shd w:val="clear" w:color="auto" w:fill="FFFFFF"/>
          </w:tcPr>
          <w:p>
            <w:pPr>
              <w:spacing w:before="40" w:after="40"/>
            </w:pPr>
            <w:r>
              <w:rPr>
                <w:sz w:val="18"/>
              </w:rPr>
              <w:t>法人税・地方法人税・住民税・事業税の合計額で、2級での正式な表記です。3級では「法人税等」と略して記載することもあります。実務ではこの正式名称を使います。</w:t>
            </w:r>
          </w:p>
        </w:tc>
      </w:tr>
      <w:tr>
        <w:tc>
          <w:tcPr>
            <w:tcW w:type="dxa" w:w="1814"/>
            <w:shd w:val="clear" w:color="auto" w:fill="F9F9F9"/>
          </w:tcPr>
          <w:p>
            <w:pPr>
              <w:spacing w:before="40" w:after="40"/>
            </w:pPr>
            <w:r>
              <w:rPr>
                <w:b/>
                <w:color w:val="E65100"/>
                <w:sz w:val="20"/>
              </w:rPr>
              <w:t>火災損失</w:t>
            </w:r>
            <w:r>
              <w:rPr>
                <w:sz w:val="12"/>
              </w:rPr>
              <w:br/>
            </w:r>
            <w:r>
              <w:rPr>
                <w:color w:val="E65100"/>
                <w:sz w:val="14"/>
              </w:rPr>
              <w:t>2級</w:t>
            </w:r>
          </w:p>
        </w:tc>
        <w:tc>
          <w:tcPr>
            <w:tcW w:type="dxa" w:w="2268"/>
            <w:shd w:val="clear" w:color="auto" w:fill="F9F9F9"/>
          </w:tcPr>
          <w:p>
            <w:pPr>
              <w:spacing w:before="40" w:after="40"/>
            </w:pPr>
            <w:r>
              <w:rPr>
                <w:color w:val="555555"/>
                <w:sz w:val="17"/>
              </w:rPr>
              <w:t>Fire Loss</w:t>
            </w:r>
          </w:p>
        </w:tc>
        <w:tc>
          <w:tcPr>
            <w:tcW w:type="dxa" w:w="5953"/>
            <w:shd w:val="clear" w:color="auto" w:fill="F9F9F9"/>
          </w:tcPr>
          <w:p>
            <w:pPr>
              <w:spacing w:before="40" w:after="40"/>
            </w:pPr>
            <w:r>
              <w:rPr>
                <w:sz w:val="18"/>
              </w:rPr>
              <w:t>火災によって建物・商品・備品などが焼失したときの損失を記録する科目です。焼失した固定資産の帳簿価額が損失となります。火災保険に入っていれば保険金で補填でき、差し引いた残りが実質的な損失です。</w:t>
            </w:r>
          </w:p>
        </w:tc>
      </w:tr>
      <w:tr>
        <w:tc>
          <w:tcPr>
            <w:tcW w:type="dxa" w:w="1814"/>
            <w:shd w:val="clear" w:color="auto" w:fill="FFFFFF"/>
          </w:tcPr>
          <w:p>
            <w:pPr>
              <w:spacing w:before="40" w:after="40"/>
            </w:pPr>
            <w:r>
              <w:rPr>
                <w:b/>
                <w:color w:val="E65100"/>
                <w:sz w:val="20"/>
              </w:rPr>
              <w:t>固定資産除却損</w:t>
            </w:r>
            <w:r>
              <w:rPr>
                <w:sz w:val="12"/>
              </w:rPr>
              <w:br/>
            </w:r>
            <w:r>
              <w:rPr>
                <w:color w:val="E65100"/>
                <w:sz w:val="14"/>
              </w:rPr>
              <w:t>2級</w:t>
            </w:r>
          </w:p>
        </w:tc>
        <w:tc>
          <w:tcPr>
            <w:tcW w:type="dxa" w:w="2268"/>
            <w:shd w:val="clear" w:color="auto" w:fill="FFFFFF"/>
          </w:tcPr>
          <w:p>
            <w:pPr>
              <w:spacing w:before="40" w:after="40"/>
            </w:pPr>
            <w:r>
              <w:rPr>
                <w:color w:val="555555"/>
                <w:sz w:val="17"/>
              </w:rPr>
              <w:t>Loss on Retirement of Assets</w:t>
            </w:r>
          </w:p>
        </w:tc>
        <w:tc>
          <w:tcPr>
            <w:tcW w:type="dxa" w:w="5953"/>
            <w:shd w:val="clear" w:color="auto" w:fill="FFFFFF"/>
          </w:tcPr>
          <w:p>
            <w:pPr>
              <w:spacing w:before="40" w:after="40"/>
            </w:pPr>
            <w:r>
              <w:rPr>
                <w:sz w:val="18"/>
              </w:rPr>
              <w:t>固定資産を帳簿から取り除くとき（廃棄・取り壊し・使用不能時）の未償却残高（帳簿価額）を損失として計上します。例えば帳簿価額50万円の機械を廃棄すれば50万円の除却損が発生します。</w:t>
            </w:r>
          </w:p>
        </w:tc>
      </w:tr>
      <w:tr>
        <w:tc>
          <w:tcPr>
            <w:tcW w:type="dxa" w:w="1814"/>
            <w:shd w:val="clear" w:color="auto" w:fill="F9F9F9"/>
          </w:tcPr>
          <w:p>
            <w:pPr>
              <w:spacing w:before="40" w:after="40"/>
            </w:pPr>
            <w:r>
              <w:rPr>
                <w:b/>
                <w:color w:val="E65100"/>
                <w:sz w:val="20"/>
              </w:rPr>
              <w:t>固定資産廃棄損</w:t>
            </w:r>
            <w:r>
              <w:rPr>
                <w:sz w:val="12"/>
              </w:rPr>
              <w:br/>
            </w:r>
            <w:r>
              <w:rPr>
                <w:color w:val="E65100"/>
                <w:sz w:val="14"/>
              </w:rPr>
              <w:t>2級</w:t>
            </w:r>
          </w:p>
        </w:tc>
        <w:tc>
          <w:tcPr>
            <w:tcW w:type="dxa" w:w="2268"/>
            <w:shd w:val="clear" w:color="auto" w:fill="F9F9F9"/>
          </w:tcPr>
          <w:p>
            <w:pPr>
              <w:spacing w:before="40" w:after="40"/>
            </w:pPr>
            <w:r>
              <w:rPr>
                <w:color w:val="555555"/>
                <w:sz w:val="17"/>
              </w:rPr>
              <w:t>Loss on Disposal of Assets</w:t>
            </w:r>
          </w:p>
        </w:tc>
        <w:tc>
          <w:tcPr>
            <w:tcW w:type="dxa" w:w="5953"/>
            <w:shd w:val="clear" w:color="auto" w:fill="F9F9F9"/>
          </w:tcPr>
          <w:p>
            <w:pPr>
              <w:spacing w:before="40" w:after="40"/>
            </w:pPr>
            <w:r>
              <w:rPr>
                <w:sz w:val="18"/>
              </w:rPr>
              <w:t>固定資産を実際に廃棄処分したときの帳簿価額を損失計上する科目で、除却損とほぼ同義です。廃棄費用（解体費など）がかかる場合はそれも加算します。</w:t>
            </w:r>
          </w:p>
        </w:tc>
      </w:tr>
      <w:tr>
        <w:tc>
          <w:tcPr>
            <w:tcW w:type="dxa" w:w="1814"/>
            <w:shd w:val="clear" w:color="auto" w:fill="FFFFFF"/>
          </w:tcPr>
          <w:p>
            <w:pPr>
              <w:spacing w:before="40" w:after="40"/>
            </w:pPr>
            <w:r>
              <w:rPr>
                <w:b/>
                <w:color w:val="E65100"/>
                <w:sz w:val="20"/>
              </w:rPr>
              <w:t>工事原価</w:t>
            </w:r>
            <w:r>
              <w:rPr>
                <w:sz w:val="12"/>
              </w:rPr>
              <w:br/>
            </w:r>
            <w:r>
              <w:rPr>
                <w:color w:val="E65100"/>
                <w:sz w:val="14"/>
              </w:rPr>
              <w:t>2級</w:t>
            </w:r>
          </w:p>
        </w:tc>
        <w:tc>
          <w:tcPr>
            <w:tcW w:type="dxa" w:w="2268"/>
            <w:shd w:val="clear" w:color="auto" w:fill="FFFFFF"/>
          </w:tcPr>
          <w:p>
            <w:pPr>
              <w:spacing w:before="40" w:after="40"/>
            </w:pPr>
            <w:r>
              <w:rPr>
                <w:color w:val="555555"/>
                <w:sz w:val="17"/>
              </w:rPr>
              <w:t>Construction Cost</w:t>
            </w:r>
          </w:p>
        </w:tc>
        <w:tc>
          <w:tcPr>
            <w:tcW w:type="dxa" w:w="5953"/>
            <w:shd w:val="clear" w:color="auto" w:fill="FFFFFF"/>
          </w:tcPr>
          <w:p>
            <w:pPr>
              <w:spacing w:before="40" w:after="40"/>
            </w:pPr>
            <w:r>
              <w:rPr>
                <w:sz w:val="18"/>
              </w:rPr>
              <w:t>工事進行基準を採用している場合に、その期に計上した工事収益に対応する実際の工事費用（材料費・労務費・外注費など）を記録する科目です。</w:t>
            </w:r>
          </w:p>
        </w:tc>
      </w:tr>
      <w:tr>
        <w:tc>
          <w:tcPr>
            <w:tcW w:type="dxa" w:w="1814"/>
            <w:shd w:val="clear" w:color="auto" w:fill="F9F9F9"/>
          </w:tcPr>
          <w:p>
            <w:pPr>
              <w:spacing w:before="40" w:after="40"/>
            </w:pPr>
            <w:r>
              <w:rPr>
                <w:b/>
                <w:color w:val="E65100"/>
                <w:sz w:val="20"/>
              </w:rPr>
              <w:t>為替差損</w:t>
            </w:r>
            <w:r>
              <w:rPr>
                <w:sz w:val="12"/>
              </w:rPr>
              <w:br/>
            </w:r>
            <w:r>
              <w:rPr>
                <w:color w:val="E65100"/>
                <w:sz w:val="14"/>
              </w:rPr>
              <w:t>2級</w:t>
            </w:r>
          </w:p>
        </w:tc>
        <w:tc>
          <w:tcPr>
            <w:tcW w:type="dxa" w:w="2268"/>
            <w:shd w:val="clear" w:color="auto" w:fill="F9F9F9"/>
          </w:tcPr>
          <w:p>
            <w:pPr>
              <w:spacing w:before="40" w:after="40"/>
            </w:pPr>
            <w:r>
              <w:rPr>
                <w:color w:val="555555"/>
                <w:sz w:val="17"/>
              </w:rPr>
              <w:t>Foreign Exchange Loss</w:t>
            </w:r>
          </w:p>
        </w:tc>
        <w:tc>
          <w:tcPr>
            <w:tcW w:type="dxa" w:w="5953"/>
            <w:shd w:val="clear" w:color="auto" w:fill="F9F9F9"/>
          </w:tcPr>
          <w:p>
            <w:pPr>
              <w:spacing w:before="40" w:after="40"/>
            </w:pPr>
            <w:r>
              <w:rPr>
                <w:sz w:val="18"/>
              </w:rPr>
              <w:t>外貨建て取引を円換算するとき、円高（外貨が安くなる）方向に動いた場合に生じる損失です。例えばドル建て買掛金を決済したとき、円高で円換算額が増えた場合に計上します。為替差益の反対です。</w:t>
            </w:r>
          </w:p>
        </w:tc>
      </w:tr>
      <w:tr>
        <w:tc>
          <w:tcPr>
            <w:tcW w:type="dxa" w:w="1814"/>
            <w:shd w:val="clear" w:color="auto" w:fill="FFFFFF"/>
          </w:tcPr>
          <w:p>
            <w:pPr>
              <w:spacing w:before="40" w:after="40"/>
            </w:pPr>
            <w:r>
              <w:rPr>
                <w:b/>
                <w:color w:val="E65100"/>
                <w:sz w:val="20"/>
              </w:rPr>
              <w:t>固定資産圧縮損</w:t>
            </w:r>
            <w:r>
              <w:rPr>
                <w:sz w:val="12"/>
              </w:rPr>
              <w:br/>
            </w:r>
            <w:r>
              <w:rPr>
                <w:color w:val="E65100"/>
                <w:sz w:val="14"/>
              </w:rPr>
              <w:t>2級</w:t>
            </w:r>
          </w:p>
        </w:tc>
        <w:tc>
          <w:tcPr>
            <w:tcW w:type="dxa" w:w="2268"/>
            <w:shd w:val="clear" w:color="auto" w:fill="FFFFFF"/>
          </w:tcPr>
          <w:p>
            <w:pPr>
              <w:spacing w:before="40" w:after="40"/>
            </w:pPr>
            <w:r>
              <w:rPr>
                <w:color w:val="555555"/>
                <w:sz w:val="17"/>
              </w:rPr>
              <w:t>Fixed Asset Compression Loss</w:t>
            </w:r>
          </w:p>
        </w:tc>
        <w:tc>
          <w:tcPr>
            <w:tcW w:type="dxa" w:w="5953"/>
            <w:shd w:val="clear" w:color="auto" w:fill="FFFFFF"/>
          </w:tcPr>
          <w:p>
            <w:pPr>
              <w:spacing w:before="40" w:after="40"/>
            </w:pPr>
            <w:r>
              <w:rPr>
                <w:sz w:val="18"/>
              </w:rPr>
              <w:t>国庫補助金や保険差益などで取得した固定資産の取得価額を帳簿上で圧縮（減額）するための費用科目です。課税の繰り延べが目的で、圧縮した分だけ将来の減価償却費も少なくなります。</w:t>
            </w:r>
          </w:p>
        </w:tc>
      </w:tr>
      <w:tr>
        <w:tc>
          <w:tcPr>
            <w:tcW w:type="dxa" w:w="1814"/>
            <w:shd w:val="clear" w:color="auto" w:fill="F9F9F9"/>
          </w:tcPr>
          <w:p>
            <w:pPr>
              <w:spacing w:before="40" w:after="40"/>
            </w:pPr>
            <w:r>
              <w:rPr>
                <w:b/>
                <w:color w:val="E65100"/>
                <w:sz w:val="20"/>
              </w:rPr>
              <w:t>役務原価</w:t>
            </w:r>
            <w:r>
              <w:rPr>
                <w:sz w:val="12"/>
              </w:rPr>
              <w:br/>
            </w:r>
            <w:r>
              <w:rPr>
                <w:color w:val="E65100"/>
                <w:sz w:val="14"/>
              </w:rPr>
              <w:t>2級</w:t>
            </w:r>
          </w:p>
        </w:tc>
        <w:tc>
          <w:tcPr>
            <w:tcW w:type="dxa" w:w="2268"/>
            <w:shd w:val="clear" w:color="auto" w:fill="F9F9F9"/>
          </w:tcPr>
          <w:p>
            <w:pPr>
              <w:spacing w:before="40" w:after="40"/>
            </w:pPr>
            <w:r>
              <w:rPr>
                <w:color w:val="555555"/>
                <w:sz w:val="17"/>
              </w:rPr>
              <w:t>Cost of Services</w:t>
            </w:r>
          </w:p>
        </w:tc>
        <w:tc>
          <w:tcPr>
            <w:tcW w:type="dxa" w:w="5953"/>
            <w:shd w:val="clear" w:color="auto" w:fill="F9F9F9"/>
          </w:tcPr>
          <w:p>
            <w:pPr>
              <w:spacing w:before="40" w:after="40"/>
            </w:pPr>
            <w:r>
              <w:rPr>
                <w:sz w:val="18"/>
              </w:rPr>
              <w:t>サービス（役務）を提供するためにかかった費用です。役務収益（売上）に対応する原価で、売上原価と同じ概念です。コンサル・運送・工事業などサービス業で使います。</w:t>
            </w:r>
          </w:p>
        </w:tc>
      </w:tr>
      <w:tr>
        <w:tc>
          <w:tcPr>
            <w:tcW w:type="dxa" w:w="1814"/>
            <w:shd w:val="clear" w:color="auto" w:fill="FFFFFF"/>
          </w:tcPr>
          <w:p>
            <w:pPr>
              <w:spacing w:before="40" w:after="40"/>
            </w:pPr>
            <w:r>
              <w:rPr>
                <w:b/>
                <w:color w:val="E65100"/>
                <w:sz w:val="20"/>
              </w:rPr>
              <w:t>賞与引当金繰入</w:t>
            </w:r>
            <w:r>
              <w:rPr>
                <w:sz w:val="12"/>
              </w:rPr>
              <w:br/>
            </w:r>
            <w:r>
              <w:rPr>
                <w:color w:val="E65100"/>
                <w:sz w:val="14"/>
              </w:rPr>
              <w:t>2級</w:t>
            </w:r>
          </w:p>
        </w:tc>
        <w:tc>
          <w:tcPr>
            <w:tcW w:type="dxa" w:w="2268"/>
            <w:shd w:val="clear" w:color="auto" w:fill="FFFFFF"/>
          </w:tcPr>
          <w:p>
            <w:pPr>
              <w:spacing w:before="40" w:after="40"/>
            </w:pPr>
            <w:r>
              <w:rPr>
                <w:color w:val="555555"/>
                <w:sz w:val="17"/>
              </w:rPr>
              <w:t>Bonus Reserve Expense</w:t>
            </w:r>
          </w:p>
        </w:tc>
        <w:tc>
          <w:tcPr>
            <w:tcW w:type="dxa" w:w="5953"/>
            <w:shd w:val="clear" w:color="auto" w:fill="FFFFFF"/>
          </w:tcPr>
          <w:p>
            <w:pPr>
              <w:spacing w:before="40" w:after="40"/>
            </w:pPr>
            <w:r>
              <w:rPr>
                <w:sz w:val="18"/>
              </w:rPr>
              <w:t>賞与引当金を積み立てるために計上する費用です。支給予定額を支給日が属する期間にまんべんなく配分するため、「賞与引当金繰入（費用）／賞与引当金（負債）」と仕訳します。</w:t>
            </w:r>
          </w:p>
        </w:tc>
      </w:tr>
      <w:tr>
        <w:tc>
          <w:tcPr>
            <w:tcW w:type="dxa" w:w="1814"/>
            <w:shd w:val="clear" w:color="auto" w:fill="F9F9F9"/>
          </w:tcPr>
          <w:p>
            <w:pPr>
              <w:spacing w:before="40" w:after="40"/>
            </w:pPr>
            <w:r>
              <w:rPr>
                <w:b/>
                <w:color w:val="E65100"/>
                <w:sz w:val="20"/>
              </w:rPr>
              <w:t>賞与</w:t>
            </w:r>
            <w:r>
              <w:rPr>
                <w:sz w:val="12"/>
              </w:rPr>
              <w:br/>
            </w:r>
            <w:r>
              <w:rPr>
                <w:color w:val="E65100"/>
                <w:sz w:val="14"/>
              </w:rPr>
              <w:t>2級</w:t>
            </w:r>
          </w:p>
        </w:tc>
        <w:tc>
          <w:tcPr>
            <w:tcW w:type="dxa" w:w="2268"/>
            <w:shd w:val="clear" w:color="auto" w:fill="F9F9F9"/>
          </w:tcPr>
          <w:p>
            <w:pPr>
              <w:spacing w:before="40" w:after="40"/>
            </w:pPr>
            <w:r>
              <w:rPr>
                <w:color w:val="555555"/>
                <w:sz w:val="17"/>
              </w:rPr>
              <w:t>Bonus</w:t>
            </w:r>
          </w:p>
        </w:tc>
        <w:tc>
          <w:tcPr>
            <w:tcW w:type="dxa" w:w="5953"/>
            <w:shd w:val="clear" w:color="auto" w:fill="F9F9F9"/>
          </w:tcPr>
          <w:p>
            <w:pPr>
              <w:spacing w:before="40" w:after="40"/>
            </w:pPr>
            <w:r>
              <w:rPr>
                <w:sz w:val="18"/>
              </w:rPr>
              <w:t>従業員に直接支給した賞与（ボーナス）の実績額を記録する費用です。引当金を設定しない場合は支給日に一括費用計上します。引当金を設定していた場合は、実績額と引当金の差額を調整します。</w:t>
            </w:r>
          </w:p>
        </w:tc>
      </w:tr>
      <w:tr>
        <w:tc>
          <w:tcPr>
            <w:tcW w:type="dxa" w:w="1814"/>
            <w:shd w:val="clear" w:color="auto" w:fill="FFFFFF"/>
          </w:tcPr>
          <w:p>
            <w:pPr>
              <w:spacing w:before="40" w:after="40"/>
            </w:pPr>
            <w:r>
              <w:rPr>
                <w:b/>
                <w:color w:val="E65100"/>
                <w:sz w:val="20"/>
              </w:rPr>
              <w:t>支払リース料</w:t>
            </w:r>
            <w:r>
              <w:rPr>
                <w:sz w:val="12"/>
              </w:rPr>
              <w:br/>
            </w:r>
            <w:r>
              <w:rPr>
                <w:color w:val="E65100"/>
                <w:sz w:val="14"/>
              </w:rPr>
              <w:t>2級</w:t>
            </w:r>
          </w:p>
        </w:tc>
        <w:tc>
          <w:tcPr>
            <w:tcW w:type="dxa" w:w="2268"/>
            <w:shd w:val="clear" w:color="auto" w:fill="FFFFFF"/>
          </w:tcPr>
          <w:p>
            <w:pPr>
              <w:spacing w:before="40" w:after="40"/>
            </w:pPr>
            <w:r>
              <w:rPr>
                <w:color w:val="555555"/>
                <w:sz w:val="17"/>
              </w:rPr>
              <w:t>Lease Payment Expense</w:t>
            </w:r>
          </w:p>
        </w:tc>
        <w:tc>
          <w:tcPr>
            <w:tcW w:type="dxa" w:w="5953"/>
            <w:shd w:val="clear" w:color="auto" w:fill="FFFFFF"/>
          </w:tcPr>
          <w:p>
            <w:pPr>
              <w:spacing w:before="40" w:after="40"/>
            </w:pPr>
            <w:r>
              <w:rPr>
                <w:sz w:val="18"/>
              </w:rPr>
              <w:t>オペレーティング・リース（賃貸借処理）の場合の毎月のリース料を記録する費用です。ファイナンス・リース（資産計上）とは異なり、資産を帳簿に載せず、支払うたびに費用計上します。</w:t>
            </w:r>
          </w:p>
        </w:tc>
      </w:tr>
      <w:tr>
        <w:tc>
          <w:tcPr>
            <w:tcW w:type="dxa" w:w="1814"/>
            <w:shd w:val="clear" w:color="auto" w:fill="F9F9F9"/>
          </w:tcPr>
          <w:p>
            <w:pPr>
              <w:spacing w:before="40" w:after="40"/>
            </w:pPr>
            <w:r>
              <w:rPr>
                <w:b/>
                <w:color w:val="E65100"/>
                <w:sz w:val="20"/>
              </w:rPr>
              <w:t>特許権償却</w:t>
            </w:r>
            <w:r>
              <w:rPr>
                <w:sz w:val="12"/>
              </w:rPr>
              <w:br/>
            </w:r>
            <w:r>
              <w:rPr>
                <w:color w:val="E65100"/>
                <w:sz w:val="14"/>
              </w:rPr>
              <w:t>2級</w:t>
            </w:r>
          </w:p>
        </w:tc>
        <w:tc>
          <w:tcPr>
            <w:tcW w:type="dxa" w:w="2268"/>
            <w:shd w:val="clear" w:color="auto" w:fill="F9F9F9"/>
          </w:tcPr>
          <w:p>
            <w:pPr>
              <w:spacing w:before="40" w:after="40"/>
            </w:pPr>
            <w:r>
              <w:rPr>
                <w:color w:val="555555"/>
                <w:sz w:val="17"/>
              </w:rPr>
              <w:t>Patent Amortization</w:t>
            </w:r>
          </w:p>
        </w:tc>
        <w:tc>
          <w:tcPr>
            <w:tcW w:type="dxa" w:w="5953"/>
            <w:shd w:val="clear" w:color="auto" w:fill="F9F9F9"/>
          </w:tcPr>
          <w:p>
            <w:pPr>
              <w:spacing w:before="40" w:after="40"/>
            </w:pPr>
            <w:r>
              <w:rPr>
                <w:sz w:val="18"/>
              </w:rPr>
              <w:t>無形固定資産の特許権を毎期費用化していく科目です。有効期間（または20年以内）で均等償却（定額法）します。「特許権償却（費用）／特許権（資産）」と仕訳します（間接法でも直接法でも可）。</w:t>
            </w:r>
          </w:p>
        </w:tc>
      </w:tr>
      <w:tr>
        <w:tc>
          <w:tcPr>
            <w:tcW w:type="dxa" w:w="1814"/>
            <w:shd w:val="clear" w:color="auto" w:fill="FFFFFF"/>
          </w:tcPr>
          <w:p>
            <w:pPr>
              <w:spacing w:before="40" w:after="40"/>
            </w:pPr>
            <w:r>
              <w:rPr>
                <w:b/>
                <w:color w:val="E65100"/>
                <w:sz w:val="20"/>
              </w:rPr>
              <w:t>創立費償却</w:t>
            </w:r>
            <w:r>
              <w:rPr>
                <w:sz w:val="12"/>
              </w:rPr>
              <w:br/>
            </w:r>
            <w:r>
              <w:rPr>
                <w:color w:val="E65100"/>
                <w:sz w:val="14"/>
              </w:rPr>
              <w:t>2級</w:t>
            </w:r>
          </w:p>
        </w:tc>
        <w:tc>
          <w:tcPr>
            <w:tcW w:type="dxa" w:w="2268"/>
            <w:shd w:val="clear" w:color="auto" w:fill="FFFFFF"/>
          </w:tcPr>
          <w:p>
            <w:pPr>
              <w:spacing w:before="40" w:after="40"/>
            </w:pPr>
            <w:r>
              <w:rPr>
                <w:color w:val="555555"/>
                <w:sz w:val="17"/>
              </w:rPr>
              <w:t>Organization Cost Amortization</w:t>
            </w:r>
          </w:p>
        </w:tc>
        <w:tc>
          <w:tcPr>
            <w:tcW w:type="dxa" w:w="5953"/>
            <w:shd w:val="clear" w:color="auto" w:fill="FFFFFF"/>
          </w:tcPr>
          <w:p>
            <w:pPr>
              <w:spacing w:before="40" w:after="40"/>
            </w:pPr>
            <w:r>
              <w:rPr>
                <w:sz w:val="18"/>
              </w:rPr>
              <w:t>繰延資産の創立費を毎期費用化していく科目です。計上した金額を5年以内に均等償却します。「創立費償却（費用）／創立費（資産）」と仕訳します。</w:t>
            </w:r>
          </w:p>
        </w:tc>
      </w:tr>
      <w:tr>
        <w:tc>
          <w:tcPr>
            <w:tcW w:type="dxa" w:w="1814"/>
            <w:shd w:val="clear" w:color="auto" w:fill="F9F9F9"/>
          </w:tcPr>
          <w:p>
            <w:pPr>
              <w:spacing w:before="40" w:after="40"/>
            </w:pPr>
            <w:r>
              <w:rPr>
                <w:b/>
                <w:color w:val="E65100"/>
                <w:sz w:val="20"/>
              </w:rPr>
              <w:t>株式交付費償却</w:t>
            </w:r>
            <w:r>
              <w:rPr>
                <w:sz w:val="12"/>
              </w:rPr>
              <w:br/>
            </w:r>
            <w:r>
              <w:rPr>
                <w:color w:val="E65100"/>
                <w:sz w:val="14"/>
              </w:rPr>
              <w:t>2級</w:t>
            </w:r>
          </w:p>
        </w:tc>
        <w:tc>
          <w:tcPr>
            <w:tcW w:type="dxa" w:w="2268"/>
            <w:shd w:val="clear" w:color="auto" w:fill="F9F9F9"/>
          </w:tcPr>
          <w:p>
            <w:pPr>
              <w:spacing w:before="40" w:after="40"/>
            </w:pPr>
            <w:r>
              <w:rPr>
                <w:color w:val="555555"/>
                <w:sz w:val="17"/>
              </w:rPr>
              <w:t>Stock Issuance Cost Amortization</w:t>
            </w:r>
          </w:p>
        </w:tc>
        <w:tc>
          <w:tcPr>
            <w:tcW w:type="dxa" w:w="5953"/>
            <w:shd w:val="clear" w:color="auto" w:fill="F9F9F9"/>
          </w:tcPr>
          <w:p>
            <w:pPr>
              <w:spacing w:before="40" w:after="40"/>
            </w:pPr>
            <w:r>
              <w:rPr>
                <w:sz w:val="18"/>
              </w:rPr>
              <w:t>繰延資産の株式交付費を毎期費用化していく科目です。計上した金額を3年以内に均等償却します。</w:t>
            </w:r>
          </w:p>
        </w:tc>
      </w:tr>
      <w:tr>
        <w:tc>
          <w:tcPr>
            <w:tcW w:type="dxa" w:w="1814"/>
            <w:shd w:val="clear" w:color="auto" w:fill="FFFFFF"/>
          </w:tcPr>
          <w:p>
            <w:pPr>
              <w:spacing w:before="40" w:after="40"/>
            </w:pPr>
            <w:r>
              <w:rPr>
                <w:b/>
                <w:color w:val="E65100"/>
                <w:sz w:val="20"/>
              </w:rPr>
              <w:t>開業費償却</w:t>
            </w:r>
            <w:r>
              <w:rPr>
                <w:sz w:val="12"/>
              </w:rPr>
              <w:br/>
            </w:r>
            <w:r>
              <w:rPr>
                <w:color w:val="E65100"/>
                <w:sz w:val="14"/>
              </w:rPr>
              <w:t>2級</w:t>
            </w:r>
          </w:p>
        </w:tc>
        <w:tc>
          <w:tcPr>
            <w:tcW w:type="dxa" w:w="2268"/>
            <w:shd w:val="clear" w:color="auto" w:fill="FFFFFF"/>
          </w:tcPr>
          <w:p>
            <w:pPr>
              <w:spacing w:before="40" w:after="40"/>
            </w:pPr>
            <w:r>
              <w:rPr>
                <w:color w:val="555555"/>
                <w:sz w:val="17"/>
              </w:rPr>
              <w:t>Pre-opening Cost Amortization</w:t>
            </w:r>
          </w:p>
        </w:tc>
        <w:tc>
          <w:tcPr>
            <w:tcW w:type="dxa" w:w="5953"/>
            <w:shd w:val="clear" w:color="auto" w:fill="FFFFFF"/>
          </w:tcPr>
          <w:p>
            <w:pPr>
              <w:spacing w:before="40" w:after="40"/>
            </w:pPr>
            <w:r>
              <w:rPr>
                <w:sz w:val="18"/>
              </w:rPr>
              <w:t>繰延資産の開業費を毎期費用化していく科目です。計上した金額を5年以内に均等償却します。</w:t>
            </w:r>
          </w:p>
        </w:tc>
      </w:tr>
      <w:tr>
        <w:tc>
          <w:tcPr>
            <w:tcW w:type="dxa" w:w="1814"/>
            <w:shd w:val="clear" w:color="auto" w:fill="F9F9F9"/>
          </w:tcPr>
          <w:p>
            <w:pPr>
              <w:spacing w:before="40" w:after="40"/>
            </w:pPr>
            <w:r>
              <w:rPr>
                <w:b/>
                <w:color w:val="E65100"/>
                <w:sz w:val="20"/>
              </w:rPr>
              <w:t>ソフトウェア償却</w:t>
            </w:r>
            <w:r>
              <w:rPr>
                <w:sz w:val="12"/>
              </w:rPr>
              <w:br/>
            </w:r>
            <w:r>
              <w:rPr>
                <w:color w:val="E65100"/>
                <w:sz w:val="14"/>
              </w:rPr>
              <w:t>2級</w:t>
            </w:r>
          </w:p>
        </w:tc>
        <w:tc>
          <w:tcPr>
            <w:tcW w:type="dxa" w:w="2268"/>
            <w:shd w:val="clear" w:color="auto" w:fill="F9F9F9"/>
          </w:tcPr>
          <w:p>
            <w:pPr>
              <w:spacing w:before="40" w:after="40"/>
            </w:pPr>
            <w:r>
              <w:rPr>
                <w:color w:val="555555"/>
                <w:sz w:val="17"/>
              </w:rPr>
              <w:t>Software Amortization</w:t>
            </w:r>
          </w:p>
        </w:tc>
        <w:tc>
          <w:tcPr>
            <w:tcW w:type="dxa" w:w="5953"/>
            <w:shd w:val="clear" w:color="auto" w:fill="F9F9F9"/>
          </w:tcPr>
          <w:p>
            <w:pPr>
              <w:spacing w:before="40" w:after="40"/>
            </w:pPr>
            <w:r>
              <w:rPr>
                <w:sz w:val="18"/>
              </w:rPr>
              <w:t>無形固定資産のソフトウェアを毎期費用化していく科目です。耐用年数は原則5年で、定額法で均等償却します。有形固定資産の減価償却費に相当します。</w:t>
            </w:r>
          </w:p>
        </w:tc>
      </w:tr>
      <w:tr>
        <w:tc>
          <w:tcPr>
            <w:tcW w:type="dxa" w:w="1814"/>
            <w:shd w:val="clear" w:color="auto" w:fill="FFFFFF"/>
          </w:tcPr>
          <w:p>
            <w:pPr>
              <w:spacing w:before="40" w:after="40"/>
            </w:pPr>
            <w:r>
              <w:rPr>
                <w:b/>
                <w:color w:val="E65100"/>
                <w:sz w:val="20"/>
              </w:rPr>
              <w:t>研究開発費</w:t>
            </w:r>
            <w:r>
              <w:rPr>
                <w:sz w:val="12"/>
              </w:rPr>
              <w:br/>
            </w:r>
            <w:r>
              <w:rPr>
                <w:color w:val="E65100"/>
                <w:sz w:val="14"/>
              </w:rPr>
              <w:t>2級</w:t>
            </w:r>
          </w:p>
        </w:tc>
        <w:tc>
          <w:tcPr>
            <w:tcW w:type="dxa" w:w="2268"/>
            <w:shd w:val="clear" w:color="auto" w:fill="FFFFFF"/>
          </w:tcPr>
          <w:p>
            <w:pPr>
              <w:spacing w:before="40" w:after="40"/>
            </w:pPr>
            <w:r>
              <w:rPr>
                <w:color w:val="555555"/>
                <w:sz w:val="17"/>
              </w:rPr>
              <w:t>Research and Development Expense</w:t>
            </w:r>
          </w:p>
        </w:tc>
        <w:tc>
          <w:tcPr>
            <w:tcW w:type="dxa" w:w="5953"/>
            <w:shd w:val="clear" w:color="auto" w:fill="FFFFFF"/>
          </w:tcPr>
          <w:p>
            <w:pPr>
              <w:spacing w:before="40" w:after="40"/>
            </w:pPr>
            <w:r>
              <w:rPr>
                <w:sz w:val="18"/>
              </w:rPr>
              <w:t>新製品・新技術の研究や開発にかかった費用です。資産計上は認められず、発生した期に全額費用計上します。将来の利益に貢献するとしても繰り延べ（資産化）できません。</w:t>
            </w:r>
          </w:p>
        </w:tc>
      </w:tr>
    </w:tbl>
    <w:p/>
    <w:tbl>
      <w:tblPr>
        <w:tblStyle w:val="TableGrid"/>
        <w:tblW w:type="auto" w:w="0"/>
        <w:tblLook w:firstColumn="1" w:firstRow="1" w:lastColumn="0" w:lastRow="0" w:noHBand="0" w:noVBand="1" w:val="04A0"/>
      </w:tblPr>
      <w:tblGrid>
        <w:gridCol w:w="3400"/>
        <w:gridCol w:w="3400"/>
        <w:gridCol w:w="3400"/>
      </w:tblGrid>
      <w:tr>
        <w:trPr>
          <w:trHeight w:val="453"/>
        </w:trPr>
        <w:tc>
          <w:tcPr>
            <w:tcW w:type="dxa" w:w="5953"/>
            <w:gridSpan w:val="3"/>
            <w:shd w:val="clear" w:color="auto" w:fill="F3E5F5"/>
            <w:tcBorders>
              <w:top w:val="single" w:sz="4" w:space="0" w:color="CE93D8"/>
              <w:left w:val="single" w:sz="4" w:space="0" w:color="CE93D8"/>
              <w:bottom w:val="single" w:sz="4" w:space="0" w:color="CE93D8"/>
              <w:right w:val="single" w:sz="4" w:space="0" w:color="CE93D8"/>
            </w:tcBorders>
          </w:tcPr>
          <w:p>
            <w:pPr>
              <w:spacing w:before="40" w:after="40"/>
              <w:jc w:val="left"/>
            </w:pPr>
            <w:r>
              <w:rPr>
                <w:b/>
                <w:color w:val="4A148C"/>
                <w:sz w:val="22"/>
              </w:rPr>
              <w:t>その他 (Other)</w:t>
            </w:r>
          </w:p>
        </w:tc>
      </w:tr>
      <w:tr>
        <w:trPr>
          <w:trHeight w:val="340"/>
        </w:trPr>
        <w:tc>
          <w:tcPr>
            <w:tcW w:type="dxa" w:w="1814"/>
            <w:shd w:val="clear" w:color="auto" w:fill="F3E5F5"/>
          </w:tcPr>
          <w:p>
            <w:pPr>
              <w:jc w:val="center"/>
            </w:pPr>
            <w:r>
              <w:rPr>
                <w:b/>
                <w:color w:val="4A148C"/>
                <w:sz w:val="18"/>
              </w:rPr>
              <w:t>勘定科目名</w:t>
            </w:r>
          </w:p>
        </w:tc>
        <w:tc>
          <w:tcPr>
            <w:tcW w:type="dxa" w:w="2268"/>
            <w:shd w:val="clear" w:color="auto" w:fill="F3E5F5"/>
          </w:tcPr>
          <w:p>
            <w:pPr>
              <w:jc w:val="center"/>
            </w:pPr>
            <w:r>
              <w:rPr>
                <w:b/>
                <w:color w:val="4A148C"/>
                <w:sz w:val="18"/>
              </w:rPr>
              <w:t>英語</w:t>
            </w:r>
          </w:p>
        </w:tc>
        <w:tc>
          <w:tcPr>
            <w:tcW w:type="dxa" w:w="5953"/>
            <w:shd w:val="clear" w:color="auto" w:fill="F3E5F5"/>
          </w:tcPr>
          <w:p>
            <w:pPr>
              <w:jc w:val="center"/>
            </w:pPr>
            <w:r>
              <w:rPr>
                <w:b/>
                <w:color w:val="4A148C"/>
                <w:sz w:val="18"/>
              </w:rPr>
              <w:t>説明</w:t>
            </w:r>
          </w:p>
        </w:tc>
      </w:tr>
      <w:tr>
        <w:tc>
          <w:tcPr>
            <w:tcW w:type="dxa" w:w="1814"/>
            <w:shd w:val="clear" w:color="auto" w:fill="FFFFFF"/>
          </w:tcPr>
          <w:p>
            <w:pPr>
              <w:spacing w:before="40" w:after="40"/>
            </w:pPr>
            <w:r>
              <w:rPr>
                <w:b/>
                <w:sz w:val="20"/>
              </w:rPr>
              <w:t>貸倒引当金</w:t>
            </w:r>
          </w:p>
        </w:tc>
        <w:tc>
          <w:tcPr>
            <w:tcW w:type="dxa" w:w="2268"/>
            <w:shd w:val="clear" w:color="auto" w:fill="FFFFFF"/>
          </w:tcPr>
          <w:p>
            <w:pPr>
              <w:spacing w:before="40" w:after="40"/>
            </w:pPr>
            <w:r>
              <w:rPr>
                <w:color w:val="555555"/>
                <w:sz w:val="17"/>
              </w:rPr>
              <w:t>Allowance for Bad Debts</w:t>
            </w:r>
          </w:p>
        </w:tc>
        <w:tc>
          <w:tcPr>
            <w:tcW w:type="dxa" w:w="5953"/>
            <w:shd w:val="clear" w:color="auto" w:fill="FFFFFF"/>
          </w:tcPr>
          <w:p>
            <w:pPr>
              <w:spacing w:before="40" w:after="40"/>
            </w:pPr>
            <w:r>
              <w:rPr>
                <w:sz w:val="18"/>
              </w:rPr>
              <w:t>売掛金・受取手形などの回収不能見積額を差し引く評価勘定（資産のマイナス）です。B/S上は資産から差し引いて表示します。貸倒発生時は「貸倒引当金（取崩し）→貸倒損失（超過分のみ費用）」の順で処理します。「差額補充法」では既存残高との差額だけ追加計上します（2級）。</w:t>
            </w:r>
          </w:p>
        </w:tc>
      </w:tr>
      <w:tr>
        <w:tc>
          <w:tcPr>
            <w:tcW w:type="dxa" w:w="1814"/>
            <w:shd w:val="clear" w:color="auto" w:fill="F9F9F9"/>
          </w:tcPr>
          <w:p>
            <w:pPr>
              <w:spacing w:before="40" w:after="40"/>
            </w:pPr>
            <w:r>
              <w:rPr>
                <w:b/>
                <w:sz w:val="20"/>
              </w:rPr>
              <w:t>減価償却累計額</w:t>
            </w:r>
          </w:p>
        </w:tc>
        <w:tc>
          <w:tcPr>
            <w:tcW w:type="dxa" w:w="2268"/>
            <w:shd w:val="clear" w:color="auto" w:fill="F9F9F9"/>
          </w:tcPr>
          <w:p>
            <w:pPr>
              <w:spacing w:before="40" w:after="40"/>
            </w:pPr>
            <w:r>
              <w:rPr>
                <w:color w:val="555555"/>
                <w:sz w:val="17"/>
              </w:rPr>
              <w:t>Accumulated Depreciation</w:t>
            </w:r>
          </w:p>
        </w:tc>
        <w:tc>
          <w:tcPr>
            <w:tcW w:type="dxa" w:w="5953"/>
            <w:shd w:val="clear" w:color="auto" w:fill="F9F9F9"/>
          </w:tcPr>
          <w:p>
            <w:pPr>
              <w:spacing w:before="40" w:after="40"/>
            </w:pPr>
            <w:r>
              <w:rPr>
                <w:sz w:val="18"/>
              </w:rPr>
              <w:t>固定資産に対してこれまで計上した減価償却費の累計額を記録する評価勘定（資産のマイナス）です。帳簿価額（簿価）＝取得原価－減価償却累計額。売却時に全額取り崩し（借方計上）します。「間接法」の必須科目で、直接法では使いません。</w:t>
            </w:r>
          </w:p>
        </w:tc>
      </w:tr>
      <w:tr>
        <w:tc>
          <w:tcPr>
            <w:tcW w:type="dxa" w:w="1814"/>
            <w:shd w:val="clear" w:color="auto" w:fill="FFFFFF"/>
          </w:tcPr>
          <w:p>
            <w:pPr>
              <w:spacing w:before="40" w:after="40"/>
            </w:pPr>
            <w:r>
              <w:rPr>
                <w:b/>
                <w:sz w:val="20"/>
              </w:rPr>
              <w:t>損益</w:t>
            </w:r>
          </w:p>
        </w:tc>
        <w:tc>
          <w:tcPr>
            <w:tcW w:type="dxa" w:w="2268"/>
            <w:shd w:val="clear" w:color="auto" w:fill="FFFFFF"/>
          </w:tcPr>
          <w:p>
            <w:pPr>
              <w:spacing w:before="40" w:after="40"/>
            </w:pPr>
            <w:r>
              <w:rPr>
                <w:color w:val="555555"/>
                <w:sz w:val="17"/>
              </w:rPr>
              <w:t>Income Summary</w:t>
            </w:r>
          </w:p>
        </w:tc>
        <w:tc>
          <w:tcPr>
            <w:tcW w:type="dxa" w:w="5953"/>
            <w:shd w:val="clear" w:color="auto" w:fill="FFFFFF"/>
          </w:tcPr>
          <w:p>
            <w:pPr>
              <w:spacing w:before="40" w:after="40"/>
            </w:pPr>
            <w:r>
              <w:rPr>
                <w:sz w:val="18"/>
              </w:rPr>
              <w:t>決算時に全収益・全費用を集合させて当期純利益（純損失）を計算する一時的な勘定です。①収益→損益の貸方、②費用→損益の借方、③差額（利益）→繰越利益剰余金の貸方と振り替え、最終残高はゼロになります。3級・2級の決算整理仕訳の核心です。</w:t>
            </w:r>
          </w:p>
        </w:tc>
      </w:tr>
      <w:tr>
        <w:tc>
          <w:tcPr>
            <w:tcW w:type="dxa" w:w="1814"/>
            <w:shd w:val="clear" w:color="auto" w:fill="F9F9F9"/>
          </w:tcPr>
          <w:p>
            <w:pPr>
              <w:spacing w:before="40" w:after="40"/>
            </w:pPr>
            <w:r>
              <w:rPr>
                <w:b/>
                <w:color w:val="E65100"/>
                <w:sz w:val="20"/>
              </w:rPr>
              <w:t>建物減価償却累計額</w:t>
            </w:r>
            <w:r>
              <w:rPr>
                <w:sz w:val="12"/>
              </w:rPr>
              <w:br/>
            </w:r>
            <w:r>
              <w:rPr>
                <w:color w:val="E65100"/>
                <w:sz w:val="14"/>
              </w:rPr>
              <w:t>2級</w:t>
            </w:r>
          </w:p>
        </w:tc>
        <w:tc>
          <w:tcPr>
            <w:tcW w:type="dxa" w:w="2268"/>
            <w:shd w:val="clear" w:color="auto" w:fill="F9F9F9"/>
          </w:tcPr>
          <w:p>
            <w:pPr>
              <w:spacing w:before="40" w:after="40"/>
            </w:pPr>
            <w:r>
              <w:rPr>
                <w:color w:val="555555"/>
                <w:sz w:val="17"/>
              </w:rPr>
              <w:t>Accum. Depr. (Building)</w:t>
            </w:r>
          </w:p>
        </w:tc>
        <w:tc>
          <w:tcPr>
            <w:tcW w:type="dxa" w:w="5953"/>
            <w:shd w:val="clear" w:color="auto" w:fill="F9F9F9"/>
          </w:tcPr>
          <w:p>
            <w:pPr>
              <w:spacing w:before="40" w:after="40"/>
            </w:pPr>
            <w:r>
              <w:rPr>
                <w:sz w:val="18"/>
              </w:rPr>
              <w:t>建物のこれまでの減価償却費の合計額です。貸借対照表で「建物（資産）」のマイナスとして表示します。</w:t>
            </w:r>
          </w:p>
        </w:tc>
      </w:tr>
      <w:tr>
        <w:tc>
          <w:tcPr>
            <w:tcW w:type="dxa" w:w="1814"/>
            <w:shd w:val="clear" w:color="auto" w:fill="FFFFFF"/>
          </w:tcPr>
          <w:p>
            <w:pPr>
              <w:spacing w:before="40" w:after="40"/>
            </w:pPr>
            <w:r>
              <w:rPr>
                <w:b/>
                <w:color w:val="E65100"/>
                <w:sz w:val="20"/>
              </w:rPr>
              <w:t>備品減価償却累計額</w:t>
            </w:r>
            <w:r>
              <w:rPr>
                <w:sz w:val="12"/>
              </w:rPr>
              <w:br/>
            </w:r>
            <w:r>
              <w:rPr>
                <w:color w:val="E65100"/>
                <w:sz w:val="14"/>
              </w:rPr>
              <w:t>2級</w:t>
            </w:r>
          </w:p>
        </w:tc>
        <w:tc>
          <w:tcPr>
            <w:tcW w:type="dxa" w:w="2268"/>
            <w:shd w:val="clear" w:color="auto" w:fill="FFFFFF"/>
          </w:tcPr>
          <w:p>
            <w:pPr>
              <w:spacing w:before="40" w:after="40"/>
            </w:pPr>
            <w:r>
              <w:rPr>
                <w:color w:val="555555"/>
                <w:sz w:val="17"/>
              </w:rPr>
              <w:t>Accum. Depr. (Equipment)</w:t>
            </w:r>
          </w:p>
        </w:tc>
        <w:tc>
          <w:tcPr>
            <w:tcW w:type="dxa" w:w="5953"/>
            <w:shd w:val="clear" w:color="auto" w:fill="FFFFFF"/>
          </w:tcPr>
          <w:p>
            <w:pPr>
              <w:spacing w:before="40" w:after="40"/>
            </w:pPr>
            <w:r>
              <w:rPr>
                <w:sz w:val="18"/>
              </w:rPr>
              <w:t>備品のこれまでの減価償却費の合計額です。貸借対照表で「備品（資産）」のマイナスとして表示します。</w:t>
            </w:r>
          </w:p>
        </w:tc>
      </w:tr>
      <w:tr>
        <w:tc>
          <w:tcPr>
            <w:tcW w:type="dxa" w:w="1814"/>
            <w:shd w:val="clear" w:color="auto" w:fill="F9F9F9"/>
          </w:tcPr>
          <w:p>
            <w:pPr>
              <w:spacing w:before="40" w:after="40"/>
            </w:pPr>
            <w:r>
              <w:rPr>
                <w:b/>
                <w:color w:val="E65100"/>
                <w:sz w:val="20"/>
              </w:rPr>
              <w:t>車両運搬具減価償却累計額</w:t>
            </w:r>
            <w:r>
              <w:rPr>
                <w:sz w:val="12"/>
              </w:rPr>
              <w:br/>
            </w:r>
            <w:r>
              <w:rPr>
                <w:color w:val="E65100"/>
                <w:sz w:val="14"/>
              </w:rPr>
              <w:t>2級</w:t>
            </w:r>
          </w:p>
        </w:tc>
        <w:tc>
          <w:tcPr>
            <w:tcW w:type="dxa" w:w="2268"/>
            <w:shd w:val="clear" w:color="auto" w:fill="F9F9F9"/>
          </w:tcPr>
          <w:p>
            <w:pPr>
              <w:spacing w:before="40" w:after="40"/>
            </w:pPr>
            <w:r>
              <w:rPr>
                <w:color w:val="555555"/>
                <w:sz w:val="17"/>
              </w:rPr>
              <w:t>Accum. Depr. (Vehicles)</w:t>
            </w:r>
          </w:p>
        </w:tc>
        <w:tc>
          <w:tcPr>
            <w:tcW w:type="dxa" w:w="5953"/>
            <w:shd w:val="clear" w:color="auto" w:fill="F9F9F9"/>
          </w:tcPr>
          <w:p>
            <w:pPr>
              <w:spacing w:before="40" w:after="40"/>
            </w:pPr>
            <w:r>
              <w:rPr>
                <w:sz w:val="18"/>
              </w:rPr>
              <w:t>車両運搬具のこれまでの減価償却費の合計額です。貸借対照表で「車両運搬具（資産）」のマイナスとして表示します。</w:t>
            </w:r>
          </w:p>
        </w:tc>
      </w:tr>
      <w:tr>
        <w:tc>
          <w:tcPr>
            <w:tcW w:type="dxa" w:w="1814"/>
            <w:shd w:val="clear" w:color="auto" w:fill="FFFFFF"/>
          </w:tcPr>
          <w:p>
            <w:pPr>
              <w:spacing w:before="40" w:after="40"/>
            </w:pPr>
            <w:r>
              <w:rPr>
                <w:b/>
                <w:color w:val="E65100"/>
                <w:sz w:val="20"/>
              </w:rPr>
              <w:t>機械装置減価償却累計額</w:t>
            </w:r>
            <w:r>
              <w:rPr>
                <w:sz w:val="12"/>
              </w:rPr>
              <w:br/>
            </w:r>
            <w:r>
              <w:rPr>
                <w:color w:val="E65100"/>
                <w:sz w:val="14"/>
              </w:rPr>
              <w:t>2級</w:t>
            </w:r>
          </w:p>
        </w:tc>
        <w:tc>
          <w:tcPr>
            <w:tcW w:type="dxa" w:w="2268"/>
            <w:shd w:val="clear" w:color="auto" w:fill="FFFFFF"/>
          </w:tcPr>
          <w:p>
            <w:pPr>
              <w:spacing w:before="40" w:after="40"/>
            </w:pPr>
            <w:r>
              <w:rPr>
                <w:color w:val="555555"/>
                <w:sz w:val="17"/>
              </w:rPr>
              <w:t>Accum. Depr. (Machinery)</w:t>
            </w:r>
          </w:p>
        </w:tc>
        <w:tc>
          <w:tcPr>
            <w:tcW w:type="dxa" w:w="5953"/>
            <w:shd w:val="clear" w:color="auto" w:fill="FFFFFF"/>
          </w:tcPr>
          <w:p>
            <w:pPr>
              <w:spacing w:before="40" w:after="40"/>
            </w:pPr>
            <w:r>
              <w:rPr>
                <w:sz w:val="18"/>
              </w:rPr>
              <w:t>機械装置のこれまでの減価償却費の合計額です。貸借対照表で「機械装置（資産）」のマイナスとして表示します。</w:t>
            </w:r>
          </w:p>
        </w:tc>
      </w:tr>
      <w:tr>
        <w:tc>
          <w:tcPr>
            <w:tcW w:type="dxa" w:w="1814"/>
            <w:shd w:val="clear" w:color="auto" w:fill="F9F9F9"/>
          </w:tcPr>
          <w:p>
            <w:pPr>
              <w:spacing w:before="40" w:after="40"/>
            </w:pPr>
            <w:r>
              <w:rPr>
                <w:b/>
                <w:color w:val="E65100"/>
                <w:sz w:val="20"/>
              </w:rPr>
              <w:t>構築物減価償却累計額</w:t>
            </w:r>
            <w:r>
              <w:rPr>
                <w:sz w:val="12"/>
              </w:rPr>
              <w:br/>
            </w:r>
            <w:r>
              <w:rPr>
                <w:color w:val="E65100"/>
                <w:sz w:val="14"/>
              </w:rPr>
              <w:t>2級</w:t>
            </w:r>
          </w:p>
        </w:tc>
        <w:tc>
          <w:tcPr>
            <w:tcW w:type="dxa" w:w="2268"/>
            <w:shd w:val="clear" w:color="auto" w:fill="F9F9F9"/>
          </w:tcPr>
          <w:p>
            <w:pPr>
              <w:spacing w:before="40" w:after="40"/>
            </w:pPr>
            <w:r>
              <w:rPr>
                <w:color w:val="555555"/>
                <w:sz w:val="17"/>
              </w:rPr>
              <w:t>Accum. Depr. (Structures)</w:t>
            </w:r>
          </w:p>
        </w:tc>
        <w:tc>
          <w:tcPr>
            <w:tcW w:type="dxa" w:w="5953"/>
            <w:shd w:val="clear" w:color="auto" w:fill="F9F9F9"/>
          </w:tcPr>
          <w:p>
            <w:pPr>
              <w:spacing w:before="40" w:after="40"/>
            </w:pPr>
            <w:r>
              <w:rPr>
                <w:sz w:val="18"/>
              </w:rPr>
              <w:t>構築物のこれまでの減価償却費の合計額です。貸借対照表で「構築物（資産）」のマイナスとして表示します。</w:t>
            </w:r>
          </w:p>
        </w:tc>
      </w:tr>
      <w:tr>
        <w:tc>
          <w:tcPr>
            <w:tcW w:type="dxa" w:w="1814"/>
            <w:shd w:val="clear" w:color="auto" w:fill="FFFFFF"/>
          </w:tcPr>
          <w:p>
            <w:pPr>
              <w:spacing w:before="40" w:after="40"/>
            </w:pPr>
            <w:r>
              <w:rPr>
                <w:b/>
                <w:color w:val="E65100"/>
                <w:sz w:val="20"/>
              </w:rPr>
              <w:t>工具器具備品減価償却累計額</w:t>
            </w:r>
            <w:r>
              <w:rPr>
                <w:sz w:val="12"/>
              </w:rPr>
              <w:br/>
            </w:r>
            <w:r>
              <w:rPr>
                <w:color w:val="E65100"/>
                <w:sz w:val="14"/>
              </w:rPr>
              <w:t>2級</w:t>
            </w:r>
          </w:p>
        </w:tc>
        <w:tc>
          <w:tcPr>
            <w:tcW w:type="dxa" w:w="2268"/>
            <w:shd w:val="clear" w:color="auto" w:fill="FFFFFF"/>
          </w:tcPr>
          <w:p>
            <w:pPr>
              <w:spacing w:before="40" w:after="40"/>
            </w:pPr>
            <w:r>
              <w:rPr>
                <w:color w:val="555555"/>
                <w:sz w:val="17"/>
              </w:rPr>
              <w:t>Accum. Depr. (Tools/Fixtures)</w:t>
            </w:r>
          </w:p>
        </w:tc>
        <w:tc>
          <w:tcPr>
            <w:tcW w:type="dxa" w:w="5953"/>
            <w:shd w:val="clear" w:color="auto" w:fill="FFFFFF"/>
          </w:tcPr>
          <w:p>
            <w:pPr>
              <w:spacing w:before="40" w:after="40"/>
            </w:pPr>
            <w:r>
              <w:rPr>
                <w:sz w:val="18"/>
              </w:rPr>
              <w:t>工具器具備品のこれまでの減価償却費の合計額です。貸借対照表で「工具器具備品（資産）」のマイナスとして表示します。</w:t>
            </w:r>
          </w:p>
        </w:tc>
      </w:tr>
      <w:tr>
        <w:tc>
          <w:tcPr>
            <w:tcW w:type="dxa" w:w="1814"/>
            <w:shd w:val="clear" w:color="auto" w:fill="F9F9F9"/>
          </w:tcPr>
          <w:p>
            <w:pPr>
              <w:spacing w:before="40" w:after="40"/>
            </w:pPr>
            <w:r>
              <w:rPr>
                <w:b/>
                <w:color w:val="E65100"/>
                <w:sz w:val="20"/>
              </w:rPr>
              <w:t>本店</w:t>
            </w:r>
            <w:r>
              <w:rPr>
                <w:sz w:val="12"/>
              </w:rPr>
              <w:br/>
            </w:r>
            <w:r>
              <w:rPr>
                <w:color w:val="E65100"/>
                <w:sz w:val="14"/>
              </w:rPr>
              <w:t>2級</w:t>
            </w:r>
          </w:p>
        </w:tc>
        <w:tc>
          <w:tcPr>
            <w:tcW w:type="dxa" w:w="2268"/>
            <w:shd w:val="clear" w:color="auto" w:fill="F9F9F9"/>
          </w:tcPr>
          <w:p>
            <w:pPr>
              <w:spacing w:before="40" w:after="40"/>
            </w:pPr>
            <w:r>
              <w:rPr>
                <w:color w:val="555555"/>
                <w:sz w:val="17"/>
              </w:rPr>
              <w:t>Head Office (from Branch)</w:t>
            </w:r>
          </w:p>
        </w:tc>
        <w:tc>
          <w:tcPr>
            <w:tcW w:type="dxa" w:w="5953"/>
            <w:shd w:val="clear" w:color="auto" w:fill="F9F9F9"/>
          </w:tcPr>
          <w:p>
            <w:pPr>
              <w:spacing w:before="40" w:after="40"/>
            </w:pPr>
            <w:r>
              <w:rPr>
                <w:sz w:val="18"/>
              </w:rPr>
              <w:t>支店の帳簿上で「本社から受け取った資金・立替金」を記録する科目です。本支店会計で使われ、本社の「支店」勘定と対応関係にあります。純資産的な性格（本社の投資額）を持つため純資産に近い扱いをすることもあります。</w:t>
            </w:r>
          </w:p>
        </w:tc>
      </w:tr>
      <w:tr>
        <w:tc>
          <w:tcPr>
            <w:tcW w:type="dxa" w:w="1814"/>
            <w:shd w:val="clear" w:color="auto" w:fill="FFFFFF"/>
          </w:tcPr>
          <w:p>
            <w:pPr>
              <w:spacing w:before="40" w:after="40"/>
            </w:pPr>
            <w:r>
              <w:rPr>
                <w:b/>
                <w:color w:val="E65100"/>
                <w:sz w:val="20"/>
              </w:rPr>
              <w:t>法人税等調整額</w:t>
            </w:r>
            <w:r>
              <w:rPr>
                <w:sz w:val="12"/>
              </w:rPr>
              <w:br/>
            </w:r>
            <w:r>
              <w:rPr>
                <w:color w:val="E65100"/>
                <w:sz w:val="14"/>
              </w:rPr>
              <w:t>2級</w:t>
            </w:r>
          </w:p>
        </w:tc>
        <w:tc>
          <w:tcPr>
            <w:tcW w:type="dxa" w:w="2268"/>
            <w:shd w:val="clear" w:color="auto" w:fill="FFFFFF"/>
          </w:tcPr>
          <w:p>
            <w:pPr>
              <w:spacing w:before="40" w:after="40"/>
            </w:pPr>
            <w:r>
              <w:rPr>
                <w:color w:val="555555"/>
                <w:sz w:val="17"/>
              </w:rPr>
              <w:t>Deferred Tax Expense</w:t>
            </w:r>
          </w:p>
        </w:tc>
        <w:tc>
          <w:tcPr>
            <w:tcW w:type="dxa" w:w="5953"/>
            <w:shd w:val="clear" w:color="auto" w:fill="FFFFFF"/>
          </w:tcPr>
          <w:p>
            <w:pPr>
              <w:spacing w:before="40" w:after="40"/>
            </w:pPr>
            <w:r>
              <w:rPr>
                <w:sz w:val="18"/>
              </w:rPr>
              <w:t>税効果会計を適用するときに使う調整科目です。繰延税金資産の増減や繰延税金負債の増減を損益に反映させます。法人税等（費用）のプラス・マイナスとして表示し、税引前利益と税金費用を対応させます。</w:t>
            </w:r>
          </w:p>
        </w:tc>
      </w:tr>
    </w:tbl>
    <w:p/>
    <w:p>
      <w:r>
        <w:br w:type="page"/>
      </w:r>
    </w:p>
    <w:p>
      <w:pPr>
        <w:spacing w:before="160" w:after="120"/>
      </w:pPr>
      <w:r>
        <w:rPr>
          <w:b/>
          <w:color w:val="1A237E"/>
          <w:sz w:val="30"/>
        </w:rPr>
        <w:t>第2章　工業簿記　勘定科目一覧</w:t>
      </w:r>
    </w:p>
    <w:tbl>
      <w:tblPr>
        <w:tblStyle w:val="TableGrid"/>
        <w:tblW w:type="auto" w:w="0"/>
        <w:tblLook w:firstColumn="1" w:firstRow="1" w:lastColumn="0" w:lastRow="0" w:noHBand="0" w:noVBand="1" w:val="04A0"/>
      </w:tblPr>
      <w:tblGrid>
        <w:gridCol w:w="3400"/>
        <w:gridCol w:w="3400"/>
        <w:gridCol w:w="3400"/>
      </w:tblGrid>
      <w:tr>
        <w:trPr>
          <w:trHeight w:val="453"/>
        </w:trPr>
        <w:tc>
          <w:tcPr>
            <w:tcW w:type="dxa" w:w="5953"/>
            <w:gridSpan w:val="3"/>
            <w:shd w:val="clear" w:color="auto" w:fill="FFF3E0"/>
            <w:tcBorders>
              <w:top w:val="single" w:sz="4" w:space="0" w:color="FF8F00"/>
              <w:left w:val="single" w:sz="4" w:space="0" w:color="FF8F00"/>
              <w:bottom w:val="single" w:sz="4" w:space="0" w:color="FF8F00"/>
              <w:right w:val="single" w:sz="4" w:space="0" w:color="FF8F00"/>
            </w:tcBorders>
          </w:tcPr>
          <w:p>
            <w:pPr>
              <w:spacing w:before="40" w:after="40"/>
              <w:jc w:val="left"/>
            </w:pPr>
            <w:r>
              <w:rPr>
                <w:b/>
                <w:color w:val="BF360C"/>
                <w:sz w:val="22"/>
              </w:rPr>
              <w:t>材料・在庫 (Materials &amp; Inventory)</w:t>
            </w:r>
          </w:p>
        </w:tc>
      </w:tr>
      <w:tr>
        <w:trPr>
          <w:trHeight w:val="340"/>
        </w:trPr>
        <w:tc>
          <w:tcPr>
            <w:tcW w:type="dxa" w:w="1814"/>
            <w:shd w:val="clear" w:color="auto" w:fill="FFF3E0"/>
          </w:tcPr>
          <w:p>
            <w:pPr>
              <w:jc w:val="center"/>
            </w:pPr>
            <w:r>
              <w:rPr>
                <w:b/>
                <w:color w:val="BF360C"/>
                <w:sz w:val="18"/>
              </w:rPr>
              <w:t>勘定科目名</w:t>
            </w:r>
          </w:p>
        </w:tc>
        <w:tc>
          <w:tcPr>
            <w:tcW w:type="dxa" w:w="2268"/>
            <w:shd w:val="clear" w:color="auto" w:fill="FFF3E0"/>
          </w:tcPr>
          <w:p>
            <w:pPr>
              <w:jc w:val="center"/>
            </w:pPr>
            <w:r>
              <w:rPr>
                <w:b/>
                <w:color w:val="BF360C"/>
                <w:sz w:val="18"/>
              </w:rPr>
              <w:t>英語</w:t>
            </w:r>
          </w:p>
        </w:tc>
        <w:tc>
          <w:tcPr>
            <w:tcW w:type="dxa" w:w="5953"/>
            <w:shd w:val="clear" w:color="auto" w:fill="FFF3E0"/>
          </w:tcPr>
          <w:p>
            <w:pPr>
              <w:jc w:val="center"/>
            </w:pPr>
            <w:r>
              <w:rPr>
                <w:b/>
                <w:color w:val="BF360C"/>
                <w:sz w:val="18"/>
              </w:rPr>
              <w:t>説明</w:t>
            </w:r>
          </w:p>
        </w:tc>
      </w:tr>
      <w:tr>
        <w:tc>
          <w:tcPr>
            <w:tcW w:type="dxa" w:w="1814"/>
            <w:shd w:val="clear" w:color="auto" w:fill="FFFFFF"/>
          </w:tcPr>
          <w:p>
            <w:pPr>
              <w:spacing w:before="40" w:after="40"/>
            </w:pPr>
            <w:r>
              <w:rPr>
                <w:b/>
                <w:sz w:val="20"/>
              </w:rPr>
              <w:t>材料</w:t>
            </w:r>
          </w:p>
        </w:tc>
        <w:tc>
          <w:tcPr>
            <w:tcW w:type="dxa" w:w="2268"/>
            <w:shd w:val="clear" w:color="auto" w:fill="FFFFFF"/>
          </w:tcPr>
          <w:p>
            <w:pPr>
              <w:spacing w:before="40" w:after="40"/>
            </w:pPr>
            <w:r>
              <w:rPr>
                <w:color w:val="555555"/>
                <w:sz w:val="17"/>
              </w:rPr>
              <w:t>Materials</w:t>
            </w:r>
          </w:p>
        </w:tc>
        <w:tc>
          <w:tcPr>
            <w:tcW w:type="dxa" w:w="5953"/>
            <w:shd w:val="clear" w:color="auto" w:fill="FFFFFF"/>
          </w:tcPr>
          <w:p>
            <w:pPr>
              <w:spacing w:before="40" w:after="40"/>
            </w:pPr>
            <w:r>
              <w:rPr>
                <w:sz w:val="18"/>
              </w:rPr>
              <w:t>製品を作るために購入した原材料全般を記録する科目です。購入時に「材料（資産）」に計上し、製造に使ったとき「仕掛品（または製造間接費）」に振り替えます。主要材料・補助材料を含む総称として使うことも多いです。</w:t>
            </w:r>
          </w:p>
        </w:tc>
      </w:tr>
      <w:tr>
        <w:tc>
          <w:tcPr>
            <w:tcW w:type="dxa" w:w="1814"/>
            <w:shd w:val="clear" w:color="auto" w:fill="F9F9F9"/>
          </w:tcPr>
          <w:p>
            <w:pPr>
              <w:spacing w:before="40" w:after="40"/>
            </w:pPr>
            <w:r>
              <w:rPr>
                <w:b/>
                <w:sz w:val="20"/>
              </w:rPr>
              <w:t>素材</w:t>
            </w:r>
          </w:p>
        </w:tc>
        <w:tc>
          <w:tcPr>
            <w:tcW w:type="dxa" w:w="2268"/>
            <w:shd w:val="clear" w:color="auto" w:fill="F9F9F9"/>
          </w:tcPr>
          <w:p>
            <w:pPr>
              <w:spacing w:before="40" w:after="40"/>
            </w:pPr>
            <w:r>
              <w:rPr>
                <w:color w:val="555555"/>
                <w:sz w:val="17"/>
              </w:rPr>
              <w:t>Raw Materials</w:t>
            </w:r>
          </w:p>
        </w:tc>
        <w:tc>
          <w:tcPr>
            <w:tcW w:type="dxa" w:w="5953"/>
            <w:shd w:val="clear" w:color="auto" w:fill="F9F9F9"/>
          </w:tcPr>
          <w:p>
            <w:pPr>
              <w:spacing w:before="40" w:after="40"/>
            </w:pPr>
            <w:r>
              <w:rPr>
                <w:sz w:val="18"/>
              </w:rPr>
              <w:t>製品の主な材料（主要材料）で、製品の本体を構成する材料です。鉄・木材・プラスチックペレットなどが典型例です。「材料」科目に含まれることもありますが、素材として独立計上する場合もあります。</w:t>
            </w:r>
          </w:p>
        </w:tc>
      </w:tr>
      <w:tr>
        <w:tc>
          <w:tcPr>
            <w:tcW w:type="dxa" w:w="1814"/>
            <w:shd w:val="clear" w:color="auto" w:fill="FFFFFF"/>
          </w:tcPr>
          <w:p>
            <w:pPr>
              <w:spacing w:before="40" w:after="40"/>
            </w:pPr>
            <w:r>
              <w:rPr>
                <w:b/>
                <w:sz w:val="20"/>
              </w:rPr>
              <w:t>買入部品</w:t>
            </w:r>
          </w:p>
        </w:tc>
        <w:tc>
          <w:tcPr>
            <w:tcW w:type="dxa" w:w="2268"/>
            <w:shd w:val="clear" w:color="auto" w:fill="FFFFFF"/>
          </w:tcPr>
          <w:p>
            <w:pPr>
              <w:spacing w:before="40" w:after="40"/>
            </w:pPr>
            <w:r>
              <w:rPr>
                <w:color w:val="555555"/>
                <w:sz w:val="17"/>
              </w:rPr>
              <w:t>Purchased Components</w:t>
            </w:r>
          </w:p>
        </w:tc>
        <w:tc>
          <w:tcPr>
            <w:tcW w:type="dxa" w:w="5953"/>
            <w:shd w:val="clear" w:color="auto" w:fill="FFFFFF"/>
          </w:tcPr>
          <w:p>
            <w:pPr>
              <w:spacing w:before="40" w:after="40"/>
            </w:pPr>
            <w:r>
              <w:rPr>
                <w:sz w:val="18"/>
              </w:rPr>
              <w:t>外部から買ってそのまま組み込む完成部品です。自社で加工しないという点で素材（原材料）と区別されます。自動車のエンジン・液晶パネルなど。消費時は直接材料費として仕掛品に振り替えます。</w:t>
            </w:r>
          </w:p>
        </w:tc>
      </w:tr>
      <w:tr>
        <w:tc>
          <w:tcPr>
            <w:tcW w:type="dxa" w:w="1814"/>
            <w:shd w:val="clear" w:color="auto" w:fill="F9F9F9"/>
          </w:tcPr>
          <w:p>
            <w:pPr>
              <w:spacing w:before="40" w:after="40"/>
            </w:pPr>
            <w:r>
              <w:rPr>
                <w:b/>
                <w:sz w:val="20"/>
              </w:rPr>
              <w:t>補助材料</w:t>
            </w:r>
          </w:p>
        </w:tc>
        <w:tc>
          <w:tcPr>
            <w:tcW w:type="dxa" w:w="2268"/>
            <w:shd w:val="clear" w:color="auto" w:fill="F9F9F9"/>
          </w:tcPr>
          <w:p>
            <w:pPr>
              <w:spacing w:before="40" w:after="40"/>
            </w:pPr>
            <w:r>
              <w:rPr>
                <w:color w:val="555555"/>
                <w:sz w:val="17"/>
              </w:rPr>
              <w:t>Indirect Materials</w:t>
            </w:r>
          </w:p>
        </w:tc>
        <w:tc>
          <w:tcPr>
            <w:tcW w:type="dxa" w:w="5953"/>
            <w:shd w:val="clear" w:color="auto" w:fill="F9F9F9"/>
          </w:tcPr>
          <w:p>
            <w:pPr>
              <w:spacing w:before="40" w:after="40"/>
            </w:pPr>
            <w:r>
              <w:rPr>
                <w:sz w:val="18"/>
              </w:rPr>
              <w:t>製品の一部にはなるが、主要材料ほど多くは使わない材料です。塗料・接着剤・ネジなどが該当します。製造間接費として処理することが多く、個別に製品に割り当てにくいという特徴があります。</w:t>
            </w:r>
          </w:p>
        </w:tc>
      </w:tr>
      <w:tr>
        <w:tc>
          <w:tcPr>
            <w:tcW w:type="dxa" w:w="1814"/>
            <w:shd w:val="clear" w:color="auto" w:fill="FFFFFF"/>
          </w:tcPr>
          <w:p>
            <w:pPr>
              <w:spacing w:before="40" w:after="40"/>
            </w:pPr>
            <w:r>
              <w:rPr>
                <w:b/>
                <w:sz w:val="20"/>
              </w:rPr>
              <w:t>工場消耗品</w:t>
            </w:r>
          </w:p>
        </w:tc>
        <w:tc>
          <w:tcPr>
            <w:tcW w:type="dxa" w:w="2268"/>
            <w:shd w:val="clear" w:color="auto" w:fill="FFFFFF"/>
          </w:tcPr>
          <w:p>
            <w:pPr>
              <w:spacing w:before="40" w:after="40"/>
            </w:pPr>
            <w:r>
              <w:rPr>
                <w:color w:val="555555"/>
                <w:sz w:val="17"/>
              </w:rPr>
              <w:t>Factory Supplies</w:t>
            </w:r>
          </w:p>
        </w:tc>
        <w:tc>
          <w:tcPr>
            <w:tcW w:type="dxa" w:w="5953"/>
            <w:shd w:val="clear" w:color="auto" w:fill="FFFFFF"/>
          </w:tcPr>
          <w:p>
            <w:pPr>
              <w:spacing w:before="40" w:after="40"/>
            </w:pPr>
            <w:r>
              <w:rPr>
                <w:sz w:val="18"/>
              </w:rPr>
              <w:t>工場で使う消耗品（製品にはならないもの）です。潤滑油・砥石・清掃用品・安全用品など。製造間接費に分類され、製品の製造に間接的に必要な消耗品です。</w:t>
            </w:r>
          </w:p>
        </w:tc>
      </w:tr>
      <w:tr>
        <w:tc>
          <w:tcPr>
            <w:tcW w:type="dxa" w:w="1814"/>
            <w:shd w:val="clear" w:color="auto" w:fill="F9F9F9"/>
          </w:tcPr>
          <w:p>
            <w:pPr>
              <w:spacing w:before="40" w:after="40"/>
            </w:pPr>
            <w:r>
              <w:rPr>
                <w:b/>
                <w:sz w:val="20"/>
              </w:rPr>
              <w:t>消耗工具器具備品</w:t>
            </w:r>
          </w:p>
        </w:tc>
        <w:tc>
          <w:tcPr>
            <w:tcW w:type="dxa" w:w="2268"/>
            <w:shd w:val="clear" w:color="auto" w:fill="F9F9F9"/>
          </w:tcPr>
          <w:p>
            <w:pPr>
              <w:spacing w:before="40" w:after="40"/>
            </w:pPr>
            <w:r>
              <w:rPr>
                <w:color w:val="555555"/>
                <w:sz w:val="17"/>
              </w:rPr>
              <w:t>Consumable Tools</w:t>
            </w:r>
          </w:p>
        </w:tc>
        <w:tc>
          <w:tcPr>
            <w:tcW w:type="dxa" w:w="5953"/>
            <w:shd w:val="clear" w:color="auto" w:fill="F9F9F9"/>
          </w:tcPr>
          <w:p>
            <w:pPr>
              <w:spacing w:before="40" w:after="40"/>
            </w:pPr>
            <w:r>
              <w:rPr>
                <w:sz w:val="18"/>
              </w:rPr>
              <w:t>比較的早く使い捨てになる工具・器具・備品（ドリル刃・計測器・作業台など）を記録します。耐久性は低いため固定資産ではなく流動資産として扱い、使用時に製造間接費へ振り替えます。</w:t>
            </w:r>
          </w:p>
        </w:tc>
      </w:tr>
      <w:tr>
        <w:tc>
          <w:tcPr>
            <w:tcW w:type="dxa" w:w="1814"/>
            <w:shd w:val="clear" w:color="auto" w:fill="FFFFFF"/>
          </w:tcPr>
          <w:p>
            <w:pPr>
              <w:spacing w:before="40" w:after="40"/>
            </w:pPr>
            <w:r>
              <w:rPr>
                <w:b/>
                <w:sz w:val="20"/>
              </w:rPr>
              <w:t>仕掛品</w:t>
            </w:r>
          </w:p>
        </w:tc>
        <w:tc>
          <w:tcPr>
            <w:tcW w:type="dxa" w:w="2268"/>
            <w:shd w:val="clear" w:color="auto" w:fill="FFFFFF"/>
          </w:tcPr>
          <w:p>
            <w:pPr>
              <w:spacing w:before="40" w:after="40"/>
            </w:pPr>
            <w:r>
              <w:rPr>
                <w:color w:val="555555"/>
                <w:sz w:val="17"/>
              </w:rPr>
              <w:t>Work in Process</w:t>
            </w:r>
          </w:p>
        </w:tc>
        <w:tc>
          <w:tcPr>
            <w:tcW w:type="dxa" w:w="5953"/>
            <w:shd w:val="clear" w:color="auto" w:fill="FFFFFF"/>
          </w:tcPr>
          <w:p>
            <w:pPr>
              <w:spacing w:before="40" w:after="40"/>
            </w:pPr>
            <w:r>
              <w:rPr>
                <w:sz w:val="18"/>
              </w:rPr>
              <w:t>製造の途中にある半完成品（製造中の製品）の原価を記録する科目です。材料費・労務費・製造間接費を集計していき、完成したときに「製品（資産）」に振り替えます。原価計算の中心となる重要な科目です。</w:t>
            </w:r>
          </w:p>
        </w:tc>
      </w:tr>
      <w:tr>
        <w:tc>
          <w:tcPr>
            <w:tcW w:type="dxa" w:w="1814"/>
            <w:shd w:val="clear" w:color="auto" w:fill="F9F9F9"/>
          </w:tcPr>
          <w:p>
            <w:pPr>
              <w:spacing w:before="40" w:after="40"/>
            </w:pPr>
            <w:r>
              <w:rPr>
                <w:b/>
                <w:sz w:val="20"/>
              </w:rPr>
              <w:t>半製品</w:t>
            </w:r>
          </w:p>
        </w:tc>
        <w:tc>
          <w:tcPr>
            <w:tcW w:type="dxa" w:w="2268"/>
            <w:shd w:val="clear" w:color="auto" w:fill="F9F9F9"/>
          </w:tcPr>
          <w:p>
            <w:pPr>
              <w:spacing w:before="40" w:after="40"/>
            </w:pPr>
            <w:r>
              <w:rPr>
                <w:color w:val="555555"/>
                <w:sz w:val="17"/>
              </w:rPr>
              <w:t>Semi-finished Goods</w:t>
            </w:r>
          </w:p>
        </w:tc>
        <w:tc>
          <w:tcPr>
            <w:tcW w:type="dxa" w:w="5953"/>
            <w:shd w:val="clear" w:color="auto" w:fill="F9F9F9"/>
          </w:tcPr>
          <w:p>
            <w:pPr>
              <w:spacing w:before="40" w:after="40"/>
            </w:pPr>
            <w:r>
              <w:rPr>
                <w:sz w:val="18"/>
              </w:rPr>
              <w:t>製造の途中でいったん倉庫に入れた中間製品で、そのまま外部に販売もできる状態のものです。仕掛品（完成前）と製品（最終完成品）の中間に位置します。一部の製造業に特有の科目です。</w:t>
            </w:r>
          </w:p>
        </w:tc>
      </w:tr>
      <w:tr>
        <w:tc>
          <w:tcPr>
            <w:tcW w:type="dxa" w:w="1814"/>
            <w:shd w:val="clear" w:color="auto" w:fill="FFFFFF"/>
          </w:tcPr>
          <w:p>
            <w:pPr>
              <w:spacing w:before="40" w:after="40"/>
            </w:pPr>
            <w:r>
              <w:rPr>
                <w:b/>
                <w:sz w:val="20"/>
              </w:rPr>
              <w:t>製品</w:t>
            </w:r>
          </w:p>
        </w:tc>
        <w:tc>
          <w:tcPr>
            <w:tcW w:type="dxa" w:w="2268"/>
            <w:shd w:val="clear" w:color="auto" w:fill="FFFFFF"/>
          </w:tcPr>
          <w:p>
            <w:pPr>
              <w:spacing w:before="40" w:after="40"/>
            </w:pPr>
            <w:r>
              <w:rPr>
                <w:color w:val="555555"/>
                <w:sz w:val="17"/>
              </w:rPr>
              <w:t>Finished Goods</w:t>
            </w:r>
          </w:p>
        </w:tc>
        <w:tc>
          <w:tcPr>
            <w:tcW w:type="dxa" w:w="5953"/>
            <w:shd w:val="clear" w:color="auto" w:fill="FFFFFF"/>
          </w:tcPr>
          <w:p>
            <w:pPr>
              <w:spacing w:before="40" w:after="40"/>
            </w:pPr>
            <w:r>
              <w:rPr>
                <w:sz w:val="18"/>
              </w:rPr>
              <w:t>製造が完成した販売可能な完成品を記録する科目です。「仕掛品」から完成品になったタイミングで「製品（資産）」に振り替え、販売されたとき「売上原価（費用）」に振り替えます。商業簿記の「繰越商品」に相当します。</w:t>
            </w:r>
          </w:p>
        </w:tc>
      </w:tr>
      <w:tr>
        <w:tc>
          <w:tcPr>
            <w:tcW w:type="dxa" w:w="1814"/>
            <w:shd w:val="clear" w:color="auto" w:fill="F9F9F9"/>
          </w:tcPr>
          <w:p>
            <w:pPr>
              <w:spacing w:before="40" w:after="40"/>
            </w:pPr>
            <w:r>
              <w:rPr>
                <w:b/>
                <w:sz w:val="20"/>
              </w:rPr>
              <w:t>副産物</w:t>
            </w:r>
          </w:p>
        </w:tc>
        <w:tc>
          <w:tcPr>
            <w:tcW w:type="dxa" w:w="2268"/>
            <w:shd w:val="clear" w:color="auto" w:fill="F9F9F9"/>
          </w:tcPr>
          <w:p>
            <w:pPr>
              <w:spacing w:before="40" w:after="40"/>
            </w:pPr>
            <w:r>
              <w:rPr>
                <w:color w:val="555555"/>
                <w:sz w:val="17"/>
              </w:rPr>
              <w:t>By-products</w:t>
            </w:r>
          </w:p>
        </w:tc>
        <w:tc>
          <w:tcPr>
            <w:tcW w:type="dxa" w:w="5953"/>
            <w:shd w:val="clear" w:color="auto" w:fill="F9F9F9"/>
          </w:tcPr>
          <w:p>
            <w:pPr>
              <w:spacing w:before="40" w:after="40"/>
            </w:pPr>
            <w:r>
              <w:rPr>
                <w:sz w:val="18"/>
              </w:rPr>
              <w:t>主製品を製造する過程で偶然に生じる別の製品です。ビール醸造の麦かす・木材加工時のおが屑など。売却可能なため資産として評価しますが、評価額は低廉に抑え、その分主製品の原価を下げる処理をします。</w:t>
            </w:r>
          </w:p>
        </w:tc>
      </w:tr>
      <w:tr>
        <w:tc>
          <w:tcPr>
            <w:tcW w:type="dxa" w:w="1814"/>
            <w:shd w:val="clear" w:color="auto" w:fill="FFFFFF"/>
          </w:tcPr>
          <w:p>
            <w:pPr>
              <w:spacing w:before="40" w:after="40"/>
            </w:pPr>
            <w:r>
              <w:rPr>
                <w:b/>
                <w:sz w:val="20"/>
              </w:rPr>
              <w:t>作業くず</w:t>
            </w:r>
          </w:p>
        </w:tc>
        <w:tc>
          <w:tcPr>
            <w:tcW w:type="dxa" w:w="2268"/>
            <w:shd w:val="clear" w:color="auto" w:fill="FFFFFF"/>
          </w:tcPr>
          <w:p>
            <w:pPr>
              <w:spacing w:before="40" w:after="40"/>
            </w:pPr>
            <w:r>
              <w:rPr>
                <w:color w:val="555555"/>
                <w:sz w:val="17"/>
              </w:rPr>
              <w:t>Scrap</w:t>
            </w:r>
          </w:p>
        </w:tc>
        <w:tc>
          <w:tcPr>
            <w:tcW w:type="dxa" w:w="5953"/>
            <w:shd w:val="clear" w:color="auto" w:fill="FFFFFF"/>
          </w:tcPr>
          <w:p>
            <w:pPr>
              <w:spacing w:before="40" w:after="40"/>
            </w:pPr>
            <w:r>
              <w:rPr>
                <w:sz w:val="18"/>
              </w:rPr>
              <w:t>製造中に出る端材・切り屑・廃棄物など価値の低い残材です。売却できる場合は評価額を資産計上し、主製品原価から控除します。鉄くず・木くず・金属片などが典型例です。</w:t>
            </w:r>
          </w:p>
        </w:tc>
      </w:tr>
    </w:tbl>
    <w:p/>
    <w:tbl>
      <w:tblPr>
        <w:tblStyle w:val="TableGrid"/>
        <w:tblW w:type="auto" w:w="0"/>
        <w:tblLook w:firstColumn="1" w:firstRow="1" w:lastColumn="0" w:lastRow="0" w:noHBand="0" w:noVBand="1" w:val="04A0"/>
      </w:tblPr>
      <w:tblGrid>
        <w:gridCol w:w="3400"/>
        <w:gridCol w:w="3400"/>
        <w:gridCol w:w="3400"/>
      </w:tblGrid>
      <w:tr>
        <w:trPr>
          <w:trHeight w:val="453"/>
        </w:trPr>
        <w:tc>
          <w:tcPr>
            <w:tcW w:type="dxa" w:w="5953"/>
            <w:gridSpan w:val="3"/>
            <w:shd w:val="clear" w:color="auto" w:fill="FFF3E0"/>
            <w:tcBorders>
              <w:top w:val="single" w:sz="4" w:space="0" w:color="FF8F00"/>
              <w:left w:val="single" w:sz="4" w:space="0" w:color="FF8F00"/>
              <w:bottom w:val="single" w:sz="4" w:space="0" w:color="FF8F00"/>
              <w:right w:val="single" w:sz="4" w:space="0" w:color="FF8F00"/>
            </w:tcBorders>
          </w:tcPr>
          <w:p>
            <w:pPr>
              <w:spacing w:before="40" w:after="40"/>
              <w:jc w:val="left"/>
            </w:pPr>
            <w:r>
              <w:rPr>
                <w:b/>
                <w:color w:val="BF360C"/>
                <w:sz w:val="22"/>
              </w:rPr>
              <w:t>労務費 (Labor Costs)</w:t>
            </w:r>
          </w:p>
        </w:tc>
      </w:tr>
      <w:tr>
        <w:trPr>
          <w:trHeight w:val="340"/>
        </w:trPr>
        <w:tc>
          <w:tcPr>
            <w:tcW w:type="dxa" w:w="1814"/>
            <w:shd w:val="clear" w:color="auto" w:fill="FFF3E0"/>
          </w:tcPr>
          <w:p>
            <w:pPr>
              <w:jc w:val="center"/>
            </w:pPr>
            <w:r>
              <w:rPr>
                <w:b/>
                <w:color w:val="BF360C"/>
                <w:sz w:val="18"/>
              </w:rPr>
              <w:t>勘定科目名</w:t>
            </w:r>
          </w:p>
        </w:tc>
        <w:tc>
          <w:tcPr>
            <w:tcW w:type="dxa" w:w="2268"/>
            <w:shd w:val="clear" w:color="auto" w:fill="FFF3E0"/>
          </w:tcPr>
          <w:p>
            <w:pPr>
              <w:jc w:val="center"/>
            </w:pPr>
            <w:r>
              <w:rPr>
                <w:b/>
                <w:color w:val="BF360C"/>
                <w:sz w:val="18"/>
              </w:rPr>
              <w:t>英語</w:t>
            </w:r>
          </w:p>
        </w:tc>
        <w:tc>
          <w:tcPr>
            <w:tcW w:type="dxa" w:w="5953"/>
            <w:shd w:val="clear" w:color="auto" w:fill="FFF3E0"/>
          </w:tcPr>
          <w:p>
            <w:pPr>
              <w:jc w:val="center"/>
            </w:pPr>
            <w:r>
              <w:rPr>
                <w:b/>
                <w:color w:val="BF360C"/>
                <w:sz w:val="18"/>
              </w:rPr>
              <w:t>説明</w:t>
            </w:r>
          </w:p>
        </w:tc>
      </w:tr>
      <w:tr>
        <w:tc>
          <w:tcPr>
            <w:tcW w:type="dxa" w:w="1814"/>
            <w:shd w:val="clear" w:color="auto" w:fill="FFFFFF"/>
          </w:tcPr>
          <w:p>
            <w:pPr>
              <w:spacing w:before="40" w:after="40"/>
            </w:pPr>
            <w:r>
              <w:rPr>
                <w:b/>
                <w:sz w:val="20"/>
              </w:rPr>
              <w:t>賃金</w:t>
            </w:r>
          </w:p>
        </w:tc>
        <w:tc>
          <w:tcPr>
            <w:tcW w:type="dxa" w:w="2268"/>
            <w:shd w:val="clear" w:color="auto" w:fill="FFFFFF"/>
          </w:tcPr>
          <w:p>
            <w:pPr>
              <w:spacing w:before="40" w:after="40"/>
            </w:pPr>
            <w:r>
              <w:rPr>
                <w:color w:val="555555"/>
                <w:sz w:val="17"/>
              </w:rPr>
              <w:t>Wages</w:t>
            </w:r>
          </w:p>
        </w:tc>
        <w:tc>
          <w:tcPr>
            <w:tcW w:type="dxa" w:w="5953"/>
            <w:shd w:val="clear" w:color="auto" w:fill="FFFFFF"/>
          </w:tcPr>
          <w:p>
            <w:pPr>
              <w:spacing w:before="40" w:after="40"/>
            </w:pPr>
            <w:r>
              <w:rPr>
                <w:sz w:val="18"/>
              </w:rPr>
              <w:t>工場の直接工員（製品を直接作る作業者）に支払う給料（時間給・出来高給）を記録する費用です。商業簿記の「給料」に相当しますが、工業簿記では製品の製造に直接かかる賃金として仕掛品原価に集計します。</w:t>
            </w:r>
          </w:p>
        </w:tc>
      </w:tr>
      <w:tr>
        <w:tc>
          <w:tcPr>
            <w:tcW w:type="dxa" w:w="1814"/>
            <w:shd w:val="clear" w:color="auto" w:fill="F9F9F9"/>
          </w:tcPr>
          <w:p>
            <w:pPr>
              <w:spacing w:before="40" w:after="40"/>
            </w:pPr>
            <w:r>
              <w:rPr>
                <w:b/>
                <w:sz w:val="20"/>
              </w:rPr>
              <w:t>雑給</w:t>
            </w:r>
          </w:p>
        </w:tc>
        <w:tc>
          <w:tcPr>
            <w:tcW w:type="dxa" w:w="2268"/>
            <w:shd w:val="clear" w:color="auto" w:fill="F9F9F9"/>
          </w:tcPr>
          <w:p>
            <w:pPr>
              <w:spacing w:before="40" w:after="40"/>
            </w:pPr>
            <w:r>
              <w:rPr>
                <w:color w:val="555555"/>
                <w:sz w:val="17"/>
              </w:rPr>
              <w:t>Miscellaneous Wages</w:t>
            </w:r>
          </w:p>
        </w:tc>
        <w:tc>
          <w:tcPr>
            <w:tcW w:type="dxa" w:w="5953"/>
            <w:shd w:val="clear" w:color="auto" w:fill="F9F9F9"/>
          </w:tcPr>
          <w:p>
            <w:pPr>
              <w:spacing w:before="40" w:after="40"/>
            </w:pPr>
            <w:r>
              <w:rPr>
                <w:sz w:val="18"/>
              </w:rPr>
              <w:t>直接工員以外の補助的な作業者（間接工・パート・臨時工など）の給与を記録します。製造間接費として処理され、製品への直接割り当てではなく、配賦基準（作業時間など）で各製品に間接的に配分します。</w:t>
            </w:r>
          </w:p>
        </w:tc>
      </w:tr>
      <w:tr>
        <w:tc>
          <w:tcPr>
            <w:tcW w:type="dxa" w:w="1814"/>
            <w:shd w:val="clear" w:color="auto" w:fill="FFFFFF"/>
          </w:tcPr>
          <w:p>
            <w:pPr>
              <w:spacing w:before="40" w:after="40"/>
            </w:pPr>
            <w:r>
              <w:rPr>
                <w:b/>
                <w:sz w:val="20"/>
              </w:rPr>
              <w:t>従業員賞与手当</w:t>
            </w:r>
          </w:p>
        </w:tc>
        <w:tc>
          <w:tcPr>
            <w:tcW w:type="dxa" w:w="2268"/>
            <w:shd w:val="clear" w:color="auto" w:fill="FFFFFF"/>
          </w:tcPr>
          <w:p>
            <w:pPr>
              <w:spacing w:before="40" w:after="40"/>
            </w:pPr>
            <w:r>
              <w:rPr>
                <w:color w:val="555555"/>
                <w:sz w:val="17"/>
              </w:rPr>
              <w:t>Employee Bonuses and Allowances</w:t>
            </w:r>
          </w:p>
        </w:tc>
        <w:tc>
          <w:tcPr>
            <w:tcW w:type="dxa" w:w="5953"/>
            <w:shd w:val="clear" w:color="auto" w:fill="FFFFFF"/>
          </w:tcPr>
          <w:p>
            <w:pPr>
              <w:spacing w:before="40" w:after="40"/>
            </w:pPr>
            <w:r>
              <w:rPr>
                <w:sz w:val="18"/>
              </w:rPr>
              <w:t>工場の従業員に支払う賞与・各種手当（残業手当・通勤手当・家族手当など）を記録します。直接工員分は直接労務費、間接工員分は製造間接費として処理します。</w:t>
            </w:r>
          </w:p>
        </w:tc>
      </w:tr>
    </w:tbl>
    <w:p/>
    <w:tbl>
      <w:tblPr>
        <w:tblStyle w:val="TableGrid"/>
        <w:tblW w:type="auto" w:w="0"/>
        <w:tblLook w:firstColumn="1" w:firstRow="1" w:lastColumn="0" w:lastRow="0" w:noHBand="0" w:noVBand="1" w:val="04A0"/>
      </w:tblPr>
      <w:tblGrid>
        <w:gridCol w:w="3400"/>
        <w:gridCol w:w="3400"/>
        <w:gridCol w:w="3400"/>
      </w:tblGrid>
      <w:tr>
        <w:trPr>
          <w:trHeight w:val="453"/>
        </w:trPr>
        <w:tc>
          <w:tcPr>
            <w:tcW w:type="dxa" w:w="5953"/>
            <w:gridSpan w:val="3"/>
            <w:shd w:val="clear" w:color="auto" w:fill="FFF3E0"/>
            <w:tcBorders>
              <w:top w:val="single" w:sz="4" w:space="0" w:color="FF8F00"/>
              <w:left w:val="single" w:sz="4" w:space="0" w:color="FF8F00"/>
              <w:bottom w:val="single" w:sz="4" w:space="0" w:color="FF8F00"/>
              <w:right w:val="single" w:sz="4" w:space="0" w:color="FF8F00"/>
            </w:tcBorders>
          </w:tcPr>
          <w:p>
            <w:pPr>
              <w:spacing w:before="40" w:after="40"/>
              <w:jc w:val="left"/>
            </w:pPr>
            <w:r>
              <w:rPr>
                <w:b/>
                <w:color w:val="BF360C"/>
                <w:sz w:val="22"/>
              </w:rPr>
              <w:t>製造間接費 (Manufacturing Overhead)</w:t>
            </w:r>
          </w:p>
        </w:tc>
      </w:tr>
      <w:tr>
        <w:trPr>
          <w:trHeight w:val="340"/>
        </w:trPr>
        <w:tc>
          <w:tcPr>
            <w:tcW w:type="dxa" w:w="1814"/>
            <w:shd w:val="clear" w:color="auto" w:fill="FFF3E0"/>
          </w:tcPr>
          <w:p>
            <w:pPr>
              <w:jc w:val="center"/>
            </w:pPr>
            <w:r>
              <w:rPr>
                <w:b/>
                <w:color w:val="BF360C"/>
                <w:sz w:val="18"/>
              </w:rPr>
              <w:t>勘定科目名</w:t>
            </w:r>
          </w:p>
        </w:tc>
        <w:tc>
          <w:tcPr>
            <w:tcW w:type="dxa" w:w="2268"/>
            <w:shd w:val="clear" w:color="auto" w:fill="FFF3E0"/>
          </w:tcPr>
          <w:p>
            <w:pPr>
              <w:jc w:val="center"/>
            </w:pPr>
            <w:r>
              <w:rPr>
                <w:b/>
                <w:color w:val="BF360C"/>
                <w:sz w:val="18"/>
              </w:rPr>
              <w:t>英語</w:t>
            </w:r>
          </w:p>
        </w:tc>
        <w:tc>
          <w:tcPr>
            <w:tcW w:type="dxa" w:w="5953"/>
            <w:shd w:val="clear" w:color="auto" w:fill="FFF3E0"/>
          </w:tcPr>
          <w:p>
            <w:pPr>
              <w:jc w:val="center"/>
            </w:pPr>
            <w:r>
              <w:rPr>
                <w:b/>
                <w:color w:val="BF360C"/>
                <w:sz w:val="18"/>
              </w:rPr>
              <w:t>説明</w:t>
            </w:r>
          </w:p>
        </w:tc>
      </w:tr>
      <w:tr>
        <w:tc>
          <w:tcPr>
            <w:tcW w:type="dxa" w:w="1814"/>
            <w:shd w:val="clear" w:color="auto" w:fill="FFFFFF"/>
          </w:tcPr>
          <w:p>
            <w:pPr>
              <w:spacing w:before="40" w:after="40"/>
            </w:pPr>
            <w:r>
              <w:rPr>
                <w:b/>
                <w:sz w:val="20"/>
              </w:rPr>
              <w:t>製造間接費</w:t>
            </w:r>
          </w:p>
        </w:tc>
        <w:tc>
          <w:tcPr>
            <w:tcW w:type="dxa" w:w="2268"/>
            <w:shd w:val="clear" w:color="auto" w:fill="FFFFFF"/>
          </w:tcPr>
          <w:p>
            <w:pPr>
              <w:spacing w:before="40" w:after="40"/>
            </w:pPr>
            <w:r>
              <w:rPr>
                <w:color w:val="555555"/>
                <w:sz w:val="17"/>
              </w:rPr>
              <w:t>Manufacturing Overhead</w:t>
            </w:r>
          </w:p>
        </w:tc>
        <w:tc>
          <w:tcPr>
            <w:tcW w:type="dxa" w:w="5953"/>
            <w:shd w:val="clear" w:color="auto" w:fill="FFFFFF"/>
          </w:tcPr>
          <w:p>
            <w:pPr>
              <w:spacing w:before="40" w:after="40"/>
            </w:pPr>
            <w:r>
              <w:rPr>
                <w:sz w:val="18"/>
              </w:rPr>
              <w:t>特定の製品に直接割り当てられない工場全体にかかる費用を一時的にまとめる科目です。間接材料費・間接労務費・工場の家賃・電力代・減価償却費などが含まれます。期末に配賦基準（機械時間・直接労務時間など）で各製品に配分（配賦）します。</w:t>
            </w:r>
          </w:p>
        </w:tc>
      </w:tr>
      <w:tr>
        <w:tc>
          <w:tcPr>
            <w:tcW w:type="dxa" w:w="1814"/>
            <w:shd w:val="clear" w:color="auto" w:fill="F9F9F9"/>
          </w:tcPr>
          <w:p>
            <w:pPr>
              <w:spacing w:before="40" w:after="40"/>
            </w:pPr>
            <w:r>
              <w:rPr>
                <w:b/>
                <w:sz w:val="20"/>
              </w:rPr>
              <w:t>外注加工費</w:t>
            </w:r>
          </w:p>
        </w:tc>
        <w:tc>
          <w:tcPr>
            <w:tcW w:type="dxa" w:w="2268"/>
            <w:shd w:val="clear" w:color="auto" w:fill="F9F9F9"/>
          </w:tcPr>
          <w:p>
            <w:pPr>
              <w:spacing w:before="40" w:after="40"/>
            </w:pPr>
            <w:r>
              <w:rPr>
                <w:color w:val="555555"/>
                <w:sz w:val="17"/>
              </w:rPr>
              <w:t>Subcontract Costs</w:t>
            </w:r>
          </w:p>
        </w:tc>
        <w:tc>
          <w:tcPr>
            <w:tcW w:type="dxa" w:w="5953"/>
            <w:shd w:val="clear" w:color="auto" w:fill="F9F9F9"/>
          </w:tcPr>
          <w:p>
            <w:pPr>
              <w:spacing w:before="40" w:after="40"/>
            </w:pPr>
            <w:r>
              <w:rPr>
                <w:sz w:val="18"/>
              </w:rPr>
              <w:t>自社工場で加工できない工程を外部の会社に委託（外注）した加工費用です。直接外注できる場合は直接費として仕掛品に計上し、間接的な場合は製造間接費に含めます。</w:t>
            </w:r>
          </w:p>
        </w:tc>
      </w:tr>
    </w:tbl>
    <w:p/>
    <w:tbl>
      <w:tblPr>
        <w:tblStyle w:val="TableGrid"/>
        <w:tblW w:type="auto" w:w="0"/>
        <w:tblLook w:firstColumn="1" w:firstRow="1" w:lastColumn="0" w:lastRow="0" w:noHBand="0" w:noVBand="1" w:val="04A0"/>
      </w:tblPr>
      <w:tblGrid>
        <w:gridCol w:w="3400"/>
        <w:gridCol w:w="3400"/>
        <w:gridCol w:w="3400"/>
      </w:tblGrid>
      <w:tr>
        <w:trPr>
          <w:trHeight w:val="453"/>
        </w:trPr>
        <w:tc>
          <w:tcPr>
            <w:tcW w:type="dxa" w:w="5953"/>
            <w:gridSpan w:val="3"/>
            <w:shd w:val="clear" w:color="auto" w:fill="FFF3E0"/>
            <w:tcBorders>
              <w:top w:val="single" w:sz="4" w:space="0" w:color="FF8F00"/>
              <w:left w:val="single" w:sz="4" w:space="0" w:color="FF8F00"/>
              <w:bottom w:val="single" w:sz="4" w:space="0" w:color="FF8F00"/>
              <w:right w:val="single" w:sz="4" w:space="0" w:color="FF8F00"/>
            </w:tcBorders>
          </w:tcPr>
          <w:p>
            <w:pPr>
              <w:spacing w:before="40" w:after="40"/>
              <w:jc w:val="left"/>
            </w:pPr>
            <w:r>
              <w:rPr>
                <w:b/>
                <w:color w:val="BF360C"/>
                <w:sz w:val="22"/>
              </w:rPr>
              <w:t>原価差異 (Cost Variances)</w:t>
            </w:r>
          </w:p>
        </w:tc>
      </w:tr>
      <w:tr>
        <w:trPr>
          <w:trHeight w:val="340"/>
        </w:trPr>
        <w:tc>
          <w:tcPr>
            <w:tcW w:type="dxa" w:w="1814"/>
            <w:shd w:val="clear" w:color="auto" w:fill="FFF3E0"/>
          </w:tcPr>
          <w:p>
            <w:pPr>
              <w:jc w:val="center"/>
            </w:pPr>
            <w:r>
              <w:rPr>
                <w:b/>
                <w:color w:val="BF360C"/>
                <w:sz w:val="18"/>
              </w:rPr>
              <w:t>勘定科目名</w:t>
            </w:r>
          </w:p>
        </w:tc>
        <w:tc>
          <w:tcPr>
            <w:tcW w:type="dxa" w:w="2268"/>
            <w:shd w:val="clear" w:color="auto" w:fill="FFF3E0"/>
          </w:tcPr>
          <w:p>
            <w:pPr>
              <w:jc w:val="center"/>
            </w:pPr>
            <w:r>
              <w:rPr>
                <w:b/>
                <w:color w:val="BF360C"/>
                <w:sz w:val="18"/>
              </w:rPr>
              <w:t>英語</w:t>
            </w:r>
          </w:p>
        </w:tc>
        <w:tc>
          <w:tcPr>
            <w:tcW w:type="dxa" w:w="5953"/>
            <w:shd w:val="clear" w:color="auto" w:fill="FFF3E0"/>
          </w:tcPr>
          <w:p>
            <w:pPr>
              <w:jc w:val="center"/>
            </w:pPr>
            <w:r>
              <w:rPr>
                <w:b/>
                <w:color w:val="BF360C"/>
                <w:sz w:val="18"/>
              </w:rPr>
              <w:t>説明</w:t>
            </w:r>
          </w:p>
        </w:tc>
      </w:tr>
      <w:tr>
        <w:tc>
          <w:tcPr>
            <w:tcW w:type="dxa" w:w="1814"/>
            <w:shd w:val="clear" w:color="auto" w:fill="FFFFFF"/>
          </w:tcPr>
          <w:p>
            <w:pPr>
              <w:spacing w:before="40" w:after="40"/>
            </w:pPr>
            <w:r>
              <w:rPr>
                <w:b/>
                <w:sz w:val="20"/>
              </w:rPr>
              <w:t>材料消費価格差異</w:t>
            </w:r>
          </w:p>
        </w:tc>
        <w:tc>
          <w:tcPr>
            <w:tcW w:type="dxa" w:w="2268"/>
            <w:shd w:val="clear" w:color="auto" w:fill="FFFFFF"/>
          </w:tcPr>
          <w:p>
            <w:pPr>
              <w:spacing w:before="40" w:after="40"/>
            </w:pPr>
            <w:r>
              <w:rPr>
                <w:color w:val="555555"/>
                <w:sz w:val="17"/>
              </w:rPr>
              <w:t>Material Price Variance</w:t>
            </w:r>
          </w:p>
        </w:tc>
        <w:tc>
          <w:tcPr>
            <w:tcW w:type="dxa" w:w="5953"/>
            <w:shd w:val="clear" w:color="auto" w:fill="FFFFFF"/>
          </w:tcPr>
          <w:p>
            <w:pPr>
              <w:spacing w:before="40" w:after="40"/>
            </w:pPr>
            <w:r>
              <w:rPr>
                <w:sz w:val="18"/>
              </w:rPr>
              <w:t>標準原価計算で、材料の実際購入価格と標準価格の差額に消費数量をかけたものです。実際価格が標準より高ければ「不利差異（借方）」、低ければ「有利差異（貸方）」となります。原材料の価格変動や購買効率を測る指標です。</w:t>
            </w:r>
          </w:p>
        </w:tc>
      </w:tr>
      <w:tr>
        <w:tc>
          <w:tcPr>
            <w:tcW w:type="dxa" w:w="1814"/>
            <w:shd w:val="clear" w:color="auto" w:fill="F9F9F9"/>
          </w:tcPr>
          <w:p>
            <w:pPr>
              <w:spacing w:before="40" w:after="40"/>
            </w:pPr>
            <w:r>
              <w:rPr>
                <w:b/>
                <w:sz w:val="20"/>
              </w:rPr>
              <w:t>材料消費数量差異</w:t>
            </w:r>
          </w:p>
        </w:tc>
        <w:tc>
          <w:tcPr>
            <w:tcW w:type="dxa" w:w="2268"/>
            <w:shd w:val="clear" w:color="auto" w:fill="F9F9F9"/>
          </w:tcPr>
          <w:p>
            <w:pPr>
              <w:spacing w:before="40" w:after="40"/>
            </w:pPr>
            <w:r>
              <w:rPr>
                <w:color w:val="555555"/>
                <w:sz w:val="17"/>
              </w:rPr>
              <w:t>Material Quantity Variance</w:t>
            </w:r>
          </w:p>
        </w:tc>
        <w:tc>
          <w:tcPr>
            <w:tcW w:type="dxa" w:w="5953"/>
            <w:shd w:val="clear" w:color="auto" w:fill="F9F9F9"/>
          </w:tcPr>
          <w:p>
            <w:pPr>
              <w:spacing w:before="40" w:after="40"/>
            </w:pPr>
            <w:r>
              <w:rPr>
                <w:sz w:val="18"/>
              </w:rPr>
              <w:t>標準原価計算で、材料の実際消費量と標準消費量の差額に標準価格をかけたものです。実際消費量が多ければ不利差異（無駄遣い）、少なければ有利差異（節約）を示します。製造現場の材料使用効率を表します。</w:t>
            </w:r>
          </w:p>
        </w:tc>
      </w:tr>
      <w:tr>
        <w:tc>
          <w:tcPr>
            <w:tcW w:type="dxa" w:w="1814"/>
            <w:shd w:val="clear" w:color="auto" w:fill="FFFFFF"/>
          </w:tcPr>
          <w:p>
            <w:pPr>
              <w:spacing w:before="40" w:after="40"/>
            </w:pPr>
            <w:r>
              <w:rPr>
                <w:b/>
                <w:sz w:val="20"/>
              </w:rPr>
              <w:t>賃率差異</w:t>
            </w:r>
          </w:p>
        </w:tc>
        <w:tc>
          <w:tcPr>
            <w:tcW w:type="dxa" w:w="2268"/>
            <w:shd w:val="clear" w:color="auto" w:fill="FFFFFF"/>
          </w:tcPr>
          <w:p>
            <w:pPr>
              <w:spacing w:before="40" w:after="40"/>
            </w:pPr>
            <w:r>
              <w:rPr>
                <w:color w:val="555555"/>
                <w:sz w:val="17"/>
              </w:rPr>
              <w:t>Wage Rate Variance</w:t>
            </w:r>
          </w:p>
        </w:tc>
        <w:tc>
          <w:tcPr>
            <w:tcW w:type="dxa" w:w="5953"/>
            <w:shd w:val="clear" w:color="auto" w:fill="FFFFFF"/>
          </w:tcPr>
          <w:p>
            <w:pPr>
              <w:spacing w:before="40" w:after="40"/>
            </w:pPr>
            <w:r>
              <w:rPr>
                <w:sz w:val="18"/>
              </w:rPr>
              <w:t>標準原価計算で、実際賃率と標準賃率の差額に実際作業時間をかけたものです。予想より高い賃率で雇用した場合に不利差異が生じます。人件費のコントロールを管理する指標です。</w:t>
            </w:r>
          </w:p>
        </w:tc>
      </w:tr>
      <w:tr>
        <w:tc>
          <w:tcPr>
            <w:tcW w:type="dxa" w:w="1814"/>
            <w:shd w:val="clear" w:color="auto" w:fill="F9F9F9"/>
          </w:tcPr>
          <w:p>
            <w:pPr>
              <w:spacing w:before="40" w:after="40"/>
            </w:pPr>
            <w:r>
              <w:rPr>
                <w:b/>
                <w:sz w:val="20"/>
              </w:rPr>
              <w:t>作業時間差異</w:t>
            </w:r>
          </w:p>
        </w:tc>
        <w:tc>
          <w:tcPr>
            <w:tcW w:type="dxa" w:w="2268"/>
            <w:shd w:val="clear" w:color="auto" w:fill="F9F9F9"/>
          </w:tcPr>
          <w:p>
            <w:pPr>
              <w:spacing w:before="40" w:after="40"/>
            </w:pPr>
            <w:r>
              <w:rPr>
                <w:color w:val="555555"/>
                <w:sz w:val="17"/>
              </w:rPr>
              <w:t>Labor Efficiency Variance</w:t>
            </w:r>
          </w:p>
        </w:tc>
        <w:tc>
          <w:tcPr>
            <w:tcW w:type="dxa" w:w="5953"/>
            <w:shd w:val="clear" w:color="auto" w:fill="F9F9F9"/>
          </w:tcPr>
          <w:p>
            <w:pPr>
              <w:spacing w:before="40" w:after="40"/>
            </w:pPr>
            <w:r>
              <w:rPr>
                <w:sz w:val="18"/>
              </w:rPr>
              <w:t>標準原価計算で、実際作業時間と標準作業時間の差額に標準賃率をかけたものです。実際作業時間が多いほど不利差異（非効率）となります。作業員の生産性・作業効率を測る指標です。</w:t>
            </w:r>
          </w:p>
        </w:tc>
      </w:tr>
      <w:tr>
        <w:tc>
          <w:tcPr>
            <w:tcW w:type="dxa" w:w="1814"/>
            <w:shd w:val="clear" w:color="auto" w:fill="FFFFFF"/>
          </w:tcPr>
          <w:p>
            <w:pPr>
              <w:spacing w:before="40" w:after="40"/>
            </w:pPr>
            <w:r>
              <w:rPr>
                <w:b/>
                <w:sz w:val="20"/>
              </w:rPr>
              <w:t>製造間接費予算差異</w:t>
            </w:r>
          </w:p>
        </w:tc>
        <w:tc>
          <w:tcPr>
            <w:tcW w:type="dxa" w:w="2268"/>
            <w:shd w:val="clear" w:color="auto" w:fill="FFFFFF"/>
          </w:tcPr>
          <w:p>
            <w:pPr>
              <w:spacing w:before="40" w:after="40"/>
            </w:pPr>
            <w:r>
              <w:rPr>
                <w:color w:val="555555"/>
                <w:sz w:val="17"/>
              </w:rPr>
              <w:t>MOH Budget Variance</w:t>
            </w:r>
          </w:p>
        </w:tc>
        <w:tc>
          <w:tcPr>
            <w:tcW w:type="dxa" w:w="5953"/>
            <w:shd w:val="clear" w:color="auto" w:fill="FFFFFF"/>
          </w:tcPr>
          <w:p>
            <w:pPr>
              <w:spacing w:before="40" w:after="40"/>
            </w:pPr>
            <w:r>
              <w:rPr>
                <w:sz w:val="18"/>
              </w:rPr>
              <w:t>標準原価計算で、製造間接費の実際発生額と予算額の差額です（固定費部分は予算額、変動費部分は実際操業度に対応する予算額と比較）。コスト管理上の無駄遣いや節約を示します。</w:t>
            </w:r>
          </w:p>
        </w:tc>
      </w:tr>
      <w:tr>
        <w:tc>
          <w:tcPr>
            <w:tcW w:type="dxa" w:w="1814"/>
            <w:shd w:val="clear" w:color="auto" w:fill="F9F9F9"/>
          </w:tcPr>
          <w:p>
            <w:pPr>
              <w:spacing w:before="40" w:after="40"/>
            </w:pPr>
            <w:r>
              <w:rPr>
                <w:b/>
                <w:sz w:val="20"/>
              </w:rPr>
              <w:t>製造間接費能率差異</w:t>
            </w:r>
          </w:p>
        </w:tc>
        <w:tc>
          <w:tcPr>
            <w:tcW w:type="dxa" w:w="2268"/>
            <w:shd w:val="clear" w:color="auto" w:fill="F9F9F9"/>
          </w:tcPr>
          <w:p>
            <w:pPr>
              <w:spacing w:before="40" w:after="40"/>
            </w:pPr>
            <w:r>
              <w:rPr>
                <w:color w:val="555555"/>
                <w:sz w:val="17"/>
              </w:rPr>
              <w:t>MOH Efficiency Variance</w:t>
            </w:r>
          </w:p>
        </w:tc>
        <w:tc>
          <w:tcPr>
            <w:tcW w:type="dxa" w:w="5953"/>
            <w:shd w:val="clear" w:color="auto" w:fill="F9F9F9"/>
          </w:tcPr>
          <w:p>
            <w:pPr>
              <w:spacing w:before="40" w:after="40"/>
            </w:pPr>
            <w:r>
              <w:rPr>
                <w:sz w:val="18"/>
              </w:rPr>
              <w:t>標準原価計算で、実際操業度と標準操業度の差額に変動費率（または標準配賦率）をかけたものです。作業効率の良し悪しが製造間接費に与えた影響を示します。作業時間差異の製造間接費版です。</w:t>
            </w:r>
          </w:p>
        </w:tc>
      </w:tr>
      <w:tr>
        <w:tc>
          <w:tcPr>
            <w:tcW w:type="dxa" w:w="1814"/>
            <w:shd w:val="clear" w:color="auto" w:fill="FFFFFF"/>
          </w:tcPr>
          <w:p>
            <w:pPr>
              <w:spacing w:before="40" w:after="40"/>
            </w:pPr>
            <w:r>
              <w:rPr>
                <w:b/>
                <w:sz w:val="20"/>
              </w:rPr>
              <w:t>製造間接費操業度差異</w:t>
            </w:r>
          </w:p>
        </w:tc>
        <w:tc>
          <w:tcPr>
            <w:tcW w:type="dxa" w:w="2268"/>
            <w:shd w:val="clear" w:color="auto" w:fill="FFFFFF"/>
          </w:tcPr>
          <w:p>
            <w:pPr>
              <w:spacing w:before="40" w:after="40"/>
            </w:pPr>
            <w:r>
              <w:rPr>
                <w:color w:val="555555"/>
                <w:sz w:val="17"/>
              </w:rPr>
              <w:t>MOH Volume Variance</w:t>
            </w:r>
          </w:p>
        </w:tc>
        <w:tc>
          <w:tcPr>
            <w:tcW w:type="dxa" w:w="5953"/>
            <w:shd w:val="clear" w:color="auto" w:fill="FFFFFF"/>
          </w:tcPr>
          <w:p>
            <w:pPr>
              <w:spacing w:before="40" w:after="40"/>
            </w:pPr>
            <w:r>
              <w:rPr>
                <w:sz w:val="18"/>
              </w:rPr>
              <w:t>標準原価計算で、実際操業度と基準操業度の差額に固定費率をかけたものです。工場を十分に稼働させているかどうか（遊休設備の有無）を示す差異です。操業度が低いと不利差異（固定費の回収不足）となります。</w:t>
            </w:r>
          </w:p>
        </w:tc>
      </w:tr>
    </w:tbl>
    <w:p/>
    <w:tbl>
      <w:tblPr>
        <w:tblStyle w:val="TableGrid"/>
        <w:tblW w:type="auto" w:w="0"/>
        <w:tblLook w:firstColumn="1" w:firstRow="1" w:lastColumn="0" w:lastRow="0" w:noHBand="0" w:noVBand="1" w:val="04A0"/>
      </w:tblPr>
      <w:tblGrid>
        <w:gridCol w:w="3400"/>
        <w:gridCol w:w="3400"/>
        <w:gridCol w:w="3400"/>
      </w:tblGrid>
      <w:tr>
        <w:trPr>
          <w:trHeight w:val="453"/>
        </w:trPr>
        <w:tc>
          <w:tcPr>
            <w:tcW w:type="dxa" w:w="5953"/>
            <w:gridSpan w:val="3"/>
            <w:shd w:val="clear" w:color="auto" w:fill="FFF3E0"/>
            <w:tcBorders>
              <w:top w:val="single" w:sz="4" w:space="0" w:color="FF8F00"/>
              <w:left w:val="single" w:sz="4" w:space="0" w:color="FF8F00"/>
              <w:bottom w:val="single" w:sz="4" w:space="0" w:color="FF8F00"/>
              <w:right w:val="single" w:sz="4" w:space="0" w:color="FF8F00"/>
            </w:tcBorders>
          </w:tcPr>
          <w:p>
            <w:pPr>
              <w:spacing w:before="40" w:after="40"/>
              <w:jc w:val="left"/>
            </w:pPr>
            <w:r>
              <w:rPr>
                <w:b/>
                <w:color w:val="BF360C"/>
                <w:sz w:val="22"/>
              </w:rPr>
              <w:t>本社工場会計 (Head Office / Factory)</w:t>
            </w:r>
          </w:p>
        </w:tc>
      </w:tr>
      <w:tr>
        <w:trPr>
          <w:trHeight w:val="340"/>
        </w:trPr>
        <w:tc>
          <w:tcPr>
            <w:tcW w:type="dxa" w:w="1814"/>
            <w:shd w:val="clear" w:color="auto" w:fill="FFF3E0"/>
          </w:tcPr>
          <w:p>
            <w:pPr>
              <w:jc w:val="center"/>
            </w:pPr>
            <w:r>
              <w:rPr>
                <w:b/>
                <w:color w:val="BF360C"/>
                <w:sz w:val="18"/>
              </w:rPr>
              <w:t>勘定科目名</w:t>
            </w:r>
          </w:p>
        </w:tc>
        <w:tc>
          <w:tcPr>
            <w:tcW w:type="dxa" w:w="2268"/>
            <w:shd w:val="clear" w:color="auto" w:fill="FFF3E0"/>
          </w:tcPr>
          <w:p>
            <w:pPr>
              <w:jc w:val="center"/>
            </w:pPr>
            <w:r>
              <w:rPr>
                <w:b/>
                <w:color w:val="BF360C"/>
                <w:sz w:val="18"/>
              </w:rPr>
              <w:t>英語</w:t>
            </w:r>
          </w:p>
        </w:tc>
        <w:tc>
          <w:tcPr>
            <w:tcW w:type="dxa" w:w="5953"/>
            <w:shd w:val="clear" w:color="auto" w:fill="FFF3E0"/>
          </w:tcPr>
          <w:p>
            <w:pPr>
              <w:jc w:val="center"/>
            </w:pPr>
            <w:r>
              <w:rPr>
                <w:b/>
                <w:color w:val="BF360C"/>
                <w:sz w:val="18"/>
              </w:rPr>
              <w:t>説明</w:t>
            </w:r>
          </w:p>
        </w:tc>
      </w:tr>
      <w:tr>
        <w:tc>
          <w:tcPr>
            <w:tcW w:type="dxa" w:w="1814"/>
            <w:shd w:val="clear" w:color="auto" w:fill="FFFFFF"/>
          </w:tcPr>
          <w:p>
            <w:pPr>
              <w:spacing w:before="40" w:after="40"/>
            </w:pPr>
            <w:r>
              <w:rPr>
                <w:b/>
                <w:sz w:val="20"/>
              </w:rPr>
              <w:t>本社</w:t>
            </w:r>
          </w:p>
        </w:tc>
        <w:tc>
          <w:tcPr>
            <w:tcW w:type="dxa" w:w="2268"/>
            <w:shd w:val="clear" w:color="auto" w:fill="FFFFFF"/>
          </w:tcPr>
          <w:p>
            <w:pPr>
              <w:spacing w:before="40" w:after="40"/>
            </w:pPr>
            <w:r>
              <w:rPr>
                <w:color w:val="555555"/>
                <w:sz w:val="17"/>
              </w:rPr>
              <w:t>Head Office (Factory Books)</w:t>
            </w:r>
          </w:p>
        </w:tc>
        <w:tc>
          <w:tcPr>
            <w:tcW w:type="dxa" w:w="5953"/>
            <w:shd w:val="clear" w:color="auto" w:fill="FFFFFF"/>
          </w:tcPr>
          <w:p>
            <w:pPr>
              <w:spacing w:before="40" w:after="40"/>
            </w:pPr>
            <w:r>
              <w:rPr>
                <w:sz w:val="18"/>
              </w:rPr>
              <w:t>工場が独立した帳簿を持つ「本社工場会計」において、工場の帳簿に記録する科目です。本社から送られてきた材料費・経費などを「本社」勘定で受け取ります。本社の「工場」勘定と対応関係にあります。</w:t>
            </w:r>
          </w:p>
        </w:tc>
      </w:tr>
      <w:tr>
        <w:tc>
          <w:tcPr>
            <w:tcW w:type="dxa" w:w="1814"/>
            <w:shd w:val="clear" w:color="auto" w:fill="F9F9F9"/>
          </w:tcPr>
          <w:p>
            <w:pPr>
              <w:spacing w:before="40" w:after="40"/>
            </w:pPr>
            <w:r>
              <w:rPr>
                <w:b/>
                <w:sz w:val="20"/>
              </w:rPr>
              <w:t>工場</w:t>
            </w:r>
          </w:p>
        </w:tc>
        <w:tc>
          <w:tcPr>
            <w:tcW w:type="dxa" w:w="2268"/>
            <w:shd w:val="clear" w:color="auto" w:fill="F9F9F9"/>
          </w:tcPr>
          <w:p>
            <w:pPr>
              <w:spacing w:before="40" w:after="40"/>
            </w:pPr>
            <w:r>
              <w:rPr>
                <w:color w:val="555555"/>
                <w:sz w:val="17"/>
              </w:rPr>
              <w:t>Factory (Head Office Books)</w:t>
            </w:r>
          </w:p>
        </w:tc>
        <w:tc>
          <w:tcPr>
            <w:tcW w:type="dxa" w:w="5953"/>
            <w:shd w:val="clear" w:color="auto" w:fill="F9F9F9"/>
          </w:tcPr>
          <w:p>
            <w:pPr>
              <w:spacing w:before="40" w:after="40"/>
            </w:pPr>
            <w:r>
              <w:rPr>
                <w:sz w:val="18"/>
              </w:rPr>
              <w:t>本社工場会計において、本社の帳簿に記録する科目です。工場に送った材料費・経費・設備費などを「工場」勘定で処理します。工場の「本社」勘定と対応し、合算すると消去される内部勘定です。</w:t>
            </w:r>
          </w:p>
        </w:tc>
      </w:tr>
      <w:tr>
        <w:tc>
          <w:tcPr>
            <w:tcW w:type="dxa" w:w="1814"/>
            <w:shd w:val="clear" w:color="auto" w:fill="FFFFFF"/>
          </w:tcPr>
          <w:p>
            <w:pPr>
              <w:spacing w:before="40" w:after="40"/>
            </w:pPr>
            <w:r>
              <w:rPr>
                <w:b/>
                <w:sz w:val="20"/>
              </w:rPr>
              <w:t>月次損益</w:t>
            </w:r>
          </w:p>
        </w:tc>
        <w:tc>
          <w:tcPr>
            <w:tcW w:type="dxa" w:w="2268"/>
            <w:shd w:val="clear" w:color="auto" w:fill="FFFFFF"/>
          </w:tcPr>
          <w:p>
            <w:pPr>
              <w:spacing w:before="40" w:after="40"/>
            </w:pPr>
            <w:r>
              <w:rPr>
                <w:color w:val="555555"/>
                <w:sz w:val="17"/>
              </w:rPr>
              <w:t>Monthly Profit and Loss</w:t>
            </w:r>
          </w:p>
        </w:tc>
        <w:tc>
          <w:tcPr>
            <w:tcW w:type="dxa" w:w="5953"/>
            <w:shd w:val="clear" w:color="auto" w:fill="FFFFFF"/>
          </w:tcPr>
          <w:p>
            <w:pPr>
              <w:spacing w:before="40" w:after="40"/>
            </w:pPr>
            <w:r>
              <w:rPr>
                <w:sz w:val="18"/>
              </w:rPr>
              <w:t>本社工場会計で、工場が当月に計上した損益（製品原価に含まれる損益）を本社に報告するために使う科目です。月末に工場の損益を本社に振り替える仕訳で使用します。</w:t>
            </w:r>
          </w:p>
        </w:tc>
      </w:tr>
    </w:tbl>
    <w:p/>
    <w:p>
      <w:r>
        <w:br w:type="page"/>
      </w:r>
    </w:p>
    <w:p>
      <w:pPr>
        <w:spacing w:before="160" w:after="120"/>
      </w:pPr>
      <w:r>
        <w:rPr>
          <w:b/>
          <w:color w:val="1A237E"/>
          <w:sz w:val="30"/>
        </w:rPr>
        <w:t>第3章　用語集</w:t>
      </w:r>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① 簿記の基本</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借方</w:t>
            </w:r>
            <w:r>
              <w:rPr>
                <w:sz w:val="16"/>
              </w:rPr>
              <w:br/>
              <w:t>Debit (Dr.)</w:t>
            </w:r>
          </w:p>
        </w:tc>
        <w:tc>
          <w:tcPr>
            <w:tcW w:type="dxa" w:w="7483"/>
            <w:shd w:val="clear" w:color="auto" w:fill="FFFFFF"/>
          </w:tcPr>
          <w:p>
            <w:pPr>
              <w:spacing w:before="40" w:after="40"/>
            </w:pPr>
            <w:r>
              <w:rPr>
                <w:sz w:val="18"/>
              </w:rPr>
              <w:t>仕訳の左側を「借方」といいます。資産の増加・費用の発生・負債の減少・純資産の減少を記録します。例：現金100円を受け取った→借方に「現金100」と書く。「左＝借方」と体で覚えましょう。</w:t>
            </w:r>
          </w:p>
        </w:tc>
      </w:tr>
      <w:tr>
        <w:tc>
          <w:tcPr>
            <w:tcW w:type="dxa" w:w="2551"/>
            <w:shd w:val="clear" w:color="auto" w:fill="F5F5F5"/>
          </w:tcPr>
          <w:p>
            <w:pPr>
              <w:spacing w:before="40" w:after="40"/>
            </w:pPr>
            <w:r>
              <w:rPr>
                <w:b/>
                <w:sz w:val="20"/>
              </w:rPr>
              <w:t>貸方</w:t>
            </w:r>
            <w:r>
              <w:rPr>
                <w:sz w:val="16"/>
              </w:rPr>
              <w:br/>
              <w:t>Credit (Cr.)</w:t>
            </w:r>
          </w:p>
        </w:tc>
        <w:tc>
          <w:tcPr>
            <w:tcW w:type="dxa" w:w="7483"/>
            <w:shd w:val="clear" w:color="auto" w:fill="F5F5F5"/>
          </w:tcPr>
          <w:p>
            <w:pPr>
              <w:spacing w:before="40" w:after="40"/>
            </w:pPr>
            <w:r>
              <w:rPr>
                <w:sz w:val="18"/>
              </w:rPr>
              <w:t>仕訳の右側を「貸方」といいます。負債の増加・収益の発生・資産の減少・純資産の増加を記録します。例：商品100円を売った→貸方に「売上100」と書く。「右＝貸方」と覚えましょう。</w:t>
            </w:r>
          </w:p>
        </w:tc>
      </w:tr>
      <w:tr>
        <w:tc>
          <w:tcPr>
            <w:tcW w:type="dxa" w:w="2551"/>
            <w:shd w:val="clear" w:color="auto" w:fill="FFFFFF"/>
          </w:tcPr>
          <w:p>
            <w:pPr>
              <w:spacing w:before="40" w:after="40"/>
            </w:pPr>
            <w:r>
              <w:rPr>
                <w:b/>
                <w:sz w:val="20"/>
              </w:rPr>
              <w:t>仕訳</w:t>
            </w:r>
            <w:r>
              <w:rPr>
                <w:sz w:val="16"/>
              </w:rPr>
              <w:br/>
              <w:t>Journal Entry</w:t>
            </w:r>
          </w:p>
        </w:tc>
        <w:tc>
          <w:tcPr>
            <w:tcW w:type="dxa" w:w="7483"/>
            <w:shd w:val="clear" w:color="auto" w:fill="FFFFFF"/>
          </w:tcPr>
          <w:p>
            <w:pPr>
              <w:spacing w:before="40" w:after="40"/>
            </w:pPr>
            <w:r>
              <w:rPr>
                <w:sz w:val="18"/>
              </w:rPr>
              <w:t>取引が起きたときに借方（左）と貸方（右）に分けて記録する基本作業です。必ず「借方合計＝貸方合計」になります。例：商品を現金100円で仕入れた→（借）仕入100 ／（貸）現金100。</w:t>
            </w:r>
          </w:p>
        </w:tc>
      </w:tr>
      <w:tr>
        <w:tc>
          <w:tcPr>
            <w:tcW w:type="dxa" w:w="2551"/>
            <w:shd w:val="clear" w:color="auto" w:fill="F5F5F5"/>
          </w:tcPr>
          <w:p>
            <w:pPr>
              <w:spacing w:before="40" w:after="40"/>
            </w:pPr>
            <w:r>
              <w:rPr>
                <w:b/>
                <w:sz w:val="20"/>
              </w:rPr>
              <w:t>複式簿記</w:t>
            </w:r>
            <w:r>
              <w:rPr>
                <w:sz w:val="16"/>
              </w:rPr>
              <w:br/>
              <w:t>Double-entry Bookkeeping</w:t>
            </w:r>
          </w:p>
        </w:tc>
        <w:tc>
          <w:tcPr>
            <w:tcW w:type="dxa" w:w="7483"/>
            <w:shd w:val="clear" w:color="auto" w:fill="F5F5F5"/>
          </w:tcPr>
          <w:p>
            <w:pPr>
              <w:spacing w:before="40" w:after="40"/>
            </w:pPr>
            <w:r>
              <w:rPr>
                <w:sz w:val="18"/>
              </w:rPr>
              <w:t>すべての取引を必ず2科目以上の借方・貸方で記録する仕組みです。「借方合計＝貸方合計」が常に成立するため、記録ミスを自動検出できます。現金の出入りだけ記録する「単式簿記」と対比して覚えましょう。</w:t>
            </w:r>
          </w:p>
        </w:tc>
      </w:tr>
      <w:tr>
        <w:tc>
          <w:tcPr>
            <w:tcW w:type="dxa" w:w="2551"/>
            <w:shd w:val="clear" w:color="auto" w:fill="FFFFFF"/>
          </w:tcPr>
          <w:p>
            <w:pPr>
              <w:spacing w:before="40" w:after="40"/>
            </w:pPr>
            <w:r>
              <w:rPr>
                <w:b/>
                <w:sz w:val="20"/>
              </w:rPr>
              <w:t>勘定科目</w:t>
            </w:r>
            <w:r>
              <w:rPr>
                <w:sz w:val="16"/>
              </w:rPr>
              <w:br/>
              <w:t>Account Title</w:t>
            </w:r>
          </w:p>
        </w:tc>
        <w:tc>
          <w:tcPr>
            <w:tcW w:type="dxa" w:w="7483"/>
            <w:shd w:val="clear" w:color="auto" w:fill="FFFFFF"/>
          </w:tcPr>
          <w:p>
            <w:pPr>
              <w:spacing w:before="40" w:after="40"/>
            </w:pPr>
            <w:r>
              <w:rPr>
                <w:sz w:val="18"/>
              </w:rPr>
              <w:t>取引の内容を表す標準的な分類名称です。現金・売掛金・借入金・売上など、決まった名前を使います。例：「お金を払った」→「現金」「普通預金」など具体的な科目名で記録します。試験では正確な科目名が必須です。</w:t>
            </w:r>
          </w:p>
        </w:tc>
      </w:tr>
      <w:tr>
        <w:tc>
          <w:tcPr>
            <w:tcW w:type="dxa" w:w="2551"/>
            <w:shd w:val="clear" w:color="auto" w:fill="F5F5F5"/>
          </w:tcPr>
          <w:p>
            <w:pPr>
              <w:spacing w:before="40" w:after="40"/>
            </w:pPr>
            <w:r>
              <w:rPr>
                <w:b/>
                <w:sz w:val="20"/>
              </w:rPr>
              <w:t>勘定</w:t>
            </w:r>
            <w:r>
              <w:rPr>
                <w:sz w:val="16"/>
              </w:rPr>
              <w:br/>
              <w:t>Account</w:t>
            </w:r>
          </w:p>
        </w:tc>
        <w:tc>
          <w:tcPr>
            <w:tcW w:type="dxa" w:w="7483"/>
            <w:shd w:val="clear" w:color="auto" w:fill="F5F5F5"/>
          </w:tcPr>
          <w:p>
            <w:pPr>
              <w:spacing w:before="40" w:after="40"/>
            </w:pPr>
            <w:r>
              <w:rPr>
                <w:sz w:val="18"/>
              </w:rPr>
              <w:t>勘定科目ごとの「残高管理ページ」です。T字型（Tフォーム）で、左が借方・右が貸方。差額が現在の残高です。例：現金勘定の借方合計500・貸方合計200なら現金残高は300円。</w:t>
            </w:r>
          </w:p>
        </w:tc>
      </w:tr>
      <w:tr>
        <w:tc>
          <w:tcPr>
            <w:tcW w:type="dxa" w:w="2551"/>
            <w:shd w:val="clear" w:color="auto" w:fill="FFFFFF"/>
          </w:tcPr>
          <w:p>
            <w:pPr>
              <w:spacing w:before="40" w:after="40"/>
            </w:pPr>
            <w:r>
              <w:rPr>
                <w:b/>
                <w:sz w:val="20"/>
              </w:rPr>
              <w:t>転記</w:t>
            </w:r>
            <w:r>
              <w:rPr>
                <w:sz w:val="16"/>
              </w:rPr>
              <w:br/>
              <w:t>Posting</w:t>
            </w:r>
          </w:p>
        </w:tc>
        <w:tc>
          <w:tcPr>
            <w:tcW w:type="dxa" w:w="7483"/>
            <w:shd w:val="clear" w:color="auto" w:fill="FFFFFF"/>
          </w:tcPr>
          <w:p>
            <w:pPr>
              <w:spacing w:before="40" w:after="40"/>
            </w:pPr>
            <w:r>
              <w:rPr>
                <w:sz w:val="18"/>
              </w:rPr>
              <w:t>仕訳帳に書いた仕訳を勘定科目ごとの元帳（総勘定元帳）に書き写す作業です。仕訳帳→元帳の順が記帳の基本の流れです。転記ミスは試算表の不一致として発見できます。</w:t>
            </w:r>
          </w:p>
        </w:tc>
      </w:tr>
      <w:tr>
        <w:tc>
          <w:tcPr>
            <w:tcW w:type="dxa" w:w="2551"/>
            <w:shd w:val="clear" w:color="auto" w:fill="F5F5F5"/>
          </w:tcPr>
          <w:p>
            <w:pPr>
              <w:spacing w:before="40" w:after="40"/>
            </w:pPr>
            <w:r>
              <w:rPr>
                <w:b/>
                <w:sz w:val="20"/>
              </w:rPr>
              <w:t>会計期間</w:t>
            </w:r>
            <w:r>
              <w:rPr>
                <w:sz w:val="16"/>
              </w:rPr>
              <w:br/>
              <w:t>Accounting Period</w:t>
            </w:r>
          </w:p>
        </w:tc>
        <w:tc>
          <w:tcPr>
            <w:tcW w:type="dxa" w:w="7483"/>
            <w:shd w:val="clear" w:color="auto" w:fill="F5F5F5"/>
          </w:tcPr>
          <w:p>
            <w:pPr>
              <w:spacing w:before="40" w:after="40"/>
            </w:pPr>
            <w:r>
              <w:rPr>
                <w:sz w:val="18"/>
              </w:rPr>
              <w:t>財務諸表を作る区切りの期間で、通常1年間（例：4月1日〜翌3月31日）です。期間の始まりを「期首」、終わりを「期末（決算日）」といいます。日本の多くの会社は3月31日が期末です。</w:t>
            </w:r>
          </w:p>
        </w:tc>
      </w:tr>
      <w:tr>
        <w:tc>
          <w:tcPr>
            <w:tcW w:type="dxa" w:w="2551"/>
            <w:shd w:val="clear" w:color="auto" w:fill="FFFFFF"/>
          </w:tcPr>
          <w:p>
            <w:pPr>
              <w:spacing w:before="40" w:after="40"/>
            </w:pPr>
            <w:r>
              <w:rPr>
                <w:b/>
                <w:sz w:val="20"/>
              </w:rPr>
              <w:t>貸借平均の原則</w:t>
            </w:r>
            <w:r>
              <w:rPr>
                <w:sz w:val="16"/>
              </w:rPr>
              <w:br/>
              <w:t>Principle of Debit-Credit Balance</w:t>
            </w:r>
          </w:p>
        </w:tc>
        <w:tc>
          <w:tcPr>
            <w:tcW w:type="dxa" w:w="7483"/>
            <w:shd w:val="clear" w:color="auto" w:fill="FFFFFF"/>
          </w:tcPr>
          <w:p>
            <w:pPr>
              <w:spacing w:before="40" w:after="40"/>
            </w:pPr>
            <w:r>
              <w:rPr>
                <w:sz w:val="18"/>
              </w:rPr>
              <w:t>すべての仕訳で借方合計＝貸方合計が必ず成立するというルールです。試算表の借方・貸方合計が一致するのもこの原則があるためです。合計がずれたら転記ミスを疑いましょう。</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② 帳簿の種類</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仕訳帳</w:t>
            </w:r>
            <w:r>
              <w:rPr>
                <w:sz w:val="16"/>
              </w:rPr>
              <w:br/>
              <w:t>Journal</w:t>
            </w:r>
          </w:p>
        </w:tc>
        <w:tc>
          <w:tcPr>
            <w:tcW w:type="dxa" w:w="7483"/>
            <w:shd w:val="clear" w:color="auto" w:fill="FFFFFF"/>
          </w:tcPr>
          <w:p>
            <w:pPr>
              <w:spacing w:before="40" w:after="40"/>
            </w:pPr>
            <w:r>
              <w:rPr>
                <w:sz w:val="18"/>
              </w:rPr>
              <w:t>取引が発生した順番に時系列で仕訳を記録する主要帳簿です。「日記帳」のイメージで、すべての取引はまずここに記録されてから元帳へ転記されます。</w:t>
            </w:r>
          </w:p>
        </w:tc>
      </w:tr>
      <w:tr>
        <w:tc>
          <w:tcPr>
            <w:tcW w:type="dxa" w:w="2551"/>
            <w:shd w:val="clear" w:color="auto" w:fill="F5F5F5"/>
          </w:tcPr>
          <w:p>
            <w:pPr>
              <w:spacing w:before="40" w:after="40"/>
            </w:pPr>
            <w:r>
              <w:rPr>
                <w:b/>
                <w:sz w:val="20"/>
              </w:rPr>
              <w:t>総勘定元帳</w:t>
            </w:r>
            <w:r>
              <w:rPr>
                <w:sz w:val="16"/>
              </w:rPr>
              <w:br/>
              <w:t>General Ledger</w:t>
            </w:r>
          </w:p>
        </w:tc>
        <w:tc>
          <w:tcPr>
            <w:tcW w:type="dxa" w:w="7483"/>
            <w:shd w:val="clear" w:color="auto" w:fill="F5F5F5"/>
          </w:tcPr>
          <w:p>
            <w:pPr>
              <w:spacing w:before="40" w:after="40"/>
            </w:pPr>
            <w:r>
              <w:rPr>
                <w:sz w:val="18"/>
              </w:rPr>
              <w:t>勘定科目ごとに取引を集計した主要帳簿です。現金の元帳には現金の増減だけが集まり、残高を見れば今の現金残高がすぐわかります。仕訳帳と並ぶ2大主要帳簿です。</w:t>
            </w:r>
          </w:p>
        </w:tc>
      </w:tr>
      <w:tr>
        <w:tc>
          <w:tcPr>
            <w:tcW w:type="dxa" w:w="2551"/>
            <w:shd w:val="clear" w:color="auto" w:fill="FFFFFF"/>
          </w:tcPr>
          <w:p>
            <w:pPr>
              <w:spacing w:before="40" w:after="40"/>
            </w:pPr>
            <w:r>
              <w:rPr>
                <w:b/>
                <w:sz w:val="20"/>
              </w:rPr>
              <w:t>補助元帳</w:t>
            </w:r>
            <w:r>
              <w:rPr>
                <w:sz w:val="16"/>
              </w:rPr>
              <w:br/>
              <w:t>Subsidiary Ledger</w:t>
            </w:r>
          </w:p>
        </w:tc>
        <w:tc>
          <w:tcPr>
            <w:tcW w:type="dxa" w:w="7483"/>
            <w:shd w:val="clear" w:color="auto" w:fill="FFFFFF"/>
          </w:tcPr>
          <w:p>
            <w:pPr>
              <w:spacing w:before="40" w:after="40"/>
            </w:pPr>
            <w:r>
              <w:rPr>
                <w:sz w:val="18"/>
              </w:rPr>
              <w:t>売掛金・買掛金などを取引先ごとに細かく管理する補助帳簿です。例：「A社への売掛金はいくら？」を把握するために使います。得意先元帳・仕入先元帳が代表例です。</w:t>
            </w:r>
          </w:p>
        </w:tc>
      </w:tr>
      <w:tr>
        <w:tc>
          <w:tcPr>
            <w:tcW w:type="dxa" w:w="2551"/>
            <w:shd w:val="clear" w:color="auto" w:fill="F5F5F5"/>
          </w:tcPr>
          <w:p>
            <w:pPr>
              <w:spacing w:before="40" w:after="40"/>
            </w:pPr>
            <w:r>
              <w:rPr>
                <w:b/>
                <w:sz w:val="20"/>
              </w:rPr>
              <w:t>現金出納帳</w:t>
            </w:r>
            <w:r>
              <w:rPr>
                <w:sz w:val="16"/>
              </w:rPr>
              <w:br/>
              <w:t>Cash Book</w:t>
            </w:r>
          </w:p>
        </w:tc>
        <w:tc>
          <w:tcPr>
            <w:tcW w:type="dxa" w:w="7483"/>
            <w:shd w:val="clear" w:color="auto" w:fill="F5F5F5"/>
          </w:tcPr>
          <w:p>
            <w:pPr>
              <w:spacing w:before="40" w:after="40"/>
            </w:pPr>
            <w:r>
              <w:rPr>
                <w:sz w:val="18"/>
              </w:rPr>
              <w:t>現金の入出金を日付順に記録する補助帳簿です。帳簿の残高と実際の手元現金が毎日一致しているか確認するために使います。差があればレジ違いや紛失を疑います。</w:t>
            </w:r>
          </w:p>
        </w:tc>
      </w:tr>
      <w:tr>
        <w:tc>
          <w:tcPr>
            <w:tcW w:type="dxa" w:w="2551"/>
            <w:shd w:val="clear" w:color="auto" w:fill="FFFFFF"/>
          </w:tcPr>
          <w:p>
            <w:pPr>
              <w:spacing w:before="40" w:after="40"/>
            </w:pPr>
            <w:r>
              <w:rPr>
                <w:b/>
                <w:sz w:val="20"/>
              </w:rPr>
              <w:t>小口現金出納帳</w:t>
            </w:r>
            <w:r>
              <w:rPr>
                <w:sz w:val="16"/>
              </w:rPr>
              <w:br/>
              <w:t>Petty Cash Book</w:t>
            </w:r>
          </w:p>
        </w:tc>
        <w:tc>
          <w:tcPr>
            <w:tcW w:type="dxa" w:w="7483"/>
            <w:shd w:val="clear" w:color="auto" w:fill="FFFFFF"/>
          </w:tcPr>
          <w:p>
            <w:pPr>
              <w:spacing w:before="40" w:after="40"/>
            </w:pPr>
            <w:r>
              <w:rPr>
                <w:sz w:val="18"/>
              </w:rPr>
              <w:t>小口現金係が日々の小払い（切手代・交通費など）を記録する帳簿です。費目別（交通費・消耗品費など）に集計し、定期的に経理へ報告して補充を受けます。</w:t>
            </w:r>
          </w:p>
        </w:tc>
      </w:tr>
      <w:tr>
        <w:tc>
          <w:tcPr>
            <w:tcW w:type="dxa" w:w="2551"/>
            <w:shd w:val="clear" w:color="auto" w:fill="F5F5F5"/>
          </w:tcPr>
          <w:p>
            <w:pPr>
              <w:spacing w:before="40" w:after="40"/>
            </w:pPr>
            <w:r>
              <w:rPr>
                <w:b/>
                <w:sz w:val="20"/>
              </w:rPr>
              <w:t>商品有高帳</w:t>
            </w:r>
            <w:r>
              <w:rPr>
                <w:sz w:val="16"/>
              </w:rPr>
              <w:br/>
              <w:t>Inventory Record</w:t>
            </w:r>
          </w:p>
        </w:tc>
        <w:tc>
          <w:tcPr>
            <w:tcW w:type="dxa" w:w="7483"/>
            <w:shd w:val="clear" w:color="auto" w:fill="F5F5F5"/>
          </w:tcPr>
          <w:p>
            <w:pPr>
              <w:spacing w:before="40" w:after="40"/>
            </w:pPr>
            <w:r>
              <w:rPr>
                <w:sz w:val="18"/>
              </w:rPr>
              <w:t>商品の入庫・出庫・残高を数量と単価で管理する補助帳簿です。先入先出法や移動平均法で単価を計算し、いつでも在庫の数量と金額がわかります。</w:t>
            </w:r>
          </w:p>
        </w:tc>
      </w:tr>
      <w:tr>
        <w:tc>
          <w:tcPr>
            <w:tcW w:type="dxa" w:w="2551"/>
            <w:shd w:val="clear" w:color="auto" w:fill="FFFFFF"/>
          </w:tcPr>
          <w:p>
            <w:pPr>
              <w:spacing w:before="40" w:after="40"/>
            </w:pPr>
            <w:r>
              <w:rPr>
                <w:b/>
                <w:sz w:val="20"/>
              </w:rPr>
              <w:t>受取手形記入帳</w:t>
            </w:r>
            <w:r>
              <w:rPr>
                <w:sz w:val="16"/>
              </w:rPr>
              <w:br/>
              <w:t>Notes Receivable Book</w:t>
            </w:r>
          </w:p>
        </w:tc>
        <w:tc>
          <w:tcPr>
            <w:tcW w:type="dxa" w:w="7483"/>
            <w:shd w:val="clear" w:color="auto" w:fill="FFFFFF"/>
          </w:tcPr>
          <w:p>
            <w:pPr>
              <w:spacing w:before="40" w:after="40"/>
            </w:pPr>
            <w:r>
              <w:rPr>
                <w:sz w:val="18"/>
              </w:rPr>
              <w:t>受け取った手形を振出人・金額・満期日ごとに管理する補助帳簿です。満期になったら取り立て、割引・裏書した場合もここで追跡します。</w:t>
            </w:r>
          </w:p>
        </w:tc>
      </w:tr>
      <w:tr>
        <w:tc>
          <w:tcPr>
            <w:tcW w:type="dxa" w:w="2551"/>
            <w:shd w:val="clear" w:color="auto" w:fill="F5F5F5"/>
          </w:tcPr>
          <w:p>
            <w:pPr>
              <w:spacing w:before="40" w:after="40"/>
            </w:pPr>
            <w:r>
              <w:rPr>
                <w:b/>
                <w:sz w:val="20"/>
              </w:rPr>
              <w:t>支払手形記入帳</w:t>
            </w:r>
            <w:r>
              <w:rPr>
                <w:sz w:val="16"/>
              </w:rPr>
              <w:br/>
              <w:t>Notes Payable Book</w:t>
            </w:r>
          </w:p>
        </w:tc>
        <w:tc>
          <w:tcPr>
            <w:tcW w:type="dxa" w:w="7483"/>
            <w:shd w:val="clear" w:color="auto" w:fill="F5F5F5"/>
          </w:tcPr>
          <w:p>
            <w:pPr>
              <w:spacing w:before="40" w:after="40"/>
            </w:pPr>
            <w:r>
              <w:rPr>
                <w:sz w:val="18"/>
              </w:rPr>
              <w:t>自社が振り出した手形を受取人・金額・満期日ごとに管理する補助帳簿です。満期日を過ぎると不渡りになるため、期日管理が最重要です。</w:t>
            </w:r>
          </w:p>
        </w:tc>
      </w:tr>
      <w:tr>
        <w:tc>
          <w:tcPr>
            <w:tcW w:type="dxa" w:w="2551"/>
            <w:shd w:val="clear" w:color="auto" w:fill="FFFFFF"/>
          </w:tcPr>
          <w:p>
            <w:pPr>
              <w:spacing w:before="40" w:after="40"/>
            </w:pPr>
            <w:r>
              <w:rPr>
                <w:b/>
                <w:sz w:val="20"/>
              </w:rPr>
              <w:t>仕訳日計表</w:t>
            </w:r>
            <w:r>
              <w:rPr>
                <w:sz w:val="16"/>
              </w:rPr>
              <w:br/>
              <w:t>Daily Summary Journal</w:t>
            </w:r>
          </w:p>
        </w:tc>
        <w:tc>
          <w:tcPr>
            <w:tcW w:type="dxa" w:w="7483"/>
            <w:shd w:val="clear" w:color="auto" w:fill="FFFFFF"/>
          </w:tcPr>
          <w:p>
            <w:pPr>
              <w:spacing w:before="40" w:after="40"/>
            </w:pPr>
            <w:r>
              <w:rPr>
                <w:sz w:val="18"/>
              </w:rPr>
              <w:t>1日分の伝票（入金・出金・振替）を科目ごとに集計して1枚にまとめた表です。これを使うことで毎日の転記作業を効率化できます。多拠点・大量取引の会社向けです。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③ 財務諸表</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貸借対照表</w:t>
            </w:r>
            <w:r>
              <w:rPr>
                <w:sz w:val="16"/>
              </w:rPr>
              <w:br/>
              <w:t>Balance Sheet (B/S)</w:t>
            </w:r>
          </w:p>
        </w:tc>
        <w:tc>
          <w:tcPr>
            <w:tcW w:type="dxa" w:w="7483"/>
            <w:shd w:val="clear" w:color="auto" w:fill="FFFFFF"/>
          </w:tcPr>
          <w:p>
            <w:pPr>
              <w:spacing w:before="40" w:after="40"/>
            </w:pPr>
            <w:r>
              <w:rPr>
                <w:sz w:val="18"/>
              </w:rPr>
              <w:t>決算日時点での財産状態を写真のように切り取った表です。左に資産、右に負債＋純資産が並び、「資産＝負債＋純資産」が常に成立します。「今この会社にいくら財産があり、いくら借金があるか」がわかります。</w:t>
            </w:r>
          </w:p>
        </w:tc>
      </w:tr>
      <w:tr>
        <w:tc>
          <w:tcPr>
            <w:tcW w:type="dxa" w:w="2551"/>
            <w:shd w:val="clear" w:color="auto" w:fill="F5F5F5"/>
          </w:tcPr>
          <w:p>
            <w:pPr>
              <w:spacing w:before="40" w:after="40"/>
            </w:pPr>
            <w:r>
              <w:rPr>
                <w:b/>
                <w:sz w:val="20"/>
              </w:rPr>
              <w:t>損益計算書</w:t>
            </w:r>
            <w:r>
              <w:rPr>
                <w:sz w:val="16"/>
              </w:rPr>
              <w:br/>
              <w:t>Income Statement (P/L)</w:t>
            </w:r>
          </w:p>
        </w:tc>
        <w:tc>
          <w:tcPr>
            <w:tcW w:type="dxa" w:w="7483"/>
            <w:shd w:val="clear" w:color="auto" w:fill="F5F5F5"/>
          </w:tcPr>
          <w:p>
            <w:pPr>
              <w:spacing w:before="40" w:after="40"/>
            </w:pPr>
            <w:r>
              <w:rPr>
                <w:sz w:val="18"/>
              </w:rPr>
              <w:t>1年間（会計期間）の収益・費用・利益を動画のように記録した表です。「売上－コスト＝いくら儲けたか」を段階的に計算します。会社の稼ぎ力を判断する最重要書類の一つです。</w:t>
            </w:r>
          </w:p>
        </w:tc>
      </w:tr>
      <w:tr>
        <w:tc>
          <w:tcPr>
            <w:tcW w:type="dxa" w:w="2551"/>
            <w:shd w:val="clear" w:color="auto" w:fill="FFFFFF"/>
          </w:tcPr>
          <w:p>
            <w:pPr>
              <w:spacing w:before="40" w:after="40"/>
            </w:pPr>
            <w:r>
              <w:rPr>
                <w:b/>
                <w:sz w:val="20"/>
              </w:rPr>
              <w:t>株主資本等変動計算書</w:t>
            </w:r>
            <w:r>
              <w:rPr>
                <w:sz w:val="16"/>
              </w:rPr>
              <w:br/>
              <w:t>Statement of Changes in Equity</w:t>
            </w:r>
          </w:p>
        </w:tc>
        <w:tc>
          <w:tcPr>
            <w:tcW w:type="dxa" w:w="7483"/>
            <w:shd w:val="clear" w:color="auto" w:fill="FFFFFF"/>
          </w:tcPr>
          <w:p>
            <w:pPr>
              <w:spacing w:before="40" w:after="40"/>
            </w:pPr>
            <w:r>
              <w:rPr>
                <w:sz w:val="18"/>
              </w:rPr>
              <w:t>純資産の各項目（資本金・繰越利益剰余金など）が1年間でどう増減したかを記録した表です。配当で純資産が減った・利益で増えた、などの変動をすべて追跡できます。2級必須書類です。</w:t>
            </w:r>
          </w:p>
        </w:tc>
      </w:tr>
      <w:tr>
        <w:tc>
          <w:tcPr>
            <w:tcW w:type="dxa" w:w="2551"/>
            <w:shd w:val="clear" w:color="auto" w:fill="F5F5F5"/>
          </w:tcPr>
          <w:p>
            <w:pPr>
              <w:spacing w:before="40" w:after="40"/>
            </w:pPr>
            <w:r>
              <w:rPr>
                <w:b/>
                <w:sz w:val="20"/>
              </w:rPr>
              <w:t>売上総利益</w:t>
            </w:r>
            <w:r>
              <w:rPr>
                <w:sz w:val="16"/>
              </w:rPr>
              <w:br/>
              <w:t>Gross Profit</w:t>
            </w:r>
          </w:p>
        </w:tc>
        <w:tc>
          <w:tcPr>
            <w:tcW w:type="dxa" w:w="7483"/>
            <w:shd w:val="clear" w:color="auto" w:fill="F5F5F5"/>
          </w:tcPr>
          <w:p>
            <w:pPr>
              <w:spacing w:before="40" w:after="40"/>
            </w:pPr>
            <w:r>
              <w:rPr>
                <w:sz w:val="18"/>
              </w:rPr>
              <w:t>売上高から売上原価（商品の仕入コスト）を引いた最初の利益です。「粗利」とも呼ばれます。例：商品を1,000円で売り、仕入コストが600円なら粗利は400円。この400円でさらに人件費などを賄います。</w:t>
            </w:r>
          </w:p>
        </w:tc>
      </w:tr>
      <w:tr>
        <w:tc>
          <w:tcPr>
            <w:tcW w:type="dxa" w:w="2551"/>
            <w:shd w:val="clear" w:color="auto" w:fill="FFFFFF"/>
          </w:tcPr>
          <w:p>
            <w:pPr>
              <w:spacing w:before="40" w:after="40"/>
            </w:pPr>
            <w:r>
              <w:rPr>
                <w:b/>
                <w:sz w:val="20"/>
              </w:rPr>
              <w:t>営業利益</w:t>
            </w:r>
            <w:r>
              <w:rPr>
                <w:sz w:val="16"/>
              </w:rPr>
              <w:br/>
              <w:t>Operating Profit</w:t>
            </w:r>
          </w:p>
        </w:tc>
        <w:tc>
          <w:tcPr>
            <w:tcW w:type="dxa" w:w="7483"/>
            <w:shd w:val="clear" w:color="auto" w:fill="FFFFFF"/>
          </w:tcPr>
          <w:p>
            <w:pPr>
              <w:spacing w:before="40" w:after="40"/>
            </w:pPr>
            <w:r>
              <w:rPr>
                <w:sz w:val="18"/>
              </w:rPr>
              <w:t>売上総利益から販売費・一般管理費（人件費・広告費・家賃など）を引いた本業の利益です。「本業でどれだけ稼げているか」を示す最も重要な利益指標です。</w:t>
            </w:r>
          </w:p>
        </w:tc>
      </w:tr>
      <w:tr>
        <w:tc>
          <w:tcPr>
            <w:tcW w:type="dxa" w:w="2551"/>
            <w:shd w:val="clear" w:color="auto" w:fill="F5F5F5"/>
          </w:tcPr>
          <w:p>
            <w:pPr>
              <w:spacing w:before="40" w:after="40"/>
            </w:pPr>
            <w:r>
              <w:rPr>
                <w:b/>
                <w:sz w:val="20"/>
              </w:rPr>
              <w:t>経常利益</w:t>
            </w:r>
            <w:r>
              <w:rPr>
                <w:sz w:val="16"/>
              </w:rPr>
              <w:br/>
              <w:t>Ordinary Profit</w:t>
            </w:r>
          </w:p>
        </w:tc>
        <w:tc>
          <w:tcPr>
            <w:tcW w:type="dxa" w:w="7483"/>
            <w:shd w:val="clear" w:color="auto" w:fill="F5F5F5"/>
          </w:tcPr>
          <w:p>
            <w:pPr>
              <w:spacing w:before="40" w:after="40"/>
            </w:pPr>
            <w:r>
              <w:rPr>
                <w:sz w:val="18"/>
              </w:rPr>
              <w:t>営業利益に受取利息・受取配当などの営業外収益を加え、支払利息などの営業外費用を差し引いた利益です。本業＋財務活動を合わせた「通常の企業活動全体」の利益です。</w:t>
            </w:r>
          </w:p>
        </w:tc>
      </w:tr>
      <w:tr>
        <w:tc>
          <w:tcPr>
            <w:tcW w:type="dxa" w:w="2551"/>
            <w:shd w:val="clear" w:color="auto" w:fill="FFFFFF"/>
          </w:tcPr>
          <w:p>
            <w:pPr>
              <w:spacing w:before="40" w:after="40"/>
            </w:pPr>
            <w:r>
              <w:rPr>
                <w:b/>
                <w:sz w:val="20"/>
              </w:rPr>
              <w:t>税引前当期純利益</w:t>
            </w:r>
            <w:r>
              <w:rPr>
                <w:sz w:val="16"/>
              </w:rPr>
              <w:br/>
              <w:t>Income Before Tax</w:t>
            </w:r>
          </w:p>
        </w:tc>
        <w:tc>
          <w:tcPr>
            <w:tcW w:type="dxa" w:w="7483"/>
            <w:shd w:val="clear" w:color="auto" w:fill="FFFFFF"/>
          </w:tcPr>
          <w:p>
            <w:pPr>
              <w:spacing w:before="40" w:after="40"/>
            </w:pPr>
            <w:r>
              <w:rPr>
                <w:sz w:val="18"/>
              </w:rPr>
              <w:t>経常利益に特別利益（固定資産売却益など）を加え、特別損失（災害損失など）を引いた利益です。臨時・異常な損益も含めた最終計算で、ここから法人税を引きます。</w:t>
            </w:r>
          </w:p>
        </w:tc>
      </w:tr>
      <w:tr>
        <w:tc>
          <w:tcPr>
            <w:tcW w:type="dxa" w:w="2551"/>
            <w:shd w:val="clear" w:color="auto" w:fill="F5F5F5"/>
          </w:tcPr>
          <w:p>
            <w:pPr>
              <w:spacing w:before="40" w:after="40"/>
            </w:pPr>
            <w:r>
              <w:rPr>
                <w:b/>
                <w:sz w:val="20"/>
              </w:rPr>
              <w:t>当期純利益</w:t>
            </w:r>
            <w:r>
              <w:rPr>
                <w:sz w:val="16"/>
              </w:rPr>
              <w:br/>
              <w:t>Net Income</w:t>
            </w:r>
          </w:p>
        </w:tc>
        <w:tc>
          <w:tcPr>
            <w:tcW w:type="dxa" w:w="7483"/>
            <w:shd w:val="clear" w:color="auto" w:fill="F5F5F5"/>
          </w:tcPr>
          <w:p>
            <w:pPr>
              <w:spacing w:before="40" w:after="40"/>
            </w:pPr>
            <w:r>
              <w:rPr>
                <w:sz w:val="18"/>
              </w:rPr>
              <w:t>税引前当期純利益から法人税等を差し引いた「最終的な手残り利益」です。この金額が貸借対照表の繰越利益剰余金に加算されます。マイナスの場合を「当期純損失」といいます。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④ 試算表・精算表</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試算表</w:t>
            </w:r>
            <w:r>
              <w:rPr>
                <w:sz w:val="16"/>
              </w:rPr>
              <w:br/>
              <w:t>Trial Balance</w:t>
            </w:r>
          </w:p>
        </w:tc>
        <w:tc>
          <w:tcPr>
            <w:tcW w:type="dxa" w:w="7483"/>
            <w:shd w:val="clear" w:color="auto" w:fill="FFFFFF"/>
          </w:tcPr>
          <w:p>
            <w:pPr>
              <w:spacing w:before="40" w:after="40"/>
            </w:pPr>
            <w:r>
              <w:rPr>
                <w:sz w:val="18"/>
              </w:rPr>
              <w:t>すべての勘定科目の残高を一覧にして借方合計＝貸方合計かを確認する表です。一致していれば転記ミスはないと判断できます（ただし2科目を逆に転記した「逆仕訳ミス」などは発見できません）。</w:t>
            </w:r>
          </w:p>
        </w:tc>
      </w:tr>
      <w:tr>
        <w:tc>
          <w:tcPr>
            <w:tcW w:type="dxa" w:w="2551"/>
            <w:shd w:val="clear" w:color="auto" w:fill="F5F5F5"/>
          </w:tcPr>
          <w:p>
            <w:pPr>
              <w:spacing w:before="40" w:after="40"/>
            </w:pPr>
            <w:r>
              <w:rPr>
                <w:b/>
                <w:sz w:val="20"/>
              </w:rPr>
              <w:t>合計試算表</w:t>
            </w:r>
            <w:r>
              <w:rPr>
                <w:sz w:val="16"/>
              </w:rPr>
              <w:br/>
              <w:t>Sum Trial Balance</w:t>
            </w:r>
          </w:p>
        </w:tc>
        <w:tc>
          <w:tcPr>
            <w:tcW w:type="dxa" w:w="7483"/>
            <w:shd w:val="clear" w:color="auto" w:fill="F5F5F5"/>
          </w:tcPr>
          <w:p>
            <w:pPr>
              <w:spacing w:before="40" w:after="40"/>
            </w:pPr>
            <w:r>
              <w:rPr>
                <w:sz w:val="18"/>
              </w:rPr>
              <w:t>各勘定の借方合計と貸方合計をそのまま並べた試算表です。仕訳量の確認には使えますが、残高はひと目ではわかりません。</w:t>
            </w:r>
          </w:p>
        </w:tc>
      </w:tr>
      <w:tr>
        <w:tc>
          <w:tcPr>
            <w:tcW w:type="dxa" w:w="2551"/>
            <w:shd w:val="clear" w:color="auto" w:fill="FFFFFF"/>
          </w:tcPr>
          <w:p>
            <w:pPr>
              <w:spacing w:before="40" w:after="40"/>
            </w:pPr>
            <w:r>
              <w:rPr>
                <w:b/>
                <w:sz w:val="20"/>
              </w:rPr>
              <w:t>残高試算表</w:t>
            </w:r>
            <w:r>
              <w:rPr>
                <w:sz w:val="16"/>
              </w:rPr>
              <w:br/>
              <w:t>Balance Trial Balance</w:t>
            </w:r>
          </w:p>
        </w:tc>
        <w:tc>
          <w:tcPr>
            <w:tcW w:type="dxa" w:w="7483"/>
            <w:shd w:val="clear" w:color="auto" w:fill="FFFFFF"/>
          </w:tcPr>
          <w:p>
            <w:pPr>
              <w:spacing w:before="40" w:after="40"/>
            </w:pPr>
            <w:r>
              <w:rPr>
                <w:sz w:val="18"/>
              </w:rPr>
              <w:t>各勘定の差引残高（借方超か貸方超かの差額）だけを並べた試算表です。各科目の今の残高がひと目でわかるため、決算作業に最もよく使われます。</w:t>
            </w:r>
          </w:p>
        </w:tc>
      </w:tr>
      <w:tr>
        <w:tc>
          <w:tcPr>
            <w:tcW w:type="dxa" w:w="2551"/>
            <w:shd w:val="clear" w:color="auto" w:fill="F5F5F5"/>
          </w:tcPr>
          <w:p>
            <w:pPr>
              <w:spacing w:before="40" w:after="40"/>
            </w:pPr>
            <w:r>
              <w:rPr>
                <w:b/>
                <w:sz w:val="20"/>
              </w:rPr>
              <w:t>合計残高試算表</w:t>
            </w:r>
            <w:r>
              <w:rPr>
                <w:sz w:val="16"/>
              </w:rPr>
              <w:br/>
              <w:t>Sum-Balance Trial Balance</w:t>
            </w:r>
          </w:p>
        </w:tc>
        <w:tc>
          <w:tcPr>
            <w:tcW w:type="dxa" w:w="7483"/>
            <w:shd w:val="clear" w:color="auto" w:fill="F5F5F5"/>
          </w:tcPr>
          <w:p>
            <w:pPr>
              <w:spacing w:before="40" w:after="40"/>
            </w:pPr>
            <w:r>
              <w:rPr>
                <w:sz w:val="18"/>
              </w:rPr>
              <w:t>合計試算表と残高試算表を合体した表で、合計額と残高の両方を一覧できる最も情報量の多い試算表です。作成に手間がかかりますが試験で最もよく出題されます。</w:t>
            </w:r>
          </w:p>
        </w:tc>
      </w:tr>
      <w:tr>
        <w:tc>
          <w:tcPr>
            <w:tcW w:type="dxa" w:w="2551"/>
            <w:shd w:val="clear" w:color="auto" w:fill="FFFFFF"/>
          </w:tcPr>
          <w:p>
            <w:pPr>
              <w:spacing w:before="40" w:after="40"/>
            </w:pPr>
            <w:r>
              <w:rPr>
                <w:b/>
                <w:sz w:val="20"/>
              </w:rPr>
              <w:t>精算表</w:t>
            </w:r>
            <w:r>
              <w:rPr>
                <w:sz w:val="16"/>
              </w:rPr>
              <w:br/>
              <w:t>Worksheet</w:t>
            </w:r>
          </w:p>
        </w:tc>
        <w:tc>
          <w:tcPr>
            <w:tcW w:type="dxa" w:w="7483"/>
            <w:shd w:val="clear" w:color="auto" w:fill="FFFFFF"/>
          </w:tcPr>
          <w:p>
            <w:pPr>
              <w:spacing w:before="40" w:after="40"/>
            </w:pPr>
            <w:r>
              <w:rPr>
                <w:sz w:val="18"/>
              </w:rPr>
              <w:t>試算表・決算整理仕訳・損益計算書・貸借対照表を一枚の大きな表にまとめた作業用シートです。6桁（試算表＋整理記入＋BS/PL）が基本です。決算書作成の途中過程を整理するための表です。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⑤ 商品売買・在庫</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三分法</w:t>
            </w:r>
            <w:r>
              <w:rPr>
                <w:sz w:val="16"/>
              </w:rPr>
              <w:br/>
              <w:t>Three-Account Method</w:t>
            </w:r>
          </w:p>
        </w:tc>
        <w:tc>
          <w:tcPr>
            <w:tcW w:type="dxa" w:w="7483"/>
            <w:shd w:val="clear" w:color="auto" w:fill="FFFFFF"/>
          </w:tcPr>
          <w:p>
            <w:pPr>
              <w:spacing w:before="40" w:after="40"/>
            </w:pPr>
            <w:r>
              <w:rPr>
                <w:sz w:val="18"/>
              </w:rPr>
              <w:t>商品売買を仕入（費用）・売上（収益）・繰越商品（資産）の3科目で記録する最もポピュラーな方法です。仕入時→（借）仕入、売上時→（貸）売上と記録し、期末に「しくりくりし」で売上原価を計算します。</w:t>
            </w:r>
          </w:p>
        </w:tc>
      </w:tr>
      <w:tr>
        <w:tc>
          <w:tcPr>
            <w:tcW w:type="dxa" w:w="2551"/>
            <w:shd w:val="clear" w:color="auto" w:fill="F5F5F5"/>
          </w:tcPr>
          <w:p>
            <w:pPr>
              <w:spacing w:before="40" w:after="40"/>
            </w:pPr>
            <w:r>
              <w:rPr>
                <w:b/>
                <w:sz w:val="20"/>
              </w:rPr>
              <w:t>分記法</w:t>
            </w:r>
            <w:r>
              <w:rPr>
                <w:sz w:val="16"/>
              </w:rPr>
              <w:br/>
              <w:t>Separate Method</w:t>
            </w:r>
          </w:p>
        </w:tc>
        <w:tc>
          <w:tcPr>
            <w:tcW w:type="dxa" w:w="7483"/>
            <w:shd w:val="clear" w:color="auto" w:fill="F5F5F5"/>
          </w:tcPr>
          <w:p>
            <w:pPr>
              <w:spacing w:before="40" w:after="40"/>
            </w:pPr>
            <w:r>
              <w:rPr>
                <w:sz w:val="18"/>
              </w:rPr>
              <w:t>商品を売るたびに商品原価の減少と利益の両方を同時に記録する方法です。「商品（資産）を減らして、その差額を商品売買益（収益）に計上」します。リアルタイムで利益がわかりますが仕訳が複雑です。</w:t>
            </w:r>
          </w:p>
        </w:tc>
      </w:tr>
      <w:tr>
        <w:tc>
          <w:tcPr>
            <w:tcW w:type="dxa" w:w="2551"/>
            <w:shd w:val="clear" w:color="auto" w:fill="FFFFFF"/>
          </w:tcPr>
          <w:p>
            <w:pPr>
              <w:spacing w:before="40" w:after="40"/>
            </w:pPr>
            <w:r>
              <w:rPr>
                <w:b/>
                <w:sz w:val="20"/>
              </w:rPr>
              <w:t>売上原価対立法</w:t>
            </w:r>
            <w:r>
              <w:rPr>
                <w:sz w:val="16"/>
              </w:rPr>
              <w:br/>
              <w:t>Cost of Sales Method</w:t>
            </w:r>
          </w:p>
        </w:tc>
        <w:tc>
          <w:tcPr>
            <w:tcW w:type="dxa" w:w="7483"/>
            <w:shd w:val="clear" w:color="auto" w:fill="FFFFFF"/>
          </w:tcPr>
          <w:p>
            <w:pPr>
              <w:spacing w:before="40" w:after="40"/>
            </w:pPr>
            <w:r>
              <w:rPr>
                <w:sz w:val="18"/>
              </w:rPr>
              <w:t>売り上げた時点で売上と同時に売上原価（費用）と商品（資産）の減少も一緒に仕訳する方法です。三分法の期末調整が不要で、売上原価がリアルタイムでわかります。</w:t>
            </w:r>
          </w:p>
        </w:tc>
      </w:tr>
      <w:tr>
        <w:tc>
          <w:tcPr>
            <w:tcW w:type="dxa" w:w="2551"/>
            <w:shd w:val="clear" w:color="auto" w:fill="F5F5F5"/>
          </w:tcPr>
          <w:p>
            <w:pPr>
              <w:spacing w:before="40" w:after="40"/>
            </w:pPr>
            <w:r>
              <w:rPr>
                <w:b/>
                <w:sz w:val="20"/>
              </w:rPr>
              <w:t>しくりくりし</w:t>
            </w:r>
            <w:r>
              <w:rPr>
                <w:sz w:val="16"/>
              </w:rPr>
              <w:br/>
              <w:t>Inventory Adjustment (Period-end)</w:t>
            </w:r>
          </w:p>
        </w:tc>
        <w:tc>
          <w:tcPr>
            <w:tcW w:type="dxa" w:w="7483"/>
            <w:shd w:val="clear" w:color="auto" w:fill="F5F5F5"/>
          </w:tcPr>
          <w:p>
            <w:pPr>
              <w:spacing w:before="40" w:after="40"/>
            </w:pPr>
            <w:r>
              <w:rPr>
                <w:sz w:val="18"/>
              </w:rPr>
              <w:t>三分法の期末に行う2つの決算整理仕訳の語呂合わせです。①（借）仕入／（貸）繰越商品：期首在庫を仕入に加算。②（借）繰越商品／（貸）仕入：期末在庫を仕入から控除。この2仕訳で売上原価が確定します。</w:t>
            </w:r>
          </w:p>
        </w:tc>
      </w:tr>
      <w:tr>
        <w:tc>
          <w:tcPr>
            <w:tcW w:type="dxa" w:w="2551"/>
            <w:shd w:val="clear" w:color="auto" w:fill="FFFFFF"/>
          </w:tcPr>
          <w:p>
            <w:pPr>
              <w:spacing w:before="40" w:after="40"/>
            </w:pPr>
            <w:r>
              <w:rPr>
                <w:b/>
                <w:sz w:val="20"/>
              </w:rPr>
              <w:t>棚卸</w:t>
            </w:r>
            <w:r>
              <w:rPr>
                <w:sz w:val="16"/>
              </w:rPr>
              <w:br/>
              <w:t>Inventory Count</w:t>
            </w:r>
          </w:p>
        </w:tc>
        <w:tc>
          <w:tcPr>
            <w:tcW w:type="dxa" w:w="7483"/>
            <w:shd w:val="clear" w:color="auto" w:fill="FFFFFF"/>
          </w:tcPr>
          <w:p>
            <w:pPr>
              <w:spacing w:before="40" w:after="40"/>
            </w:pPr>
            <w:r>
              <w:rPr>
                <w:sz w:val="18"/>
              </w:rPr>
              <w:t>期末に倉庫の商品を実際に数えて帳簿と照合する作業です。帳簿残高より実際が少なければ差額を棚卸減耗損（費用）として計上します。年に1回（決算時）行うのが一般的です。</w:t>
            </w:r>
          </w:p>
        </w:tc>
      </w:tr>
      <w:tr>
        <w:tc>
          <w:tcPr>
            <w:tcW w:type="dxa" w:w="2551"/>
            <w:shd w:val="clear" w:color="auto" w:fill="F5F5F5"/>
          </w:tcPr>
          <w:p>
            <w:pPr>
              <w:spacing w:before="40" w:after="40"/>
            </w:pPr>
            <w:r>
              <w:rPr>
                <w:b/>
                <w:sz w:val="20"/>
              </w:rPr>
              <w:t>先入先出法</w:t>
            </w:r>
            <w:r>
              <w:rPr>
                <w:sz w:val="16"/>
              </w:rPr>
              <w:br/>
              <w:t>FIFO (First-In, First-Out)</w:t>
            </w:r>
          </w:p>
        </w:tc>
        <w:tc>
          <w:tcPr>
            <w:tcW w:type="dxa" w:w="7483"/>
            <w:shd w:val="clear" w:color="auto" w:fill="F5F5F5"/>
          </w:tcPr>
          <w:p>
            <w:pPr>
              <w:spacing w:before="40" w:after="40"/>
            </w:pPr>
            <w:r>
              <w:rPr>
                <w:sz w:val="18"/>
              </w:rPr>
              <w:t>先に仕入れた商品から先に売れたと仮定して払出単価を計算する方法です。例：100円で買った在庫があるとき、追加で110円で仕入れた場合、次に売れたのは100円の分とみなします。</w:t>
            </w:r>
          </w:p>
        </w:tc>
      </w:tr>
      <w:tr>
        <w:tc>
          <w:tcPr>
            <w:tcW w:type="dxa" w:w="2551"/>
            <w:shd w:val="clear" w:color="auto" w:fill="FFFFFF"/>
          </w:tcPr>
          <w:p>
            <w:pPr>
              <w:spacing w:before="40" w:after="40"/>
            </w:pPr>
            <w:r>
              <w:rPr>
                <w:b/>
                <w:sz w:val="20"/>
              </w:rPr>
              <w:t>移動平均法</w:t>
            </w:r>
            <w:r>
              <w:rPr>
                <w:sz w:val="16"/>
              </w:rPr>
              <w:br/>
              <w:t>Moving Average Method</w:t>
            </w:r>
          </w:p>
        </w:tc>
        <w:tc>
          <w:tcPr>
            <w:tcW w:type="dxa" w:w="7483"/>
            <w:shd w:val="clear" w:color="auto" w:fill="FFFFFF"/>
          </w:tcPr>
          <w:p>
            <w:pPr>
              <w:spacing w:before="40" w:after="40"/>
            </w:pPr>
            <w:r>
              <w:rPr>
                <w:sz w:val="18"/>
              </w:rPr>
              <w:t>仕入のたびに「（既存在庫金額＋今回仕入金額）÷（既存数量＋今回数量）」で新しい平均単価を計算し直す方法です。売るたびにその時点の平均単価で原価を計算します。</w:t>
            </w:r>
          </w:p>
        </w:tc>
      </w:tr>
      <w:tr>
        <w:tc>
          <w:tcPr>
            <w:tcW w:type="dxa" w:w="2551"/>
            <w:shd w:val="clear" w:color="auto" w:fill="F5F5F5"/>
          </w:tcPr>
          <w:p>
            <w:pPr>
              <w:spacing w:before="40" w:after="40"/>
            </w:pPr>
            <w:r>
              <w:rPr>
                <w:b/>
                <w:sz w:val="20"/>
              </w:rPr>
              <w:t>低価法</w:t>
            </w:r>
            <w:r>
              <w:rPr>
                <w:sz w:val="16"/>
              </w:rPr>
              <w:br/>
              <w:t>Lower of Cost or Market</w:t>
            </w:r>
          </w:p>
        </w:tc>
        <w:tc>
          <w:tcPr>
            <w:tcW w:type="dxa" w:w="7483"/>
            <w:shd w:val="clear" w:color="auto" w:fill="F5F5F5"/>
          </w:tcPr>
          <w:p>
            <w:pPr>
              <w:spacing w:before="40" w:after="40"/>
            </w:pPr>
            <w:r>
              <w:rPr>
                <w:sz w:val="18"/>
              </w:rPr>
              <w:t>在庫を「原価と正味売却価額（時価）のうち低い方」で評価する保守的な方法です。例：原価1,000円の商品が時価800円に下落→800円で評価し、差額200円を商品評価損（費用）として計上します。</w:t>
            </w:r>
          </w:p>
        </w:tc>
      </w:tr>
      <w:tr>
        <w:tc>
          <w:tcPr>
            <w:tcW w:type="dxa" w:w="2551"/>
            <w:shd w:val="clear" w:color="auto" w:fill="FFFFFF"/>
          </w:tcPr>
          <w:p>
            <w:pPr>
              <w:spacing w:before="40" w:after="40"/>
            </w:pPr>
            <w:r>
              <w:rPr>
                <w:b/>
                <w:sz w:val="20"/>
              </w:rPr>
              <w:t>棚卸減耗損</w:t>
            </w:r>
            <w:r>
              <w:rPr>
                <w:sz w:val="16"/>
              </w:rPr>
              <w:br/>
              <w:t>Inventory Shrinkage Loss</w:t>
            </w:r>
          </w:p>
        </w:tc>
        <w:tc>
          <w:tcPr>
            <w:tcW w:type="dxa" w:w="7483"/>
            <w:shd w:val="clear" w:color="auto" w:fill="FFFFFF"/>
          </w:tcPr>
          <w:p>
            <w:pPr>
              <w:spacing w:before="40" w:after="40"/>
            </w:pPr>
            <w:r>
              <w:rPr>
                <w:sz w:val="18"/>
              </w:rPr>
              <w:t>実際在庫数量が帳簿より少ない場合の差額損失です。原因は盗難・紛失・腐敗・破損など。正常範囲の減耗は売上原価に算入し、異常に大きい場合は特別損失として処理します。</w:t>
            </w:r>
          </w:p>
        </w:tc>
      </w:tr>
      <w:tr>
        <w:tc>
          <w:tcPr>
            <w:tcW w:type="dxa" w:w="2551"/>
            <w:shd w:val="clear" w:color="auto" w:fill="F5F5F5"/>
          </w:tcPr>
          <w:p>
            <w:pPr>
              <w:spacing w:before="40" w:after="40"/>
            </w:pPr>
            <w:r>
              <w:rPr>
                <w:b/>
                <w:sz w:val="20"/>
              </w:rPr>
              <w:t>売上原価</w:t>
            </w:r>
            <w:r>
              <w:rPr>
                <w:sz w:val="16"/>
              </w:rPr>
              <w:br/>
              <w:t>Cost of Goods Sold</w:t>
            </w:r>
          </w:p>
        </w:tc>
        <w:tc>
          <w:tcPr>
            <w:tcW w:type="dxa" w:w="7483"/>
            <w:shd w:val="clear" w:color="auto" w:fill="F5F5F5"/>
          </w:tcPr>
          <w:p>
            <w:pPr>
              <w:spacing w:before="40" w:after="40"/>
            </w:pPr>
            <w:r>
              <w:rPr>
                <w:sz w:val="18"/>
              </w:rPr>
              <w:t>「期首繰越商品＋当期仕入高－期末繰越商品」で計算する、販売した商品の仕入コスト合計です。売上高からこれを差し引くと売上総利益（粗利）になります。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⑥ 手形・電子記録</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約束手形</w:t>
            </w:r>
            <w:r>
              <w:rPr>
                <w:sz w:val="16"/>
              </w:rPr>
              <w:br/>
              <w:t>Promissory Note</w:t>
            </w:r>
          </w:p>
        </w:tc>
        <w:tc>
          <w:tcPr>
            <w:tcW w:type="dxa" w:w="7483"/>
            <w:shd w:val="clear" w:color="auto" w:fill="FFFFFF"/>
          </w:tcPr>
          <w:p>
            <w:pPr>
              <w:spacing w:before="40" w:after="40"/>
            </w:pPr>
            <w:r>
              <w:rPr>
                <w:sz w:val="18"/>
              </w:rPr>
              <w:t>「○月○日に○円払います」という支払い約束を記した証書です。振り出した会社→支払手形（負債）、受け取った会社→受取手形（資産）で記録します。約束した期日に銀行を通じて決済されます。</w:t>
            </w:r>
          </w:p>
        </w:tc>
      </w:tr>
      <w:tr>
        <w:tc>
          <w:tcPr>
            <w:tcW w:type="dxa" w:w="2551"/>
            <w:shd w:val="clear" w:color="auto" w:fill="F5F5F5"/>
          </w:tcPr>
          <w:p>
            <w:pPr>
              <w:spacing w:before="40" w:after="40"/>
            </w:pPr>
            <w:r>
              <w:rPr>
                <w:b/>
                <w:sz w:val="20"/>
              </w:rPr>
              <w:t>為替手形</w:t>
            </w:r>
            <w:r>
              <w:rPr>
                <w:sz w:val="16"/>
              </w:rPr>
              <w:br/>
              <w:t>Bill of Exchange</w:t>
            </w:r>
          </w:p>
        </w:tc>
        <w:tc>
          <w:tcPr>
            <w:tcW w:type="dxa" w:w="7483"/>
            <w:shd w:val="clear" w:color="auto" w:fill="F5F5F5"/>
          </w:tcPr>
          <w:p>
            <w:pPr>
              <w:spacing w:before="40" w:after="40"/>
            </w:pPr>
            <w:r>
              <w:rPr>
                <w:sz w:val="18"/>
              </w:rPr>
              <w:t>振出人が第三者（引受人）に「受取人へ○円払え」と命令する3者間の手形です。①振出人②引受人③受取人の3者が登場し、約束手形より複雑です。引受人が支払いを承諾することで成立します。</w:t>
            </w:r>
          </w:p>
        </w:tc>
      </w:tr>
      <w:tr>
        <w:tc>
          <w:tcPr>
            <w:tcW w:type="dxa" w:w="2551"/>
            <w:shd w:val="clear" w:color="auto" w:fill="FFFFFF"/>
          </w:tcPr>
          <w:p>
            <w:pPr>
              <w:spacing w:before="40" w:after="40"/>
            </w:pPr>
            <w:r>
              <w:rPr>
                <w:b/>
                <w:sz w:val="20"/>
              </w:rPr>
              <w:t>手形の裏書譲渡</w:t>
            </w:r>
            <w:r>
              <w:rPr>
                <w:sz w:val="16"/>
              </w:rPr>
              <w:br/>
              <w:t>Endorsement Transfer</w:t>
            </w:r>
          </w:p>
        </w:tc>
        <w:tc>
          <w:tcPr>
            <w:tcW w:type="dxa" w:w="7483"/>
            <w:shd w:val="clear" w:color="auto" w:fill="FFFFFF"/>
          </w:tcPr>
          <w:p>
            <w:pPr>
              <w:spacing w:before="40" w:after="40"/>
            </w:pPr>
            <w:r>
              <w:rPr>
                <w:sz w:val="18"/>
              </w:rPr>
              <w:t>受け取った手形を別の支払いに使うために第三者へ渡すことです。手形の裏面に署名（裏書）して渡します。裏書した側には「万が一決済されなければ代わりに払う」という遡及債務が残ります。</w:t>
            </w:r>
          </w:p>
        </w:tc>
      </w:tr>
      <w:tr>
        <w:tc>
          <w:tcPr>
            <w:tcW w:type="dxa" w:w="2551"/>
            <w:shd w:val="clear" w:color="auto" w:fill="F5F5F5"/>
          </w:tcPr>
          <w:p>
            <w:pPr>
              <w:spacing w:before="40" w:after="40"/>
            </w:pPr>
            <w:r>
              <w:rPr>
                <w:b/>
                <w:sz w:val="20"/>
              </w:rPr>
              <w:t>手形の割引</w:t>
            </w:r>
            <w:r>
              <w:rPr>
                <w:sz w:val="16"/>
              </w:rPr>
              <w:br/>
              <w:t>Discounting Notes</w:t>
            </w:r>
          </w:p>
        </w:tc>
        <w:tc>
          <w:tcPr>
            <w:tcW w:type="dxa" w:w="7483"/>
            <w:shd w:val="clear" w:color="auto" w:fill="F5F5F5"/>
          </w:tcPr>
          <w:p>
            <w:pPr>
              <w:spacing w:before="40" w:after="40"/>
            </w:pPr>
            <w:r>
              <w:rPr>
                <w:sz w:val="18"/>
              </w:rPr>
              <w:t>受取手形を満期前に銀行へ持ち込んで現金化することです。残存日数分の利息（手形売却損）が差し引かれます。資金繰りが急に必要なときに利用します。</w:t>
            </w:r>
          </w:p>
        </w:tc>
      </w:tr>
      <w:tr>
        <w:tc>
          <w:tcPr>
            <w:tcW w:type="dxa" w:w="2551"/>
            <w:shd w:val="clear" w:color="auto" w:fill="FFFFFF"/>
          </w:tcPr>
          <w:p>
            <w:pPr>
              <w:spacing w:before="40" w:after="40"/>
            </w:pPr>
            <w:r>
              <w:rPr>
                <w:b/>
                <w:sz w:val="20"/>
              </w:rPr>
              <w:t>不渡り</w:t>
            </w:r>
            <w:r>
              <w:rPr>
                <w:sz w:val="16"/>
              </w:rPr>
              <w:br/>
              <w:t>Dishonor</w:t>
            </w:r>
          </w:p>
        </w:tc>
        <w:tc>
          <w:tcPr>
            <w:tcW w:type="dxa" w:w="7483"/>
            <w:shd w:val="clear" w:color="auto" w:fill="FFFFFF"/>
          </w:tcPr>
          <w:p>
            <w:pPr>
              <w:spacing w:before="40" w:after="40"/>
            </w:pPr>
            <w:r>
              <w:rPr>
                <w:sz w:val="18"/>
              </w:rPr>
              <w:t>手形の期日に銀行へ呈示したが振出人の口座残高不足等で決済されなかった状態です。受取側は「受取手形→不渡手形」に振り替えます。同一企業が6か月以内に2回不渡りを出すと銀行取引停止（事実上倒産）になります。</w:t>
            </w:r>
          </w:p>
        </w:tc>
      </w:tr>
      <w:tr>
        <w:tc>
          <w:tcPr>
            <w:tcW w:type="dxa" w:w="2551"/>
            <w:shd w:val="clear" w:color="auto" w:fill="F5F5F5"/>
          </w:tcPr>
          <w:p>
            <w:pPr>
              <w:spacing w:before="40" w:after="40"/>
            </w:pPr>
            <w:r>
              <w:rPr>
                <w:b/>
                <w:sz w:val="20"/>
              </w:rPr>
              <w:t>電子記録債権・債務</w:t>
            </w:r>
            <w:r>
              <w:rPr>
                <w:sz w:val="16"/>
              </w:rPr>
              <w:br/>
              <w:t>Electronic Receivables/Payables</w:t>
            </w:r>
          </w:p>
        </w:tc>
        <w:tc>
          <w:tcPr>
            <w:tcW w:type="dxa" w:w="7483"/>
            <w:shd w:val="clear" w:color="auto" w:fill="F5F5F5"/>
          </w:tcPr>
          <w:p>
            <w:pPr>
              <w:spacing w:before="40" w:after="40"/>
            </w:pPr>
            <w:r>
              <w:rPr>
                <w:sz w:val="18"/>
              </w:rPr>
              <w:t>「でんさいネット」（電子債権記録機関）に登録するデジタル版の手形です。手形と同じ機能で紙がなく、紛失・盗難ゼロ、分割譲渡も可能です。近年急速に普及しています。</w:t>
            </w:r>
          </w:p>
        </w:tc>
      </w:tr>
      <w:tr>
        <w:tc>
          <w:tcPr>
            <w:tcW w:type="dxa" w:w="2551"/>
            <w:shd w:val="clear" w:color="auto" w:fill="FFFFFF"/>
          </w:tcPr>
          <w:p>
            <w:pPr>
              <w:spacing w:before="40" w:after="40"/>
            </w:pPr>
            <w:r>
              <w:rPr>
                <w:b/>
                <w:sz w:val="20"/>
              </w:rPr>
              <w:t>クレジット売掛金</w:t>
            </w:r>
            <w:r>
              <w:rPr>
                <w:sz w:val="16"/>
              </w:rPr>
              <w:br/>
              <w:t>Credit Card Receivable</w:t>
            </w:r>
          </w:p>
        </w:tc>
        <w:tc>
          <w:tcPr>
            <w:tcW w:type="dxa" w:w="7483"/>
            <w:shd w:val="clear" w:color="auto" w:fill="FFFFFF"/>
          </w:tcPr>
          <w:p>
            <w:pPr>
              <w:spacing w:before="40" w:after="40"/>
            </w:pPr>
            <w:r>
              <w:rPr>
                <w:sz w:val="18"/>
              </w:rPr>
              <w:t>クレジットカード決済で売り上げた際に、カード会社からまだ振り込まれていない代金を管理する科目です。通常の売掛金と区別して記録し、入金時にカード手数料（支払手数料）が差し引かれます。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⑦ 固定資産・減価償却</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有形固定資産</w:t>
            </w:r>
            <w:r>
              <w:rPr>
                <w:sz w:val="16"/>
              </w:rPr>
              <w:br/>
              <w:t>Tangible Fixed Assets</w:t>
            </w:r>
          </w:p>
        </w:tc>
        <w:tc>
          <w:tcPr>
            <w:tcW w:type="dxa" w:w="7483"/>
            <w:shd w:val="clear" w:color="auto" w:fill="FFFFFF"/>
          </w:tcPr>
          <w:p>
            <w:pPr>
              <w:spacing w:before="40" w:after="40"/>
            </w:pPr>
            <w:r>
              <w:rPr>
                <w:sz w:val="18"/>
              </w:rPr>
              <w:t>形があり長期間使用する資産で、建物・機械・車両・備品・土地などが該当します。土地を除き使用するにつれて価値が減るため、毎期「減価償却」として費用化します。</w:t>
            </w:r>
          </w:p>
        </w:tc>
      </w:tr>
      <w:tr>
        <w:tc>
          <w:tcPr>
            <w:tcW w:type="dxa" w:w="2551"/>
            <w:shd w:val="clear" w:color="auto" w:fill="F5F5F5"/>
          </w:tcPr>
          <w:p>
            <w:pPr>
              <w:spacing w:before="40" w:after="40"/>
            </w:pPr>
            <w:r>
              <w:rPr>
                <w:b/>
                <w:sz w:val="20"/>
              </w:rPr>
              <w:t>無形固定資産</w:t>
            </w:r>
            <w:r>
              <w:rPr>
                <w:sz w:val="16"/>
              </w:rPr>
              <w:br/>
              <w:t>Intangible Fixed Assets</w:t>
            </w:r>
          </w:p>
        </w:tc>
        <w:tc>
          <w:tcPr>
            <w:tcW w:type="dxa" w:w="7483"/>
            <w:shd w:val="clear" w:color="auto" w:fill="F5F5F5"/>
          </w:tcPr>
          <w:p>
            <w:pPr>
              <w:spacing w:before="40" w:after="40"/>
            </w:pPr>
            <w:r>
              <w:rPr>
                <w:sz w:val="18"/>
              </w:rPr>
              <w:t>形はないが法的な権利や価値を持つ長期資産です。特許権・商標権・ソフトウェア・のれんなどが該当します。有形固定資産と同様に耐用年数にわたって償却します。</w:t>
            </w:r>
          </w:p>
        </w:tc>
      </w:tr>
      <w:tr>
        <w:tc>
          <w:tcPr>
            <w:tcW w:type="dxa" w:w="2551"/>
            <w:shd w:val="clear" w:color="auto" w:fill="FFFFFF"/>
          </w:tcPr>
          <w:p>
            <w:pPr>
              <w:spacing w:before="40" w:after="40"/>
            </w:pPr>
            <w:r>
              <w:rPr>
                <w:b/>
                <w:sz w:val="20"/>
              </w:rPr>
              <w:t>取得原価</w:t>
            </w:r>
            <w:r>
              <w:rPr>
                <w:sz w:val="16"/>
              </w:rPr>
              <w:br/>
              <w:t>Acquisition Cost</w:t>
            </w:r>
          </w:p>
        </w:tc>
        <w:tc>
          <w:tcPr>
            <w:tcW w:type="dxa" w:w="7483"/>
            <w:shd w:val="clear" w:color="auto" w:fill="FFFFFF"/>
          </w:tcPr>
          <w:p>
            <w:pPr>
              <w:spacing w:before="40" w:after="40"/>
            </w:pPr>
            <w:r>
              <w:rPr>
                <w:sz w:val="18"/>
              </w:rPr>
              <w:t>固定資産を取得するためにかかった購入代金＋すべての附随費用（運送費・据付費・試運転費など）の合計です。この金額が減価償却の計算の出発点になります。</w:t>
            </w:r>
          </w:p>
        </w:tc>
      </w:tr>
      <w:tr>
        <w:tc>
          <w:tcPr>
            <w:tcW w:type="dxa" w:w="2551"/>
            <w:shd w:val="clear" w:color="auto" w:fill="F5F5F5"/>
          </w:tcPr>
          <w:p>
            <w:pPr>
              <w:spacing w:before="40" w:after="40"/>
            </w:pPr>
            <w:r>
              <w:rPr>
                <w:b/>
                <w:sz w:val="20"/>
              </w:rPr>
              <w:t>帳簿価額</w:t>
            </w:r>
            <w:r>
              <w:rPr>
                <w:sz w:val="16"/>
              </w:rPr>
              <w:br/>
              <w:t>Book Value</w:t>
            </w:r>
          </w:p>
        </w:tc>
        <w:tc>
          <w:tcPr>
            <w:tcW w:type="dxa" w:w="7483"/>
            <w:shd w:val="clear" w:color="auto" w:fill="F5F5F5"/>
          </w:tcPr>
          <w:p>
            <w:pPr>
              <w:spacing w:before="40" w:after="40"/>
            </w:pPr>
            <w:r>
              <w:rPr>
                <w:sz w:val="18"/>
              </w:rPr>
              <w:t>固定資産の現在の帳簿上の価値で「取得原価－減価償却累計額」で計算します。「簿価」とも呼ばれます。売却・除却時にこれと売却額の差額が売却益・売却損になります。</w:t>
            </w:r>
          </w:p>
        </w:tc>
      </w:tr>
      <w:tr>
        <w:tc>
          <w:tcPr>
            <w:tcW w:type="dxa" w:w="2551"/>
            <w:shd w:val="clear" w:color="auto" w:fill="FFFFFF"/>
          </w:tcPr>
          <w:p>
            <w:pPr>
              <w:spacing w:before="40" w:after="40"/>
            </w:pPr>
            <w:r>
              <w:rPr>
                <w:b/>
                <w:sz w:val="20"/>
              </w:rPr>
              <w:t>耐用年数</w:t>
            </w:r>
            <w:r>
              <w:rPr>
                <w:sz w:val="16"/>
              </w:rPr>
              <w:br/>
              <w:t>Useful Life</w:t>
            </w:r>
          </w:p>
        </w:tc>
        <w:tc>
          <w:tcPr>
            <w:tcW w:type="dxa" w:w="7483"/>
            <w:shd w:val="clear" w:color="auto" w:fill="FFFFFF"/>
          </w:tcPr>
          <w:p>
            <w:pPr>
              <w:spacing w:before="40" w:after="40"/>
            </w:pPr>
            <w:r>
              <w:rPr>
                <w:sz w:val="18"/>
              </w:rPr>
              <w:t>固定資産が使用に耐えると見込まれる年数です。税法で資産の種類ごとに「法定耐用年数」が定められており、例えば木造建物30年・乗用車6年などです。</w:t>
            </w:r>
          </w:p>
        </w:tc>
      </w:tr>
      <w:tr>
        <w:tc>
          <w:tcPr>
            <w:tcW w:type="dxa" w:w="2551"/>
            <w:shd w:val="clear" w:color="auto" w:fill="F5F5F5"/>
          </w:tcPr>
          <w:p>
            <w:pPr>
              <w:spacing w:before="40" w:after="40"/>
            </w:pPr>
            <w:r>
              <w:rPr>
                <w:b/>
                <w:sz w:val="20"/>
              </w:rPr>
              <w:t>定額法</w:t>
            </w:r>
            <w:r>
              <w:rPr>
                <w:sz w:val="16"/>
              </w:rPr>
              <w:br/>
              <w:t>Straight-line Method</w:t>
            </w:r>
          </w:p>
        </w:tc>
        <w:tc>
          <w:tcPr>
            <w:tcW w:type="dxa" w:w="7483"/>
            <w:shd w:val="clear" w:color="auto" w:fill="F5F5F5"/>
          </w:tcPr>
          <w:p>
            <w:pPr>
              <w:spacing w:before="40" w:after="40"/>
            </w:pPr>
            <w:r>
              <w:rPr>
                <w:sz w:val="18"/>
              </w:rPr>
              <w:t>「（取得原価－残存価額）÷ 耐用年数」で毎年同額を償却する方法です。例：取得原価1,000円、残存価額0円、耐用年数5年なら毎年200円。計算がシンプルで建物・ソフトウェアに多く使われます。</w:t>
            </w:r>
          </w:p>
        </w:tc>
      </w:tr>
      <w:tr>
        <w:tc>
          <w:tcPr>
            <w:tcW w:type="dxa" w:w="2551"/>
            <w:shd w:val="clear" w:color="auto" w:fill="FFFFFF"/>
          </w:tcPr>
          <w:p>
            <w:pPr>
              <w:spacing w:before="40" w:after="40"/>
            </w:pPr>
            <w:r>
              <w:rPr>
                <w:b/>
                <w:sz w:val="20"/>
              </w:rPr>
              <w:t>定率法</w:t>
            </w:r>
            <w:r>
              <w:rPr>
                <w:sz w:val="16"/>
              </w:rPr>
              <w:br/>
              <w:t>Declining Balance Method</w:t>
            </w:r>
          </w:p>
        </w:tc>
        <w:tc>
          <w:tcPr>
            <w:tcW w:type="dxa" w:w="7483"/>
            <w:shd w:val="clear" w:color="auto" w:fill="FFFFFF"/>
          </w:tcPr>
          <w:p>
            <w:pPr>
              <w:spacing w:before="40" w:after="40"/>
            </w:pPr>
            <w:r>
              <w:rPr>
                <w:sz w:val="18"/>
              </w:rPr>
              <w:t>毎年の期首帳簿価額（未償却残高）×一定率で償却額を計算する方法です。最初の年が最も償却額が多く年々減少します。機械・車両など初期に価値が大きく下がる資産に使われます。</w:t>
            </w:r>
          </w:p>
        </w:tc>
      </w:tr>
      <w:tr>
        <w:tc>
          <w:tcPr>
            <w:tcW w:type="dxa" w:w="2551"/>
            <w:shd w:val="clear" w:color="auto" w:fill="F5F5F5"/>
          </w:tcPr>
          <w:p>
            <w:pPr>
              <w:spacing w:before="40" w:after="40"/>
            </w:pPr>
            <w:r>
              <w:rPr>
                <w:b/>
                <w:sz w:val="20"/>
              </w:rPr>
              <w:t>間接法</w:t>
            </w:r>
            <w:r>
              <w:rPr>
                <w:sz w:val="16"/>
              </w:rPr>
              <w:br/>
              <w:t>Indirect Method (Depreciation)</w:t>
            </w:r>
          </w:p>
        </w:tc>
        <w:tc>
          <w:tcPr>
            <w:tcW w:type="dxa" w:w="7483"/>
            <w:shd w:val="clear" w:color="auto" w:fill="F5F5F5"/>
          </w:tcPr>
          <w:p>
            <w:pPr>
              <w:spacing w:before="40" w:after="40"/>
            </w:pPr>
            <w:r>
              <w:rPr>
                <w:sz w:val="18"/>
              </w:rPr>
              <w:t>減価償却の仕訳を「（借）減価償却費 ／（貸）減価償却累計額」と記録する方法です。固定資産の取得原価は帳簿に残し、累計額を別科目で管理します。B/S上で「建物1,000 △累計額600 ＝簿価400」と表示されます。</w:t>
            </w:r>
          </w:p>
        </w:tc>
      </w:tr>
      <w:tr>
        <w:tc>
          <w:tcPr>
            <w:tcW w:type="dxa" w:w="2551"/>
            <w:shd w:val="clear" w:color="auto" w:fill="FFFFFF"/>
          </w:tcPr>
          <w:p>
            <w:pPr>
              <w:spacing w:before="40" w:after="40"/>
            </w:pPr>
            <w:r>
              <w:rPr>
                <w:b/>
                <w:sz w:val="20"/>
              </w:rPr>
              <w:t>資本的支出</w:t>
            </w:r>
            <w:r>
              <w:rPr>
                <w:sz w:val="16"/>
              </w:rPr>
              <w:br/>
              <w:t>Capital Expenditure</w:t>
            </w:r>
          </w:p>
        </w:tc>
        <w:tc>
          <w:tcPr>
            <w:tcW w:type="dxa" w:w="7483"/>
            <w:shd w:val="clear" w:color="auto" w:fill="FFFFFF"/>
          </w:tcPr>
          <w:p>
            <w:pPr>
              <w:spacing w:before="40" w:after="40"/>
            </w:pPr>
            <w:r>
              <w:rPr>
                <w:sz w:val="18"/>
              </w:rPr>
              <w:t>固定資産の性能を向上させたり耐用年数を延ばす改良工事への支出です。資産の取得原価に加算して資産計上します。例：エアコン増設→資本的支出。単なる修理→収益的支出（修繕費）。</w:t>
            </w:r>
          </w:p>
        </w:tc>
      </w:tr>
      <w:tr>
        <w:tc>
          <w:tcPr>
            <w:tcW w:type="dxa" w:w="2551"/>
            <w:shd w:val="clear" w:color="auto" w:fill="F5F5F5"/>
          </w:tcPr>
          <w:p>
            <w:pPr>
              <w:spacing w:before="40" w:after="40"/>
            </w:pPr>
            <w:r>
              <w:rPr>
                <w:b/>
                <w:sz w:val="20"/>
              </w:rPr>
              <w:t>収益的支出</w:t>
            </w:r>
            <w:r>
              <w:rPr>
                <w:sz w:val="16"/>
              </w:rPr>
              <w:br/>
              <w:t>Revenue Expenditure</w:t>
            </w:r>
          </w:p>
        </w:tc>
        <w:tc>
          <w:tcPr>
            <w:tcW w:type="dxa" w:w="7483"/>
            <w:shd w:val="clear" w:color="auto" w:fill="F5F5F5"/>
          </w:tcPr>
          <w:p>
            <w:pPr>
              <w:spacing w:before="40" w:after="40"/>
            </w:pPr>
            <w:r>
              <w:rPr>
                <w:sz w:val="18"/>
              </w:rPr>
              <w:t>固定資産を現状維持・原状回復するための修繕費用で、当期の費用（修繕費）として計上します。資産の価値を上げるものではなく、壊れた部分を元に戻す支出です。</w:t>
            </w:r>
          </w:p>
        </w:tc>
      </w:tr>
      <w:tr>
        <w:tc>
          <w:tcPr>
            <w:tcW w:type="dxa" w:w="2551"/>
            <w:shd w:val="clear" w:color="auto" w:fill="FFFFFF"/>
          </w:tcPr>
          <w:p>
            <w:pPr>
              <w:spacing w:before="40" w:after="40"/>
            </w:pPr>
            <w:r>
              <w:rPr>
                <w:b/>
                <w:sz w:val="20"/>
              </w:rPr>
              <w:t>ファイナンス・リース</w:t>
            </w:r>
            <w:r>
              <w:rPr>
                <w:sz w:val="16"/>
              </w:rPr>
              <w:br/>
              <w:t>Finance Lease</w:t>
            </w:r>
          </w:p>
        </w:tc>
        <w:tc>
          <w:tcPr>
            <w:tcW w:type="dxa" w:w="7483"/>
            <w:shd w:val="clear" w:color="auto" w:fill="FFFFFF"/>
          </w:tcPr>
          <w:p>
            <w:pPr>
              <w:spacing w:before="40" w:after="40"/>
            </w:pPr>
            <w:r>
              <w:rPr>
                <w:sz w:val="18"/>
              </w:rPr>
              <w:t>実質的に分割払いで資産を購入するのと同じリース契約です。「リース資産（資産）／リース債務（負債）」として帳簿に計上し、毎期減価償却します。リース料の支払いは元本返済＋利息の扱いです。</w:t>
            </w:r>
          </w:p>
        </w:tc>
      </w:tr>
      <w:tr>
        <w:tc>
          <w:tcPr>
            <w:tcW w:type="dxa" w:w="2551"/>
            <w:shd w:val="clear" w:color="auto" w:fill="F5F5F5"/>
          </w:tcPr>
          <w:p>
            <w:pPr>
              <w:spacing w:before="40" w:after="40"/>
            </w:pPr>
            <w:r>
              <w:rPr>
                <w:b/>
                <w:sz w:val="20"/>
              </w:rPr>
              <w:t>オペレーティング・リース</w:t>
            </w:r>
            <w:r>
              <w:rPr>
                <w:sz w:val="16"/>
              </w:rPr>
              <w:br/>
              <w:t>Operating Lease</w:t>
            </w:r>
          </w:p>
        </w:tc>
        <w:tc>
          <w:tcPr>
            <w:tcW w:type="dxa" w:w="7483"/>
            <w:shd w:val="clear" w:color="auto" w:fill="F5F5F5"/>
          </w:tcPr>
          <w:p>
            <w:pPr>
              <w:spacing w:before="40" w:after="40"/>
            </w:pPr>
            <w:r>
              <w:rPr>
                <w:sz w:val="18"/>
              </w:rPr>
              <w:t>通常の賃貸借（レンタル）と同様に扱うリースです。資産・負債に計上せず、支払いのたびに「支払リース料（費用）」を計上するだけです。カーリースや機器レンタルが典型例です。</w:t>
            </w:r>
          </w:p>
        </w:tc>
      </w:tr>
      <w:tr>
        <w:tc>
          <w:tcPr>
            <w:tcW w:type="dxa" w:w="2551"/>
            <w:shd w:val="clear" w:color="auto" w:fill="FFFFFF"/>
          </w:tcPr>
          <w:p>
            <w:pPr>
              <w:spacing w:before="40" w:after="40"/>
            </w:pPr>
            <w:r>
              <w:rPr>
                <w:b/>
                <w:sz w:val="20"/>
              </w:rPr>
              <w:t>圧縮記帳</w:t>
            </w:r>
            <w:r>
              <w:rPr>
                <w:sz w:val="16"/>
              </w:rPr>
              <w:br/>
              <w:t>Compression Entry</w:t>
            </w:r>
          </w:p>
        </w:tc>
        <w:tc>
          <w:tcPr>
            <w:tcW w:type="dxa" w:w="7483"/>
            <w:shd w:val="clear" w:color="auto" w:fill="FFFFFF"/>
          </w:tcPr>
          <w:p>
            <w:pPr>
              <w:spacing w:before="40" w:after="40"/>
            </w:pPr>
            <w:r>
              <w:rPr>
                <w:sz w:val="18"/>
              </w:rPr>
              <w:t>国庫補助金や保険差益を受け取って固定資産を取得したとき、帳簿価額を圧縮（下げる）ことで課税を将来に繰り延べる処理です。「固定資産圧縮損（費用）」を計上して取得価額を引き下げます。</w:t>
            </w:r>
          </w:p>
        </w:tc>
      </w:tr>
      <w:tr>
        <w:tc>
          <w:tcPr>
            <w:tcW w:type="dxa" w:w="2551"/>
            <w:shd w:val="clear" w:color="auto" w:fill="F5F5F5"/>
          </w:tcPr>
          <w:p>
            <w:pPr>
              <w:spacing w:before="40" w:after="40"/>
            </w:pPr>
            <w:r>
              <w:rPr>
                <w:b/>
                <w:sz w:val="20"/>
              </w:rPr>
              <w:t>減損会計</w:t>
            </w:r>
            <w:r>
              <w:rPr>
                <w:sz w:val="16"/>
              </w:rPr>
              <w:br/>
              <w:t>Impairment Accounting</w:t>
            </w:r>
          </w:p>
        </w:tc>
        <w:tc>
          <w:tcPr>
            <w:tcW w:type="dxa" w:w="7483"/>
            <w:shd w:val="clear" w:color="auto" w:fill="F5F5F5"/>
          </w:tcPr>
          <w:p>
            <w:pPr>
              <w:spacing w:before="40" w:after="40"/>
            </w:pPr>
            <w:r>
              <w:rPr>
                <w:sz w:val="18"/>
              </w:rPr>
              <w:t>固定資産（建物・機械・土地など）の帳簿価額が実際に回収できる価値を大幅に上回ってしまった状態を「減損」といい、帳簿価額を引き下げる処理が減損会計です。判断の流れ：①減損の兆候をチェック（赤字が続く・その資産に関連する市場価値が大幅に下がったなど）→②回収可能価額を計算→③帳簿価額＞回収可能価額なら差額を「減損損失（費用）」として計上。一度引き下げた帳簿価額は原則として戻せません（不可逆）。</w:t>
            </w:r>
          </w:p>
        </w:tc>
      </w:tr>
      <w:tr>
        <w:tc>
          <w:tcPr>
            <w:tcW w:type="dxa" w:w="2551"/>
            <w:shd w:val="clear" w:color="auto" w:fill="FFFFFF"/>
          </w:tcPr>
          <w:p>
            <w:pPr>
              <w:spacing w:before="40" w:after="40"/>
            </w:pPr>
            <w:r>
              <w:rPr>
                <w:b/>
                <w:sz w:val="20"/>
              </w:rPr>
              <w:t>回収可能価額</w:t>
            </w:r>
            <w:r>
              <w:rPr>
                <w:sz w:val="16"/>
              </w:rPr>
              <w:br/>
              <w:t>Recoverable Amount</w:t>
            </w:r>
          </w:p>
        </w:tc>
        <w:tc>
          <w:tcPr>
            <w:tcW w:type="dxa" w:w="7483"/>
            <w:shd w:val="clear" w:color="auto" w:fill="FFFFFF"/>
          </w:tcPr>
          <w:p>
            <w:pPr>
              <w:spacing w:before="40" w:after="40"/>
            </w:pPr>
            <w:r>
              <w:rPr>
                <w:sz w:val="18"/>
              </w:rPr>
              <w:t>減損の判定に使う「この資産から得られる最大の経済的価値」のことです。次の2つのうち高い方を使います。①正味売却価額＝今すぐ売ったとき手元に残る金額（売却価格から処分費用を引いた額）、②使用価値＝このまま使い続けた場合に将来得られるキャッシュフローを現在価値に直した金額。シンプルに言うと「売るか使うか、どちらか有利な方の価値」で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⑧ 有価証券</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売買目的有価証券</w:t>
            </w:r>
            <w:r>
              <w:rPr>
                <w:sz w:val="16"/>
              </w:rPr>
              <w:br/>
              <w:t>Trading Securities</w:t>
            </w:r>
          </w:p>
        </w:tc>
        <w:tc>
          <w:tcPr>
            <w:tcW w:type="dxa" w:w="7483"/>
            <w:shd w:val="clear" w:color="auto" w:fill="FFFFFF"/>
          </w:tcPr>
          <w:p>
            <w:pPr>
              <w:spacing w:before="40" w:after="40"/>
            </w:pPr>
            <w:r>
              <w:rPr>
                <w:sz w:val="18"/>
              </w:rPr>
              <w:t>短期の値上がり益狙いで保有する株式・債券です。期末に時価評価し、取得原価との差額を「有価証券評価益（収益）」または「有価証券評価損（費用）」として損益計上します。翌期首に取得原価へ戻す洗替法を使います。</w:t>
            </w:r>
          </w:p>
        </w:tc>
      </w:tr>
      <w:tr>
        <w:tc>
          <w:tcPr>
            <w:tcW w:type="dxa" w:w="2551"/>
            <w:shd w:val="clear" w:color="auto" w:fill="F5F5F5"/>
          </w:tcPr>
          <w:p>
            <w:pPr>
              <w:spacing w:before="40" w:after="40"/>
            </w:pPr>
            <w:r>
              <w:rPr>
                <w:b/>
                <w:sz w:val="20"/>
              </w:rPr>
              <w:t>満期保有目的債券</w:t>
            </w:r>
            <w:r>
              <w:rPr>
                <w:sz w:val="16"/>
              </w:rPr>
              <w:br/>
              <w:t>Held-to-maturity Securities</w:t>
            </w:r>
          </w:p>
        </w:tc>
        <w:tc>
          <w:tcPr>
            <w:tcW w:type="dxa" w:w="7483"/>
            <w:shd w:val="clear" w:color="auto" w:fill="F5F5F5"/>
          </w:tcPr>
          <w:p>
            <w:pPr>
              <w:spacing w:before="40" w:after="40"/>
            </w:pPr>
            <w:r>
              <w:rPr>
                <w:sz w:val="18"/>
              </w:rPr>
              <w:t>満期まで保有し続ける前提で購入した債券です。時価評価は行いません。取得価額と額面の差額を満期まで毎期少しずつ帳簿価額に加算（または減算）する「償却原価法」を適用します。</w:t>
            </w:r>
          </w:p>
        </w:tc>
      </w:tr>
      <w:tr>
        <w:tc>
          <w:tcPr>
            <w:tcW w:type="dxa" w:w="2551"/>
            <w:shd w:val="clear" w:color="auto" w:fill="FFFFFF"/>
          </w:tcPr>
          <w:p>
            <w:pPr>
              <w:spacing w:before="40" w:after="40"/>
            </w:pPr>
            <w:r>
              <w:rPr>
                <w:b/>
                <w:sz w:val="20"/>
              </w:rPr>
              <w:t>その他有価証券</w:t>
            </w:r>
            <w:r>
              <w:rPr>
                <w:sz w:val="16"/>
              </w:rPr>
              <w:br/>
              <w:t>Available-for-sale Securities</w:t>
            </w:r>
          </w:p>
        </w:tc>
        <w:tc>
          <w:tcPr>
            <w:tcW w:type="dxa" w:w="7483"/>
            <w:shd w:val="clear" w:color="auto" w:fill="FFFFFF"/>
          </w:tcPr>
          <w:p>
            <w:pPr>
              <w:spacing w:before="40" w:after="40"/>
            </w:pPr>
            <w:r>
              <w:rPr>
                <w:sz w:val="18"/>
              </w:rPr>
              <w:t>売買目的でも満期保有目的でもない長期保有目的の株式・債券です。期末に時価評価しますが、差額は損益ではなく純資産の「その他有価証券評価差額金」に計上します（損益に影響しない点が特徴）。</w:t>
            </w:r>
          </w:p>
        </w:tc>
      </w:tr>
      <w:tr>
        <w:tc>
          <w:tcPr>
            <w:tcW w:type="dxa" w:w="2551"/>
            <w:shd w:val="clear" w:color="auto" w:fill="F5F5F5"/>
          </w:tcPr>
          <w:p>
            <w:pPr>
              <w:spacing w:before="40" w:after="40"/>
            </w:pPr>
            <w:r>
              <w:rPr>
                <w:b/>
                <w:sz w:val="20"/>
              </w:rPr>
              <w:t>洗替法</w:t>
            </w:r>
            <w:r>
              <w:rPr>
                <w:sz w:val="16"/>
              </w:rPr>
              <w:br/>
              <w:t>Mark-to-Market (Reset Method)</w:t>
            </w:r>
          </w:p>
        </w:tc>
        <w:tc>
          <w:tcPr>
            <w:tcW w:type="dxa" w:w="7483"/>
            <w:shd w:val="clear" w:color="auto" w:fill="F5F5F5"/>
          </w:tcPr>
          <w:p>
            <w:pPr>
              <w:spacing w:before="40" w:after="40"/>
            </w:pPr>
            <w:r>
              <w:rPr>
                <w:sz w:val="18"/>
              </w:rPr>
              <w:t>期末に有価証券の評価差額を計上した後、翌期首に前期末の仕訳を逆仕訳して帳簿価額を取得原価に戻す方法です。毎期同じ取得原価からスタートするため差額管理がシンプルです。</w:t>
            </w:r>
          </w:p>
        </w:tc>
      </w:tr>
      <w:tr>
        <w:tc>
          <w:tcPr>
            <w:tcW w:type="dxa" w:w="2551"/>
            <w:shd w:val="clear" w:color="auto" w:fill="FFFFFF"/>
          </w:tcPr>
          <w:p>
            <w:pPr>
              <w:spacing w:before="40" w:after="40"/>
            </w:pPr>
            <w:r>
              <w:rPr>
                <w:b/>
                <w:sz w:val="20"/>
              </w:rPr>
              <w:t>切放法</w:t>
            </w:r>
            <w:r>
              <w:rPr>
                <w:sz w:val="16"/>
              </w:rPr>
              <w:br/>
              <w:t>Cost Retention Method</w:t>
            </w:r>
          </w:p>
        </w:tc>
        <w:tc>
          <w:tcPr>
            <w:tcW w:type="dxa" w:w="7483"/>
            <w:shd w:val="clear" w:color="auto" w:fill="FFFFFF"/>
          </w:tcPr>
          <w:p>
            <w:pPr>
              <w:spacing w:before="40" w:after="40"/>
            </w:pPr>
            <w:r>
              <w:rPr>
                <w:sz w:val="18"/>
              </w:rPr>
              <w:t>期末の評価差額を翌期首に戻さずそのまま引き継ぐ方法です。洗替法と対比して覚えましょう。なお、売買目的有価証券には切放法の適用が認められていません。</w:t>
            </w:r>
          </w:p>
        </w:tc>
      </w:tr>
      <w:tr>
        <w:tc>
          <w:tcPr>
            <w:tcW w:type="dxa" w:w="2551"/>
            <w:shd w:val="clear" w:color="auto" w:fill="F5F5F5"/>
          </w:tcPr>
          <w:p>
            <w:pPr>
              <w:spacing w:before="40" w:after="40"/>
            </w:pPr>
            <w:r>
              <w:rPr>
                <w:b/>
                <w:sz w:val="20"/>
              </w:rPr>
              <w:t>償却原価法</w:t>
            </w:r>
            <w:r>
              <w:rPr>
                <w:sz w:val="16"/>
              </w:rPr>
              <w:br/>
              <w:t>Amortized Cost Method</w:t>
            </w:r>
          </w:p>
        </w:tc>
        <w:tc>
          <w:tcPr>
            <w:tcW w:type="dxa" w:w="7483"/>
            <w:shd w:val="clear" w:color="auto" w:fill="F5F5F5"/>
          </w:tcPr>
          <w:p>
            <w:pPr>
              <w:spacing w:before="40" w:after="40"/>
            </w:pPr>
            <w:r>
              <w:rPr>
                <w:sz w:val="18"/>
              </w:rPr>
              <w:t>取得価額と額面の差額を満期まで毎期均等に帳簿価額へ加算（または減算）していく方法です。例：額面1,000円の債券を970円で購入した場合、差額30円を満期まで毎期少しずつ加算して最終的に1,000円になります。</w:t>
            </w:r>
          </w:p>
        </w:tc>
      </w:tr>
      <w:tr>
        <w:tc>
          <w:tcPr>
            <w:tcW w:type="dxa" w:w="2551"/>
            <w:shd w:val="clear" w:color="auto" w:fill="FFFFFF"/>
          </w:tcPr>
          <w:p>
            <w:pPr>
              <w:spacing w:before="40" w:after="40"/>
            </w:pPr>
            <w:r>
              <w:rPr>
                <w:b/>
                <w:sz w:val="20"/>
              </w:rPr>
              <w:t>全部純資産直入法</w:t>
            </w:r>
            <w:r>
              <w:rPr>
                <w:sz w:val="16"/>
              </w:rPr>
              <w:br/>
              <w:t>Full Net-Assets Direct Method</w:t>
            </w:r>
          </w:p>
        </w:tc>
        <w:tc>
          <w:tcPr>
            <w:tcW w:type="dxa" w:w="7483"/>
            <w:shd w:val="clear" w:color="auto" w:fill="FFFFFF"/>
          </w:tcPr>
          <w:p>
            <w:pPr>
              <w:spacing w:before="40" w:after="40"/>
            </w:pPr>
            <w:r>
              <w:rPr>
                <w:sz w:val="18"/>
              </w:rPr>
              <w:t>「その他有価証券」を期末に時価評価したとき、生じた差額（評価益も評価損もどちらも）を損益計算書に計上せず、直接、純資産の「その他有価証券評価差額金」に記入する方法です。当期純利益には一切影響しません。「純資産方式」とも呼ばれ、J-GAAPでは原則この方法を使います。税効果（繰延税金資産・負債）も同時に計上します。</w:t>
            </w:r>
          </w:p>
        </w:tc>
      </w:tr>
      <w:tr>
        <w:tc>
          <w:tcPr>
            <w:tcW w:type="dxa" w:w="2551"/>
            <w:shd w:val="clear" w:color="auto" w:fill="F5F5F5"/>
          </w:tcPr>
          <w:p>
            <w:pPr>
              <w:spacing w:before="40" w:after="40"/>
            </w:pPr>
            <w:r>
              <w:rPr>
                <w:b/>
                <w:sz w:val="20"/>
              </w:rPr>
              <w:t>部分純資産直入法</w:t>
            </w:r>
            <w:r>
              <w:rPr>
                <w:sz w:val="16"/>
              </w:rPr>
              <w:br/>
              <w:t>Partial Net-Assets Direct Method</w:t>
            </w:r>
          </w:p>
        </w:tc>
        <w:tc>
          <w:tcPr>
            <w:tcW w:type="dxa" w:w="7483"/>
            <w:shd w:val="clear" w:color="auto" w:fill="F5F5F5"/>
          </w:tcPr>
          <w:p>
            <w:pPr>
              <w:spacing w:before="40" w:after="40"/>
            </w:pPr>
            <w:r>
              <w:rPr>
                <w:sz w:val="18"/>
              </w:rPr>
              <w:t>「その他有価証券」の時価評価で、評価益（時価が帳簿価額より高い）→ 純資産（その他有価証券評価差額金）に直接計上、評価損（時価が帳簿価額より低い）→ 損益計算書（当期損失）に計上する方法です。利益は隠し、損失はすぐ見せる、という保守的な考え方に基づきます。全部純資産直入法が原則で、こちらは例外的な処理です。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⑨ 引当金・評価勘定</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引当金</w:t>
            </w:r>
            <w:r>
              <w:rPr>
                <w:sz w:val="16"/>
              </w:rPr>
              <w:br/>
              <w:t>Allowance / Reserve</w:t>
            </w:r>
          </w:p>
        </w:tc>
        <w:tc>
          <w:tcPr>
            <w:tcW w:type="dxa" w:w="7483"/>
            <w:shd w:val="clear" w:color="auto" w:fill="FFFFFF"/>
          </w:tcPr>
          <w:p>
            <w:pPr>
              <w:spacing w:before="40" w:after="40"/>
            </w:pPr>
            <w:r>
              <w:rPr>
                <w:sz w:val="18"/>
              </w:rPr>
              <w:t>将来発生が見込まれる費用や損失をあらかじめ当期に計上しておく負債（または資産の控除）です。4要件：①将来費用等の原因、②当期以前に原因がある、③発生可能性が高い、④金額を合理的に見積もれる。例：来年回収できなくなりそうな売掛金に備えて当期に貸倒引当金を計上。</w:t>
            </w:r>
          </w:p>
        </w:tc>
      </w:tr>
      <w:tr>
        <w:tc>
          <w:tcPr>
            <w:tcW w:type="dxa" w:w="2551"/>
            <w:shd w:val="clear" w:color="auto" w:fill="F5F5F5"/>
          </w:tcPr>
          <w:p>
            <w:pPr>
              <w:spacing w:before="40" w:after="40"/>
            </w:pPr>
            <w:r>
              <w:rPr>
                <w:b/>
                <w:sz w:val="20"/>
              </w:rPr>
              <w:t>評価勘定</w:t>
            </w:r>
            <w:r>
              <w:rPr>
                <w:sz w:val="16"/>
              </w:rPr>
              <w:br/>
              <w:t>Valuation Account</w:t>
            </w:r>
          </w:p>
        </w:tc>
        <w:tc>
          <w:tcPr>
            <w:tcW w:type="dxa" w:w="7483"/>
            <w:shd w:val="clear" w:color="auto" w:fill="F5F5F5"/>
          </w:tcPr>
          <w:p>
            <w:pPr>
              <w:spacing w:before="40" w:after="40"/>
            </w:pPr>
            <w:r>
              <w:rPr>
                <w:sz w:val="18"/>
              </w:rPr>
              <w:t>資産（または負債）の帳簿価額を間接的にマイナス調整するための対照科目です。代表例：貸倒引当金（売掛金の控除）、減価償却累計額（固定資産の控除）。B/S上で「売掛金500 △引当金20 ＝実質480」のように表示します。</w:t>
            </w:r>
          </w:p>
        </w:tc>
      </w:tr>
      <w:tr>
        <w:tc>
          <w:tcPr>
            <w:tcW w:type="dxa" w:w="2551"/>
            <w:shd w:val="clear" w:color="auto" w:fill="FFFFFF"/>
          </w:tcPr>
          <w:p>
            <w:pPr>
              <w:spacing w:before="40" w:after="40"/>
            </w:pPr>
            <w:r>
              <w:rPr>
                <w:b/>
                <w:sz w:val="20"/>
              </w:rPr>
              <w:t>差額補充法</w:t>
            </w:r>
            <w:r>
              <w:rPr>
                <w:sz w:val="16"/>
              </w:rPr>
              <w:br/>
              <w:t>Allowance Adjustment Method</w:t>
            </w:r>
          </w:p>
        </w:tc>
        <w:tc>
          <w:tcPr>
            <w:tcW w:type="dxa" w:w="7483"/>
            <w:shd w:val="clear" w:color="auto" w:fill="FFFFFF"/>
          </w:tcPr>
          <w:p>
            <w:pPr>
              <w:spacing w:before="40" w:after="40"/>
            </w:pPr>
            <w:r>
              <w:rPr>
                <w:sz w:val="18"/>
              </w:rPr>
              <w:t>引当金の期末残高と当期必要額の差額だけを追加計上（または取り崩し）する方法です。例：貸倒引当金残高100円、必要額130円なら差額30円だけ繰入れます。仕訳が少なく効率的です。</w:t>
            </w:r>
          </w:p>
        </w:tc>
      </w:tr>
      <w:tr>
        <w:tc>
          <w:tcPr>
            <w:tcW w:type="dxa" w:w="2551"/>
            <w:shd w:val="clear" w:color="auto" w:fill="F5F5F5"/>
          </w:tcPr>
          <w:p>
            <w:pPr>
              <w:spacing w:before="40" w:after="40"/>
            </w:pPr>
            <w:r>
              <w:rPr>
                <w:b/>
                <w:sz w:val="20"/>
              </w:rPr>
              <w:t>洗替法（引当金）</w:t>
            </w:r>
            <w:r>
              <w:rPr>
                <w:sz w:val="16"/>
              </w:rPr>
              <w:br/>
              <w:t>Full Reversal Method</w:t>
            </w:r>
          </w:p>
        </w:tc>
        <w:tc>
          <w:tcPr>
            <w:tcW w:type="dxa" w:w="7483"/>
            <w:shd w:val="clear" w:color="auto" w:fill="F5F5F5"/>
          </w:tcPr>
          <w:p>
            <w:pPr>
              <w:spacing w:before="40" w:after="40"/>
            </w:pPr>
            <w:r>
              <w:rPr>
                <w:sz w:val="18"/>
              </w:rPr>
              <w:t>毎期初めに前期の引当金残高を全額取り崩してゼロにし、改めて当期必要額を全額新規計上する方法です。仕訳は2本必要になりますが、当期の繰入額がはっきりわかります。</w:t>
            </w:r>
          </w:p>
        </w:tc>
      </w:tr>
      <w:tr>
        <w:tc>
          <w:tcPr>
            <w:tcW w:type="dxa" w:w="2551"/>
            <w:shd w:val="clear" w:color="auto" w:fill="FFFFFF"/>
          </w:tcPr>
          <w:p>
            <w:pPr>
              <w:spacing w:before="40" w:after="40"/>
            </w:pPr>
            <w:r>
              <w:rPr>
                <w:b/>
                <w:sz w:val="20"/>
              </w:rPr>
              <w:t>退職給付引当金</w:t>
            </w:r>
            <w:r>
              <w:rPr>
                <w:sz w:val="16"/>
              </w:rPr>
              <w:br/>
              <w:t>Retirement Benefit Obligation</w:t>
            </w:r>
          </w:p>
        </w:tc>
        <w:tc>
          <w:tcPr>
            <w:tcW w:type="dxa" w:w="7483"/>
            <w:shd w:val="clear" w:color="auto" w:fill="FFFFFF"/>
          </w:tcPr>
          <w:p>
            <w:pPr>
              <w:spacing w:before="40" w:after="40"/>
            </w:pPr>
            <w:r>
              <w:rPr>
                <w:sz w:val="18"/>
              </w:rPr>
              <w:t>将来支払う退職金の見積額を毎期少しずつ負債として積み立てる勘定です。「（借）退職給付費用 ／（貸）退職給付引当金」と仕訳し、実際に退職金を支払ったときに引当金を取り崩します。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⑩ 資本・株式</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純資産</w:t>
            </w:r>
            <w:r>
              <w:rPr>
                <w:sz w:val="16"/>
              </w:rPr>
              <w:br/>
              <w:t>Net Assets / Equity</w:t>
            </w:r>
          </w:p>
        </w:tc>
        <w:tc>
          <w:tcPr>
            <w:tcW w:type="dxa" w:w="7483"/>
            <w:shd w:val="clear" w:color="auto" w:fill="FFFFFF"/>
          </w:tcPr>
          <w:p>
            <w:pPr>
              <w:spacing w:before="40" w:after="40"/>
            </w:pPr>
            <w:r>
              <w:rPr>
                <w:sz w:val="18"/>
              </w:rPr>
              <w:t>「資産－負債＝純資産」で計算される、会社が実質的に所有する財産です。株主が出資したお金＋これまでに稼いだ利益の積み上げです。資本金・利益剰余金・自己株式などで構成されます。</w:t>
            </w:r>
          </w:p>
        </w:tc>
      </w:tr>
      <w:tr>
        <w:tc>
          <w:tcPr>
            <w:tcW w:type="dxa" w:w="2551"/>
            <w:shd w:val="clear" w:color="auto" w:fill="F5F5F5"/>
          </w:tcPr>
          <w:p>
            <w:pPr>
              <w:spacing w:before="40" w:after="40"/>
            </w:pPr>
            <w:r>
              <w:rPr>
                <w:b/>
                <w:sz w:val="20"/>
              </w:rPr>
              <w:t>法定準備金</w:t>
            </w:r>
            <w:r>
              <w:rPr>
                <w:sz w:val="16"/>
              </w:rPr>
              <w:br/>
              <w:t>Legal Reserve</w:t>
            </w:r>
          </w:p>
        </w:tc>
        <w:tc>
          <w:tcPr>
            <w:tcW w:type="dxa" w:w="7483"/>
            <w:shd w:val="clear" w:color="auto" w:fill="F5F5F5"/>
          </w:tcPr>
          <w:p>
            <w:pPr>
              <w:spacing w:before="40" w:after="40"/>
            </w:pPr>
            <w:r>
              <w:rPr>
                <w:sz w:val="18"/>
              </w:rPr>
              <w:t>会社法で積み立てが義務付けられた準備金です。資本準備金（株式発行時の払込余剰分）と利益準備金（配当時に利益から積み立てる分）の2種類があります。損失補填・資本組入れ以外には使えません。</w:t>
            </w:r>
          </w:p>
        </w:tc>
      </w:tr>
      <w:tr>
        <w:tc>
          <w:tcPr>
            <w:tcW w:type="dxa" w:w="2551"/>
            <w:shd w:val="clear" w:color="auto" w:fill="FFFFFF"/>
          </w:tcPr>
          <w:p>
            <w:pPr>
              <w:spacing w:before="40" w:after="40"/>
            </w:pPr>
            <w:r>
              <w:rPr>
                <w:b/>
                <w:sz w:val="20"/>
              </w:rPr>
              <w:t>任意積立金</w:t>
            </w:r>
            <w:r>
              <w:rPr>
                <w:sz w:val="16"/>
              </w:rPr>
              <w:br/>
              <w:t>Voluntary Reserve</w:t>
            </w:r>
          </w:p>
        </w:tc>
        <w:tc>
          <w:tcPr>
            <w:tcW w:type="dxa" w:w="7483"/>
            <w:shd w:val="clear" w:color="auto" w:fill="FFFFFF"/>
          </w:tcPr>
          <w:p>
            <w:pPr>
              <w:spacing w:before="40" w:after="40"/>
            </w:pPr>
            <w:r>
              <w:rPr>
                <w:sz w:val="18"/>
              </w:rPr>
              <w:t>法律上の義務ではなく会社が目的を決めて自由に積み立てる剰余金です。「別途積立金」「新築積立金」などがあります。株主総会の決議で設定でき、目的が達成されたら取り崩します。</w:t>
            </w:r>
          </w:p>
        </w:tc>
      </w:tr>
      <w:tr>
        <w:tc>
          <w:tcPr>
            <w:tcW w:type="dxa" w:w="2551"/>
            <w:shd w:val="clear" w:color="auto" w:fill="F5F5F5"/>
          </w:tcPr>
          <w:p>
            <w:pPr>
              <w:spacing w:before="40" w:after="40"/>
            </w:pPr>
            <w:r>
              <w:rPr>
                <w:b/>
                <w:sz w:val="20"/>
              </w:rPr>
              <w:t>自己株式</w:t>
            </w:r>
            <w:r>
              <w:rPr>
                <w:sz w:val="16"/>
              </w:rPr>
              <w:br/>
              <w:t>Treasury Stock</w:t>
            </w:r>
          </w:p>
        </w:tc>
        <w:tc>
          <w:tcPr>
            <w:tcW w:type="dxa" w:w="7483"/>
            <w:shd w:val="clear" w:color="auto" w:fill="F5F5F5"/>
          </w:tcPr>
          <w:p>
            <w:pPr>
              <w:spacing w:before="40" w:after="40"/>
            </w:pPr>
            <w:r>
              <w:rPr>
                <w:sz w:val="18"/>
              </w:rPr>
              <w:t>自社が発行した株式を市場から買い戻した株式（金庫株）です。純資産のマイナス項目として貸借対照表に計上されます。再発行（処分）や消却ができます。</w:t>
            </w:r>
          </w:p>
        </w:tc>
      </w:tr>
      <w:tr>
        <w:tc>
          <w:tcPr>
            <w:tcW w:type="dxa" w:w="2551"/>
            <w:shd w:val="clear" w:color="auto" w:fill="FFFFFF"/>
          </w:tcPr>
          <w:p>
            <w:pPr>
              <w:spacing w:before="40" w:after="40"/>
            </w:pPr>
            <w:r>
              <w:rPr>
                <w:b/>
                <w:sz w:val="20"/>
              </w:rPr>
              <w:t>新株予約権</w:t>
            </w:r>
            <w:r>
              <w:rPr>
                <w:sz w:val="16"/>
              </w:rPr>
              <w:br/>
              <w:t>Stock Warrants</w:t>
            </w:r>
          </w:p>
        </w:tc>
        <w:tc>
          <w:tcPr>
            <w:tcW w:type="dxa" w:w="7483"/>
            <w:shd w:val="clear" w:color="auto" w:fill="FFFFFF"/>
          </w:tcPr>
          <w:p>
            <w:pPr>
              <w:spacing w:before="40" w:after="40"/>
            </w:pPr>
            <w:r>
              <w:rPr>
                <w:sz w:val="18"/>
              </w:rPr>
              <w:t>将来一定価格で自社株を購入できる権利です。ストックオプション（役員・社員向けのインセンティブ）や転換社債に組み込まれます。発行時は純資産の一部（新株予約権）に計上します。</w:t>
            </w:r>
          </w:p>
        </w:tc>
      </w:tr>
      <w:tr>
        <w:tc>
          <w:tcPr>
            <w:tcW w:type="dxa" w:w="2551"/>
            <w:shd w:val="clear" w:color="auto" w:fill="F5F5F5"/>
          </w:tcPr>
          <w:p>
            <w:pPr>
              <w:spacing w:before="40" w:after="40"/>
            </w:pPr>
            <w:r>
              <w:rPr>
                <w:b/>
                <w:sz w:val="20"/>
              </w:rPr>
              <w:t>配当</w:t>
            </w:r>
            <w:r>
              <w:rPr>
                <w:sz w:val="16"/>
              </w:rPr>
              <w:br/>
              <w:t>Dividend</w:t>
            </w:r>
          </w:p>
        </w:tc>
        <w:tc>
          <w:tcPr>
            <w:tcW w:type="dxa" w:w="7483"/>
            <w:shd w:val="clear" w:color="auto" w:fill="F5F5F5"/>
          </w:tcPr>
          <w:p>
            <w:pPr>
              <w:spacing w:before="40" w:after="40"/>
            </w:pPr>
            <w:r>
              <w:rPr>
                <w:sz w:val="18"/>
              </w:rPr>
              <w:t>会社の利益を株主に分配することです。株主総会で金額が決議されると「未払配当金（負債）」を計上し、実際に支払ったときに取り崩します。配当時は同時に配当額の10分の1（利益準備金の積立上限まで）を利益準備金に積み立てます。</w:t>
            </w:r>
          </w:p>
        </w:tc>
      </w:tr>
      <w:tr>
        <w:tc>
          <w:tcPr>
            <w:tcW w:type="dxa" w:w="2551"/>
            <w:shd w:val="clear" w:color="auto" w:fill="FFFFFF"/>
          </w:tcPr>
          <w:p>
            <w:pPr>
              <w:spacing w:before="40" w:after="40"/>
            </w:pPr>
            <w:r>
              <w:rPr>
                <w:b/>
                <w:sz w:val="20"/>
              </w:rPr>
              <w:t>増資</w:t>
            </w:r>
            <w:r>
              <w:rPr>
                <w:sz w:val="16"/>
              </w:rPr>
              <w:br/>
              <w:t>Capital Increase</w:t>
            </w:r>
          </w:p>
        </w:tc>
        <w:tc>
          <w:tcPr>
            <w:tcW w:type="dxa" w:w="7483"/>
            <w:shd w:val="clear" w:color="auto" w:fill="FFFFFF"/>
          </w:tcPr>
          <w:p>
            <w:pPr>
              <w:spacing w:before="40" w:after="40"/>
            </w:pPr>
            <w:r>
              <w:rPr>
                <w:sz w:val="18"/>
              </w:rPr>
              <w:t>新株を発行して投資家から新たに出資を募り、資本金を増やすことです。払込金額の最大2分の1まで資本準備金に積み立て、残りを資本金とします。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⑪ 決算整理</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発生主義</w:t>
            </w:r>
            <w:r>
              <w:rPr>
                <w:sz w:val="16"/>
              </w:rPr>
              <w:br/>
              <w:t>Accrual Basis</w:t>
            </w:r>
          </w:p>
        </w:tc>
        <w:tc>
          <w:tcPr>
            <w:tcW w:type="dxa" w:w="7483"/>
            <w:shd w:val="clear" w:color="auto" w:fill="FFFFFF"/>
          </w:tcPr>
          <w:p>
            <w:pPr>
              <w:spacing w:before="40" w:after="40"/>
            </w:pPr>
            <w:r>
              <w:rPr>
                <w:sz w:val="18"/>
              </w:rPr>
              <w:t>現金の動きに関係なく、取引が発生した時点で収益・費用を認識する原則です。例：12月に仕事を完了して翌1月に入金でも、収益は12月に計上します。日本の企業会計の基本原則です。</w:t>
            </w:r>
          </w:p>
        </w:tc>
      </w:tr>
      <w:tr>
        <w:tc>
          <w:tcPr>
            <w:tcW w:type="dxa" w:w="2551"/>
            <w:shd w:val="clear" w:color="auto" w:fill="F5F5F5"/>
          </w:tcPr>
          <w:p>
            <w:pPr>
              <w:spacing w:before="40" w:after="40"/>
            </w:pPr>
            <w:r>
              <w:rPr>
                <w:b/>
                <w:sz w:val="20"/>
              </w:rPr>
              <w:t>現金主義</w:t>
            </w:r>
            <w:r>
              <w:rPr>
                <w:sz w:val="16"/>
              </w:rPr>
              <w:br/>
              <w:t>Cash Basis</w:t>
            </w:r>
          </w:p>
        </w:tc>
        <w:tc>
          <w:tcPr>
            <w:tcW w:type="dxa" w:w="7483"/>
            <w:shd w:val="clear" w:color="auto" w:fill="F5F5F5"/>
          </w:tcPr>
          <w:p>
            <w:pPr>
              <w:spacing w:before="40" w:after="40"/>
            </w:pPr>
            <w:r>
              <w:rPr>
                <w:sz w:val="18"/>
              </w:rPr>
              <w:t>実際に現金を受け取ったときに収益、支払ったときに費用を認識する方法です。家計簿や小規模事業では使いやすいですが、企業会計では発生主義が原則です。</w:t>
            </w:r>
          </w:p>
        </w:tc>
      </w:tr>
      <w:tr>
        <w:tc>
          <w:tcPr>
            <w:tcW w:type="dxa" w:w="2551"/>
            <w:shd w:val="clear" w:color="auto" w:fill="FFFFFF"/>
          </w:tcPr>
          <w:p>
            <w:pPr>
              <w:spacing w:before="40" w:after="40"/>
            </w:pPr>
            <w:r>
              <w:rPr>
                <w:b/>
                <w:sz w:val="20"/>
              </w:rPr>
              <w:t>費用収益対応の原則</w:t>
            </w:r>
            <w:r>
              <w:rPr>
                <w:sz w:val="16"/>
              </w:rPr>
              <w:br/>
              <w:t>Matching Principle</w:t>
            </w:r>
          </w:p>
        </w:tc>
        <w:tc>
          <w:tcPr>
            <w:tcW w:type="dxa" w:w="7483"/>
            <w:shd w:val="clear" w:color="auto" w:fill="FFFFFF"/>
          </w:tcPr>
          <w:p>
            <w:pPr>
              <w:spacing w:before="40" w:after="40"/>
            </w:pPr>
            <w:r>
              <w:rPr>
                <w:sz w:val="18"/>
              </w:rPr>
              <w:t>収益に対応する費用は同じ期間に計上する原則です。例：3月に売れた商品の仕入コストは3月の費用（売上原価）として計上し、4月に計上しない。期ずれを防ぐためのルールです。</w:t>
            </w:r>
          </w:p>
        </w:tc>
      </w:tr>
      <w:tr>
        <w:tc>
          <w:tcPr>
            <w:tcW w:type="dxa" w:w="2551"/>
            <w:shd w:val="clear" w:color="auto" w:fill="F5F5F5"/>
          </w:tcPr>
          <w:p>
            <w:pPr>
              <w:spacing w:before="40" w:after="40"/>
            </w:pPr>
            <w:r>
              <w:rPr>
                <w:b/>
                <w:sz w:val="20"/>
              </w:rPr>
              <w:t>前払費用</w:t>
            </w:r>
            <w:r>
              <w:rPr>
                <w:sz w:val="16"/>
              </w:rPr>
              <w:br/>
              <w:t>Prepaid Expenses</w:t>
            </w:r>
          </w:p>
        </w:tc>
        <w:tc>
          <w:tcPr>
            <w:tcW w:type="dxa" w:w="7483"/>
            <w:shd w:val="clear" w:color="auto" w:fill="F5F5F5"/>
          </w:tcPr>
          <w:p>
            <w:pPr>
              <w:spacing w:before="40" w:after="40"/>
            </w:pPr>
            <w:r>
              <w:rPr>
                <w:sz w:val="18"/>
              </w:rPr>
              <w:t>当期に支払ったが来期以降の期間に対応する費用の分を資産に振り替えた金額です。例：4月から1年分の火災保険料12,000円を当期3月に支払った場合、4月以降の11か月分11,000円を前払費用（資産）として翌期に繰り延べます。</w:t>
            </w:r>
          </w:p>
        </w:tc>
      </w:tr>
      <w:tr>
        <w:tc>
          <w:tcPr>
            <w:tcW w:type="dxa" w:w="2551"/>
            <w:shd w:val="clear" w:color="auto" w:fill="FFFFFF"/>
          </w:tcPr>
          <w:p>
            <w:pPr>
              <w:spacing w:before="40" w:after="40"/>
            </w:pPr>
            <w:r>
              <w:rPr>
                <w:b/>
                <w:sz w:val="20"/>
              </w:rPr>
              <w:t>前受収益</w:t>
            </w:r>
            <w:r>
              <w:rPr>
                <w:sz w:val="16"/>
              </w:rPr>
              <w:br/>
              <w:t>Deferred Revenue</w:t>
            </w:r>
          </w:p>
        </w:tc>
        <w:tc>
          <w:tcPr>
            <w:tcW w:type="dxa" w:w="7483"/>
            <w:shd w:val="clear" w:color="auto" w:fill="FFFFFF"/>
          </w:tcPr>
          <w:p>
            <w:pPr>
              <w:spacing w:before="40" w:after="40"/>
            </w:pPr>
            <w:r>
              <w:rPr>
                <w:sz w:val="18"/>
              </w:rPr>
              <w:t>当期に受け取ったが来期以降の期間に対応する収益の分を負債に振り替えた金額です。例：4月から1年分の家賃を当期3月に受け取った場合、4月以降の分を前受収益（負債）として翌期に繰り延べます。</w:t>
            </w:r>
          </w:p>
        </w:tc>
      </w:tr>
      <w:tr>
        <w:tc>
          <w:tcPr>
            <w:tcW w:type="dxa" w:w="2551"/>
            <w:shd w:val="clear" w:color="auto" w:fill="F5F5F5"/>
          </w:tcPr>
          <w:p>
            <w:pPr>
              <w:spacing w:before="40" w:after="40"/>
            </w:pPr>
            <w:r>
              <w:rPr>
                <w:b/>
                <w:sz w:val="20"/>
              </w:rPr>
              <w:t>未払費用</w:t>
            </w:r>
            <w:r>
              <w:rPr>
                <w:sz w:val="16"/>
              </w:rPr>
              <w:br/>
              <w:t>Accrued Expenses</w:t>
            </w:r>
          </w:p>
        </w:tc>
        <w:tc>
          <w:tcPr>
            <w:tcW w:type="dxa" w:w="7483"/>
            <w:shd w:val="clear" w:color="auto" w:fill="F5F5F5"/>
          </w:tcPr>
          <w:p>
            <w:pPr>
              <w:spacing w:before="40" w:after="40"/>
            </w:pPr>
            <w:r>
              <w:rPr>
                <w:sz w:val="18"/>
              </w:rPr>
              <w:t>当期中にすでに発生しているのにまだ支払っていない費用を負債として計上します。例：12月31日が決算で1〜12月分の給料のうち12月分がまだ未払いなら「未払給料（負債）」を計上します。</w:t>
            </w:r>
          </w:p>
        </w:tc>
      </w:tr>
      <w:tr>
        <w:tc>
          <w:tcPr>
            <w:tcW w:type="dxa" w:w="2551"/>
            <w:shd w:val="clear" w:color="auto" w:fill="FFFFFF"/>
          </w:tcPr>
          <w:p>
            <w:pPr>
              <w:spacing w:before="40" w:after="40"/>
            </w:pPr>
            <w:r>
              <w:rPr>
                <w:b/>
                <w:sz w:val="20"/>
              </w:rPr>
              <w:t>未収収益</w:t>
            </w:r>
            <w:r>
              <w:rPr>
                <w:sz w:val="16"/>
              </w:rPr>
              <w:br/>
              <w:t>Accrued Revenue</w:t>
            </w:r>
          </w:p>
        </w:tc>
        <w:tc>
          <w:tcPr>
            <w:tcW w:type="dxa" w:w="7483"/>
            <w:shd w:val="clear" w:color="auto" w:fill="FFFFFF"/>
          </w:tcPr>
          <w:p>
            <w:pPr>
              <w:spacing w:before="40" w:after="40"/>
            </w:pPr>
            <w:r>
              <w:rPr>
                <w:sz w:val="18"/>
              </w:rPr>
              <w:t>当期中にすでに稼いでいるのにまだ受け取っていない収益を資産として計上します。例：12月分の受取利息がまだ入金されていない場合、「未収利息（資産）」を計上します。</w:t>
            </w:r>
          </w:p>
        </w:tc>
      </w:tr>
      <w:tr>
        <w:tc>
          <w:tcPr>
            <w:tcW w:type="dxa" w:w="2551"/>
            <w:shd w:val="clear" w:color="auto" w:fill="F5F5F5"/>
          </w:tcPr>
          <w:p>
            <w:pPr>
              <w:spacing w:before="40" w:after="40"/>
            </w:pPr>
            <w:r>
              <w:rPr>
                <w:b/>
                <w:sz w:val="20"/>
              </w:rPr>
              <w:t>継続性の原則</w:t>
            </w:r>
            <w:r>
              <w:rPr>
                <w:sz w:val="16"/>
              </w:rPr>
              <w:br/>
              <w:t>Consistency Principle</w:t>
            </w:r>
          </w:p>
        </w:tc>
        <w:tc>
          <w:tcPr>
            <w:tcW w:type="dxa" w:w="7483"/>
            <w:shd w:val="clear" w:color="auto" w:fill="F5F5F5"/>
          </w:tcPr>
          <w:p>
            <w:pPr>
              <w:spacing w:before="40" w:after="40"/>
            </w:pPr>
            <w:r>
              <w:rPr>
                <w:sz w:val="18"/>
              </w:rPr>
              <w:t>一度採用した会計方針（在庫評価方法・減価償却方法など）を正当な理由なく変更してはならない原則です。変更すると過年度比較が不可能になり、恣意的な利益調整ができてしまいます。</w:t>
            </w:r>
          </w:p>
        </w:tc>
      </w:tr>
      <w:tr>
        <w:tc>
          <w:tcPr>
            <w:tcW w:type="dxa" w:w="2551"/>
            <w:shd w:val="clear" w:color="auto" w:fill="FFFFFF"/>
          </w:tcPr>
          <w:p>
            <w:pPr>
              <w:spacing w:before="40" w:after="40"/>
            </w:pPr>
            <w:r>
              <w:rPr>
                <w:b/>
                <w:sz w:val="20"/>
              </w:rPr>
              <w:t>保守主義の原則</w:t>
            </w:r>
            <w:r>
              <w:rPr>
                <w:sz w:val="16"/>
              </w:rPr>
              <w:br/>
              <w:t>Conservatism Principle</w:t>
            </w:r>
          </w:p>
        </w:tc>
        <w:tc>
          <w:tcPr>
            <w:tcW w:type="dxa" w:w="7483"/>
            <w:shd w:val="clear" w:color="auto" w:fill="FFFFFF"/>
          </w:tcPr>
          <w:p>
            <w:pPr>
              <w:spacing w:before="40" w:after="40"/>
            </w:pPr>
            <w:r>
              <w:rPr>
                <w:sz w:val="18"/>
              </w:rPr>
              <w:t>利益は控えめに（過大計上しない）、損失は早めに（先取りして）認識する原則です。在庫の低価法評価・引当金の積み立て・減価償却などがこの原則に基づいています。</w:t>
            </w:r>
          </w:p>
        </w:tc>
      </w:tr>
      <w:tr>
        <w:tc>
          <w:tcPr>
            <w:tcW w:type="dxa" w:w="2551"/>
            <w:shd w:val="clear" w:color="auto" w:fill="F5F5F5"/>
          </w:tcPr>
          <w:p>
            <w:pPr>
              <w:spacing w:before="40" w:after="40"/>
            </w:pPr>
            <w:r>
              <w:rPr>
                <w:b/>
                <w:sz w:val="20"/>
              </w:rPr>
              <w:t>重要性の原則</w:t>
            </w:r>
            <w:r>
              <w:rPr>
                <w:sz w:val="16"/>
              </w:rPr>
              <w:br/>
              <w:t>Materiality Principle</w:t>
            </w:r>
          </w:p>
        </w:tc>
        <w:tc>
          <w:tcPr>
            <w:tcW w:type="dxa" w:w="7483"/>
            <w:shd w:val="clear" w:color="auto" w:fill="F5F5F5"/>
          </w:tcPr>
          <w:p>
            <w:pPr>
              <w:spacing w:before="40" w:after="40"/>
            </w:pPr>
            <w:r>
              <w:rPr>
                <w:sz w:val="18"/>
              </w:rPr>
              <w:t>金額的に重要でない項目は簡便な処理が認められる原則です。例：10円の消耗品を購入時に全額費用計上する（資産計上して減価償却しない）のはこの原則が根拠です。</w:t>
            </w:r>
          </w:p>
        </w:tc>
      </w:tr>
      <w:tr>
        <w:tc>
          <w:tcPr>
            <w:tcW w:type="dxa" w:w="2551"/>
            <w:shd w:val="clear" w:color="auto" w:fill="FFFFFF"/>
          </w:tcPr>
          <w:p>
            <w:pPr>
              <w:spacing w:before="40" w:after="40"/>
            </w:pPr>
            <w:r>
              <w:rPr>
                <w:b/>
                <w:sz w:val="20"/>
              </w:rPr>
              <w:t>繰延資産</w:t>
            </w:r>
            <w:r>
              <w:rPr>
                <w:sz w:val="16"/>
              </w:rPr>
              <w:br/>
              <w:t>Deferred Assets</w:t>
            </w:r>
          </w:p>
        </w:tc>
        <w:tc>
          <w:tcPr>
            <w:tcW w:type="dxa" w:w="7483"/>
            <w:shd w:val="clear" w:color="auto" w:fill="FFFFFF"/>
          </w:tcPr>
          <w:p>
            <w:pPr>
              <w:spacing w:before="40" w:after="40"/>
            </w:pPr>
            <w:r>
              <w:rPr>
                <w:sz w:val="18"/>
              </w:rPr>
              <w:t>すでに現金を支払ったが将来の期間に分けて費用計上する特殊な資産です。創立費・開業費・株式交付費・社債発行費の4種類があり、支出後5年以内（社債発行費は3年以内）に均等償却します。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⑫ 税金</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消費税（税込処理）</w:t>
            </w:r>
            <w:r>
              <w:rPr>
                <w:sz w:val="16"/>
              </w:rPr>
              <w:br/>
              <w:t>Tax Inclusive Method</w:t>
            </w:r>
          </w:p>
        </w:tc>
        <w:tc>
          <w:tcPr>
            <w:tcW w:type="dxa" w:w="7483"/>
            <w:shd w:val="clear" w:color="auto" w:fill="FFFFFF"/>
          </w:tcPr>
          <w:p>
            <w:pPr>
              <w:spacing w:before="40" w:after="40"/>
            </w:pPr>
            <w:r>
              <w:rPr>
                <w:sz w:val="18"/>
              </w:rPr>
              <w:t>本体価格＋消費税を区別せずにまとめて記録する方法です。仕訳がシンプルですが、決算時に消費税相当額を仮払消費税・仮受消費税へ振り替える調整が必要です。</w:t>
            </w:r>
          </w:p>
        </w:tc>
      </w:tr>
      <w:tr>
        <w:tc>
          <w:tcPr>
            <w:tcW w:type="dxa" w:w="2551"/>
            <w:shd w:val="clear" w:color="auto" w:fill="F5F5F5"/>
          </w:tcPr>
          <w:p>
            <w:pPr>
              <w:spacing w:before="40" w:after="40"/>
            </w:pPr>
            <w:r>
              <w:rPr>
                <w:b/>
                <w:sz w:val="20"/>
              </w:rPr>
              <w:t>消費税（税抜処理）</w:t>
            </w:r>
            <w:r>
              <w:rPr>
                <w:sz w:val="16"/>
              </w:rPr>
              <w:br/>
              <w:t>Tax Exclusive Method</w:t>
            </w:r>
          </w:p>
        </w:tc>
        <w:tc>
          <w:tcPr>
            <w:tcW w:type="dxa" w:w="7483"/>
            <w:shd w:val="clear" w:color="auto" w:fill="F5F5F5"/>
          </w:tcPr>
          <w:p>
            <w:pPr>
              <w:spacing w:before="40" w:after="40"/>
            </w:pPr>
            <w:r>
              <w:rPr>
                <w:sz w:val="18"/>
              </w:rPr>
              <w:t>本体価格と消費税を分けて記録する方法です。仕入時→仮払消費税（資産）、売上時→仮受消費税（負債）を計上し、決算時に差額を未払消費税（負債）として確定します。3級の標準的な処理です。</w:t>
            </w:r>
          </w:p>
        </w:tc>
      </w:tr>
      <w:tr>
        <w:tc>
          <w:tcPr>
            <w:tcW w:type="dxa" w:w="2551"/>
            <w:shd w:val="clear" w:color="auto" w:fill="FFFFFF"/>
          </w:tcPr>
          <w:p>
            <w:pPr>
              <w:spacing w:before="40" w:after="40"/>
            </w:pPr>
            <w:r>
              <w:rPr>
                <w:b/>
                <w:sz w:val="20"/>
              </w:rPr>
              <w:t>税効果会計</w:t>
            </w:r>
            <w:r>
              <w:rPr>
                <w:sz w:val="16"/>
              </w:rPr>
              <w:br/>
              <w:t>Tax Effect Accounting</w:t>
            </w:r>
          </w:p>
        </w:tc>
        <w:tc>
          <w:tcPr>
            <w:tcW w:type="dxa" w:w="7483"/>
            <w:shd w:val="clear" w:color="auto" w:fill="FFFFFF"/>
          </w:tcPr>
          <w:p>
            <w:pPr>
              <w:spacing w:before="40" w:after="40"/>
            </w:pPr>
            <w:r>
              <w:rPr>
                <w:sz w:val="18"/>
              </w:rPr>
              <w:t>会計上の利益と税務上の課税所得の一時的なズレ（一時差異）を繰延税金資産・繰延税金負債で調整する処理です。例：会計では当期費用だが税務では翌期損金→繰延税金資産を計上して当期の税負担を正しく反映します。</w:t>
            </w:r>
          </w:p>
        </w:tc>
      </w:tr>
      <w:tr>
        <w:tc>
          <w:tcPr>
            <w:tcW w:type="dxa" w:w="2551"/>
            <w:shd w:val="clear" w:color="auto" w:fill="F5F5F5"/>
          </w:tcPr>
          <w:p>
            <w:pPr>
              <w:spacing w:before="40" w:after="40"/>
            </w:pPr>
            <w:r>
              <w:rPr>
                <w:b/>
                <w:sz w:val="20"/>
              </w:rPr>
              <w:t>一時差異</w:t>
            </w:r>
            <w:r>
              <w:rPr>
                <w:sz w:val="16"/>
              </w:rPr>
              <w:br/>
              <w:t>Temporary Difference</w:t>
            </w:r>
          </w:p>
        </w:tc>
        <w:tc>
          <w:tcPr>
            <w:tcW w:type="dxa" w:w="7483"/>
            <w:shd w:val="clear" w:color="auto" w:fill="F5F5F5"/>
          </w:tcPr>
          <w:p>
            <w:pPr>
              <w:spacing w:before="40" w:after="40"/>
            </w:pPr>
            <w:r>
              <w:rPr>
                <w:sz w:val="18"/>
              </w:rPr>
              <w:t>会計と税法の処理時期のズレで将来に解消する差異です。将来の節税につながる差異→繰延税金資産を計上。将来に税負担が増える差異→繰延税金負債を計上します。</w:t>
            </w:r>
          </w:p>
        </w:tc>
      </w:tr>
      <w:tr>
        <w:tc>
          <w:tcPr>
            <w:tcW w:type="dxa" w:w="2551"/>
            <w:shd w:val="clear" w:color="auto" w:fill="FFFFFF"/>
          </w:tcPr>
          <w:p>
            <w:pPr>
              <w:spacing w:before="40" w:after="40"/>
            </w:pPr>
            <w:r>
              <w:rPr>
                <w:b/>
                <w:sz w:val="20"/>
              </w:rPr>
              <w:t>法人税の中間申告</w:t>
            </w:r>
            <w:r>
              <w:rPr>
                <w:sz w:val="16"/>
              </w:rPr>
              <w:br/>
              <w:t>Interim Tax Filing</w:t>
            </w:r>
          </w:p>
        </w:tc>
        <w:tc>
          <w:tcPr>
            <w:tcW w:type="dxa" w:w="7483"/>
            <w:shd w:val="clear" w:color="auto" w:fill="FFFFFF"/>
          </w:tcPr>
          <w:p>
            <w:pPr>
              <w:spacing w:before="40" w:after="40"/>
            </w:pPr>
            <w:r>
              <w:rPr>
                <w:sz w:val="18"/>
              </w:rPr>
              <w:t>法人税は年1回確定申告ですが、期の途中（6か月経過後）に前年法人税額の50%を先払いする制度があります。先払い分は「仮払法人税等（資産）」に計上し、決算後の確定申告で精算します。</w:t>
            </w:r>
          </w:p>
        </w:tc>
      </w:tr>
      <w:tr>
        <w:tc>
          <w:tcPr>
            <w:tcW w:type="dxa" w:w="2551"/>
            <w:shd w:val="clear" w:color="auto" w:fill="F5F5F5"/>
          </w:tcPr>
          <w:p>
            <w:pPr>
              <w:spacing w:before="40" w:after="40"/>
            </w:pPr>
            <w:r>
              <w:rPr>
                <w:b/>
                <w:sz w:val="20"/>
              </w:rPr>
              <w:t>繰越欠損金</w:t>
            </w:r>
            <w:r>
              <w:rPr>
                <w:sz w:val="16"/>
              </w:rPr>
              <w:br/>
              <w:t>Net Operating Loss Carryforward</w:t>
            </w:r>
          </w:p>
        </w:tc>
        <w:tc>
          <w:tcPr>
            <w:tcW w:type="dxa" w:w="7483"/>
            <w:shd w:val="clear" w:color="auto" w:fill="F5F5F5"/>
          </w:tcPr>
          <w:p>
            <w:pPr>
              <w:spacing w:before="40" w:after="40"/>
            </w:pPr>
            <w:r>
              <w:rPr>
                <w:sz w:val="18"/>
              </w:rPr>
              <w:t>企業が赤字（欠損金）を出した年の損失を、翌年以降（最大10年間）に繰り越して黒字の利益と相殺し、法人税を減らせる制度です。会計では「将来の節税効果が見込まれる」として繰延税金資産（資産）に計上します。例：今年100万円の欠損→来年100万円の利益と相殺→法人税30万円の節税（税率30%の場合）。ただし「将来確実に黒字になる」見込みがなければ計上できません（回収可能性の判断が重要）。</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⑬ 伝票会計</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入金伝票</w:t>
            </w:r>
            <w:r>
              <w:rPr>
                <w:sz w:val="16"/>
              </w:rPr>
              <w:br/>
              <w:t>Receipt Voucher</w:t>
            </w:r>
          </w:p>
        </w:tc>
        <w:tc>
          <w:tcPr>
            <w:tcW w:type="dxa" w:w="7483"/>
            <w:shd w:val="clear" w:color="auto" w:fill="FFFFFF"/>
          </w:tcPr>
          <w:p>
            <w:pPr>
              <w:spacing w:before="40" w:after="40"/>
            </w:pPr>
            <w:r>
              <w:rPr>
                <w:sz w:val="18"/>
              </w:rPr>
              <w:t>現金を受け取った取引を記録する伝票です。借方は必ず「現金」になります。記入するのは貸方科目（何を対価に現金を受け取ったか）だけです。例：売掛金を現金で回収→入金伝票の貸方「売掛金○○円」と記入。</w:t>
            </w:r>
          </w:p>
        </w:tc>
      </w:tr>
      <w:tr>
        <w:tc>
          <w:tcPr>
            <w:tcW w:type="dxa" w:w="2551"/>
            <w:shd w:val="clear" w:color="auto" w:fill="F5F5F5"/>
          </w:tcPr>
          <w:p>
            <w:pPr>
              <w:spacing w:before="40" w:after="40"/>
            </w:pPr>
            <w:r>
              <w:rPr>
                <w:b/>
                <w:sz w:val="20"/>
              </w:rPr>
              <w:t>出金伝票</w:t>
            </w:r>
            <w:r>
              <w:rPr>
                <w:sz w:val="16"/>
              </w:rPr>
              <w:br/>
              <w:t>Payment Voucher</w:t>
            </w:r>
          </w:p>
        </w:tc>
        <w:tc>
          <w:tcPr>
            <w:tcW w:type="dxa" w:w="7483"/>
            <w:shd w:val="clear" w:color="auto" w:fill="F5F5F5"/>
          </w:tcPr>
          <w:p>
            <w:pPr>
              <w:spacing w:before="40" w:after="40"/>
            </w:pPr>
            <w:r>
              <w:rPr>
                <w:sz w:val="18"/>
              </w:rPr>
              <w:t>現金を支払った取引を記録する伝票です。貸方は必ず「現金」になります。記入するのは借方科目（何のために現金を払ったか）だけです。例：消耗品を現金で購入→出金伝票の借方「消耗品費○○円」と記入。</w:t>
            </w:r>
          </w:p>
        </w:tc>
      </w:tr>
      <w:tr>
        <w:tc>
          <w:tcPr>
            <w:tcW w:type="dxa" w:w="2551"/>
            <w:shd w:val="clear" w:color="auto" w:fill="FFFFFF"/>
          </w:tcPr>
          <w:p>
            <w:pPr>
              <w:spacing w:before="40" w:after="40"/>
            </w:pPr>
            <w:r>
              <w:rPr>
                <w:b/>
                <w:sz w:val="20"/>
              </w:rPr>
              <w:t>振替伝票</w:t>
            </w:r>
            <w:r>
              <w:rPr>
                <w:sz w:val="16"/>
              </w:rPr>
              <w:br/>
              <w:t>Transfer Voucher</w:t>
            </w:r>
          </w:p>
        </w:tc>
        <w:tc>
          <w:tcPr>
            <w:tcW w:type="dxa" w:w="7483"/>
            <w:shd w:val="clear" w:color="auto" w:fill="FFFFFF"/>
          </w:tcPr>
          <w:p>
            <w:pPr>
              <w:spacing w:before="40" w:after="40"/>
            </w:pPr>
            <w:r>
              <w:rPr>
                <w:sz w:val="18"/>
              </w:rPr>
              <w:t>現金が動かない取引を記録する伝票です。掛け売買・手形取引・決算整理仕訳などに使います。借方・貸方の両方を記入します。</w:t>
            </w:r>
          </w:p>
        </w:tc>
      </w:tr>
      <w:tr>
        <w:tc>
          <w:tcPr>
            <w:tcW w:type="dxa" w:w="2551"/>
            <w:shd w:val="clear" w:color="auto" w:fill="F5F5F5"/>
          </w:tcPr>
          <w:p>
            <w:pPr>
              <w:spacing w:before="40" w:after="40"/>
            </w:pPr>
            <w:r>
              <w:rPr>
                <w:b/>
                <w:sz w:val="20"/>
              </w:rPr>
              <w:t>仕訳日計表</w:t>
            </w:r>
            <w:r>
              <w:rPr>
                <w:sz w:val="16"/>
              </w:rPr>
              <w:br/>
              <w:t>Daily Summary Journal</w:t>
            </w:r>
          </w:p>
        </w:tc>
        <w:tc>
          <w:tcPr>
            <w:tcW w:type="dxa" w:w="7483"/>
            <w:shd w:val="clear" w:color="auto" w:fill="F5F5F5"/>
          </w:tcPr>
          <w:p>
            <w:pPr>
              <w:spacing w:before="40" w:after="40"/>
            </w:pPr>
            <w:r>
              <w:rPr>
                <w:sz w:val="18"/>
              </w:rPr>
              <w:t>入金・出金・振替の3種の伝票を勘定科目ごとに集計して1日分にまとめた一覧表です。これを使って元帳へ転記します。大量取引のある会社では毎日の伝票を個別転記せずに日計表経由でまとめて転記でき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⑭ 本支店会計</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本支店会計</w:t>
            </w:r>
            <w:r>
              <w:rPr>
                <w:sz w:val="16"/>
              </w:rPr>
              <w:br/>
              <w:t>Head Office / Branch Accounting</w:t>
            </w:r>
          </w:p>
        </w:tc>
        <w:tc>
          <w:tcPr>
            <w:tcW w:type="dxa" w:w="7483"/>
            <w:shd w:val="clear" w:color="auto" w:fill="FFFFFF"/>
          </w:tcPr>
          <w:p>
            <w:pPr>
              <w:spacing w:before="40" w:after="40"/>
            </w:pPr>
            <w:r>
              <w:rPr>
                <w:sz w:val="18"/>
              </w:rPr>
              <w:t>本社と支店がそれぞれ独立した帳簿で仕訳・記録を行う会計方式です。本社の帳簿には「支店（資産科目）」、支店の帳簿には「本店（純資産的科目）」が計上されます。決算時に両方を合算して合計財務諸表を作ります。</w:t>
            </w:r>
          </w:p>
        </w:tc>
      </w:tr>
      <w:tr>
        <w:tc>
          <w:tcPr>
            <w:tcW w:type="dxa" w:w="2551"/>
            <w:shd w:val="clear" w:color="auto" w:fill="F5F5F5"/>
          </w:tcPr>
          <w:p>
            <w:pPr>
              <w:spacing w:before="40" w:after="40"/>
            </w:pPr>
            <w:r>
              <w:rPr>
                <w:b/>
                <w:sz w:val="20"/>
              </w:rPr>
              <w:t>内部取引の消去</w:t>
            </w:r>
            <w:r>
              <w:rPr>
                <w:sz w:val="16"/>
              </w:rPr>
              <w:br/>
              <w:t>Elimination of Internal Transactions</w:t>
            </w:r>
          </w:p>
        </w:tc>
        <w:tc>
          <w:tcPr>
            <w:tcW w:type="dxa" w:w="7483"/>
            <w:shd w:val="clear" w:color="auto" w:fill="F5F5F5"/>
          </w:tcPr>
          <w:p>
            <w:pPr>
              <w:spacing w:before="40" w:after="40"/>
            </w:pPr>
            <w:r>
              <w:rPr>
                <w:sz w:val="18"/>
              </w:rPr>
              <w:t>本支店を合算する決算で、本社の「支店」勘定と支店の「本店」勘定を相殺消去する処理です。消去しないと同じ取引が本社と支店の両方に計上されて資産・利益が二重になります。</w:t>
            </w:r>
          </w:p>
        </w:tc>
      </w:tr>
      <w:tr>
        <w:tc>
          <w:tcPr>
            <w:tcW w:type="dxa" w:w="2551"/>
            <w:shd w:val="clear" w:color="auto" w:fill="FFFFFF"/>
          </w:tcPr>
          <w:p>
            <w:pPr>
              <w:spacing w:before="40" w:after="40"/>
            </w:pPr>
            <w:r>
              <w:rPr>
                <w:b/>
                <w:sz w:val="20"/>
              </w:rPr>
              <w:t>未達取引</w:t>
            </w:r>
            <w:r>
              <w:rPr>
                <w:sz w:val="16"/>
              </w:rPr>
              <w:br/>
              <w:t>In-transit Transactions</w:t>
            </w:r>
          </w:p>
        </w:tc>
        <w:tc>
          <w:tcPr>
            <w:tcW w:type="dxa" w:w="7483"/>
            <w:shd w:val="clear" w:color="auto" w:fill="FFFFFF"/>
          </w:tcPr>
          <w:p>
            <w:pPr>
              <w:spacing w:before="40" w:after="40"/>
            </w:pPr>
            <w:r>
              <w:rPr>
                <w:sz w:val="18"/>
              </w:rPr>
              <w:t>本社が処理済みだが支店にまだ連絡・物が届いていない取引（または逆）のことです。合算前に未達側（支店または本社）で対応する仕訳を追加して残高を一致させます。</w:t>
            </w:r>
          </w:p>
        </w:tc>
      </w:tr>
      <w:tr>
        <w:tc>
          <w:tcPr>
            <w:tcW w:type="dxa" w:w="2551"/>
            <w:shd w:val="clear" w:color="auto" w:fill="F5F5F5"/>
          </w:tcPr>
          <w:p>
            <w:pPr>
              <w:spacing w:before="40" w:after="40"/>
            </w:pPr>
            <w:r>
              <w:rPr>
                <w:b/>
                <w:sz w:val="20"/>
              </w:rPr>
              <w:t>内部利益</w:t>
            </w:r>
            <w:r>
              <w:rPr>
                <w:sz w:val="16"/>
              </w:rPr>
              <w:br/>
              <w:t>Internal Profit</w:t>
            </w:r>
          </w:p>
        </w:tc>
        <w:tc>
          <w:tcPr>
            <w:tcW w:type="dxa" w:w="7483"/>
            <w:shd w:val="clear" w:color="auto" w:fill="F5F5F5"/>
          </w:tcPr>
          <w:p>
            <w:pPr>
              <w:spacing w:before="40" w:after="40"/>
            </w:pPr>
            <w:r>
              <w:rPr>
                <w:sz w:val="18"/>
              </w:rPr>
              <w:t>本社が支店に商品を仕入原価に利益を上乗せした価格（振替価格）で送り出した場合、その商品が支店でまだ売れていないときに期末在庫の中に含まれている「見かけ上の利益」のことです。例：仕入100円の商品を本社が120円で支店に送る→支店の在庫に20円の内部利益が含まれる。本支店を合算して財務諸表を作る際は、未実現の内部利益を消去しないと会社全体の利益と資産が実際より多く見えてしまい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⑮ 工業簿記・原価計算</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原価計算</w:t>
            </w:r>
            <w:r>
              <w:rPr>
                <w:sz w:val="16"/>
              </w:rPr>
              <w:br/>
              <w:t>Cost Accounting</w:t>
            </w:r>
          </w:p>
        </w:tc>
        <w:tc>
          <w:tcPr>
            <w:tcW w:type="dxa" w:w="7483"/>
            <w:shd w:val="clear" w:color="auto" w:fill="FFFFFF"/>
          </w:tcPr>
          <w:p>
            <w:pPr>
              <w:spacing w:before="40" w:after="40"/>
            </w:pPr>
            <w:r>
              <w:rPr>
                <w:sz w:val="18"/>
              </w:rPr>
              <w:t>製品1単位あたりの製造コストを計算する仕組みです。材料費・労務費・製造間接費の3要素に分けて集計します。原価を正確に把握することで、適切な販売価格の設定や利益管理が可能になります。</w:t>
            </w:r>
          </w:p>
        </w:tc>
      </w:tr>
      <w:tr>
        <w:tc>
          <w:tcPr>
            <w:tcW w:type="dxa" w:w="2551"/>
            <w:shd w:val="clear" w:color="auto" w:fill="F5F5F5"/>
          </w:tcPr>
          <w:p>
            <w:pPr>
              <w:spacing w:before="40" w:after="40"/>
            </w:pPr>
            <w:r>
              <w:rPr>
                <w:b/>
                <w:sz w:val="20"/>
              </w:rPr>
              <w:t>原価の3要素</w:t>
            </w:r>
            <w:r>
              <w:rPr>
                <w:sz w:val="16"/>
              </w:rPr>
              <w:br/>
              <w:t>Three Cost Elements</w:t>
            </w:r>
          </w:p>
        </w:tc>
        <w:tc>
          <w:tcPr>
            <w:tcW w:type="dxa" w:w="7483"/>
            <w:shd w:val="clear" w:color="auto" w:fill="F5F5F5"/>
          </w:tcPr>
          <w:p>
            <w:pPr>
              <w:spacing w:before="40" w:after="40"/>
            </w:pPr>
            <w:r>
              <w:rPr>
                <w:sz w:val="18"/>
              </w:rPr>
              <w:t>製造原価を構成する①材料費（木材・鉄など物にかかるコスト）②労務費（工場で働く人の給料）③製造間接費（工場の電気代・設備の減価償却など）の3種類です。これらが仕掛品（製造中の品）に集まり、完成したら製品へ移ります。</w:t>
            </w:r>
          </w:p>
        </w:tc>
      </w:tr>
      <w:tr>
        <w:tc>
          <w:tcPr>
            <w:tcW w:type="dxa" w:w="2551"/>
            <w:shd w:val="clear" w:color="auto" w:fill="FFFFFF"/>
          </w:tcPr>
          <w:p>
            <w:pPr>
              <w:spacing w:before="40" w:after="40"/>
            </w:pPr>
            <w:r>
              <w:rPr>
                <w:b/>
                <w:sz w:val="20"/>
              </w:rPr>
              <w:t>直接費</w:t>
            </w:r>
            <w:r>
              <w:rPr>
                <w:sz w:val="16"/>
              </w:rPr>
              <w:br/>
              <w:t>Direct Costs</w:t>
            </w:r>
          </w:p>
        </w:tc>
        <w:tc>
          <w:tcPr>
            <w:tcW w:type="dxa" w:w="7483"/>
            <w:shd w:val="clear" w:color="auto" w:fill="FFFFFF"/>
          </w:tcPr>
          <w:p>
            <w:pPr>
              <w:spacing w:before="40" w:after="40"/>
            </w:pPr>
            <w:r>
              <w:rPr>
                <w:sz w:val="18"/>
              </w:rPr>
              <w:t>特定の製品に直接結びつけられる費用です。主要材料（その製品に使った木材など）や直接工の賃金（その製品を作った工員の給料）が代表例です。仕掛品勘定に直接集計します。</w:t>
            </w:r>
          </w:p>
        </w:tc>
      </w:tr>
      <w:tr>
        <w:tc>
          <w:tcPr>
            <w:tcW w:type="dxa" w:w="2551"/>
            <w:shd w:val="clear" w:color="auto" w:fill="F5F5F5"/>
          </w:tcPr>
          <w:p>
            <w:pPr>
              <w:spacing w:before="40" w:after="40"/>
            </w:pPr>
            <w:r>
              <w:rPr>
                <w:b/>
                <w:sz w:val="20"/>
              </w:rPr>
              <w:t>間接費</w:t>
            </w:r>
            <w:r>
              <w:rPr>
                <w:sz w:val="16"/>
              </w:rPr>
              <w:br/>
              <w:t>Indirect Costs</w:t>
            </w:r>
          </w:p>
        </w:tc>
        <w:tc>
          <w:tcPr>
            <w:tcW w:type="dxa" w:w="7483"/>
            <w:shd w:val="clear" w:color="auto" w:fill="F5F5F5"/>
          </w:tcPr>
          <w:p>
            <w:pPr>
              <w:spacing w:before="40" w:after="40"/>
            </w:pPr>
            <w:r>
              <w:rPr>
                <w:sz w:val="18"/>
              </w:rPr>
              <w:t>複数の製品に共通してかかり特定の製品に直接割り当てられない費用です。工場の電気代・補助材料（油・接着剤）・間接工の賃金・設備の減価償却費などが該当します。製造間接費として集計し、一定の基準（配賦）で各製品に配分します。</w:t>
            </w:r>
          </w:p>
        </w:tc>
      </w:tr>
      <w:tr>
        <w:tc>
          <w:tcPr>
            <w:tcW w:type="dxa" w:w="2551"/>
            <w:shd w:val="clear" w:color="auto" w:fill="FFFFFF"/>
          </w:tcPr>
          <w:p>
            <w:pPr>
              <w:spacing w:before="40" w:after="40"/>
            </w:pPr>
            <w:r>
              <w:rPr>
                <w:b/>
                <w:sz w:val="20"/>
              </w:rPr>
              <w:t>配賦</w:t>
            </w:r>
            <w:r>
              <w:rPr>
                <w:sz w:val="16"/>
              </w:rPr>
              <w:br/>
              <w:t>Cost Allocation</w:t>
            </w:r>
          </w:p>
        </w:tc>
        <w:tc>
          <w:tcPr>
            <w:tcW w:type="dxa" w:w="7483"/>
            <w:shd w:val="clear" w:color="auto" w:fill="FFFFFF"/>
          </w:tcPr>
          <w:p>
            <w:pPr>
              <w:spacing w:before="40" w:after="40"/>
            </w:pPr>
            <w:r>
              <w:rPr>
                <w:sz w:val="18"/>
              </w:rPr>
              <w:t>製造間接費を一定の基準（配賦基準）で各製品に割り振る計算です。計算式：製造間接費合計 ÷ 配賦基準合計 × 各製品の基準値。配賦基準には直接作業時間・機械稼働時間・直接材料費などが使われます。</w:t>
            </w:r>
          </w:p>
        </w:tc>
      </w:tr>
      <w:tr>
        <w:tc>
          <w:tcPr>
            <w:tcW w:type="dxa" w:w="2551"/>
            <w:shd w:val="clear" w:color="auto" w:fill="F5F5F5"/>
          </w:tcPr>
          <w:p>
            <w:pPr>
              <w:spacing w:before="40" w:after="40"/>
            </w:pPr>
            <w:r>
              <w:rPr>
                <w:b/>
                <w:sz w:val="20"/>
              </w:rPr>
              <w:t>予定配賦</w:t>
            </w:r>
            <w:r>
              <w:rPr>
                <w:sz w:val="16"/>
              </w:rPr>
              <w:br/>
              <w:t>Predetermined Allocation</w:t>
            </w:r>
          </w:p>
        </w:tc>
        <w:tc>
          <w:tcPr>
            <w:tcW w:type="dxa" w:w="7483"/>
            <w:shd w:val="clear" w:color="auto" w:fill="F5F5F5"/>
          </w:tcPr>
          <w:p>
            <w:pPr>
              <w:spacing w:before="40" w:after="40"/>
            </w:pPr>
            <w:r>
              <w:rPr>
                <w:sz w:val="18"/>
              </w:rPr>
              <w:t>実際の間接費が集計される前にあらかじめ決めた予定配賦率で間接費を配賦する方法です。予定配賦率＝年間予算間接費÷年間予算配賦基準。月次で迅速に原価計算できますが、実際との差（配賦差異）が生じます。</w:t>
            </w:r>
          </w:p>
        </w:tc>
      </w:tr>
      <w:tr>
        <w:tc>
          <w:tcPr>
            <w:tcW w:type="dxa" w:w="2551"/>
            <w:shd w:val="clear" w:color="auto" w:fill="FFFFFF"/>
          </w:tcPr>
          <w:p>
            <w:pPr>
              <w:spacing w:before="40" w:after="40"/>
            </w:pPr>
            <w:r>
              <w:rPr>
                <w:b/>
                <w:sz w:val="20"/>
              </w:rPr>
              <w:t>配賦差異</w:t>
            </w:r>
            <w:r>
              <w:rPr>
                <w:sz w:val="16"/>
              </w:rPr>
              <w:br/>
              <w:t>Allocation Variance</w:t>
            </w:r>
          </w:p>
        </w:tc>
        <w:tc>
          <w:tcPr>
            <w:tcW w:type="dxa" w:w="7483"/>
            <w:shd w:val="clear" w:color="auto" w:fill="FFFFFF"/>
          </w:tcPr>
          <w:p>
            <w:pPr>
              <w:spacing w:before="40" w:after="40"/>
            </w:pPr>
            <w:r>
              <w:rPr>
                <w:sz w:val="18"/>
              </w:rPr>
              <w:t>予定配賦額と実際間接費の差額です。実際 ＞ 予定 → 不利差異（借方差異：コストオーバー）、実際 ＜ 予定 → 有利差異（貸方差異：コスト節約）となります。期末に売上原価などに一括処理します。</w:t>
            </w:r>
          </w:p>
        </w:tc>
      </w:tr>
      <w:tr>
        <w:tc>
          <w:tcPr>
            <w:tcW w:type="dxa" w:w="2551"/>
            <w:shd w:val="clear" w:color="auto" w:fill="F5F5F5"/>
          </w:tcPr>
          <w:p>
            <w:pPr>
              <w:spacing w:before="40" w:after="40"/>
            </w:pPr>
            <w:r>
              <w:rPr>
                <w:b/>
                <w:sz w:val="20"/>
              </w:rPr>
              <w:t>個別原価計算</w:t>
            </w:r>
            <w:r>
              <w:rPr>
                <w:sz w:val="16"/>
              </w:rPr>
              <w:br/>
              <w:t>Job Order Costing</w:t>
            </w:r>
          </w:p>
        </w:tc>
        <w:tc>
          <w:tcPr>
            <w:tcW w:type="dxa" w:w="7483"/>
            <w:shd w:val="clear" w:color="auto" w:fill="F5F5F5"/>
          </w:tcPr>
          <w:p>
            <w:pPr>
              <w:spacing w:before="40" w:after="40"/>
            </w:pPr>
            <w:r>
              <w:rPr>
                <w:sz w:val="18"/>
              </w:rPr>
              <w:t>オーダー（製造指図書）ごとに原価を個別集計する方法です。建設・印刷・造船など受注生産に向いています。指図書に材料費・労務費・間接費を記入し、完成したら製品原価が確定します。</w:t>
            </w:r>
          </w:p>
        </w:tc>
      </w:tr>
      <w:tr>
        <w:tc>
          <w:tcPr>
            <w:tcW w:type="dxa" w:w="2551"/>
            <w:shd w:val="clear" w:color="auto" w:fill="FFFFFF"/>
          </w:tcPr>
          <w:p>
            <w:pPr>
              <w:spacing w:before="40" w:after="40"/>
            </w:pPr>
            <w:r>
              <w:rPr>
                <w:b/>
                <w:sz w:val="20"/>
              </w:rPr>
              <w:t>総合原価計算</w:t>
            </w:r>
            <w:r>
              <w:rPr>
                <w:sz w:val="16"/>
              </w:rPr>
              <w:br/>
              <w:t>Process Costing</w:t>
            </w:r>
          </w:p>
        </w:tc>
        <w:tc>
          <w:tcPr>
            <w:tcW w:type="dxa" w:w="7483"/>
            <w:shd w:val="clear" w:color="auto" w:fill="FFFFFF"/>
          </w:tcPr>
          <w:p>
            <w:pPr>
              <w:spacing w:before="40" w:after="40"/>
            </w:pPr>
            <w:r>
              <w:rPr>
                <w:sz w:val="18"/>
              </w:rPr>
              <w:t>大量生産で一定期間（月単位）の総製造コストを総生産量で割って単位原価を求める方法です。食品・化学・自動車部品など規格品の連続生産に向いています。月末仕掛品の完成品換算が計算の要です。</w:t>
            </w:r>
          </w:p>
        </w:tc>
      </w:tr>
      <w:tr>
        <w:tc>
          <w:tcPr>
            <w:tcW w:type="dxa" w:w="2551"/>
            <w:shd w:val="clear" w:color="auto" w:fill="F5F5F5"/>
          </w:tcPr>
          <w:p>
            <w:pPr>
              <w:spacing w:before="40" w:after="40"/>
            </w:pPr>
            <w:r>
              <w:rPr>
                <w:b/>
                <w:sz w:val="20"/>
              </w:rPr>
              <w:t>標準原価計算</w:t>
            </w:r>
            <w:r>
              <w:rPr>
                <w:sz w:val="16"/>
              </w:rPr>
              <w:br/>
              <w:t>Standard Costing</w:t>
            </w:r>
          </w:p>
        </w:tc>
        <w:tc>
          <w:tcPr>
            <w:tcW w:type="dxa" w:w="7483"/>
            <w:shd w:val="clear" w:color="auto" w:fill="F5F5F5"/>
          </w:tcPr>
          <w:p>
            <w:pPr>
              <w:spacing w:before="40" w:after="40"/>
            </w:pPr>
            <w:r>
              <w:rPr>
                <w:sz w:val="18"/>
              </w:rPr>
              <w:t>あらかじめ設定した目標原価（標準原価）と実際原価を比較して差異を分析する方法です。コスト管理・業績評価に役立ちます。差異分析（価格差異・数量差異・能率差異・操業度差異）が核心です。</w:t>
            </w:r>
          </w:p>
        </w:tc>
      </w:tr>
      <w:tr>
        <w:tc>
          <w:tcPr>
            <w:tcW w:type="dxa" w:w="2551"/>
            <w:shd w:val="clear" w:color="auto" w:fill="FFFFFF"/>
          </w:tcPr>
          <w:p>
            <w:pPr>
              <w:spacing w:before="40" w:after="40"/>
            </w:pPr>
            <w:r>
              <w:rPr>
                <w:b/>
                <w:sz w:val="20"/>
              </w:rPr>
              <w:t>不利差異</w:t>
            </w:r>
            <w:r>
              <w:rPr>
                <w:sz w:val="16"/>
              </w:rPr>
              <w:br/>
              <w:t>Unfavorable Variance</w:t>
            </w:r>
          </w:p>
        </w:tc>
        <w:tc>
          <w:tcPr>
            <w:tcW w:type="dxa" w:w="7483"/>
            <w:shd w:val="clear" w:color="auto" w:fill="FFFFFF"/>
          </w:tcPr>
          <w:p>
            <w:pPr>
              <w:spacing w:before="40" w:after="40"/>
            </w:pPr>
            <w:r>
              <w:rPr>
                <w:sz w:val="18"/>
              </w:rPr>
              <w:t>標準原価計算で実際原価 ＞ 標準原価の差額です。「借方差異」ともいいます。予定より余計にコストがかかった状態で、原因を調査してコスト削減につなげます。</w:t>
            </w:r>
          </w:p>
        </w:tc>
      </w:tr>
      <w:tr>
        <w:tc>
          <w:tcPr>
            <w:tcW w:type="dxa" w:w="2551"/>
            <w:shd w:val="clear" w:color="auto" w:fill="F5F5F5"/>
          </w:tcPr>
          <w:p>
            <w:pPr>
              <w:spacing w:before="40" w:after="40"/>
            </w:pPr>
            <w:r>
              <w:rPr>
                <w:b/>
                <w:sz w:val="20"/>
              </w:rPr>
              <w:t>有利差異</w:t>
            </w:r>
            <w:r>
              <w:rPr>
                <w:sz w:val="16"/>
              </w:rPr>
              <w:br/>
              <w:t>Favorable Variance</w:t>
            </w:r>
          </w:p>
        </w:tc>
        <w:tc>
          <w:tcPr>
            <w:tcW w:type="dxa" w:w="7483"/>
            <w:shd w:val="clear" w:color="auto" w:fill="F5F5F5"/>
          </w:tcPr>
          <w:p>
            <w:pPr>
              <w:spacing w:before="40" w:after="40"/>
            </w:pPr>
            <w:r>
              <w:rPr>
                <w:sz w:val="18"/>
              </w:rPr>
              <w:t>標準原価計算で実際原価 ＜ 標準原価の差額です。「貸方差異」ともいいます。予定より少ないコストで済んだ状態ですが、品質低下や無理な節約が原因のこともあるため注意が必要です。</w:t>
            </w:r>
          </w:p>
        </w:tc>
      </w:tr>
      <w:tr>
        <w:tc>
          <w:tcPr>
            <w:tcW w:type="dxa" w:w="2551"/>
            <w:shd w:val="clear" w:color="auto" w:fill="FFFFFF"/>
          </w:tcPr>
          <w:p>
            <w:pPr>
              <w:spacing w:before="40" w:after="40"/>
            </w:pPr>
            <w:r>
              <w:rPr>
                <w:b/>
                <w:sz w:val="20"/>
              </w:rPr>
              <w:t>CVP分析</w:t>
            </w:r>
            <w:r>
              <w:rPr>
                <w:sz w:val="16"/>
              </w:rPr>
              <w:br/>
              <w:t>Cost-Volume-Profit Analysis</w:t>
            </w:r>
          </w:p>
        </w:tc>
        <w:tc>
          <w:tcPr>
            <w:tcW w:type="dxa" w:w="7483"/>
            <w:shd w:val="clear" w:color="auto" w:fill="FFFFFF"/>
          </w:tcPr>
          <w:p>
            <w:pPr>
              <w:spacing w:before="40" w:after="40"/>
            </w:pPr>
            <w:r>
              <w:rPr>
                <w:sz w:val="18"/>
              </w:rPr>
              <w:t>売上高・費用（固定費＋変動費）・利益の関係を分析する手法です。損益分岐点（利益がゼロになる売上高）を計算し、「いくら売れば黒字になるか」「あといくら売れば目標利益を達成できるか」を把握します。</w:t>
            </w:r>
          </w:p>
        </w:tc>
      </w:tr>
      <w:tr>
        <w:tc>
          <w:tcPr>
            <w:tcW w:type="dxa" w:w="2551"/>
            <w:shd w:val="clear" w:color="auto" w:fill="F5F5F5"/>
          </w:tcPr>
          <w:p>
            <w:pPr>
              <w:spacing w:before="40" w:after="40"/>
            </w:pPr>
            <w:r>
              <w:rPr>
                <w:b/>
                <w:sz w:val="20"/>
              </w:rPr>
              <w:t>損益分岐点</w:t>
            </w:r>
            <w:r>
              <w:rPr>
                <w:sz w:val="16"/>
              </w:rPr>
              <w:br/>
              <w:t>Break-even Point</w:t>
            </w:r>
          </w:p>
        </w:tc>
        <w:tc>
          <w:tcPr>
            <w:tcW w:type="dxa" w:w="7483"/>
            <w:shd w:val="clear" w:color="auto" w:fill="F5F5F5"/>
          </w:tcPr>
          <w:p>
            <w:pPr>
              <w:spacing w:before="40" w:after="40"/>
            </w:pPr>
            <w:r>
              <w:rPr>
                <w:sz w:val="18"/>
              </w:rPr>
              <w:t>売上高 ＝ 総費用（固定費＋変動費）となり利益がゼロになる売上高です。計算式：固定費 ÷（1 − 変動費率）。これを超えた売上は利益、下回ると損失になります。</w:t>
            </w:r>
          </w:p>
        </w:tc>
      </w:tr>
      <w:tr>
        <w:tc>
          <w:tcPr>
            <w:tcW w:type="dxa" w:w="2551"/>
            <w:shd w:val="clear" w:color="auto" w:fill="FFFFFF"/>
          </w:tcPr>
          <w:p>
            <w:pPr>
              <w:spacing w:before="40" w:after="40"/>
            </w:pPr>
            <w:r>
              <w:rPr>
                <w:b/>
                <w:sz w:val="20"/>
              </w:rPr>
              <w:t>貢献利益</w:t>
            </w:r>
            <w:r>
              <w:rPr>
                <w:sz w:val="16"/>
              </w:rPr>
              <w:br/>
              <w:t>Contribution Margin</w:t>
            </w:r>
          </w:p>
        </w:tc>
        <w:tc>
          <w:tcPr>
            <w:tcW w:type="dxa" w:w="7483"/>
            <w:shd w:val="clear" w:color="auto" w:fill="FFFFFF"/>
          </w:tcPr>
          <w:p>
            <w:pPr>
              <w:spacing w:before="40" w:after="40"/>
            </w:pPr>
            <w:r>
              <w:rPr>
                <w:sz w:val="18"/>
              </w:rPr>
              <w:t>売上高から変動費だけを引いた利益です。「変動費を回収した後、固定費の回収と利益の獲得にあてられる金額」です。貢献利益 ÷ 売上高 ＝ 貢献利益率（限界利益率）。</w:t>
            </w:r>
          </w:p>
        </w:tc>
      </w:tr>
      <w:tr>
        <w:tc>
          <w:tcPr>
            <w:tcW w:type="dxa" w:w="2551"/>
            <w:shd w:val="clear" w:color="auto" w:fill="F5F5F5"/>
          </w:tcPr>
          <w:p>
            <w:pPr>
              <w:spacing w:before="40" w:after="40"/>
            </w:pPr>
            <w:r>
              <w:rPr>
                <w:b/>
                <w:sz w:val="20"/>
              </w:rPr>
              <w:t>直接原価計算</w:t>
            </w:r>
            <w:r>
              <w:rPr>
                <w:sz w:val="16"/>
              </w:rPr>
              <w:br/>
              <w:t>Variable Costing</w:t>
            </w:r>
          </w:p>
        </w:tc>
        <w:tc>
          <w:tcPr>
            <w:tcW w:type="dxa" w:w="7483"/>
            <w:shd w:val="clear" w:color="auto" w:fill="F5F5F5"/>
          </w:tcPr>
          <w:p>
            <w:pPr>
              <w:spacing w:before="40" w:after="40"/>
            </w:pPr>
            <w:r>
              <w:rPr>
                <w:sz w:val="18"/>
              </w:rPr>
              <w:t>変動製造原価だけを製品原価に含め、固定製造原価は発生した期の費用として即時計上する方法です。利益が在庫量に左右されにくく、意思決定（追加受注など）に役立ちます。財務報告では使えません。</w:t>
            </w:r>
          </w:p>
        </w:tc>
      </w:tr>
      <w:tr>
        <w:tc>
          <w:tcPr>
            <w:tcW w:type="dxa" w:w="2551"/>
            <w:shd w:val="clear" w:color="auto" w:fill="FFFFFF"/>
          </w:tcPr>
          <w:p>
            <w:pPr>
              <w:spacing w:before="40" w:after="40"/>
            </w:pPr>
            <w:r>
              <w:rPr>
                <w:b/>
                <w:sz w:val="20"/>
              </w:rPr>
              <w:t>全部原価計算</w:t>
            </w:r>
            <w:r>
              <w:rPr>
                <w:sz w:val="16"/>
              </w:rPr>
              <w:br/>
              <w:t>Absorption Costing</w:t>
            </w:r>
          </w:p>
        </w:tc>
        <w:tc>
          <w:tcPr>
            <w:tcW w:type="dxa" w:w="7483"/>
            <w:shd w:val="clear" w:color="auto" w:fill="FFFFFF"/>
          </w:tcPr>
          <w:p>
            <w:pPr>
              <w:spacing w:before="40" w:after="40"/>
            </w:pPr>
            <w:r>
              <w:rPr>
                <w:sz w:val="18"/>
              </w:rPr>
              <w:t>固定費・変動費を問わず、すべての製造原価を製品原価に含める方法です。財務会計（外部報告）では全部原価計算が義務づけられています。直接原価計算と営業利益が異なる理由は在庫に固定費が含まれるかどうかの違いです。</w:t>
            </w:r>
          </w:p>
        </w:tc>
      </w:tr>
      <w:tr>
        <w:tc>
          <w:tcPr>
            <w:tcW w:type="dxa" w:w="2551"/>
            <w:shd w:val="clear" w:color="auto" w:fill="F5F5F5"/>
          </w:tcPr>
          <w:p>
            <w:pPr>
              <w:spacing w:before="40" w:after="40"/>
            </w:pPr>
            <w:r>
              <w:rPr>
                <w:b/>
                <w:sz w:val="20"/>
              </w:rPr>
              <w:t>固定費調整</w:t>
            </w:r>
            <w:r>
              <w:rPr>
                <w:sz w:val="16"/>
              </w:rPr>
              <w:br/>
              <w:t>Fixed Cost Adjustment</w:t>
            </w:r>
          </w:p>
        </w:tc>
        <w:tc>
          <w:tcPr>
            <w:tcW w:type="dxa" w:w="7483"/>
            <w:shd w:val="clear" w:color="auto" w:fill="F5F5F5"/>
          </w:tcPr>
          <w:p>
            <w:pPr>
              <w:spacing w:before="40" w:after="40"/>
            </w:pPr>
            <w:r>
              <w:rPr>
                <w:sz w:val="18"/>
              </w:rPr>
              <w:t>直接原価計算の営業利益を全部原価計算の営業利益に合わせる計算です。直接原価計算利益 ＋（期末在庫×固定費率）－（期首在庫×固定費率）＝ 全部原価計算利益となります。</w:t>
            </w:r>
          </w:p>
        </w:tc>
      </w:tr>
      <w:tr>
        <w:tc>
          <w:tcPr>
            <w:tcW w:type="dxa" w:w="2551"/>
            <w:shd w:val="clear" w:color="auto" w:fill="FFFFFF"/>
          </w:tcPr>
          <w:p>
            <w:pPr>
              <w:spacing w:before="40" w:after="40"/>
            </w:pPr>
            <w:r>
              <w:rPr>
                <w:b/>
                <w:sz w:val="20"/>
              </w:rPr>
              <w:t>製造原価報告書</w:t>
            </w:r>
            <w:r>
              <w:rPr>
                <w:sz w:val="16"/>
              </w:rPr>
              <w:br/>
              <w:t>Cost of Production Report</w:t>
            </w:r>
          </w:p>
        </w:tc>
        <w:tc>
          <w:tcPr>
            <w:tcW w:type="dxa" w:w="7483"/>
            <w:shd w:val="clear" w:color="auto" w:fill="FFFFFF"/>
          </w:tcPr>
          <w:p>
            <w:pPr>
              <w:spacing w:before="40" w:after="40"/>
            </w:pPr>
            <w:r>
              <w:rPr>
                <w:sz w:val="18"/>
              </w:rPr>
              <w:t>当期の材料費・労務費・製造間接費の内訳と当期製品製造原価を示す報告書です。損益計算書の「売上原価」に使う「当期製品製造原価」の計算過程を示す内訳書です。</w:t>
            </w:r>
          </w:p>
        </w:tc>
      </w:tr>
      <w:tr>
        <w:tc>
          <w:tcPr>
            <w:tcW w:type="dxa" w:w="2551"/>
            <w:shd w:val="clear" w:color="auto" w:fill="F5F5F5"/>
          </w:tcPr>
          <w:p>
            <w:pPr>
              <w:spacing w:before="40" w:after="40"/>
            </w:pPr>
            <w:r>
              <w:rPr>
                <w:b/>
                <w:sz w:val="20"/>
              </w:rPr>
              <w:t>当期製品製造原価</w:t>
            </w:r>
            <w:r>
              <w:rPr>
                <w:sz w:val="16"/>
              </w:rPr>
              <w:br/>
              <w:t>Cost of Goods Manufactured</w:t>
            </w:r>
          </w:p>
        </w:tc>
        <w:tc>
          <w:tcPr>
            <w:tcW w:type="dxa" w:w="7483"/>
            <w:shd w:val="clear" w:color="auto" w:fill="F5F5F5"/>
          </w:tcPr>
          <w:p>
            <w:pPr>
              <w:spacing w:before="40" w:after="40"/>
            </w:pPr>
            <w:r>
              <w:rPr>
                <w:sz w:val="18"/>
              </w:rPr>
              <w:t>当期に完成した製品にかかった原価の合計です。計算式：期首仕掛品原価 ＋ 当期総製造費用 − 期末仕掛品原価。損益計算書の売上原価の計算に使います。</w:t>
            </w:r>
          </w:p>
        </w:tc>
      </w:tr>
      <w:tr>
        <w:tc>
          <w:tcPr>
            <w:tcW w:type="dxa" w:w="2551"/>
            <w:shd w:val="clear" w:color="auto" w:fill="FFFFFF"/>
          </w:tcPr>
          <w:p>
            <w:pPr>
              <w:spacing w:before="40" w:after="40"/>
            </w:pPr>
            <w:r>
              <w:rPr>
                <w:b/>
                <w:sz w:val="20"/>
              </w:rPr>
              <w:t>完成品換算量</w:t>
            </w:r>
            <w:r>
              <w:rPr>
                <w:sz w:val="16"/>
              </w:rPr>
              <w:br/>
              <w:t>Equivalent Units</w:t>
            </w:r>
          </w:p>
        </w:tc>
        <w:tc>
          <w:tcPr>
            <w:tcW w:type="dxa" w:w="7483"/>
            <w:shd w:val="clear" w:color="auto" w:fill="FFFFFF"/>
          </w:tcPr>
          <w:p>
            <w:pPr>
              <w:spacing w:before="40" w:after="40"/>
            </w:pPr>
            <w:r>
              <w:rPr>
                <w:sz w:val="18"/>
              </w:rPr>
              <w:t>総合原価計算で仕掛品（半製品）を完成品に換算した仮想の数量です。例：進捗度50%の仕掛品100個は完成品換算量50個。加工費は進捗度で換算し、材料費は投入タイミングで扱いが異なります。</w:t>
            </w:r>
          </w:p>
        </w:tc>
      </w:tr>
      <w:tr>
        <w:tc>
          <w:tcPr>
            <w:tcW w:type="dxa" w:w="2551"/>
            <w:shd w:val="clear" w:color="auto" w:fill="F5F5F5"/>
          </w:tcPr>
          <w:p>
            <w:pPr>
              <w:spacing w:before="40" w:after="40"/>
            </w:pPr>
            <w:r>
              <w:rPr>
                <w:b/>
                <w:sz w:val="20"/>
              </w:rPr>
              <w:t>月末仕掛品の評価</w:t>
            </w:r>
            <w:r>
              <w:rPr>
                <w:sz w:val="16"/>
              </w:rPr>
              <w:br/>
              <w:t>Valuation of WIP (End)</w:t>
            </w:r>
          </w:p>
        </w:tc>
        <w:tc>
          <w:tcPr>
            <w:tcW w:type="dxa" w:w="7483"/>
            <w:shd w:val="clear" w:color="auto" w:fill="F5F5F5"/>
          </w:tcPr>
          <w:p>
            <w:pPr>
              <w:spacing w:before="40" w:after="40"/>
            </w:pPr>
            <w:r>
              <w:rPr>
                <w:sz w:val="18"/>
              </w:rPr>
              <w:t>総合原価計算で期末に残る仕掛品に原価を割り当てる計算です。平均法（全体の平均単価で均等配分）と先入先出法（先に着手した分が先に完成とみなす）の2方法があります。</w:t>
            </w:r>
          </w:p>
        </w:tc>
      </w:tr>
      <w:tr>
        <w:tc>
          <w:tcPr>
            <w:tcW w:type="dxa" w:w="2551"/>
            <w:shd w:val="clear" w:color="auto" w:fill="FFFFFF"/>
          </w:tcPr>
          <w:p>
            <w:pPr>
              <w:spacing w:before="40" w:after="40"/>
            </w:pPr>
            <w:r>
              <w:rPr>
                <w:b/>
                <w:sz w:val="20"/>
              </w:rPr>
              <w:t>等級別総合原価計算</w:t>
            </w:r>
            <w:r>
              <w:rPr>
                <w:sz w:val="16"/>
              </w:rPr>
              <w:br/>
              <w:t>Grade-based Process Costing</w:t>
            </w:r>
          </w:p>
        </w:tc>
        <w:tc>
          <w:tcPr>
            <w:tcW w:type="dxa" w:w="7483"/>
            <w:shd w:val="clear" w:color="auto" w:fill="FFFFFF"/>
          </w:tcPr>
          <w:p>
            <w:pPr>
              <w:spacing w:before="40" w:after="40"/>
            </w:pPr>
            <w:r>
              <w:rPr>
                <w:sz w:val="18"/>
              </w:rPr>
              <w:t>同じ工程でサイズ・品質が異なる等級品（Sサイズ・Mサイズ等）を生産するときの原価計算です。等価係数（品質・サイズに応じた重み）を掛けた積数で各等級に原価を配分します。</w:t>
            </w:r>
          </w:p>
        </w:tc>
      </w:tr>
      <w:tr>
        <w:tc>
          <w:tcPr>
            <w:tcW w:type="dxa" w:w="2551"/>
            <w:shd w:val="clear" w:color="auto" w:fill="F5F5F5"/>
          </w:tcPr>
          <w:p>
            <w:pPr>
              <w:spacing w:before="40" w:after="40"/>
            </w:pPr>
            <w:r>
              <w:rPr>
                <w:b/>
                <w:sz w:val="20"/>
              </w:rPr>
              <w:t>組別総合原価計算</w:t>
            </w:r>
            <w:r>
              <w:rPr>
                <w:sz w:val="16"/>
              </w:rPr>
              <w:br/>
              <w:t>Batch Process Costing</w:t>
            </w:r>
          </w:p>
        </w:tc>
        <w:tc>
          <w:tcPr>
            <w:tcW w:type="dxa" w:w="7483"/>
            <w:shd w:val="clear" w:color="auto" w:fill="F5F5F5"/>
          </w:tcPr>
          <w:p>
            <w:pPr>
              <w:spacing w:before="40" w:after="40"/>
            </w:pPr>
            <w:r>
              <w:rPr>
                <w:sz w:val="18"/>
              </w:rPr>
              <w:t>同じ工場で種類の異なる複数の製品（組）を同時生産するときの原価計算です。直接費は各組へ直接計上し、間接費は配賦基準で各組に割り振ります。</w:t>
            </w:r>
          </w:p>
        </w:tc>
      </w:tr>
      <w:tr>
        <w:tc>
          <w:tcPr>
            <w:tcW w:type="dxa" w:w="2551"/>
            <w:shd w:val="clear" w:color="auto" w:fill="FFFFFF"/>
          </w:tcPr>
          <w:p>
            <w:pPr>
              <w:spacing w:before="40" w:after="40"/>
            </w:pPr>
            <w:r>
              <w:rPr>
                <w:b/>
                <w:sz w:val="20"/>
              </w:rPr>
              <w:t>度外視法</w:t>
            </w:r>
            <w:r>
              <w:rPr>
                <w:sz w:val="16"/>
              </w:rPr>
              <w:br/>
              <w:t>Ignore Method (Normal Spoilage)</w:t>
            </w:r>
          </w:p>
        </w:tc>
        <w:tc>
          <w:tcPr>
            <w:tcW w:type="dxa" w:w="7483"/>
            <w:shd w:val="clear" w:color="auto" w:fill="FFFFFF"/>
          </w:tcPr>
          <w:p>
            <w:pPr>
              <w:spacing w:before="40" w:after="40"/>
            </w:pPr>
            <w:r>
              <w:rPr>
                <w:sz w:val="18"/>
              </w:rPr>
              <w:t>総合原価計算で、製造工程で避けられない失敗品（正常仕損）を計算上「無視（度外視）」して処理する方法です。仕損品のコストを個別計算せず、完成品や月末仕掛品の原価に自動的に上乗せ（吸収）させます。「正常な失敗はコストの一部」という考え方で、計算がシンプルです。覚え方：「度外視＝存在しなかったことにして計算する」。</w:t>
            </w:r>
          </w:p>
        </w:tc>
      </w:tr>
      <w:tr>
        <w:tc>
          <w:tcPr>
            <w:tcW w:type="dxa" w:w="2551"/>
            <w:shd w:val="clear" w:color="auto" w:fill="F5F5F5"/>
          </w:tcPr>
          <w:p>
            <w:pPr>
              <w:spacing w:before="40" w:after="40"/>
            </w:pPr>
            <w:r>
              <w:rPr>
                <w:b/>
                <w:sz w:val="20"/>
              </w:rPr>
              <w:t>非度外視法</w:t>
            </w:r>
            <w:r>
              <w:rPr>
                <w:sz w:val="16"/>
              </w:rPr>
              <w:br/>
              <w:t>Explicit Method (Normal Spoilage)</w:t>
            </w:r>
          </w:p>
        </w:tc>
        <w:tc>
          <w:tcPr>
            <w:tcW w:type="dxa" w:w="7483"/>
            <w:shd w:val="clear" w:color="auto" w:fill="F5F5F5"/>
          </w:tcPr>
          <w:p>
            <w:pPr>
              <w:spacing w:before="40" w:after="40"/>
            </w:pPr>
            <w:r>
              <w:rPr>
                <w:sz w:val="18"/>
              </w:rPr>
              <w:t>総合原価計算で、正常仕損の原価を明示的に計算して完成品・月末仕掛品に正確に配分する方法です。仕損が発生した工程の進捗度（仕損点）によって、「完成品だけが負担」するか「仕掛品も一緒に負担」するかが決まります。度外視法より計算は複雑ですが、コストの所在がより明確になります。</w:t>
            </w:r>
          </w:p>
        </w:tc>
      </w:tr>
      <w:tr>
        <w:tc>
          <w:tcPr>
            <w:tcW w:type="dxa" w:w="2551"/>
            <w:shd w:val="clear" w:color="auto" w:fill="FFFFFF"/>
          </w:tcPr>
          <w:p>
            <w:pPr>
              <w:spacing w:before="40" w:after="40"/>
            </w:pPr>
            <w:r>
              <w:rPr>
                <w:b/>
                <w:sz w:val="20"/>
              </w:rPr>
              <w:t>前工程費</w:t>
            </w:r>
            <w:r>
              <w:rPr>
                <w:sz w:val="16"/>
              </w:rPr>
              <w:br/>
              <w:t>Prior Process Cost</w:t>
            </w:r>
          </w:p>
        </w:tc>
        <w:tc>
          <w:tcPr>
            <w:tcW w:type="dxa" w:w="7483"/>
            <w:shd w:val="clear" w:color="auto" w:fill="FFFFFF"/>
          </w:tcPr>
          <w:p>
            <w:pPr>
              <w:spacing w:before="40" w:after="40"/>
            </w:pPr>
            <w:r>
              <w:rPr>
                <w:sz w:val="18"/>
              </w:rPr>
              <w:t>複数の工程を順番に経て製品を作る「工程別総合原価計算」で使う概念です。前の工程で製造した半製品を次の工程の「材料」として受け入れるとき、前工程でかかった全コストをまとめて「前工程費」として次工程の仕掛品原価に加えます。前工程費は「工程開始時点で100%投入済み」として扱うため、進捗度に関係なく全量を対象に計算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⑯ 特殊商品売買・収益認識</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収益認識基準</w:t>
            </w:r>
            <w:r>
              <w:rPr>
                <w:sz w:val="16"/>
              </w:rPr>
              <w:br/>
              <w:t>Revenue Recognition Standard</w:t>
            </w:r>
          </w:p>
        </w:tc>
        <w:tc>
          <w:tcPr>
            <w:tcW w:type="dxa" w:w="7483"/>
            <w:shd w:val="clear" w:color="auto" w:fill="FFFFFF"/>
          </w:tcPr>
          <w:p>
            <w:pPr>
              <w:spacing w:before="40" w:after="40"/>
            </w:pPr>
            <w:r>
              <w:rPr>
                <w:sz w:val="18"/>
              </w:rPr>
              <w:t>「履行義務を充足したとき（約束した財・サービスを顧客に移転したとき）に収益を計上する」という新しいルール（ASC606/IFRS15準拠）です。契約→履行義務の識別→取引価格の配分→収益計上の5ステップで処理します。</w:t>
            </w:r>
          </w:p>
        </w:tc>
      </w:tr>
      <w:tr>
        <w:tc>
          <w:tcPr>
            <w:tcW w:type="dxa" w:w="2551"/>
            <w:shd w:val="clear" w:color="auto" w:fill="F5F5F5"/>
          </w:tcPr>
          <w:p>
            <w:pPr>
              <w:spacing w:before="40" w:after="40"/>
            </w:pPr>
            <w:r>
              <w:rPr>
                <w:b/>
                <w:sz w:val="20"/>
              </w:rPr>
              <w:t>履行義務</w:t>
            </w:r>
            <w:r>
              <w:rPr>
                <w:sz w:val="16"/>
              </w:rPr>
              <w:br/>
              <w:t>Performance Obligation</w:t>
            </w:r>
          </w:p>
        </w:tc>
        <w:tc>
          <w:tcPr>
            <w:tcW w:type="dxa" w:w="7483"/>
            <w:shd w:val="clear" w:color="auto" w:fill="F5F5F5"/>
          </w:tcPr>
          <w:p>
            <w:pPr>
              <w:spacing w:before="40" w:after="40"/>
            </w:pPr>
            <w:r>
              <w:rPr>
                <w:sz w:val="18"/>
              </w:rPr>
              <w:t>顧客との契約で財またはサービスを移転する約束です。収益認識では「履行義務が充足された時点」で収益を計上します。一時点での充足（商品引渡し）と一定期間での充足（サービス提供）があります。</w:t>
            </w:r>
          </w:p>
        </w:tc>
      </w:tr>
      <w:tr>
        <w:tc>
          <w:tcPr>
            <w:tcW w:type="dxa" w:w="2551"/>
            <w:shd w:val="clear" w:color="auto" w:fill="FFFFFF"/>
          </w:tcPr>
          <w:p>
            <w:pPr>
              <w:spacing w:before="40" w:after="40"/>
            </w:pPr>
            <w:r>
              <w:rPr>
                <w:b/>
                <w:sz w:val="20"/>
              </w:rPr>
              <w:t>委託販売</w:t>
            </w:r>
            <w:r>
              <w:rPr>
                <w:sz w:val="16"/>
              </w:rPr>
              <w:br/>
              <w:t>Consignment Sales</w:t>
            </w:r>
          </w:p>
        </w:tc>
        <w:tc>
          <w:tcPr>
            <w:tcW w:type="dxa" w:w="7483"/>
            <w:shd w:val="clear" w:color="auto" w:fill="FFFFFF"/>
          </w:tcPr>
          <w:p>
            <w:pPr>
              <w:spacing w:before="40" w:after="40"/>
            </w:pPr>
            <w:r>
              <w:rPr>
                <w:sz w:val="18"/>
              </w:rPr>
              <w:t>商品を第三者（受託者）に預けて代わりに販売してもらう取引です。委託者は売上計上を「受託者が実際に売った時点」まで遅らせます。売れ残りは委託者（預けた側）の資産として残ります。</w:t>
            </w:r>
          </w:p>
        </w:tc>
      </w:tr>
      <w:tr>
        <w:tc>
          <w:tcPr>
            <w:tcW w:type="dxa" w:w="2551"/>
            <w:shd w:val="clear" w:color="auto" w:fill="F5F5F5"/>
          </w:tcPr>
          <w:p>
            <w:pPr>
              <w:spacing w:before="40" w:after="40"/>
            </w:pPr>
            <w:r>
              <w:rPr>
                <w:b/>
                <w:sz w:val="20"/>
              </w:rPr>
              <w:t>受託販売</w:t>
            </w:r>
            <w:r>
              <w:rPr>
                <w:sz w:val="16"/>
              </w:rPr>
              <w:br/>
              <w:t>Sales on Consignment</w:t>
            </w:r>
          </w:p>
        </w:tc>
        <w:tc>
          <w:tcPr>
            <w:tcW w:type="dxa" w:w="7483"/>
            <w:shd w:val="clear" w:color="auto" w:fill="F5F5F5"/>
          </w:tcPr>
          <w:p>
            <w:pPr>
              <w:spacing w:before="40" w:after="40"/>
            </w:pPr>
            <w:r>
              <w:rPr>
                <w:sz w:val="18"/>
              </w:rPr>
              <w:t>他者（委託者）から預かった商品を代わりに販売する取引です。受託者は販売代金を自社の収益にせず委託者に渡し、受取手数料だけを収益として計上します。</w:t>
            </w:r>
          </w:p>
        </w:tc>
      </w:tr>
      <w:tr>
        <w:tc>
          <w:tcPr>
            <w:tcW w:type="dxa" w:w="2551"/>
            <w:shd w:val="clear" w:color="auto" w:fill="FFFFFF"/>
          </w:tcPr>
          <w:p>
            <w:pPr>
              <w:spacing w:before="40" w:after="40"/>
            </w:pPr>
            <w:r>
              <w:rPr>
                <w:b/>
                <w:sz w:val="20"/>
              </w:rPr>
              <w:t>試用販売</w:t>
            </w:r>
            <w:r>
              <w:rPr>
                <w:sz w:val="16"/>
              </w:rPr>
              <w:br/>
              <w:t>Trial Sales (Sale on Approval)</w:t>
            </w:r>
          </w:p>
        </w:tc>
        <w:tc>
          <w:tcPr>
            <w:tcW w:type="dxa" w:w="7483"/>
            <w:shd w:val="clear" w:color="auto" w:fill="FFFFFF"/>
          </w:tcPr>
          <w:p>
            <w:pPr>
              <w:spacing w:before="40" w:after="40"/>
            </w:pPr>
            <w:r>
              <w:rPr>
                <w:sz w:val="18"/>
              </w:rPr>
              <w:t>顧客に商品を試しに使ってもらい、「買う」という意思表示があったときに売上を計上する方法です。試用期間中は「試送品（資産）」として記録し、承諾時に売上・売掛金に振り替えます。</w:t>
            </w:r>
          </w:p>
        </w:tc>
      </w:tr>
      <w:tr>
        <w:tc>
          <w:tcPr>
            <w:tcW w:type="dxa" w:w="2551"/>
            <w:shd w:val="clear" w:color="auto" w:fill="F5F5F5"/>
          </w:tcPr>
          <w:p>
            <w:pPr>
              <w:spacing w:before="40" w:after="40"/>
            </w:pPr>
            <w:r>
              <w:rPr>
                <w:b/>
                <w:sz w:val="20"/>
              </w:rPr>
              <w:t>割賦販売</w:t>
            </w:r>
            <w:r>
              <w:rPr>
                <w:sz w:val="16"/>
              </w:rPr>
              <w:br/>
              <w:t>Installment Sales</w:t>
            </w:r>
          </w:p>
        </w:tc>
        <w:tc>
          <w:tcPr>
            <w:tcW w:type="dxa" w:w="7483"/>
            <w:shd w:val="clear" w:color="auto" w:fill="F5F5F5"/>
          </w:tcPr>
          <w:p>
            <w:pPr>
              <w:spacing w:before="40" w:after="40"/>
            </w:pPr>
            <w:r>
              <w:rPr>
                <w:sz w:val="18"/>
              </w:rPr>
              <w:t>代金を分割払い（月々払い）で受け取る販売方法です。現行基準では商品引渡し時点で売上全額を計上します（回収ごとの計上は原則不可）。未回収の分割代金は「割賦売掛金（資産）」で管理します。</w:t>
            </w:r>
          </w:p>
        </w:tc>
      </w:tr>
      <w:tr>
        <w:tc>
          <w:tcPr>
            <w:tcW w:type="dxa" w:w="2551"/>
            <w:shd w:val="clear" w:color="auto" w:fill="FFFFFF"/>
          </w:tcPr>
          <w:p>
            <w:pPr>
              <w:spacing w:before="40" w:after="40"/>
            </w:pPr>
            <w:r>
              <w:rPr>
                <w:b/>
                <w:sz w:val="20"/>
              </w:rPr>
              <w:t>工事契約</w:t>
            </w:r>
            <w:r>
              <w:rPr>
                <w:sz w:val="16"/>
              </w:rPr>
              <w:br/>
              <w:t>Construction Contract</w:t>
            </w:r>
          </w:p>
        </w:tc>
        <w:tc>
          <w:tcPr>
            <w:tcW w:type="dxa" w:w="7483"/>
            <w:shd w:val="clear" w:color="auto" w:fill="FFFFFF"/>
          </w:tcPr>
          <w:p>
            <w:pPr>
              <w:spacing w:before="40" w:after="40"/>
            </w:pPr>
            <w:r>
              <w:rPr>
                <w:sz w:val="18"/>
              </w:rPr>
              <w:t>建設・大型設備などの長期工事を会計処理する方法です。工事進行基準（進捗率に応じて毎期収益を計上）が原則で、進捗を合理的に見積もれない場合のみ工事完成基準（完成時に一括計上）を使います。</w:t>
            </w:r>
          </w:p>
        </w:tc>
      </w:tr>
      <w:tr>
        <w:tc>
          <w:tcPr>
            <w:tcW w:type="dxa" w:w="2551"/>
            <w:shd w:val="clear" w:color="auto" w:fill="F5F5F5"/>
          </w:tcPr>
          <w:p>
            <w:pPr>
              <w:spacing w:before="40" w:after="40"/>
            </w:pPr>
            <w:r>
              <w:rPr>
                <w:b/>
                <w:sz w:val="20"/>
              </w:rPr>
              <w:t>返品権付き販売</w:t>
            </w:r>
            <w:r>
              <w:rPr>
                <w:sz w:val="16"/>
              </w:rPr>
              <w:br/>
              <w:t>Sales with Right of Return</w:t>
            </w:r>
          </w:p>
        </w:tc>
        <w:tc>
          <w:tcPr>
            <w:tcW w:type="dxa" w:w="7483"/>
            <w:shd w:val="clear" w:color="auto" w:fill="F5F5F5"/>
          </w:tcPr>
          <w:p>
            <w:pPr>
              <w:spacing w:before="40" w:after="40"/>
            </w:pPr>
            <w:r>
              <w:rPr>
                <w:sz w:val="18"/>
              </w:rPr>
              <w:t>顧客に返品を認めている場合、返品が見込まれる金額を「返金負債（負債）」として計上し、その原価相当額を「返品資産（資産）」として計上します。返品が見込まれない分だけを売上収益として認識します。</w:t>
            </w:r>
          </w:p>
        </w:tc>
      </w:tr>
      <w:tr>
        <w:tc>
          <w:tcPr>
            <w:tcW w:type="dxa" w:w="2551"/>
            <w:shd w:val="clear" w:color="auto" w:fill="FFFFFF"/>
          </w:tcPr>
          <w:p>
            <w:pPr>
              <w:spacing w:before="40" w:after="40"/>
            </w:pPr>
            <w:r>
              <w:rPr>
                <w:b/>
                <w:sz w:val="20"/>
              </w:rPr>
              <w:t>収益認識の5ステップ</w:t>
            </w:r>
            <w:r>
              <w:rPr>
                <w:sz w:val="16"/>
              </w:rPr>
              <w:br/>
              <w:t>5-Step Revenue Recognition Model</w:t>
            </w:r>
          </w:p>
        </w:tc>
        <w:tc>
          <w:tcPr>
            <w:tcW w:type="dxa" w:w="7483"/>
            <w:shd w:val="clear" w:color="auto" w:fill="FFFFFF"/>
          </w:tcPr>
          <w:p>
            <w:pPr>
              <w:spacing w:before="40" w:after="40"/>
            </w:pPr>
            <w:r>
              <w:rPr>
                <w:sz w:val="18"/>
              </w:rPr>
              <w:t>新収益認識基準（2021年4月施行）の処理手順です。①契約の識別（顧客との有効な契約を確認）→②履行義務の識別（契約の中で何を約束したか、個別の財・サービスを特定）→③取引価格の算定（値引き・リベート・返品・変動対価を考慮した最終的な受取額を見積もる）→④取引価格の各履行義務への配分（複数の義務がある場合、独立販売価格の比率で割り振る）→⑤収益の認識（各履行義務が充足されたとき、すなわち顧客が財・サービスの支配を得たときに計上）。この5つの順番はそのまま出題されます。</w:t>
            </w:r>
          </w:p>
        </w:tc>
      </w:tr>
      <w:tr>
        <w:tc>
          <w:tcPr>
            <w:tcW w:type="dxa" w:w="2551"/>
            <w:shd w:val="clear" w:color="auto" w:fill="F5F5F5"/>
          </w:tcPr>
          <w:p>
            <w:pPr>
              <w:spacing w:before="40" w:after="40"/>
            </w:pPr>
            <w:r>
              <w:rPr>
                <w:b/>
                <w:sz w:val="20"/>
              </w:rPr>
              <w:t>変動対価</w:t>
            </w:r>
            <w:r>
              <w:rPr>
                <w:sz w:val="16"/>
              </w:rPr>
              <w:br/>
              <w:t>Variable Consideration</w:t>
            </w:r>
          </w:p>
        </w:tc>
        <w:tc>
          <w:tcPr>
            <w:tcW w:type="dxa" w:w="7483"/>
            <w:shd w:val="clear" w:color="auto" w:fill="F5F5F5"/>
          </w:tcPr>
          <w:p>
            <w:pPr>
              <w:spacing w:before="40" w:after="40"/>
            </w:pPr>
            <w:r>
              <w:rPr>
                <w:sz w:val="18"/>
              </w:rPr>
              <w:t>契約の最終的な受取金額が不確かな要素によって変動する対価のことです。具体例：「目標販売量を達成したら追加ボーナス」「成果に応じたリベート（割戻し）」「返品が来たら代金を減額」など。収益認識では、将来の結果を見越して最も可能性が高い金額（最頻値法）または期待値を見積もり、不確実性が解消されるまで収益に含めない部分は「返金負債」などで除外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⑰ 外貨換算・為替</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外貨建取引</w:t>
            </w:r>
            <w:r>
              <w:rPr>
                <w:sz w:val="16"/>
              </w:rPr>
              <w:br/>
              <w:t>Foreign Currency Transaction</w:t>
            </w:r>
          </w:p>
        </w:tc>
        <w:tc>
          <w:tcPr>
            <w:tcW w:type="dxa" w:w="7483"/>
            <w:shd w:val="clear" w:color="auto" w:fill="FFFFFF"/>
          </w:tcPr>
          <w:p>
            <w:pPr>
              <w:spacing w:before="40" w:after="40"/>
            </w:pPr>
            <w:r>
              <w:rPr>
                <w:sz w:val="18"/>
              </w:rPr>
              <w:t>ドル・ユーロなど外国通貨で行う取引です。日本の帳簿は円建てで記録するため、取引発生時の為替レートで円換算します。決算時には金銭債権・債務など一部の項目を時価（決算時レート）で評価し直す必要があります。</w:t>
            </w:r>
          </w:p>
        </w:tc>
      </w:tr>
      <w:tr>
        <w:tc>
          <w:tcPr>
            <w:tcW w:type="dxa" w:w="2551"/>
            <w:shd w:val="clear" w:color="auto" w:fill="F5F5F5"/>
          </w:tcPr>
          <w:p>
            <w:pPr>
              <w:spacing w:before="40" w:after="40"/>
            </w:pPr>
            <w:r>
              <w:rPr>
                <w:b/>
                <w:sz w:val="20"/>
              </w:rPr>
              <w:t>直物為替レート</w:t>
            </w:r>
            <w:r>
              <w:rPr>
                <w:sz w:val="16"/>
              </w:rPr>
              <w:br/>
              <w:t>Spot Rate</w:t>
            </w:r>
          </w:p>
        </w:tc>
        <w:tc>
          <w:tcPr>
            <w:tcW w:type="dxa" w:w="7483"/>
            <w:shd w:val="clear" w:color="auto" w:fill="F5F5F5"/>
          </w:tcPr>
          <w:p>
            <w:pPr>
              <w:spacing w:before="40" w:after="40"/>
            </w:pPr>
            <w:r>
              <w:rPr>
                <w:sz w:val="18"/>
              </w:rPr>
              <w:t>その時点でただちに外貨を交換するレートです。取引発生時・決算時の換算に使います。種類として「TTM（仲値）」「TTS（銀行が外貨を売るレート）」「TTB（銀行が外貨を買うレート）」があります。</w:t>
            </w:r>
          </w:p>
        </w:tc>
      </w:tr>
      <w:tr>
        <w:tc>
          <w:tcPr>
            <w:tcW w:type="dxa" w:w="2551"/>
            <w:shd w:val="clear" w:color="auto" w:fill="FFFFFF"/>
          </w:tcPr>
          <w:p>
            <w:pPr>
              <w:spacing w:before="40" w:after="40"/>
            </w:pPr>
            <w:r>
              <w:rPr>
                <w:b/>
                <w:sz w:val="20"/>
              </w:rPr>
              <w:t>取引発生時レート</w:t>
            </w:r>
            <w:r>
              <w:rPr>
                <w:sz w:val="16"/>
              </w:rPr>
              <w:br/>
              <w:t>Historical Rate</w:t>
            </w:r>
          </w:p>
        </w:tc>
        <w:tc>
          <w:tcPr>
            <w:tcW w:type="dxa" w:w="7483"/>
            <w:shd w:val="clear" w:color="auto" w:fill="FFFFFF"/>
          </w:tcPr>
          <w:p>
            <w:pPr>
              <w:spacing w:before="40" w:after="40"/>
            </w:pPr>
            <w:r>
              <w:rPr>
                <w:sz w:val="18"/>
              </w:rPr>
              <w:t>外貨建て取引が発生した時点の為替レートです。外貨建て資産・負債を帳簿に最初に記録するときのレートで、非貨幣性項目（棚卸資産・固定資産等）はこのレートを期末以降も使い続けます。</w:t>
            </w:r>
          </w:p>
        </w:tc>
      </w:tr>
      <w:tr>
        <w:tc>
          <w:tcPr>
            <w:tcW w:type="dxa" w:w="2551"/>
            <w:shd w:val="clear" w:color="auto" w:fill="F5F5F5"/>
          </w:tcPr>
          <w:p>
            <w:pPr>
              <w:spacing w:before="40" w:after="40"/>
            </w:pPr>
            <w:r>
              <w:rPr>
                <w:b/>
                <w:sz w:val="20"/>
              </w:rPr>
              <w:t>決算時レート（CR）</w:t>
            </w:r>
            <w:r>
              <w:rPr>
                <w:sz w:val="16"/>
              </w:rPr>
              <w:br/>
              <w:t>Closing Rate</w:t>
            </w:r>
          </w:p>
        </w:tc>
        <w:tc>
          <w:tcPr>
            <w:tcW w:type="dxa" w:w="7483"/>
            <w:shd w:val="clear" w:color="auto" w:fill="F5F5F5"/>
          </w:tcPr>
          <w:p>
            <w:pPr>
              <w:spacing w:before="40" w:after="40"/>
            </w:pPr>
            <w:r>
              <w:rPr>
                <w:sz w:val="18"/>
              </w:rPr>
              <w:t>決算日時点の為替レートです。外貨建ての金銭債権（売掛金・貸付金等）・金銭債務（買掛金等）・有価証券は決算時レートで評価し直し、帳簿残高との差額を「為替差損益」として計上します。</w:t>
            </w:r>
          </w:p>
        </w:tc>
      </w:tr>
      <w:tr>
        <w:tc>
          <w:tcPr>
            <w:tcW w:type="dxa" w:w="2551"/>
            <w:shd w:val="clear" w:color="auto" w:fill="FFFFFF"/>
          </w:tcPr>
          <w:p>
            <w:pPr>
              <w:spacing w:before="40" w:after="40"/>
            </w:pPr>
            <w:r>
              <w:rPr>
                <w:b/>
                <w:sz w:val="20"/>
              </w:rPr>
              <w:t>為替差損益</w:t>
            </w:r>
            <w:r>
              <w:rPr>
                <w:sz w:val="16"/>
              </w:rPr>
              <w:br/>
              <w:t>Foreign Exchange Gain/Loss</w:t>
            </w:r>
          </w:p>
        </w:tc>
        <w:tc>
          <w:tcPr>
            <w:tcW w:type="dxa" w:w="7483"/>
            <w:shd w:val="clear" w:color="auto" w:fill="FFFFFF"/>
          </w:tcPr>
          <w:p>
            <w:pPr>
              <w:spacing w:before="40" w:after="40"/>
            </w:pPr>
            <w:r>
              <w:rPr>
                <w:sz w:val="18"/>
              </w:rPr>
              <w:t>外貨建て取引の発生時レートと決済時（または決算時）レートの差から生じる損益です。円高（外貨安）の場合：外貨建て債権は為替差損、外貨建て債務は為替差益になります。</w:t>
            </w:r>
          </w:p>
        </w:tc>
      </w:tr>
      <w:tr>
        <w:tc>
          <w:tcPr>
            <w:tcW w:type="dxa" w:w="2551"/>
            <w:shd w:val="clear" w:color="auto" w:fill="F5F5F5"/>
          </w:tcPr>
          <w:p>
            <w:pPr>
              <w:spacing w:before="40" w:after="40"/>
            </w:pPr>
            <w:r>
              <w:rPr>
                <w:b/>
                <w:sz w:val="20"/>
              </w:rPr>
              <w:t>貨幣性項目・非貨幣性項目</w:t>
            </w:r>
            <w:r>
              <w:rPr>
                <w:sz w:val="16"/>
              </w:rPr>
              <w:br/>
              <w:t>Monetary / Non-monetary Items</w:t>
            </w:r>
          </w:p>
        </w:tc>
        <w:tc>
          <w:tcPr>
            <w:tcW w:type="dxa" w:w="7483"/>
            <w:shd w:val="clear" w:color="auto" w:fill="F5F5F5"/>
          </w:tcPr>
          <w:p>
            <w:pPr>
              <w:spacing w:before="40" w:after="40"/>
            </w:pPr>
            <w:r>
              <w:rPr>
                <w:sz w:val="18"/>
              </w:rPr>
              <w:t>外貨換算の区分です。貨幣性項目（現金・売掛金・買掛金・借入金等）は決算時レートで換算し直します。非貨幣性項目（棚卸資産・固定資産・前払費用等）は取得時レートを維持し、換算替えしません。</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⑱ 社債・資金調達</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社債の発行</w:t>
            </w:r>
            <w:r>
              <w:rPr>
                <w:sz w:val="16"/>
              </w:rPr>
              <w:br/>
              <w:t>Bond Issuance</w:t>
            </w:r>
          </w:p>
        </w:tc>
        <w:tc>
          <w:tcPr>
            <w:tcW w:type="dxa" w:w="7483"/>
            <w:shd w:val="clear" w:color="auto" w:fill="FFFFFF"/>
          </w:tcPr>
          <w:p>
            <w:pPr>
              <w:spacing w:before="40" w:after="40"/>
            </w:pPr>
            <w:r>
              <w:rPr>
                <w:sz w:val="18"/>
              </w:rPr>
              <w:t>会社が資金調達のために不特定多数の投資家に発行する有価証券（借用証書）です。定期的に利息（クーポン）を支払い、満期に元本を一括返済します。銀行借入と違い、広く一般投資家から資金を調達できます。帳簿では「社債（負債）」として計上します。</w:t>
            </w:r>
          </w:p>
        </w:tc>
      </w:tr>
      <w:tr>
        <w:tc>
          <w:tcPr>
            <w:tcW w:type="dxa" w:w="2551"/>
            <w:shd w:val="clear" w:color="auto" w:fill="F5F5F5"/>
          </w:tcPr>
          <w:p>
            <w:pPr>
              <w:spacing w:before="40" w:after="40"/>
            </w:pPr>
            <w:r>
              <w:rPr>
                <w:b/>
                <w:sz w:val="20"/>
              </w:rPr>
              <w:t>額面金額</w:t>
            </w:r>
            <w:r>
              <w:rPr>
                <w:sz w:val="16"/>
              </w:rPr>
              <w:br/>
              <w:t>Face Value (Par Value)</w:t>
            </w:r>
          </w:p>
        </w:tc>
        <w:tc>
          <w:tcPr>
            <w:tcW w:type="dxa" w:w="7483"/>
            <w:shd w:val="clear" w:color="auto" w:fill="F5F5F5"/>
          </w:tcPr>
          <w:p>
            <w:pPr>
              <w:spacing w:before="40" w:after="40"/>
            </w:pPr>
            <w:r>
              <w:rPr>
                <w:sz w:val="18"/>
              </w:rPr>
              <w:t>社債の満期に投資家に返済する金額です。クーポン（利息）はこの額面金額×クーポン利率で計算します。発行時の払込金額（発行価格）と異なることがあり、その差額が「社債割引発行差金」になります。</w:t>
            </w:r>
          </w:p>
        </w:tc>
      </w:tr>
      <w:tr>
        <w:tc>
          <w:tcPr>
            <w:tcW w:type="dxa" w:w="2551"/>
            <w:shd w:val="clear" w:color="auto" w:fill="FFFFFF"/>
          </w:tcPr>
          <w:p>
            <w:pPr>
              <w:spacing w:before="40" w:after="40"/>
            </w:pPr>
            <w:r>
              <w:rPr>
                <w:b/>
                <w:sz w:val="20"/>
              </w:rPr>
              <w:t>クーポン</w:t>
            </w:r>
            <w:r>
              <w:rPr>
                <w:sz w:val="16"/>
              </w:rPr>
              <w:br/>
              <w:t>Coupon (Interest)</w:t>
            </w:r>
          </w:p>
        </w:tc>
        <w:tc>
          <w:tcPr>
            <w:tcW w:type="dxa" w:w="7483"/>
            <w:shd w:val="clear" w:color="auto" w:fill="FFFFFF"/>
          </w:tcPr>
          <w:p>
            <w:pPr>
              <w:spacing w:before="40" w:after="40"/>
            </w:pPr>
            <w:r>
              <w:rPr>
                <w:sz w:val="18"/>
              </w:rPr>
              <w:t>社債の定期的な利息支払いのことです。額面金額×クーポン利率で計算し、半年ごとなど定期的に社債権者へ支払います。支払い時は「社債利息（費用）」として計上します。</w:t>
            </w:r>
          </w:p>
        </w:tc>
      </w:tr>
      <w:tr>
        <w:tc>
          <w:tcPr>
            <w:tcW w:type="dxa" w:w="2551"/>
            <w:shd w:val="clear" w:color="auto" w:fill="F5F5F5"/>
          </w:tcPr>
          <w:p>
            <w:pPr>
              <w:spacing w:before="40" w:after="40"/>
            </w:pPr>
            <w:r>
              <w:rPr>
                <w:b/>
                <w:sz w:val="20"/>
              </w:rPr>
              <w:t>割引発行</w:t>
            </w:r>
            <w:r>
              <w:rPr>
                <w:sz w:val="16"/>
              </w:rPr>
              <w:br/>
              <w:t>Discount Issuance</w:t>
            </w:r>
          </w:p>
        </w:tc>
        <w:tc>
          <w:tcPr>
            <w:tcW w:type="dxa" w:w="7483"/>
            <w:shd w:val="clear" w:color="auto" w:fill="F5F5F5"/>
          </w:tcPr>
          <w:p>
            <w:pPr>
              <w:spacing w:before="40" w:after="40"/>
            </w:pPr>
            <w:r>
              <w:rPr>
                <w:sz w:val="18"/>
              </w:rPr>
              <w:t>社債を額面より低い価格で発行することです。例：額面100円の社債を95円で発行。クーポン利率が市場金利より低い場合などに採用し、投資家に追加の利回りを提供します。差額5円は満期まで毎期「社債利息」として費用計上（償却）します。</w:t>
            </w:r>
          </w:p>
        </w:tc>
      </w:tr>
      <w:tr>
        <w:tc>
          <w:tcPr>
            <w:tcW w:type="dxa" w:w="2551"/>
            <w:shd w:val="clear" w:color="auto" w:fill="FFFFFF"/>
          </w:tcPr>
          <w:p>
            <w:pPr>
              <w:spacing w:before="40" w:after="40"/>
            </w:pPr>
            <w:r>
              <w:rPr>
                <w:b/>
                <w:sz w:val="20"/>
              </w:rPr>
              <w:t>社債の償却原価法</w:t>
            </w:r>
            <w:r>
              <w:rPr>
                <w:sz w:val="16"/>
              </w:rPr>
              <w:br/>
              <w:t>Amortized Cost (Bonds Payable)</w:t>
            </w:r>
          </w:p>
        </w:tc>
        <w:tc>
          <w:tcPr>
            <w:tcW w:type="dxa" w:w="7483"/>
            <w:shd w:val="clear" w:color="auto" w:fill="FFFFFF"/>
          </w:tcPr>
          <w:p>
            <w:pPr>
              <w:spacing w:before="40" w:after="40"/>
            </w:pPr>
            <w:r>
              <w:rPr>
                <w:sz w:val="18"/>
              </w:rPr>
              <w:t>割引発行した社債の帳簿価額（簿価）を毎期少しずつ額面に近づけていく方法です。毎期、未償却差額の一部を「社債利息（費用）」に追加計上し、同額だけ社債（負債）の帳簿価額を増加させます。満期時には帳簿価額＝額面金額になります。</w:t>
            </w:r>
          </w:p>
        </w:tc>
      </w:tr>
      <w:tr>
        <w:tc>
          <w:tcPr>
            <w:tcW w:type="dxa" w:w="2551"/>
            <w:shd w:val="clear" w:color="auto" w:fill="F5F5F5"/>
          </w:tcPr>
          <w:p>
            <w:pPr>
              <w:spacing w:before="40" w:after="40"/>
            </w:pPr>
            <w:r>
              <w:rPr>
                <w:b/>
                <w:sz w:val="20"/>
              </w:rPr>
              <w:t>端数利息</w:t>
            </w:r>
            <w:r>
              <w:rPr>
                <w:sz w:val="16"/>
              </w:rPr>
              <w:br/>
              <w:t>Accrued Interest</w:t>
            </w:r>
          </w:p>
        </w:tc>
        <w:tc>
          <w:tcPr>
            <w:tcW w:type="dxa" w:w="7483"/>
            <w:shd w:val="clear" w:color="auto" w:fill="F5F5F5"/>
          </w:tcPr>
          <w:p>
            <w:pPr>
              <w:spacing w:before="40" w:after="40"/>
            </w:pPr>
            <w:r>
              <w:rPr>
                <w:sz w:val="18"/>
              </w:rPr>
              <w:t>社債・国債等を利払日と利払日の間に売買した場合に計算する経過利息です。「前回利払日から売買日までの日数分」の利息で、買い手が売り手に支払います。買い手の帳簿では「有価証券利息（収益）」で処理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⑲ 簿記の補足</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取引の8要素</w:t>
            </w:r>
            <w:r>
              <w:rPr>
                <w:sz w:val="16"/>
              </w:rPr>
              <w:br/>
              <w:t>8 Elements of Transactions</w:t>
            </w:r>
          </w:p>
        </w:tc>
        <w:tc>
          <w:tcPr>
            <w:tcW w:type="dxa" w:w="7483"/>
            <w:shd w:val="clear" w:color="auto" w:fill="FFFFFF"/>
          </w:tcPr>
          <w:p>
            <w:pPr>
              <w:spacing w:before="40" w:after="40"/>
            </w:pPr>
            <w:r>
              <w:rPr>
                <w:sz w:val="18"/>
              </w:rPr>
              <w:t>仕訳の借方・貸方にはそれぞれ4種類、合計8種の要素があります。借方：①資産↑ ②負債↓ ③純資産↓ ④費用↑ ／ 貸方：⑤資産↓ ⑥負債↑ ⑦純資産↑ ⑧収益↑。すべての仕訳はこの8要素の組み合わせで成り立ちます。</w:t>
            </w:r>
          </w:p>
        </w:tc>
      </w:tr>
      <w:tr>
        <w:tc>
          <w:tcPr>
            <w:tcW w:type="dxa" w:w="2551"/>
            <w:shd w:val="clear" w:color="auto" w:fill="F5F5F5"/>
          </w:tcPr>
          <w:p>
            <w:pPr>
              <w:spacing w:before="40" w:after="40"/>
            </w:pPr>
            <w:r>
              <w:rPr>
                <w:b/>
                <w:sz w:val="20"/>
              </w:rPr>
              <w:t>決算振替仕訳</w:t>
            </w:r>
            <w:r>
              <w:rPr>
                <w:sz w:val="16"/>
              </w:rPr>
              <w:br/>
              <w:t>Closing Entries</w:t>
            </w:r>
          </w:p>
        </w:tc>
        <w:tc>
          <w:tcPr>
            <w:tcW w:type="dxa" w:w="7483"/>
            <w:shd w:val="clear" w:color="auto" w:fill="F5F5F5"/>
          </w:tcPr>
          <w:p>
            <w:pPr>
              <w:spacing w:before="40" w:after="40"/>
            </w:pPr>
            <w:r>
              <w:rPr>
                <w:sz w:val="18"/>
              </w:rPr>
              <w:t>期末にすべての収益・費用勘定を「損益」勘定へ振り替え、当期純利益を「繰越利益剰余金」へ振り替える仕訳です。これにより収益・費用勘定はゼロにリセットされ、次期の帳簿が新たにスタートします。</w:t>
            </w:r>
          </w:p>
        </w:tc>
      </w:tr>
      <w:tr>
        <w:tc>
          <w:tcPr>
            <w:tcW w:type="dxa" w:w="2551"/>
            <w:shd w:val="clear" w:color="auto" w:fill="FFFFFF"/>
          </w:tcPr>
          <w:p>
            <w:pPr>
              <w:spacing w:before="40" w:after="40"/>
            </w:pPr>
            <w:r>
              <w:rPr>
                <w:b/>
                <w:sz w:val="20"/>
              </w:rPr>
              <w:t>損益勘定</w:t>
            </w:r>
            <w:r>
              <w:rPr>
                <w:sz w:val="16"/>
              </w:rPr>
              <w:br/>
              <w:t>Income Summary</w:t>
            </w:r>
          </w:p>
        </w:tc>
        <w:tc>
          <w:tcPr>
            <w:tcW w:type="dxa" w:w="7483"/>
            <w:shd w:val="clear" w:color="auto" w:fill="FFFFFF"/>
          </w:tcPr>
          <w:p>
            <w:pPr>
              <w:spacing w:before="40" w:after="40"/>
            </w:pPr>
            <w:r>
              <w:rPr>
                <w:sz w:val="18"/>
              </w:rPr>
              <w:t>決算振替仕訳の際にのみ使う一時的な中間集計用の勘定科目です。全収益を借方に集めて消去し、全費用を貸方に集めて消去します。残った差額が当期純利益（または純損失）で、最終的に繰越利益剰余金に振り替えてゼロになります。</w:t>
            </w:r>
          </w:p>
        </w:tc>
      </w:tr>
      <w:tr>
        <w:tc>
          <w:tcPr>
            <w:tcW w:type="dxa" w:w="2551"/>
            <w:shd w:val="clear" w:color="auto" w:fill="F5F5F5"/>
          </w:tcPr>
          <w:p>
            <w:pPr>
              <w:spacing w:before="40" w:after="40"/>
            </w:pPr>
            <w:r>
              <w:rPr>
                <w:b/>
                <w:sz w:val="20"/>
              </w:rPr>
              <w:t>帳簿の締め切り</w:t>
            </w:r>
            <w:r>
              <w:rPr>
                <w:sz w:val="16"/>
              </w:rPr>
              <w:br/>
              <w:t>Closing the Books</w:t>
            </w:r>
          </w:p>
        </w:tc>
        <w:tc>
          <w:tcPr>
            <w:tcW w:type="dxa" w:w="7483"/>
            <w:shd w:val="clear" w:color="auto" w:fill="F5F5F5"/>
          </w:tcPr>
          <w:p>
            <w:pPr>
              <w:spacing w:before="40" w:after="40"/>
            </w:pPr>
            <w:r>
              <w:rPr>
                <w:sz w:val="18"/>
              </w:rPr>
              <w:t>期末に収益・費用勘定をゼロにリセットし、資産・負債・純資産の残高を翌期に繰り越す作業です。日本では主に英米式（損益勘定を経由して繰越利益剰余金に振り替える方法）が使われます。</w:t>
            </w:r>
          </w:p>
        </w:tc>
      </w:tr>
      <w:tr>
        <w:tc>
          <w:tcPr>
            <w:tcW w:type="dxa" w:w="2551"/>
            <w:shd w:val="clear" w:color="auto" w:fill="FFFFFF"/>
          </w:tcPr>
          <w:p>
            <w:pPr>
              <w:spacing w:before="40" w:after="40"/>
            </w:pPr>
            <w:r>
              <w:rPr>
                <w:b/>
                <w:sz w:val="20"/>
              </w:rPr>
              <w:t>資本等式</w:t>
            </w:r>
            <w:r>
              <w:rPr>
                <w:sz w:val="16"/>
              </w:rPr>
              <w:br/>
              <w:t>Capital Equation</w:t>
            </w:r>
          </w:p>
        </w:tc>
        <w:tc>
          <w:tcPr>
            <w:tcW w:type="dxa" w:w="7483"/>
            <w:shd w:val="clear" w:color="auto" w:fill="FFFFFF"/>
          </w:tcPr>
          <w:p>
            <w:pPr>
              <w:spacing w:before="40" w:after="40"/>
            </w:pPr>
            <w:r>
              <w:rPr>
                <w:sz w:val="18"/>
              </w:rPr>
              <w:t>「純資産（資本）＝資産－負債」という等式です。貸借対照表等式「資産＝負債＋純資産」を変形したもので、株主の持ち分（正味財産）を表します。</w:t>
            </w:r>
          </w:p>
        </w:tc>
      </w:tr>
      <w:tr>
        <w:tc>
          <w:tcPr>
            <w:tcW w:type="dxa" w:w="2551"/>
            <w:shd w:val="clear" w:color="auto" w:fill="F5F5F5"/>
          </w:tcPr>
          <w:p>
            <w:pPr>
              <w:spacing w:before="40" w:after="40"/>
            </w:pPr>
            <w:r>
              <w:rPr>
                <w:b/>
                <w:sz w:val="20"/>
              </w:rPr>
              <w:t>損益計算書等式</w:t>
            </w:r>
            <w:r>
              <w:rPr>
                <w:sz w:val="16"/>
              </w:rPr>
              <w:br/>
              <w:t>P/L Equation</w:t>
            </w:r>
          </w:p>
        </w:tc>
        <w:tc>
          <w:tcPr>
            <w:tcW w:type="dxa" w:w="7483"/>
            <w:shd w:val="clear" w:color="auto" w:fill="F5F5F5"/>
          </w:tcPr>
          <w:p>
            <w:pPr>
              <w:spacing w:before="40" w:after="40"/>
            </w:pPr>
            <w:r>
              <w:rPr>
                <w:sz w:val="18"/>
              </w:rPr>
              <w:t>「費用＋当期純利益＝収益」または「収益－費用＝当期純利益」という等式です。損益計算書の構造の基本で、収益と費用の差が利益を表すことを示しています。</w:t>
            </w:r>
          </w:p>
        </w:tc>
      </w:tr>
      <w:tr>
        <w:tc>
          <w:tcPr>
            <w:tcW w:type="dxa" w:w="2551"/>
            <w:shd w:val="clear" w:color="auto" w:fill="FFFFFF"/>
          </w:tcPr>
          <w:p>
            <w:pPr>
              <w:spacing w:before="40" w:after="40"/>
            </w:pPr>
            <w:r>
              <w:rPr>
                <w:b/>
                <w:sz w:val="20"/>
              </w:rPr>
              <w:t>継続企業の前提</w:t>
            </w:r>
            <w:r>
              <w:rPr>
                <w:sz w:val="16"/>
              </w:rPr>
              <w:br/>
              <w:t>Going Concern</w:t>
            </w:r>
          </w:p>
        </w:tc>
        <w:tc>
          <w:tcPr>
            <w:tcW w:type="dxa" w:w="7483"/>
            <w:shd w:val="clear" w:color="auto" w:fill="FFFFFF"/>
          </w:tcPr>
          <w:p>
            <w:pPr>
              <w:spacing w:before="40" w:after="40"/>
            </w:pPr>
            <w:r>
              <w:rPr>
                <w:sz w:val="18"/>
              </w:rPr>
              <w:t>会計では企業が将来にわたって事業を継続すると仮定して財務諸表を作成します。この前提が崩れる場合（清算・倒産・事業撤退等）は、資産を時価で評価し直すなど特別な会計処理が必要になります。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⑳ 連結会計</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連結会計</w:t>
            </w:r>
            <w:r>
              <w:rPr>
                <w:sz w:val="16"/>
              </w:rPr>
              <w:br/>
              <w:t>Consolidated Accounting</w:t>
            </w:r>
          </w:p>
        </w:tc>
        <w:tc>
          <w:tcPr>
            <w:tcW w:type="dxa" w:w="7483"/>
            <w:shd w:val="clear" w:color="auto" w:fill="FFFFFF"/>
          </w:tcPr>
          <w:p>
            <w:pPr>
              <w:spacing w:before="40" w:after="40"/>
            </w:pPr>
            <w:r>
              <w:rPr>
                <w:sz w:val="18"/>
              </w:rPr>
              <w:t>親会社と子会社を一つの企業グループとみなして作る財務諸表の会計手法です。親会社単体の財務諸表とは別に、グループ全体の財務状態・経営成績を表す「連結財務諸表」を作成します。2級では連結会計の基本的な仕組みが問われます。</w:t>
            </w:r>
          </w:p>
        </w:tc>
      </w:tr>
      <w:tr>
        <w:tc>
          <w:tcPr>
            <w:tcW w:type="dxa" w:w="2551"/>
            <w:shd w:val="clear" w:color="auto" w:fill="F5F5F5"/>
          </w:tcPr>
          <w:p>
            <w:pPr>
              <w:spacing w:before="40" w:after="40"/>
            </w:pPr>
            <w:r>
              <w:rPr>
                <w:b/>
                <w:sz w:val="20"/>
              </w:rPr>
              <w:t>連結財務諸表</w:t>
            </w:r>
            <w:r>
              <w:rPr>
                <w:sz w:val="16"/>
              </w:rPr>
              <w:br/>
              <w:t>Consolidated Financial Statements</w:t>
            </w:r>
          </w:p>
        </w:tc>
        <w:tc>
          <w:tcPr>
            <w:tcW w:type="dxa" w:w="7483"/>
            <w:shd w:val="clear" w:color="auto" w:fill="F5F5F5"/>
          </w:tcPr>
          <w:p>
            <w:pPr>
              <w:spacing w:before="40" w:after="40"/>
            </w:pPr>
            <w:r>
              <w:rPr>
                <w:sz w:val="18"/>
              </w:rPr>
              <w:t>親会社を頂点とする企業グループ全体の財務状態・経営成績を一体として示す財務諸表です。連結貸借対照表・連結損益計算書・連結株主資本等変動計算書・連結キャッシュ・フロー計算書などから構成されます。単体財務諸表と違い、グループ内取引は消去されます。</w:t>
            </w:r>
          </w:p>
        </w:tc>
      </w:tr>
      <w:tr>
        <w:tc>
          <w:tcPr>
            <w:tcW w:type="dxa" w:w="2551"/>
            <w:shd w:val="clear" w:color="auto" w:fill="FFFFFF"/>
          </w:tcPr>
          <w:p>
            <w:pPr>
              <w:spacing w:before="40" w:after="40"/>
            </w:pPr>
            <w:r>
              <w:rPr>
                <w:b/>
                <w:sz w:val="20"/>
              </w:rPr>
              <w:t>支配獲得日</w:t>
            </w:r>
            <w:r>
              <w:rPr>
                <w:sz w:val="16"/>
              </w:rPr>
              <w:br/>
              <w:t>Acquisition Date</w:t>
            </w:r>
          </w:p>
        </w:tc>
        <w:tc>
          <w:tcPr>
            <w:tcW w:type="dxa" w:w="7483"/>
            <w:shd w:val="clear" w:color="auto" w:fill="FFFFFF"/>
          </w:tcPr>
          <w:p>
            <w:pPr>
              <w:spacing w:before="40" w:after="40"/>
            </w:pPr>
            <w:r>
              <w:rPr>
                <w:sz w:val="18"/>
              </w:rPr>
              <w:t>親会社が子会社の支配を獲得した日（議決権の過半数を取得した日等）のことです。この日の子会社の資産・負債を時価評価し直し、投資額との差額（のれん）を計算します。連結の起点となる重要な日付です。</w:t>
            </w:r>
          </w:p>
        </w:tc>
      </w:tr>
      <w:tr>
        <w:tc>
          <w:tcPr>
            <w:tcW w:type="dxa" w:w="2551"/>
            <w:shd w:val="clear" w:color="auto" w:fill="F5F5F5"/>
          </w:tcPr>
          <w:p>
            <w:pPr>
              <w:spacing w:before="40" w:after="40"/>
            </w:pPr>
            <w:r>
              <w:rPr>
                <w:b/>
                <w:sz w:val="20"/>
              </w:rPr>
              <w:t>投資と資本の相殺消去</w:t>
            </w:r>
            <w:r>
              <w:rPr>
                <w:sz w:val="16"/>
              </w:rPr>
              <w:br/>
              <w:t>Elimination of Investment vs. Equity</w:t>
            </w:r>
          </w:p>
        </w:tc>
        <w:tc>
          <w:tcPr>
            <w:tcW w:type="dxa" w:w="7483"/>
            <w:shd w:val="clear" w:color="auto" w:fill="F5F5F5"/>
          </w:tcPr>
          <w:p>
            <w:pPr>
              <w:spacing w:before="40" w:after="40"/>
            </w:pPr>
            <w:r>
              <w:rPr>
                <w:sz w:val="18"/>
              </w:rPr>
              <w:t>連結修正の基本仕訳で、親会社の「子会社株式（投資）」と子会社の「資本（純資産）」を相殺消去します。この消去を行わないと、同じ財産が親会社の投資にも子会社の純資産にも二重計上されてしまいます。差額が「のれん」または「負のれん発生益」になります。</w:t>
            </w:r>
          </w:p>
        </w:tc>
      </w:tr>
      <w:tr>
        <w:tc>
          <w:tcPr>
            <w:tcW w:type="dxa" w:w="2551"/>
            <w:shd w:val="clear" w:color="auto" w:fill="FFFFFF"/>
          </w:tcPr>
          <w:p>
            <w:pPr>
              <w:spacing w:before="40" w:after="40"/>
            </w:pPr>
            <w:r>
              <w:rPr>
                <w:b/>
                <w:sz w:val="20"/>
              </w:rPr>
              <w:t>非支配株主持分</w:t>
            </w:r>
            <w:r>
              <w:rPr>
                <w:sz w:val="16"/>
              </w:rPr>
              <w:br/>
              <w:t>Non-controlling Interests (NCI)</w:t>
            </w:r>
          </w:p>
        </w:tc>
        <w:tc>
          <w:tcPr>
            <w:tcW w:type="dxa" w:w="7483"/>
            <w:shd w:val="clear" w:color="auto" w:fill="FFFFFF"/>
          </w:tcPr>
          <w:p>
            <w:pPr>
              <w:spacing w:before="40" w:after="40"/>
            </w:pPr>
            <w:r>
              <w:rPr>
                <w:sz w:val="18"/>
              </w:rPr>
              <w:t>子会社の純資産のうち、親会社が保有していない外部株主（少数株主）の持ち分です。例えば親会社が子会社の70%を保有していれば、残り30%が非支配株主持分として連結貸借対照表の純資産の部に表示されます。旧称「少数株主持分」。</w:t>
            </w:r>
          </w:p>
        </w:tc>
      </w:tr>
      <w:tr>
        <w:tc>
          <w:tcPr>
            <w:tcW w:type="dxa" w:w="2551"/>
            <w:shd w:val="clear" w:color="auto" w:fill="F5F5F5"/>
          </w:tcPr>
          <w:p>
            <w:pPr>
              <w:spacing w:before="40" w:after="40"/>
            </w:pPr>
            <w:r>
              <w:rPr>
                <w:b/>
                <w:sz w:val="20"/>
              </w:rPr>
              <w:t>内部取引の相殺消去</w:t>
            </w:r>
            <w:r>
              <w:rPr>
                <w:sz w:val="16"/>
              </w:rPr>
              <w:br/>
              <w:t>Elimination of Intercompany Transactions</w:t>
            </w:r>
          </w:p>
        </w:tc>
        <w:tc>
          <w:tcPr>
            <w:tcW w:type="dxa" w:w="7483"/>
            <w:shd w:val="clear" w:color="auto" w:fill="F5F5F5"/>
          </w:tcPr>
          <w:p>
            <w:pPr>
              <w:spacing w:before="40" w:after="40"/>
            </w:pPr>
            <w:r>
              <w:rPr>
                <w:sz w:val="18"/>
              </w:rPr>
              <w:t>グループ内の企業間取引（親会社から子会社への売上・貸付金・受取手形など）を連結上は取り消す処理です。グループを一つの企業とみると、内部の売買はただの在庫の移動にすぎないため、収益・費用・債権・債務が重複して計上されないよう消去します。</w:t>
            </w:r>
          </w:p>
        </w:tc>
      </w:tr>
      <w:tr>
        <w:tc>
          <w:tcPr>
            <w:tcW w:type="dxa" w:w="2551"/>
            <w:shd w:val="clear" w:color="auto" w:fill="FFFFFF"/>
          </w:tcPr>
          <w:p>
            <w:pPr>
              <w:spacing w:before="40" w:after="40"/>
            </w:pPr>
            <w:r>
              <w:rPr>
                <w:b/>
                <w:sz w:val="20"/>
              </w:rPr>
              <w:t>未実現利益の消去</w:t>
            </w:r>
            <w:r>
              <w:rPr>
                <w:sz w:val="16"/>
              </w:rPr>
              <w:br/>
              <w:t>Elimination of Unrealized Profits</w:t>
            </w:r>
          </w:p>
        </w:tc>
        <w:tc>
          <w:tcPr>
            <w:tcW w:type="dxa" w:w="7483"/>
            <w:shd w:val="clear" w:color="auto" w:fill="FFFFFF"/>
          </w:tcPr>
          <w:p>
            <w:pPr>
              <w:spacing w:before="40" w:after="40"/>
            </w:pPr>
            <w:r>
              <w:rPr>
                <w:sz w:val="18"/>
              </w:rPr>
              <w:t>グループ内企業が互いに商品・固定資産を売買したとき、まだ外部に販売されていない利益（未実現利益）を消去する処理です。例えば親会社が子会社に原価100円の商品を150円で売り、子会社がまだ販売していなければ50円の未実現利益を消去します。</w:t>
            </w:r>
          </w:p>
        </w:tc>
      </w:tr>
      <w:tr>
        <w:tc>
          <w:tcPr>
            <w:tcW w:type="dxa" w:w="2551"/>
            <w:shd w:val="clear" w:color="auto" w:fill="F5F5F5"/>
          </w:tcPr>
          <w:p>
            <w:pPr>
              <w:spacing w:before="40" w:after="40"/>
            </w:pPr>
            <w:r>
              <w:rPr>
                <w:b/>
                <w:sz w:val="20"/>
              </w:rPr>
              <w:t>持分法</w:t>
            </w:r>
            <w:r>
              <w:rPr>
                <w:sz w:val="16"/>
              </w:rPr>
              <w:br/>
              <w:t>Equity Method</w:t>
            </w:r>
          </w:p>
        </w:tc>
        <w:tc>
          <w:tcPr>
            <w:tcW w:type="dxa" w:w="7483"/>
            <w:shd w:val="clear" w:color="auto" w:fill="F5F5F5"/>
          </w:tcPr>
          <w:p>
            <w:pPr>
              <w:spacing w:before="40" w:after="40"/>
            </w:pPr>
            <w:r>
              <w:rPr>
                <w:sz w:val="18"/>
              </w:rPr>
              <w:t>子会社（支配）ではなく関連会社（重要な影響を持つ会社）に対して適用する会計処理です。投資先の純利益のうち自社持ち分を「持分法による投資利益（収益）」として計上し、「関係会社株式（資産）」も増やします。純損失の場合は「持分法による投資損失（費用）」を計上します。</w:t>
            </w:r>
          </w:p>
        </w:tc>
      </w:tr>
      <w:tr>
        <w:tc>
          <w:tcPr>
            <w:tcW w:type="dxa" w:w="2551"/>
            <w:shd w:val="clear" w:color="auto" w:fill="FFFFFF"/>
          </w:tcPr>
          <w:p>
            <w:pPr>
              <w:spacing w:before="40" w:after="40"/>
            </w:pPr>
            <w:r>
              <w:rPr>
                <w:b/>
                <w:sz w:val="20"/>
              </w:rPr>
              <w:t>のれん（連結）</w:t>
            </w:r>
            <w:r>
              <w:rPr>
                <w:sz w:val="16"/>
              </w:rPr>
              <w:br/>
              <w:t>Consolidated Goodwill</w:t>
            </w:r>
          </w:p>
        </w:tc>
        <w:tc>
          <w:tcPr>
            <w:tcW w:type="dxa" w:w="7483"/>
            <w:shd w:val="clear" w:color="auto" w:fill="FFFFFF"/>
          </w:tcPr>
          <w:p>
            <w:pPr>
              <w:spacing w:before="40" w:after="40"/>
            </w:pPr>
            <w:r>
              <w:rPr>
                <w:sz w:val="18"/>
              </w:rPr>
              <w:t>連結時に子会社取得額が子会社純資産の時価より多い差額をのれんとして連結貸借対照表に計上します。日本基準では20年以内に均等償却（のれん償却費）します。IFRSでは償却せず「減損テスト」を毎年行います。</w:t>
            </w:r>
          </w:p>
        </w:tc>
      </w:tr>
      <w:tr>
        <w:tc>
          <w:tcPr>
            <w:tcW w:type="dxa" w:w="2551"/>
            <w:shd w:val="clear" w:color="auto" w:fill="F5F5F5"/>
          </w:tcPr>
          <w:p>
            <w:pPr>
              <w:spacing w:before="40" w:after="40"/>
            </w:pPr>
            <w:r>
              <w:rPr>
                <w:b/>
                <w:sz w:val="20"/>
              </w:rPr>
              <w:t>段階取得</w:t>
            </w:r>
            <w:r>
              <w:rPr>
                <w:sz w:val="16"/>
              </w:rPr>
              <w:br/>
              <w:t>Step Acquisition</w:t>
            </w:r>
          </w:p>
        </w:tc>
        <w:tc>
          <w:tcPr>
            <w:tcW w:type="dxa" w:w="7483"/>
            <w:shd w:val="clear" w:color="auto" w:fill="F5F5F5"/>
          </w:tcPr>
          <w:p>
            <w:pPr>
              <w:spacing w:before="40" w:after="40"/>
            </w:pPr>
            <w:r>
              <w:rPr>
                <w:sz w:val="18"/>
              </w:rPr>
              <w:t>子会社株式を複数回に分けて取得して支配を獲得するケースです。支配獲得日に、それまで保有していた株式（関連会社株式など）を支配獲得時の時価で評価し直し、差額を「段階取得に係る差益（利益）」として計上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㉑ 銀行勘定調整表</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銀行勘定調整表</w:t>
            </w:r>
            <w:r>
              <w:rPr>
                <w:sz w:val="16"/>
              </w:rPr>
              <w:br/>
              <w:t>Bank Reconciliation Statement</w:t>
            </w:r>
          </w:p>
        </w:tc>
        <w:tc>
          <w:tcPr>
            <w:tcW w:type="dxa" w:w="7483"/>
            <w:shd w:val="clear" w:color="auto" w:fill="FFFFFF"/>
          </w:tcPr>
          <w:p>
            <w:pPr>
              <w:spacing w:before="40" w:after="40"/>
            </w:pPr>
            <w:r>
              <w:rPr>
                <w:sz w:val="18"/>
              </w:rPr>
              <w:t>当座預金の帳簿残高と銀行から受け取った残高証明書（銀行側の残高）の差異を調整・説明する表です。両者の残高が一致しないのは、時間外預金・未取付小切手・未渡小切手・連絡未達事項などのタイムラグが原因です。2級の頻出問題です。</w:t>
            </w:r>
          </w:p>
        </w:tc>
      </w:tr>
      <w:tr>
        <w:tc>
          <w:tcPr>
            <w:tcW w:type="dxa" w:w="2551"/>
            <w:shd w:val="clear" w:color="auto" w:fill="F5F5F5"/>
          </w:tcPr>
          <w:p>
            <w:pPr>
              <w:spacing w:before="40" w:after="40"/>
            </w:pPr>
            <w:r>
              <w:rPr>
                <w:b/>
                <w:sz w:val="20"/>
              </w:rPr>
              <w:t>時間外預金</w:t>
            </w:r>
            <w:r>
              <w:rPr>
                <w:sz w:val="16"/>
              </w:rPr>
              <w:br/>
              <w:t>Deposits in Transit</w:t>
            </w:r>
          </w:p>
        </w:tc>
        <w:tc>
          <w:tcPr>
            <w:tcW w:type="dxa" w:w="7483"/>
            <w:shd w:val="clear" w:color="auto" w:fill="F5F5F5"/>
          </w:tcPr>
          <w:p>
            <w:pPr>
              <w:spacing w:before="40" w:after="40"/>
            </w:pPr>
            <w:r>
              <w:rPr>
                <w:sz w:val="18"/>
              </w:rPr>
              <w:t>会社が帳簿に記録したが、銀行の営業時間外に入金したため銀行側の残高にまだ反映されていない預金です。会社残高＞銀行残高の原因になります。銀行側の残高に「＋時間外預金」の調整をします。</w:t>
            </w:r>
          </w:p>
        </w:tc>
      </w:tr>
      <w:tr>
        <w:tc>
          <w:tcPr>
            <w:tcW w:type="dxa" w:w="2551"/>
            <w:shd w:val="clear" w:color="auto" w:fill="FFFFFF"/>
          </w:tcPr>
          <w:p>
            <w:pPr>
              <w:spacing w:before="40" w:after="40"/>
            </w:pPr>
            <w:r>
              <w:rPr>
                <w:b/>
                <w:sz w:val="20"/>
              </w:rPr>
              <w:t>未取付小切手</w:t>
            </w:r>
            <w:r>
              <w:rPr>
                <w:sz w:val="16"/>
              </w:rPr>
              <w:br/>
              <w:t>Outstanding Checks</w:t>
            </w:r>
          </w:p>
        </w:tc>
        <w:tc>
          <w:tcPr>
            <w:tcW w:type="dxa" w:w="7483"/>
            <w:shd w:val="clear" w:color="auto" w:fill="FFFFFF"/>
          </w:tcPr>
          <w:p>
            <w:pPr>
              <w:spacing w:before="40" w:after="40"/>
            </w:pPr>
            <w:r>
              <w:rPr>
                <w:sz w:val="18"/>
              </w:rPr>
              <w:t>会社が小切手を振り出して相手に渡したが、相手がまだ銀行に持ち込んでいない（取り付けていない）ため銀行側から引き落とされていない小切手です。会社残高＜銀行残高の原因。銀行側の残高から「－未取付小切手」を調整します。</w:t>
            </w:r>
          </w:p>
        </w:tc>
      </w:tr>
      <w:tr>
        <w:tc>
          <w:tcPr>
            <w:tcW w:type="dxa" w:w="2551"/>
            <w:shd w:val="clear" w:color="auto" w:fill="F5F5F5"/>
          </w:tcPr>
          <w:p>
            <w:pPr>
              <w:spacing w:before="40" w:after="40"/>
            </w:pPr>
            <w:r>
              <w:rPr>
                <w:b/>
                <w:sz w:val="20"/>
              </w:rPr>
              <w:t>未渡小切手</w:t>
            </w:r>
            <w:r>
              <w:rPr>
                <w:sz w:val="16"/>
              </w:rPr>
              <w:br/>
              <w:t>Undelivered Checks</w:t>
            </w:r>
          </w:p>
        </w:tc>
        <w:tc>
          <w:tcPr>
            <w:tcW w:type="dxa" w:w="7483"/>
            <w:shd w:val="clear" w:color="auto" w:fill="F5F5F5"/>
          </w:tcPr>
          <w:p>
            <w:pPr>
              <w:spacing w:before="40" w:after="40"/>
            </w:pPr>
            <w:r>
              <w:rPr>
                <w:sz w:val="18"/>
              </w:rPr>
              <w:t>会社が小切手を振り出して帳簿から引き落としたが、まだ相手に渡していない小切手です。本来まだ支払いが完了していないので、会社側の帳簿残高を修正（当座預金残高を増やし、未払金などを計上）します。</w:t>
            </w:r>
          </w:p>
        </w:tc>
      </w:tr>
      <w:tr>
        <w:tc>
          <w:tcPr>
            <w:tcW w:type="dxa" w:w="2551"/>
            <w:shd w:val="clear" w:color="auto" w:fill="FFFFFF"/>
          </w:tcPr>
          <w:p>
            <w:pPr>
              <w:spacing w:before="40" w:after="40"/>
            </w:pPr>
            <w:r>
              <w:rPr>
                <w:b/>
                <w:sz w:val="20"/>
              </w:rPr>
              <w:t>連絡未達事項</w:t>
            </w:r>
            <w:r>
              <w:rPr>
                <w:sz w:val="16"/>
              </w:rPr>
              <w:br/>
              <w:t>Items Not Yet Notified</w:t>
            </w:r>
          </w:p>
        </w:tc>
        <w:tc>
          <w:tcPr>
            <w:tcW w:type="dxa" w:w="7483"/>
            <w:shd w:val="clear" w:color="auto" w:fill="FFFFFF"/>
          </w:tcPr>
          <w:p>
            <w:pPr>
              <w:spacing w:before="40" w:after="40"/>
            </w:pPr>
            <w:r>
              <w:rPr>
                <w:sz w:val="18"/>
              </w:rPr>
              <w:t>銀行が処理（引き落とし・入金）を行ったが、会社にまだ通知が届いておらず帳簿に記録されていない項目です。例えば銀行が自動的に引き落とした手数料・利息など。会社側の帳簿を修正（記帳）する必要があります。</w:t>
            </w:r>
          </w:p>
        </w:tc>
      </w:tr>
      <w:tr>
        <w:tc>
          <w:tcPr>
            <w:tcW w:type="dxa" w:w="2551"/>
            <w:shd w:val="clear" w:color="auto" w:fill="F5F5F5"/>
          </w:tcPr>
          <w:p>
            <w:pPr>
              <w:spacing w:before="40" w:after="40"/>
            </w:pPr>
            <w:r>
              <w:rPr>
                <w:b/>
                <w:sz w:val="20"/>
              </w:rPr>
              <w:t>当座預金残高証明書</w:t>
            </w:r>
            <w:r>
              <w:rPr>
                <w:sz w:val="16"/>
              </w:rPr>
              <w:br/>
              <w:t>Bank Statement</w:t>
            </w:r>
          </w:p>
        </w:tc>
        <w:tc>
          <w:tcPr>
            <w:tcW w:type="dxa" w:w="7483"/>
            <w:shd w:val="clear" w:color="auto" w:fill="F5F5F5"/>
          </w:tcPr>
          <w:p>
            <w:pPr>
              <w:spacing w:before="40" w:after="40"/>
            </w:pPr>
            <w:r>
              <w:rPr>
                <w:sz w:val="18"/>
              </w:rPr>
              <w:t>銀行が発行する当座預金の取引履歴と残高を記録した証明書です。銀行勘定調整表を作成する際に会社の帳簿残高と照合します。両者の差異の原因を一つひとつ確認して、修正後の「真の残高」を求めます。</w:t>
            </w:r>
          </w:p>
        </w:tc>
      </w:tr>
      <w:tr>
        <w:tc>
          <w:tcPr>
            <w:tcW w:type="dxa" w:w="2551"/>
            <w:shd w:val="clear" w:color="auto" w:fill="FFFFFF"/>
          </w:tcPr>
          <w:p>
            <w:pPr>
              <w:spacing w:before="40" w:after="40"/>
            </w:pPr>
            <w:r>
              <w:rPr>
                <w:b/>
                <w:sz w:val="20"/>
              </w:rPr>
              <w:t>両者区分調整法</w:t>
            </w:r>
            <w:r>
              <w:rPr>
                <w:sz w:val="16"/>
              </w:rPr>
              <w:br/>
              <w:t>Reconciliation from Both Sides</w:t>
            </w:r>
          </w:p>
        </w:tc>
        <w:tc>
          <w:tcPr>
            <w:tcW w:type="dxa" w:w="7483"/>
            <w:shd w:val="clear" w:color="auto" w:fill="FFFFFF"/>
          </w:tcPr>
          <w:p>
            <w:pPr>
              <w:spacing w:before="40" w:after="40"/>
            </w:pPr>
            <w:r>
              <w:rPr>
                <w:sz w:val="18"/>
              </w:rPr>
              <w:t>銀行勘定調整表の作成方法で、「銀行残高」と「帳簿残高」の両方を修正して一致させる方式です。銀行残高には時間外預金を加え未取付小切手を引き、帳簿残高には連絡未達の入金を加え未達の引き落としを引くことで、両者が「修正後残高」で一致します。最もよく使われる方法です。</w:t>
            </w:r>
          </w:p>
        </w:tc>
      </w:tr>
    </w:tbl>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