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F7A"/>
        </w:rPr>
        <w:t>簿記2級 勘定科目一覧＆用語集</w:t>
      </w:r>
    </w:p>
    <w:p>
      <w:pPr>
        <w:jc w:val="center"/>
      </w:pPr>
      <w:r>
        <w:rPr>
          <w:color w:val="555555"/>
          <w:sz w:val="24"/>
        </w:rPr>
        <w:t>商業簿記・工業簿記 完全版</w:t>
      </w:r>
    </w:p>
    <w:p/>
    <w:p>
      <w:pPr>
        <w:pStyle w:val="Heading1"/>
      </w:pPr>
      <w:r>
        <w:t>第1章　商業簿記 勘定科目一覧</w:t>
      </w:r>
    </w:p>
    <w:p>
      <w:pPr>
        <w:pStyle w:val="Heading2"/>
      </w:pPr>
      <w:r>
        <w:rPr>
          <w:color w:val="1A8CBA"/>
        </w:rPr>
        <w:t>資産（Assets）</w:t>
      </w:r>
    </w:p>
    <w:tbl>
      <w:tblPr>
        <w:tblStyle w:val="TableGrid"/>
        <w:tblW w:type="auto" w:w="0"/>
        <w:tblLook w:firstColumn="1" w:firstRow="1" w:lastColumn="0" w:lastRow="0" w:noHBand="0" w:noVBand="1" w:val="04A0"/>
      </w:tblPr>
      <w:tblGrid>
        <w:gridCol w:w="4986"/>
        <w:gridCol w:w="4986"/>
      </w:tblGrid>
      <w:tr>
        <w:tc>
          <w:tcPr>
            <w:tcW w:type="dxa" w:w="2835"/>
            <w:shd w:val="clear" w:color="auto" w:fill="2E4057"/>
            <w:vAlign w:val="center"/>
          </w:tcPr>
          <w:p>
            <w:r>
              <w:rPr>
                <w:b/>
                <w:color w:val="FFFFFF"/>
                <w:sz w:val="20"/>
              </w:rPr>
              <w:t>勘定科目</w:t>
            </w:r>
          </w:p>
        </w:tc>
        <w:tc>
          <w:tcPr>
            <w:tcW w:type="dxa" w:w="6520"/>
            <w:shd w:val="clear" w:color="auto" w:fill="2E4057"/>
            <w:vAlign w:val="center"/>
          </w:tcPr>
          <w:p>
            <w:r>
              <w:rPr>
                <w:b/>
                <w:color w:val="FFFFFF"/>
                <w:sz w:val="20"/>
              </w:rPr>
              <w:t>説明・意味</w:t>
            </w:r>
          </w:p>
        </w:tc>
      </w:tr>
      <w:tr>
        <w:tc>
          <w:tcPr>
            <w:tcW w:type="dxa" w:w="2835"/>
            <w:shd w:val="clear" w:color="auto" w:fill="F0F4F8"/>
          </w:tcPr>
          <w:p>
            <w:r>
              <w:rPr>
                <w:b/>
                <w:sz w:val="19"/>
              </w:rPr>
              <w:t>現金</w:t>
            </w:r>
          </w:p>
        </w:tc>
        <w:tc>
          <w:tcPr>
            <w:tcW w:type="dxa" w:w="6520"/>
            <w:shd w:val="clear" w:color="auto" w:fill="F0F4F8"/>
          </w:tcPr>
          <w:p>
            <w:r>
              <w:rPr>
                <w:sz w:val="19"/>
              </w:rPr>
              <w:t>手持ちの紙幣・硬貨、他銀行振出の小切手、郵便為替など</w:t>
            </w:r>
          </w:p>
        </w:tc>
      </w:tr>
      <w:tr>
        <w:tc>
          <w:tcPr>
            <w:tcW w:type="dxa" w:w="2835"/>
            <w:shd w:val="clear" w:color="auto" w:fill="FFFFFF"/>
          </w:tcPr>
          <w:p>
            <w:r>
              <w:rPr>
                <w:b/>
                <w:sz w:val="19"/>
              </w:rPr>
              <w:t>当座預金</w:t>
            </w:r>
          </w:p>
        </w:tc>
        <w:tc>
          <w:tcPr>
            <w:tcW w:type="dxa" w:w="6520"/>
            <w:shd w:val="clear" w:color="auto" w:fill="FFFFFF"/>
          </w:tcPr>
          <w:p>
            <w:r>
              <w:rPr>
                <w:sz w:val="19"/>
              </w:rPr>
              <w:t>銀行の当座預金口座（小切手・手形で引き落とす）</w:t>
            </w:r>
          </w:p>
        </w:tc>
      </w:tr>
      <w:tr>
        <w:tc>
          <w:tcPr>
            <w:tcW w:type="dxa" w:w="2835"/>
            <w:shd w:val="clear" w:color="auto" w:fill="F0F4F8"/>
          </w:tcPr>
          <w:p>
            <w:r>
              <w:rPr>
                <w:b/>
                <w:sz w:val="19"/>
              </w:rPr>
              <w:t>普通預金</w:t>
            </w:r>
          </w:p>
        </w:tc>
        <w:tc>
          <w:tcPr>
            <w:tcW w:type="dxa" w:w="6520"/>
            <w:shd w:val="clear" w:color="auto" w:fill="F0F4F8"/>
          </w:tcPr>
          <w:p>
            <w:r>
              <w:rPr>
                <w:sz w:val="19"/>
              </w:rPr>
              <w:t>銀行の普通預金口座</w:t>
            </w:r>
          </w:p>
        </w:tc>
      </w:tr>
      <w:tr>
        <w:tc>
          <w:tcPr>
            <w:tcW w:type="dxa" w:w="2835"/>
            <w:shd w:val="clear" w:color="auto" w:fill="FFFFFF"/>
          </w:tcPr>
          <w:p>
            <w:r>
              <w:rPr>
                <w:b/>
                <w:sz w:val="19"/>
              </w:rPr>
              <w:t>受取手形</w:t>
            </w:r>
          </w:p>
        </w:tc>
        <w:tc>
          <w:tcPr>
            <w:tcW w:type="dxa" w:w="6520"/>
            <w:shd w:val="clear" w:color="auto" w:fill="FFFFFF"/>
          </w:tcPr>
          <w:p>
            <w:r>
              <w:rPr>
                <w:sz w:val="19"/>
              </w:rPr>
              <w:t>得意先から受け取った手形（将来に現金化できる約束）</w:t>
            </w:r>
          </w:p>
        </w:tc>
      </w:tr>
      <w:tr>
        <w:tc>
          <w:tcPr>
            <w:tcW w:type="dxa" w:w="2835"/>
            <w:shd w:val="clear" w:color="auto" w:fill="F0F4F8"/>
          </w:tcPr>
          <w:p>
            <w:r>
              <w:rPr>
                <w:b/>
                <w:sz w:val="19"/>
              </w:rPr>
              <w:t>売掛金</w:t>
            </w:r>
          </w:p>
        </w:tc>
        <w:tc>
          <w:tcPr>
            <w:tcW w:type="dxa" w:w="6520"/>
            <w:shd w:val="clear" w:color="auto" w:fill="F0F4F8"/>
          </w:tcPr>
          <w:p>
            <w:r>
              <w:rPr>
                <w:sz w:val="19"/>
              </w:rPr>
              <w:t>商品を掛け売りした際の未回収の代金</w:t>
            </w:r>
          </w:p>
        </w:tc>
      </w:tr>
      <w:tr>
        <w:tc>
          <w:tcPr>
            <w:tcW w:type="dxa" w:w="2835"/>
            <w:shd w:val="clear" w:color="auto" w:fill="FFFFFF"/>
          </w:tcPr>
          <w:p>
            <w:r>
              <w:rPr>
                <w:b/>
                <w:sz w:val="19"/>
              </w:rPr>
              <w:t>契約資産</w:t>
            </w:r>
          </w:p>
        </w:tc>
        <w:tc>
          <w:tcPr>
            <w:tcW w:type="dxa" w:w="6520"/>
            <w:shd w:val="clear" w:color="auto" w:fill="FFFFFF"/>
          </w:tcPr>
          <w:p>
            <w:r>
              <w:rPr>
                <w:sz w:val="19"/>
              </w:rPr>
              <w:t>履行義務を充足したが、追加の履行条件がある対価の権利</w:t>
            </w:r>
          </w:p>
        </w:tc>
      </w:tr>
      <w:tr>
        <w:tc>
          <w:tcPr>
            <w:tcW w:type="dxa" w:w="2835"/>
            <w:shd w:val="clear" w:color="auto" w:fill="F0F4F8"/>
          </w:tcPr>
          <w:p>
            <w:r>
              <w:rPr>
                <w:b/>
                <w:sz w:val="19"/>
              </w:rPr>
              <w:t>短期貸付金</w:t>
            </w:r>
          </w:p>
        </w:tc>
        <w:tc>
          <w:tcPr>
            <w:tcW w:type="dxa" w:w="6520"/>
            <w:shd w:val="clear" w:color="auto" w:fill="F0F4F8"/>
          </w:tcPr>
          <w:p>
            <w:r>
              <w:rPr>
                <w:sz w:val="19"/>
              </w:rPr>
              <w:t>1年以内に回収予定の貸付金</w:t>
            </w:r>
          </w:p>
        </w:tc>
      </w:tr>
      <w:tr>
        <w:tc>
          <w:tcPr>
            <w:tcW w:type="dxa" w:w="2835"/>
            <w:shd w:val="clear" w:color="auto" w:fill="FFFFFF"/>
          </w:tcPr>
          <w:p>
            <w:r>
              <w:rPr>
                <w:b/>
                <w:sz w:val="19"/>
              </w:rPr>
              <w:t>繰越商品</w:t>
            </w:r>
          </w:p>
        </w:tc>
        <w:tc>
          <w:tcPr>
            <w:tcW w:type="dxa" w:w="6520"/>
            <w:shd w:val="clear" w:color="auto" w:fill="FFFFFF"/>
          </w:tcPr>
          <w:p>
            <w:r>
              <w:rPr>
                <w:sz w:val="19"/>
              </w:rPr>
              <w:t>期末に残った商品在庫（棚卸資産）</w:t>
            </w:r>
          </w:p>
        </w:tc>
      </w:tr>
      <w:tr>
        <w:tc>
          <w:tcPr>
            <w:tcW w:type="dxa" w:w="2835"/>
            <w:shd w:val="clear" w:color="auto" w:fill="F0F4F8"/>
          </w:tcPr>
          <w:p>
            <w:r>
              <w:rPr>
                <w:b/>
                <w:sz w:val="19"/>
              </w:rPr>
              <w:t>商品</w:t>
            </w:r>
          </w:p>
        </w:tc>
        <w:tc>
          <w:tcPr>
            <w:tcW w:type="dxa" w:w="6520"/>
            <w:shd w:val="clear" w:color="auto" w:fill="F0F4F8"/>
          </w:tcPr>
          <w:p>
            <w:r>
              <w:rPr>
                <w:sz w:val="19"/>
              </w:rPr>
              <w:t>仕入れて販売する目的で保有する物品</w:t>
            </w:r>
          </w:p>
        </w:tc>
      </w:tr>
      <w:tr>
        <w:tc>
          <w:tcPr>
            <w:tcW w:type="dxa" w:w="2835"/>
            <w:shd w:val="clear" w:color="auto" w:fill="FFFFFF"/>
          </w:tcPr>
          <w:p>
            <w:r>
              <w:rPr>
                <w:b/>
                <w:sz w:val="19"/>
              </w:rPr>
              <w:t>返品資産</w:t>
            </w:r>
          </w:p>
        </w:tc>
        <w:tc>
          <w:tcPr>
            <w:tcW w:type="dxa" w:w="6520"/>
            <w:shd w:val="clear" w:color="auto" w:fill="FFFFFF"/>
          </w:tcPr>
          <w:p>
            <w:r>
              <w:rPr>
                <w:sz w:val="19"/>
              </w:rPr>
              <w:t>返品が見込まれる商品の回収見込み額（原価ベース）</w:t>
            </w:r>
          </w:p>
        </w:tc>
      </w:tr>
      <w:tr>
        <w:tc>
          <w:tcPr>
            <w:tcW w:type="dxa" w:w="2835"/>
            <w:shd w:val="clear" w:color="auto" w:fill="F0F4F8"/>
          </w:tcPr>
          <w:p>
            <w:r>
              <w:rPr>
                <w:b/>
                <w:sz w:val="19"/>
              </w:rPr>
              <w:t>前払費用</w:t>
            </w:r>
          </w:p>
        </w:tc>
        <w:tc>
          <w:tcPr>
            <w:tcW w:type="dxa" w:w="6520"/>
            <w:shd w:val="clear" w:color="auto" w:fill="F0F4F8"/>
          </w:tcPr>
          <w:p>
            <w:r>
              <w:rPr>
                <w:sz w:val="19"/>
              </w:rPr>
              <w:t>すでに支払ったが、まだサービスを受けていない費用</w:t>
            </w:r>
          </w:p>
        </w:tc>
      </w:tr>
      <w:tr>
        <w:tc>
          <w:tcPr>
            <w:tcW w:type="dxa" w:w="2835"/>
            <w:shd w:val="clear" w:color="auto" w:fill="FFFFFF"/>
          </w:tcPr>
          <w:p>
            <w:r>
              <w:rPr>
                <w:b/>
                <w:sz w:val="19"/>
              </w:rPr>
              <w:t>前払金</w:t>
            </w:r>
          </w:p>
        </w:tc>
        <w:tc>
          <w:tcPr>
            <w:tcW w:type="dxa" w:w="6520"/>
            <w:shd w:val="clear" w:color="auto" w:fill="FFFFFF"/>
          </w:tcPr>
          <w:p>
            <w:r>
              <w:rPr>
                <w:sz w:val="19"/>
              </w:rPr>
              <w:t>商品の引渡し前に前払いした代金</w:t>
            </w:r>
          </w:p>
        </w:tc>
      </w:tr>
      <w:tr>
        <w:tc>
          <w:tcPr>
            <w:tcW w:type="dxa" w:w="2835"/>
            <w:shd w:val="clear" w:color="auto" w:fill="F0F4F8"/>
          </w:tcPr>
          <w:p>
            <w:r>
              <w:rPr>
                <w:b/>
                <w:sz w:val="19"/>
              </w:rPr>
              <w:t>仮払金</w:t>
            </w:r>
          </w:p>
        </w:tc>
        <w:tc>
          <w:tcPr>
            <w:tcW w:type="dxa" w:w="6520"/>
            <w:shd w:val="clear" w:color="auto" w:fill="F0F4F8"/>
          </w:tcPr>
          <w:p>
            <w:r>
              <w:rPr>
                <w:sz w:val="19"/>
              </w:rPr>
              <w:t>内容不明・金額未確定の一時的な支出</w:t>
            </w:r>
          </w:p>
        </w:tc>
      </w:tr>
      <w:tr>
        <w:tc>
          <w:tcPr>
            <w:tcW w:type="dxa" w:w="2835"/>
            <w:shd w:val="clear" w:color="auto" w:fill="FFFFFF"/>
          </w:tcPr>
          <w:p>
            <w:r>
              <w:rPr>
                <w:b/>
                <w:sz w:val="19"/>
              </w:rPr>
              <w:t>立替金</w:t>
            </w:r>
          </w:p>
        </w:tc>
        <w:tc>
          <w:tcPr>
            <w:tcW w:type="dxa" w:w="6520"/>
            <w:shd w:val="clear" w:color="auto" w:fill="FFFFFF"/>
          </w:tcPr>
          <w:p>
            <w:r>
              <w:rPr>
                <w:sz w:val="19"/>
              </w:rPr>
              <w:t>他者の費用を一時的に立替払いした金額</w:t>
            </w:r>
          </w:p>
        </w:tc>
      </w:tr>
      <w:tr>
        <w:tc>
          <w:tcPr>
            <w:tcW w:type="dxa" w:w="2835"/>
            <w:shd w:val="clear" w:color="auto" w:fill="F0F4F8"/>
          </w:tcPr>
          <w:p>
            <w:r>
              <w:rPr>
                <w:b/>
                <w:sz w:val="19"/>
              </w:rPr>
              <w:t>未収収益</w:t>
            </w:r>
          </w:p>
        </w:tc>
        <w:tc>
          <w:tcPr>
            <w:tcW w:type="dxa" w:w="6520"/>
            <w:shd w:val="clear" w:color="auto" w:fill="F0F4F8"/>
          </w:tcPr>
          <w:p>
            <w:r>
              <w:rPr>
                <w:sz w:val="19"/>
              </w:rPr>
              <w:t>当期分の収益だが、まだ受け取っていない金額</w:t>
            </w:r>
          </w:p>
        </w:tc>
      </w:tr>
      <w:tr>
        <w:tc>
          <w:tcPr>
            <w:tcW w:type="dxa" w:w="2835"/>
            <w:shd w:val="clear" w:color="auto" w:fill="FFFFFF"/>
          </w:tcPr>
          <w:p>
            <w:r>
              <w:rPr>
                <w:b/>
                <w:sz w:val="19"/>
              </w:rPr>
              <w:t>未収入金</w:t>
            </w:r>
          </w:p>
        </w:tc>
        <w:tc>
          <w:tcPr>
            <w:tcW w:type="dxa" w:w="6520"/>
            <w:shd w:val="clear" w:color="auto" w:fill="FFFFFF"/>
          </w:tcPr>
          <w:p>
            <w:r>
              <w:rPr>
                <w:sz w:val="19"/>
              </w:rPr>
              <w:t>営業外取引（固定資産売却等）の未回収代金</w:t>
            </w:r>
          </w:p>
        </w:tc>
      </w:tr>
      <w:tr>
        <w:tc>
          <w:tcPr>
            <w:tcW w:type="dxa" w:w="2835"/>
            <w:shd w:val="clear" w:color="auto" w:fill="F0F4F8"/>
          </w:tcPr>
          <w:p>
            <w:r>
              <w:rPr>
                <w:b/>
                <w:sz w:val="19"/>
              </w:rPr>
              <w:t>貸付金</w:t>
            </w:r>
          </w:p>
        </w:tc>
        <w:tc>
          <w:tcPr>
            <w:tcW w:type="dxa" w:w="6520"/>
            <w:shd w:val="clear" w:color="auto" w:fill="F0F4F8"/>
          </w:tcPr>
          <w:p>
            <w:r>
              <w:rPr>
                <w:sz w:val="19"/>
              </w:rPr>
              <w:t>他者に貸し付けた金銭（1年超は長期貸付金）</w:t>
            </w:r>
          </w:p>
        </w:tc>
      </w:tr>
      <w:tr>
        <w:tc>
          <w:tcPr>
            <w:tcW w:type="dxa" w:w="2835"/>
            <w:shd w:val="clear" w:color="auto" w:fill="FFFFFF"/>
          </w:tcPr>
          <w:p>
            <w:r>
              <w:rPr>
                <w:b/>
                <w:sz w:val="19"/>
              </w:rPr>
              <w:t>電子記録債権</w:t>
            </w:r>
          </w:p>
        </w:tc>
        <w:tc>
          <w:tcPr>
            <w:tcW w:type="dxa" w:w="6520"/>
            <w:shd w:val="clear" w:color="auto" w:fill="FFFFFF"/>
          </w:tcPr>
          <w:p>
            <w:r>
              <w:rPr>
                <w:sz w:val="19"/>
              </w:rPr>
              <w:t>電子記録機関に登録された金銭の受取権利</w:t>
            </w:r>
          </w:p>
        </w:tc>
      </w:tr>
      <w:tr>
        <w:tc>
          <w:tcPr>
            <w:tcW w:type="dxa" w:w="2835"/>
            <w:shd w:val="clear" w:color="auto" w:fill="F0F4F8"/>
          </w:tcPr>
          <w:p>
            <w:r>
              <w:rPr>
                <w:b/>
                <w:sz w:val="19"/>
              </w:rPr>
              <w:t>有価証券（流動）</w:t>
            </w:r>
          </w:p>
        </w:tc>
        <w:tc>
          <w:tcPr>
            <w:tcW w:type="dxa" w:w="6520"/>
            <w:shd w:val="clear" w:color="auto" w:fill="F0F4F8"/>
          </w:tcPr>
          <w:p>
            <w:r>
              <w:rPr>
                <w:sz w:val="19"/>
              </w:rPr>
              <w:t>売買目的有価証券など短期保有の株式・債券</w:t>
            </w:r>
          </w:p>
        </w:tc>
      </w:tr>
      <w:tr>
        <w:tc>
          <w:tcPr>
            <w:tcW w:type="dxa" w:w="2835"/>
            <w:shd w:val="clear" w:color="auto" w:fill="FFFFFF"/>
          </w:tcPr>
          <w:p>
            <w:r>
              <w:rPr>
                <w:b/>
                <w:sz w:val="19"/>
              </w:rPr>
              <w:t>投資有価証券</w:t>
            </w:r>
          </w:p>
        </w:tc>
        <w:tc>
          <w:tcPr>
            <w:tcW w:type="dxa" w:w="6520"/>
            <w:shd w:val="clear" w:color="auto" w:fill="FFFFFF"/>
          </w:tcPr>
          <w:p>
            <w:r>
              <w:rPr>
                <w:sz w:val="19"/>
              </w:rPr>
              <w:t>長期保有目的の株式・社債（その他有価証券・満期保有等）</w:t>
            </w:r>
          </w:p>
        </w:tc>
      </w:tr>
      <w:tr>
        <w:tc>
          <w:tcPr>
            <w:tcW w:type="dxa" w:w="2835"/>
            <w:shd w:val="clear" w:color="auto" w:fill="F0F4F8"/>
          </w:tcPr>
          <w:p>
            <w:r>
              <w:rPr>
                <w:b/>
                <w:sz w:val="19"/>
              </w:rPr>
              <w:t>子会社株式</w:t>
            </w:r>
          </w:p>
        </w:tc>
        <w:tc>
          <w:tcPr>
            <w:tcW w:type="dxa" w:w="6520"/>
            <w:shd w:val="clear" w:color="auto" w:fill="F0F4F8"/>
          </w:tcPr>
          <w:p>
            <w:r>
              <w:rPr>
                <w:sz w:val="19"/>
              </w:rPr>
              <w:t>子会社の株式（連結対象の支配関係）</w:t>
            </w:r>
          </w:p>
        </w:tc>
      </w:tr>
      <w:tr>
        <w:tc>
          <w:tcPr>
            <w:tcW w:type="dxa" w:w="2835"/>
            <w:shd w:val="clear" w:color="auto" w:fill="FFFFFF"/>
          </w:tcPr>
          <w:p>
            <w:r>
              <w:rPr>
                <w:b/>
                <w:sz w:val="19"/>
              </w:rPr>
              <w:t>関連会社株式</w:t>
            </w:r>
          </w:p>
        </w:tc>
        <w:tc>
          <w:tcPr>
            <w:tcW w:type="dxa" w:w="6520"/>
            <w:shd w:val="clear" w:color="auto" w:fill="FFFFFF"/>
          </w:tcPr>
          <w:p>
            <w:r>
              <w:rPr>
                <w:sz w:val="19"/>
              </w:rPr>
              <w:t>関連会社の株式（持分法適用対象）</w:t>
            </w:r>
          </w:p>
        </w:tc>
      </w:tr>
      <w:tr>
        <w:tc>
          <w:tcPr>
            <w:tcW w:type="dxa" w:w="2835"/>
            <w:shd w:val="clear" w:color="auto" w:fill="F0F4F8"/>
          </w:tcPr>
          <w:p>
            <w:r>
              <w:rPr>
                <w:b/>
                <w:sz w:val="19"/>
              </w:rPr>
              <w:t>建物</w:t>
            </w:r>
          </w:p>
        </w:tc>
        <w:tc>
          <w:tcPr>
            <w:tcW w:type="dxa" w:w="6520"/>
            <w:shd w:val="clear" w:color="auto" w:fill="F0F4F8"/>
          </w:tcPr>
          <w:p>
            <w:r>
              <w:rPr>
                <w:sz w:val="19"/>
              </w:rPr>
              <w:t>工場・事務所・倉庫などの建物（減価償却対象）</w:t>
            </w:r>
          </w:p>
        </w:tc>
      </w:tr>
      <w:tr>
        <w:tc>
          <w:tcPr>
            <w:tcW w:type="dxa" w:w="2835"/>
            <w:shd w:val="clear" w:color="auto" w:fill="FFFFFF"/>
          </w:tcPr>
          <w:p>
            <w:r>
              <w:rPr>
                <w:b/>
                <w:sz w:val="19"/>
              </w:rPr>
              <w:t>構築物</w:t>
            </w:r>
          </w:p>
        </w:tc>
        <w:tc>
          <w:tcPr>
            <w:tcW w:type="dxa" w:w="6520"/>
            <w:shd w:val="clear" w:color="auto" w:fill="FFFFFF"/>
          </w:tcPr>
          <w:p>
            <w:r>
              <w:rPr>
                <w:sz w:val="19"/>
              </w:rPr>
              <w:t>塀・駐車場・看板など建物以外の工作物</w:t>
            </w:r>
          </w:p>
        </w:tc>
      </w:tr>
      <w:tr>
        <w:tc>
          <w:tcPr>
            <w:tcW w:type="dxa" w:w="2835"/>
            <w:shd w:val="clear" w:color="auto" w:fill="F0F4F8"/>
          </w:tcPr>
          <w:p>
            <w:r>
              <w:rPr>
                <w:b/>
                <w:sz w:val="19"/>
              </w:rPr>
              <w:t>機械装置</w:t>
            </w:r>
          </w:p>
        </w:tc>
        <w:tc>
          <w:tcPr>
            <w:tcW w:type="dxa" w:w="6520"/>
            <w:shd w:val="clear" w:color="auto" w:fill="F0F4F8"/>
          </w:tcPr>
          <w:p>
            <w:r>
              <w:rPr>
                <w:sz w:val="19"/>
              </w:rPr>
              <w:t>製造設備・生産機械（減価償却対象）</w:t>
            </w:r>
          </w:p>
        </w:tc>
      </w:tr>
      <w:tr>
        <w:tc>
          <w:tcPr>
            <w:tcW w:type="dxa" w:w="2835"/>
            <w:shd w:val="clear" w:color="auto" w:fill="FFFFFF"/>
          </w:tcPr>
          <w:p>
            <w:r>
              <w:rPr>
                <w:b/>
                <w:sz w:val="19"/>
              </w:rPr>
              <w:t>車両運搬具</w:t>
            </w:r>
          </w:p>
        </w:tc>
        <w:tc>
          <w:tcPr>
            <w:tcW w:type="dxa" w:w="6520"/>
            <w:shd w:val="clear" w:color="auto" w:fill="FFFFFF"/>
          </w:tcPr>
          <w:p>
            <w:r>
              <w:rPr>
                <w:sz w:val="19"/>
              </w:rPr>
              <w:t>トラック・乗用車などの車両</w:t>
            </w:r>
          </w:p>
        </w:tc>
      </w:tr>
      <w:tr>
        <w:tc>
          <w:tcPr>
            <w:tcW w:type="dxa" w:w="2835"/>
            <w:shd w:val="clear" w:color="auto" w:fill="F0F4F8"/>
          </w:tcPr>
          <w:p>
            <w:r>
              <w:rPr>
                <w:b/>
                <w:sz w:val="19"/>
              </w:rPr>
              <w:t>備品</w:t>
            </w:r>
          </w:p>
        </w:tc>
        <w:tc>
          <w:tcPr>
            <w:tcW w:type="dxa" w:w="6520"/>
            <w:shd w:val="clear" w:color="auto" w:fill="F0F4F8"/>
          </w:tcPr>
          <w:p>
            <w:r>
              <w:rPr>
                <w:sz w:val="19"/>
              </w:rPr>
              <w:t>パソコン・机・椅子などの事務用品</w:t>
            </w:r>
          </w:p>
        </w:tc>
      </w:tr>
      <w:tr>
        <w:tc>
          <w:tcPr>
            <w:tcW w:type="dxa" w:w="2835"/>
            <w:shd w:val="clear" w:color="auto" w:fill="FFFFFF"/>
          </w:tcPr>
          <w:p>
            <w:r>
              <w:rPr>
                <w:b/>
                <w:sz w:val="19"/>
              </w:rPr>
              <w:t>土地</w:t>
            </w:r>
          </w:p>
        </w:tc>
        <w:tc>
          <w:tcPr>
            <w:tcW w:type="dxa" w:w="6520"/>
            <w:shd w:val="clear" w:color="auto" w:fill="FFFFFF"/>
          </w:tcPr>
          <w:p>
            <w:r>
              <w:rPr>
                <w:sz w:val="19"/>
              </w:rPr>
              <w:t>工場・事務所の敷地（減価償却なし）</w:t>
            </w:r>
          </w:p>
        </w:tc>
      </w:tr>
      <w:tr>
        <w:tc>
          <w:tcPr>
            <w:tcW w:type="dxa" w:w="2835"/>
            <w:shd w:val="clear" w:color="auto" w:fill="F0F4F8"/>
          </w:tcPr>
          <w:p>
            <w:r>
              <w:rPr>
                <w:b/>
                <w:sz w:val="19"/>
              </w:rPr>
              <w:t>建設仮勘定</w:t>
            </w:r>
          </w:p>
        </w:tc>
        <w:tc>
          <w:tcPr>
            <w:tcW w:type="dxa" w:w="6520"/>
            <w:shd w:val="clear" w:color="auto" w:fill="F0F4F8"/>
          </w:tcPr>
          <w:p>
            <w:r>
              <w:rPr>
                <w:sz w:val="19"/>
              </w:rPr>
              <w:t>建物・機械の建設中の支出（完成後に本勘定へ振替）</w:t>
            </w:r>
          </w:p>
        </w:tc>
      </w:tr>
      <w:tr>
        <w:tc>
          <w:tcPr>
            <w:tcW w:type="dxa" w:w="2835"/>
            <w:shd w:val="clear" w:color="auto" w:fill="FFFFFF"/>
          </w:tcPr>
          <w:p>
            <w:r>
              <w:rPr>
                <w:b/>
                <w:sz w:val="19"/>
              </w:rPr>
              <w:t>のれん</w:t>
            </w:r>
          </w:p>
        </w:tc>
        <w:tc>
          <w:tcPr>
            <w:tcW w:type="dxa" w:w="6520"/>
            <w:shd w:val="clear" w:color="auto" w:fill="FFFFFF"/>
          </w:tcPr>
          <w:p>
            <w:r>
              <w:rPr>
                <w:sz w:val="19"/>
              </w:rPr>
              <w:t>企業買収時の超過払い分（ブランド・顧客基盤等の無形価値）</w:t>
            </w:r>
          </w:p>
        </w:tc>
      </w:tr>
      <w:tr>
        <w:tc>
          <w:tcPr>
            <w:tcW w:type="dxa" w:w="2835"/>
            <w:shd w:val="clear" w:color="auto" w:fill="F0F4F8"/>
          </w:tcPr>
          <w:p>
            <w:r>
              <w:rPr>
                <w:b/>
                <w:sz w:val="19"/>
              </w:rPr>
              <w:t>ソフトウェア</w:t>
            </w:r>
          </w:p>
        </w:tc>
        <w:tc>
          <w:tcPr>
            <w:tcW w:type="dxa" w:w="6520"/>
            <w:shd w:val="clear" w:color="auto" w:fill="F0F4F8"/>
          </w:tcPr>
          <w:p>
            <w:r>
              <w:rPr>
                <w:sz w:val="19"/>
              </w:rPr>
              <w:t>自社利用・販売目的のソフトウェア（無形固定資産）</w:t>
            </w:r>
          </w:p>
        </w:tc>
      </w:tr>
      <w:tr>
        <w:tc>
          <w:tcPr>
            <w:tcW w:type="dxa" w:w="2835"/>
            <w:shd w:val="clear" w:color="auto" w:fill="FFFFFF"/>
          </w:tcPr>
          <w:p>
            <w:r>
              <w:rPr>
                <w:b/>
                <w:sz w:val="19"/>
              </w:rPr>
              <w:t>特許権</w:t>
            </w:r>
          </w:p>
        </w:tc>
        <w:tc>
          <w:tcPr>
            <w:tcW w:type="dxa" w:w="6520"/>
            <w:shd w:val="clear" w:color="auto" w:fill="FFFFFF"/>
          </w:tcPr>
          <w:p>
            <w:r>
              <w:rPr>
                <w:sz w:val="19"/>
              </w:rPr>
              <w:t>発明の独占的利用権（無形固定資産）</w:t>
            </w:r>
          </w:p>
        </w:tc>
      </w:tr>
      <w:tr>
        <w:tc>
          <w:tcPr>
            <w:tcW w:type="dxa" w:w="2835"/>
            <w:shd w:val="clear" w:color="auto" w:fill="F0F4F8"/>
          </w:tcPr>
          <w:p>
            <w:r>
              <w:rPr>
                <w:b/>
                <w:sz w:val="19"/>
              </w:rPr>
              <w:t>商標権</w:t>
            </w:r>
          </w:p>
        </w:tc>
        <w:tc>
          <w:tcPr>
            <w:tcW w:type="dxa" w:w="6520"/>
            <w:shd w:val="clear" w:color="auto" w:fill="F0F4F8"/>
          </w:tcPr>
          <w:p>
            <w:r>
              <w:rPr>
                <w:sz w:val="19"/>
              </w:rPr>
              <w:t>ブランド名・ロゴの独占的使用権</w:t>
            </w:r>
          </w:p>
        </w:tc>
      </w:tr>
      <w:tr>
        <w:tc>
          <w:tcPr>
            <w:tcW w:type="dxa" w:w="2835"/>
            <w:shd w:val="clear" w:color="auto" w:fill="FFFFFF"/>
          </w:tcPr>
          <w:p>
            <w:r>
              <w:rPr>
                <w:b/>
                <w:sz w:val="19"/>
              </w:rPr>
              <w:t>リース資産</w:t>
            </w:r>
          </w:p>
        </w:tc>
        <w:tc>
          <w:tcPr>
            <w:tcW w:type="dxa" w:w="6520"/>
            <w:shd w:val="clear" w:color="auto" w:fill="FFFFFF"/>
          </w:tcPr>
          <w:p>
            <w:r>
              <w:rPr>
                <w:sz w:val="19"/>
              </w:rPr>
              <w:t>ファイナンス・リースで使用する資産</w:t>
            </w:r>
          </w:p>
        </w:tc>
      </w:tr>
      <w:tr>
        <w:tc>
          <w:tcPr>
            <w:tcW w:type="dxa" w:w="2835"/>
            <w:shd w:val="clear" w:color="auto" w:fill="F0F4F8"/>
          </w:tcPr>
          <w:p>
            <w:r>
              <w:rPr>
                <w:b/>
                <w:sz w:val="19"/>
              </w:rPr>
              <w:t>繰延税金資産</w:t>
            </w:r>
          </w:p>
        </w:tc>
        <w:tc>
          <w:tcPr>
            <w:tcW w:type="dxa" w:w="6520"/>
            <w:shd w:val="clear" w:color="auto" w:fill="F0F4F8"/>
          </w:tcPr>
          <w:p>
            <w:r>
              <w:rPr>
                <w:sz w:val="19"/>
              </w:rPr>
              <w:t>将来の節税権（一時差異の税効果・将来減算差異）</w:t>
            </w:r>
          </w:p>
        </w:tc>
      </w:tr>
      <w:tr>
        <w:tc>
          <w:tcPr>
            <w:tcW w:type="dxa" w:w="2835"/>
            <w:shd w:val="clear" w:color="auto" w:fill="FFFFFF"/>
          </w:tcPr>
          <w:p>
            <w:r>
              <w:rPr>
                <w:b/>
                <w:sz w:val="19"/>
              </w:rPr>
              <w:t>長期前払費用</w:t>
            </w:r>
          </w:p>
        </w:tc>
        <w:tc>
          <w:tcPr>
            <w:tcW w:type="dxa" w:w="6520"/>
            <w:shd w:val="clear" w:color="auto" w:fill="FFFFFF"/>
          </w:tcPr>
          <w:p>
            <w:r>
              <w:rPr>
                <w:sz w:val="19"/>
              </w:rPr>
              <w:t>1年超にわたる前払費用</w:t>
            </w:r>
          </w:p>
        </w:tc>
      </w:tr>
      <w:tr>
        <w:tc>
          <w:tcPr>
            <w:tcW w:type="dxa" w:w="2835"/>
            <w:shd w:val="clear" w:color="auto" w:fill="F0F4F8"/>
          </w:tcPr>
          <w:p>
            <w:r>
              <w:rPr>
                <w:b/>
                <w:sz w:val="19"/>
              </w:rPr>
              <w:t>創立費</w:t>
            </w:r>
          </w:p>
        </w:tc>
        <w:tc>
          <w:tcPr>
            <w:tcW w:type="dxa" w:w="6520"/>
            <w:shd w:val="clear" w:color="auto" w:fill="F0F4F8"/>
          </w:tcPr>
          <w:p>
            <w:r>
              <w:rPr>
                <w:sz w:val="19"/>
              </w:rPr>
              <w:t>会社設立のための費用（繰延資産）</w:t>
            </w:r>
          </w:p>
        </w:tc>
      </w:tr>
      <w:tr>
        <w:tc>
          <w:tcPr>
            <w:tcW w:type="dxa" w:w="2835"/>
            <w:shd w:val="clear" w:color="auto" w:fill="FFFFFF"/>
          </w:tcPr>
          <w:p>
            <w:r>
              <w:rPr>
                <w:b/>
                <w:sz w:val="19"/>
              </w:rPr>
              <w:t>開業費</w:t>
            </w:r>
          </w:p>
        </w:tc>
        <w:tc>
          <w:tcPr>
            <w:tcW w:type="dxa" w:w="6520"/>
            <w:shd w:val="clear" w:color="auto" w:fill="FFFFFF"/>
          </w:tcPr>
          <w:p>
            <w:r>
              <w:rPr>
                <w:sz w:val="19"/>
              </w:rPr>
              <w:t>開業準備のための費用（繰延資産）</w:t>
            </w:r>
          </w:p>
        </w:tc>
      </w:tr>
      <w:tr>
        <w:tc>
          <w:tcPr>
            <w:tcW w:type="dxa" w:w="2835"/>
            <w:shd w:val="clear" w:color="auto" w:fill="F0F4F8"/>
          </w:tcPr>
          <w:p>
            <w:r>
              <w:rPr>
                <w:b/>
                <w:sz w:val="19"/>
              </w:rPr>
              <w:t>株式交付費</w:t>
            </w:r>
          </w:p>
        </w:tc>
        <w:tc>
          <w:tcPr>
            <w:tcW w:type="dxa" w:w="6520"/>
            <w:shd w:val="clear" w:color="auto" w:fill="F0F4F8"/>
          </w:tcPr>
          <w:p>
            <w:r>
              <w:rPr>
                <w:sz w:val="19"/>
              </w:rPr>
              <w:t>株式発行のための費用（繰延資産）</w:t>
            </w:r>
          </w:p>
        </w:tc>
      </w:tr>
      <w:tr>
        <w:tc>
          <w:tcPr>
            <w:tcW w:type="dxa" w:w="2835"/>
            <w:shd w:val="clear" w:color="auto" w:fill="FFFFFF"/>
          </w:tcPr>
          <w:p>
            <w:r>
              <w:rPr>
                <w:b/>
                <w:sz w:val="19"/>
              </w:rPr>
              <w:t>社債発行費</w:t>
            </w:r>
          </w:p>
        </w:tc>
        <w:tc>
          <w:tcPr>
            <w:tcW w:type="dxa" w:w="6520"/>
            <w:shd w:val="clear" w:color="auto" w:fill="FFFFFF"/>
          </w:tcPr>
          <w:p>
            <w:r>
              <w:rPr>
                <w:sz w:val="19"/>
              </w:rPr>
              <w:t>社債発行のための費用（繰延資産）</w:t>
            </w:r>
          </w:p>
        </w:tc>
      </w:tr>
      <w:tr>
        <w:tc>
          <w:tcPr>
            <w:tcW w:type="dxa" w:w="2835"/>
            <w:shd w:val="clear" w:color="auto" w:fill="F0F4F8"/>
          </w:tcPr>
          <w:p>
            <w:r>
              <w:rPr>
                <w:b/>
                <w:sz w:val="19"/>
              </w:rPr>
              <w:t>開発費</w:t>
            </w:r>
          </w:p>
        </w:tc>
        <w:tc>
          <w:tcPr>
            <w:tcW w:type="dxa" w:w="6520"/>
            <w:shd w:val="clear" w:color="auto" w:fill="F0F4F8"/>
          </w:tcPr>
          <w:p>
            <w:r>
              <w:rPr>
                <w:sz w:val="19"/>
              </w:rPr>
              <w:t>新製品・新技術開発のための費用（繰延資産）</w:t>
            </w:r>
          </w:p>
        </w:tc>
      </w:tr>
    </w:tbl>
    <w:p/>
    <w:p>
      <w:pPr>
        <w:pStyle w:val="Heading2"/>
      </w:pPr>
      <w:r>
        <w:rPr>
          <w:color w:val="C0392B"/>
        </w:rPr>
        <w:t>負債（Liabilities）</w:t>
      </w:r>
    </w:p>
    <w:tbl>
      <w:tblPr>
        <w:tblStyle w:val="TableGrid"/>
        <w:tblW w:type="auto" w:w="0"/>
        <w:tblLook w:firstColumn="1" w:firstRow="1" w:lastColumn="0" w:lastRow="0" w:noHBand="0" w:noVBand="1" w:val="04A0"/>
      </w:tblPr>
      <w:tblGrid>
        <w:gridCol w:w="4986"/>
        <w:gridCol w:w="4986"/>
      </w:tblGrid>
      <w:tr>
        <w:tc>
          <w:tcPr>
            <w:tcW w:type="dxa" w:w="2835"/>
            <w:shd w:val="clear" w:color="auto" w:fill="2E4057"/>
            <w:vAlign w:val="center"/>
          </w:tcPr>
          <w:p>
            <w:r>
              <w:rPr>
                <w:b/>
                <w:color w:val="FFFFFF"/>
                <w:sz w:val="20"/>
              </w:rPr>
              <w:t>勘定科目</w:t>
            </w:r>
          </w:p>
        </w:tc>
        <w:tc>
          <w:tcPr>
            <w:tcW w:type="dxa" w:w="6520"/>
            <w:shd w:val="clear" w:color="auto" w:fill="2E4057"/>
            <w:vAlign w:val="center"/>
          </w:tcPr>
          <w:p>
            <w:r>
              <w:rPr>
                <w:b/>
                <w:color w:val="FFFFFF"/>
                <w:sz w:val="20"/>
              </w:rPr>
              <w:t>説明・意味</w:t>
            </w:r>
          </w:p>
        </w:tc>
      </w:tr>
      <w:tr>
        <w:tc>
          <w:tcPr>
            <w:tcW w:type="dxa" w:w="2835"/>
            <w:shd w:val="clear" w:color="auto" w:fill="F0F4F8"/>
          </w:tcPr>
          <w:p>
            <w:r>
              <w:rPr>
                <w:b/>
                <w:sz w:val="19"/>
              </w:rPr>
              <w:t>支払手形</w:t>
            </w:r>
          </w:p>
        </w:tc>
        <w:tc>
          <w:tcPr>
            <w:tcW w:type="dxa" w:w="6520"/>
            <w:shd w:val="clear" w:color="auto" w:fill="F0F4F8"/>
          </w:tcPr>
          <w:p>
            <w:r>
              <w:rPr>
                <w:sz w:val="19"/>
              </w:rPr>
              <w:t>仕入代金の支払いのために振り出した手形</w:t>
            </w:r>
          </w:p>
        </w:tc>
      </w:tr>
      <w:tr>
        <w:tc>
          <w:tcPr>
            <w:tcW w:type="dxa" w:w="2835"/>
            <w:shd w:val="clear" w:color="auto" w:fill="FFFFFF"/>
          </w:tcPr>
          <w:p>
            <w:r>
              <w:rPr>
                <w:b/>
                <w:sz w:val="19"/>
              </w:rPr>
              <w:t>買掛金</w:t>
            </w:r>
          </w:p>
        </w:tc>
        <w:tc>
          <w:tcPr>
            <w:tcW w:type="dxa" w:w="6520"/>
            <w:shd w:val="clear" w:color="auto" w:fill="FFFFFF"/>
          </w:tcPr>
          <w:p>
            <w:r>
              <w:rPr>
                <w:sz w:val="19"/>
              </w:rPr>
              <w:t>商品を掛け仕入れした際の未払い代金</w:t>
            </w:r>
          </w:p>
        </w:tc>
      </w:tr>
      <w:tr>
        <w:tc>
          <w:tcPr>
            <w:tcW w:type="dxa" w:w="2835"/>
            <w:shd w:val="clear" w:color="auto" w:fill="F0F4F8"/>
          </w:tcPr>
          <w:p>
            <w:r>
              <w:rPr>
                <w:b/>
                <w:sz w:val="19"/>
              </w:rPr>
              <w:t>返金負債</w:t>
            </w:r>
          </w:p>
        </w:tc>
        <w:tc>
          <w:tcPr>
            <w:tcW w:type="dxa" w:w="6520"/>
            <w:shd w:val="clear" w:color="auto" w:fill="F0F4F8"/>
          </w:tcPr>
          <w:p>
            <w:r>
              <w:rPr>
                <w:sz w:val="19"/>
              </w:rPr>
              <w:t>返品・割引が見込まれる場合の返金予定額</w:t>
            </w:r>
          </w:p>
        </w:tc>
      </w:tr>
      <w:tr>
        <w:tc>
          <w:tcPr>
            <w:tcW w:type="dxa" w:w="2835"/>
            <w:shd w:val="clear" w:color="auto" w:fill="FFFFFF"/>
          </w:tcPr>
          <w:p>
            <w:r>
              <w:rPr>
                <w:b/>
                <w:sz w:val="19"/>
              </w:rPr>
              <w:t>借入金</w:t>
            </w:r>
          </w:p>
        </w:tc>
        <w:tc>
          <w:tcPr>
            <w:tcW w:type="dxa" w:w="6520"/>
            <w:shd w:val="clear" w:color="auto" w:fill="FFFFFF"/>
          </w:tcPr>
          <w:p>
            <w:r>
              <w:rPr>
                <w:sz w:val="19"/>
              </w:rPr>
              <w:t>銀行等から借り入れた資金（短期・長期）</w:t>
            </w:r>
          </w:p>
        </w:tc>
      </w:tr>
      <w:tr>
        <w:tc>
          <w:tcPr>
            <w:tcW w:type="dxa" w:w="2835"/>
            <w:shd w:val="clear" w:color="auto" w:fill="F0F4F8"/>
          </w:tcPr>
          <w:p>
            <w:r>
              <w:rPr>
                <w:b/>
                <w:sz w:val="19"/>
              </w:rPr>
              <w:t>社債</w:t>
            </w:r>
          </w:p>
        </w:tc>
        <w:tc>
          <w:tcPr>
            <w:tcW w:type="dxa" w:w="6520"/>
            <w:shd w:val="clear" w:color="auto" w:fill="F0F4F8"/>
          </w:tcPr>
          <w:p>
            <w:r>
              <w:rPr>
                <w:sz w:val="19"/>
              </w:rPr>
              <w:t>会社が発行した債券（負債）・満期に額面返済</w:t>
            </w:r>
          </w:p>
        </w:tc>
      </w:tr>
      <w:tr>
        <w:tc>
          <w:tcPr>
            <w:tcW w:type="dxa" w:w="2835"/>
            <w:shd w:val="clear" w:color="auto" w:fill="FFFFFF"/>
          </w:tcPr>
          <w:p>
            <w:r>
              <w:rPr>
                <w:b/>
                <w:sz w:val="19"/>
              </w:rPr>
              <w:t>未払金</w:t>
            </w:r>
          </w:p>
        </w:tc>
        <w:tc>
          <w:tcPr>
            <w:tcW w:type="dxa" w:w="6520"/>
            <w:shd w:val="clear" w:color="auto" w:fill="FFFFFF"/>
          </w:tcPr>
          <w:p>
            <w:r>
              <w:rPr>
                <w:sz w:val="19"/>
              </w:rPr>
              <w:t>営業外取引（固定資産購入等）の未払い代金</w:t>
            </w:r>
          </w:p>
        </w:tc>
      </w:tr>
      <w:tr>
        <w:tc>
          <w:tcPr>
            <w:tcW w:type="dxa" w:w="2835"/>
            <w:shd w:val="clear" w:color="auto" w:fill="F0F4F8"/>
          </w:tcPr>
          <w:p>
            <w:r>
              <w:rPr>
                <w:b/>
                <w:sz w:val="19"/>
              </w:rPr>
              <w:t>未払費用</w:t>
            </w:r>
          </w:p>
        </w:tc>
        <w:tc>
          <w:tcPr>
            <w:tcW w:type="dxa" w:w="6520"/>
            <w:shd w:val="clear" w:color="auto" w:fill="F0F4F8"/>
          </w:tcPr>
          <w:p>
            <w:r>
              <w:rPr>
                <w:sz w:val="19"/>
              </w:rPr>
              <w:t>当期分の費用だが、まだ支払っていない金額</w:t>
            </w:r>
          </w:p>
        </w:tc>
      </w:tr>
      <w:tr>
        <w:tc>
          <w:tcPr>
            <w:tcW w:type="dxa" w:w="2835"/>
            <w:shd w:val="clear" w:color="auto" w:fill="FFFFFF"/>
          </w:tcPr>
          <w:p>
            <w:r>
              <w:rPr>
                <w:b/>
                <w:sz w:val="19"/>
              </w:rPr>
              <w:t>未払法人税等</w:t>
            </w:r>
          </w:p>
        </w:tc>
        <w:tc>
          <w:tcPr>
            <w:tcW w:type="dxa" w:w="6520"/>
            <w:shd w:val="clear" w:color="auto" w:fill="FFFFFF"/>
          </w:tcPr>
          <w:p>
            <w:r>
              <w:rPr>
                <w:sz w:val="19"/>
              </w:rPr>
              <w:t>当期の法人税等の未払い額</w:t>
            </w:r>
          </w:p>
        </w:tc>
      </w:tr>
      <w:tr>
        <w:tc>
          <w:tcPr>
            <w:tcW w:type="dxa" w:w="2835"/>
            <w:shd w:val="clear" w:color="auto" w:fill="F0F4F8"/>
          </w:tcPr>
          <w:p>
            <w:r>
              <w:rPr>
                <w:b/>
                <w:sz w:val="19"/>
              </w:rPr>
              <w:t>前受金</w:t>
            </w:r>
          </w:p>
        </w:tc>
        <w:tc>
          <w:tcPr>
            <w:tcW w:type="dxa" w:w="6520"/>
            <w:shd w:val="clear" w:color="auto" w:fill="F0F4F8"/>
          </w:tcPr>
          <w:p>
            <w:r>
              <w:rPr>
                <w:sz w:val="19"/>
              </w:rPr>
              <w:t>商品引渡し前に受け取った手付金・内金</w:t>
            </w:r>
          </w:p>
        </w:tc>
      </w:tr>
      <w:tr>
        <w:tc>
          <w:tcPr>
            <w:tcW w:type="dxa" w:w="2835"/>
            <w:shd w:val="clear" w:color="auto" w:fill="FFFFFF"/>
          </w:tcPr>
          <w:p>
            <w:r>
              <w:rPr>
                <w:b/>
                <w:sz w:val="19"/>
              </w:rPr>
              <w:t>前受収益</w:t>
            </w:r>
          </w:p>
        </w:tc>
        <w:tc>
          <w:tcPr>
            <w:tcW w:type="dxa" w:w="6520"/>
            <w:shd w:val="clear" w:color="auto" w:fill="FFFFFF"/>
          </w:tcPr>
          <w:p>
            <w:r>
              <w:rPr>
                <w:sz w:val="19"/>
              </w:rPr>
              <w:t>翌期以降分の受取済みの収益（例：翌期分の賃料）</w:t>
            </w:r>
          </w:p>
        </w:tc>
      </w:tr>
      <w:tr>
        <w:tc>
          <w:tcPr>
            <w:tcW w:type="dxa" w:w="2835"/>
            <w:shd w:val="clear" w:color="auto" w:fill="F0F4F8"/>
          </w:tcPr>
          <w:p>
            <w:r>
              <w:rPr>
                <w:b/>
                <w:sz w:val="19"/>
              </w:rPr>
              <w:t>仮受金</w:t>
            </w:r>
          </w:p>
        </w:tc>
        <w:tc>
          <w:tcPr>
            <w:tcW w:type="dxa" w:w="6520"/>
            <w:shd w:val="clear" w:color="auto" w:fill="F0F4F8"/>
          </w:tcPr>
          <w:p>
            <w:r>
              <w:rPr>
                <w:sz w:val="19"/>
              </w:rPr>
              <w:t>内容不明・金額未確定の一時的な受取額</w:t>
            </w:r>
          </w:p>
        </w:tc>
      </w:tr>
      <w:tr>
        <w:tc>
          <w:tcPr>
            <w:tcW w:type="dxa" w:w="2835"/>
            <w:shd w:val="clear" w:color="auto" w:fill="FFFFFF"/>
          </w:tcPr>
          <w:p>
            <w:r>
              <w:rPr>
                <w:b/>
                <w:sz w:val="19"/>
              </w:rPr>
              <w:t>預り金</w:t>
            </w:r>
          </w:p>
        </w:tc>
        <w:tc>
          <w:tcPr>
            <w:tcW w:type="dxa" w:w="6520"/>
            <w:shd w:val="clear" w:color="auto" w:fill="FFFFFF"/>
          </w:tcPr>
          <w:p>
            <w:r>
              <w:rPr>
                <w:sz w:val="19"/>
              </w:rPr>
              <w:t>従業員の源泉所得税など一時的に預かった金額</w:t>
            </w:r>
          </w:p>
        </w:tc>
      </w:tr>
      <w:tr>
        <w:tc>
          <w:tcPr>
            <w:tcW w:type="dxa" w:w="2835"/>
            <w:shd w:val="clear" w:color="auto" w:fill="F0F4F8"/>
          </w:tcPr>
          <w:p>
            <w:r>
              <w:rPr>
                <w:b/>
                <w:sz w:val="19"/>
              </w:rPr>
              <w:t>リース債務</w:t>
            </w:r>
          </w:p>
        </w:tc>
        <w:tc>
          <w:tcPr>
            <w:tcW w:type="dxa" w:w="6520"/>
            <w:shd w:val="clear" w:color="auto" w:fill="F0F4F8"/>
          </w:tcPr>
          <w:p>
            <w:r>
              <w:rPr>
                <w:sz w:val="19"/>
              </w:rPr>
              <w:t>ファイナンス・リースで生じた支払義務</w:t>
            </w:r>
          </w:p>
        </w:tc>
      </w:tr>
      <w:tr>
        <w:tc>
          <w:tcPr>
            <w:tcW w:type="dxa" w:w="2835"/>
            <w:shd w:val="clear" w:color="auto" w:fill="FFFFFF"/>
          </w:tcPr>
          <w:p>
            <w:r>
              <w:rPr>
                <w:b/>
                <w:sz w:val="19"/>
              </w:rPr>
              <w:t>繰延税金負債</w:t>
            </w:r>
          </w:p>
        </w:tc>
        <w:tc>
          <w:tcPr>
            <w:tcW w:type="dxa" w:w="6520"/>
            <w:shd w:val="clear" w:color="auto" w:fill="FFFFFF"/>
          </w:tcPr>
          <w:p>
            <w:r>
              <w:rPr>
                <w:sz w:val="19"/>
              </w:rPr>
              <w:t>将来の税負担（一時差異の税効果・将来加算差異）</w:t>
            </w:r>
          </w:p>
        </w:tc>
      </w:tr>
      <w:tr>
        <w:tc>
          <w:tcPr>
            <w:tcW w:type="dxa" w:w="2835"/>
            <w:shd w:val="clear" w:color="auto" w:fill="F0F4F8"/>
          </w:tcPr>
          <w:p>
            <w:r>
              <w:rPr>
                <w:b/>
                <w:sz w:val="19"/>
              </w:rPr>
              <w:t>退職給付引当金</w:t>
            </w:r>
          </w:p>
        </w:tc>
        <w:tc>
          <w:tcPr>
            <w:tcW w:type="dxa" w:w="6520"/>
            <w:shd w:val="clear" w:color="auto" w:fill="F0F4F8"/>
          </w:tcPr>
          <w:p>
            <w:r>
              <w:rPr>
                <w:sz w:val="19"/>
              </w:rPr>
              <w:t>将来支払う退職給付の見積累積額</w:t>
            </w:r>
          </w:p>
        </w:tc>
      </w:tr>
      <w:tr>
        <w:tc>
          <w:tcPr>
            <w:tcW w:type="dxa" w:w="2835"/>
            <w:shd w:val="clear" w:color="auto" w:fill="FFFFFF"/>
          </w:tcPr>
          <w:p>
            <w:r>
              <w:rPr>
                <w:b/>
                <w:sz w:val="19"/>
              </w:rPr>
              <w:t>貸倒引当金</w:t>
            </w:r>
          </w:p>
        </w:tc>
        <w:tc>
          <w:tcPr>
            <w:tcW w:type="dxa" w:w="6520"/>
            <w:shd w:val="clear" w:color="auto" w:fill="FFFFFF"/>
          </w:tcPr>
          <w:p>
            <w:r>
              <w:rPr>
                <w:sz w:val="19"/>
              </w:rPr>
              <w:t>売掛金・受取手形などの回収不能見込み額</w:t>
            </w:r>
          </w:p>
        </w:tc>
      </w:tr>
      <w:tr>
        <w:tc>
          <w:tcPr>
            <w:tcW w:type="dxa" w:w="2835"/>
            <w:shd w:val="clear" w:color="auto" w:fill="F0F4F8"/>
          </w:tcPr>
          <w:p>
            <w:r>
              <w:rPr>
                <w:b/>
                <w:sz w:val="19"/>
              </w:rPr>
              <w:t>製品保証引当金</w:t>
            </w:r>
          </w:p>
        </w:tc>
        <w:tc>
          <w:tcPr>
            <w:tcW w:type="dxa" w:w="6520"/>
            <w:shd w:val="clear" w:color="auto" w:fill="F0F4F8"/>
          </w:tcPr>
          <w:p>
            <w:r>
              <w:rPr>
                <w:sz w:val="19"/>
              </w:rPr>
              <w:t>保証期間中に見込まれる修理費の引当額</w:t>
            </w:r>
          </w:p>
        </w:tc>
      </w:tr>
      <w:tr>
        <w:tc>
          <w:tcPr>
            <w:tcW w:type="dxa" w:w="2835"/>
            <w:shd w:val="clear" w:color="auto" w:fill="FFFFFF"/>
          </w:tcPr>
          <w:p>
            <w:r>
              <w:rPr>
                <w:b/>
                <w:sz w:val="19"/>
              </w:rPr>
              <w:t>賞与引当金</w:t>
            </w:r>
          </w:p>
        </w:tc>
        <w:tc>
          <w:tcPr>
            <w:tcW w:type="dxa" w:w="6520"/>
            <w:shd w:val="clear" w:color="auto" w:fill="FFFFFF"/>
          </w:tcPr>
          <w:p>
            <w:r>
              <w:rPr>
                <w:sz w:val="19"/>
              </w:rPr>
              <w:t>翌期支給予定の賞与のうち当期負担分</w:t>
            </w:r>
          </w:p>
        </w:tc>
      </w:tr>
      <w:tr>
        <w:tc>
          <w:tcPr>
            <w:tcW w:type="dxa" w:w="2835"/>
            <w:shd w:val="clear" w:color="auto" w:fill="F0F4F8"/>
          </w:tcPr>
          <w:p>
            <w:r>
              <w:rPr>
                <w:b/>
                <w:sz w:val="19"/>
              </w:rPr>
              <w:t>電子記録債務</w:t>
            </w:r>
          </w:p>
        </w:tc>
        <w:tc>
          <w:tcPr>
            <w:tcW w:type="dxa" w:w="6520"/>
            <w:shd w:val="clear" w:color="auto" w:fill="F0F4F8"/>
          </w:tcPr>
          <w:p>
            <w:r>
              <w:rPr>
                <w:sz w:val="19"/>
              </w:rPr>
              <w:t>電子記録機関に登録された金銭の支払義務</w:t>
            </w:r>
          </w:p>
        </w:tc>
      </w:tr>
    </w:tbl>
    <w:p/>
    <w:p>
      <w:pPr>
        <w:pStyle w:val="Heading2"/>
      </w:pPr>
      <w:r>
        <w:rPr>
          <w:color w:val="27AE60"/>
        </w:rPr>
        <w:t>純資産（Net Assets / Equity）</w:t>
      </w:r>
    </w:p>
    <w:tbl>
      <w:tblPr>
        <w:tblStyle w:val="TableGrid"/>
        <w:tblW w:type="auto" w:w="0"/>
        <w:tblLook w:firstColumn="1" w:firstRow="1" w:lastColumn="0" w:lastRow="0" w:noHBand="0" w:noVBand="1" w:val="04A0"/>
      </w:tblPr>
      <w:tblGrid>
        <w:gridCol w:w="4986"/>
        <w:gridCol w:w="4986"/>
      </w:tblGrid>
      <w:tr>
        <w:tc>
          <w:tcPr>
            <w:tcW w:type="dxa" w:w="2835"/>
            <w:shd w:val="clear" w:color="auto" w:fill="2E4057"/>
            <w:vAlign w:val="center"/>
          </w:tcPr>
          <w:p>
            <w:r>
              <w:rPr>
                <w:b/>
                <w:color w:val="FFFFFF"/>
                <w:sz w:val="20"/>
              </w:rPr>
              <w:t>勘定科目</w:t>
            </w:r>
          </w:p>
        </w:tc>
        <w:tc>
          <w:tcPr>
            <w:tcW w:type="dxa" w:w="6520"/>
            <w:shd w:val="clear" w:color="auto" w:fill="2E4057"/>
            <w:vAlign w:val="center"/>
          </w:tcPr>
          <w:p>
            <w:r>
              <w:rPr>
                <w:b/>
                <w:color w:val="FFFFFF"/>
                <w:sz w:val="20"/>
              </w:rPr>
              <w:t>説明・意味</w:t>
            </w:r>
          </w:p>
        </w:tc>
      </w:tr>
      <w:tr>
        <w:tc>
          <w:tcPr>
            <w:tcW w:type="dxa" w:w="2835"/>
            <w:shd w:val="clear" w:color="auto" w:fill="F0F4F8"/>
          </w:tcPr>
          <w:p>
            <w:r>
              <w:rPr>
                <w:b/>
                <w:sz w:val="19"/>
              </w:rPr>
              <w:t>資本金</w:t>
            </w:r>
          </w:p>
        </w:tc>
        <w:tc>
          <w:tcPr>
            <w:tcW w:type="dxa" w:w="6520"/>
            <w:shd w:val="clear" w:color="auto" w:fill="F0F4F8"/>
          </w:tcPr>
          <w:p>
            <w:r>
              <w:rPr>
                <w:sz w:val="19"/>
              </w:rPr>
              <w:t>株主が出資した元手（会社の基礎資本）</w:t>
            </w:r>
          </w:p>
        </w:tc>
      </w:tr>
      <w:tr>
        <w:tc>
          <w:tcPr>
            <w:tcW w:type="dxa" w:w="2835"/>
            <w:shd w:val="clear" w:color="auto" w:fill="FFFFFF"/>
          </w:tcPr>
          <w:p>
            <w:r>
              <w:rPr>
                <w:b/>
                <w:sz w:val="19"/>
              </w:rPr>
              <w:t>資本準備金</w:t>
            </w:r>
          </w:p>
        </w:tc>
        <w:tc>
          <w:tcPr>
            <w:tcW w:type="dxa" w:w="6520"/>
            <w:shd w:val="clear" w:color="auto" w:fill="FFFFFF"/>
          </w:tcPr>
          <w:p>
            <w:r>
              <w:rPr>
                <w:sz w:val="19"/>
              </w:rPr>
              <w:t>株式発行差額のうち資本金に組み入れなかった部分</w:t>
            </w:r>
          </w:p>
        </w:tc>
      </w:tr>
      <w:tr>
        <w:tc>
          <w:tcPr>
            <w:tcW w:type="dxa" w:w="2835"/>
            <w:shd w:val="clear" w:color="auto" w:fill="F0F4F8"/>
          </w:tcPr>
          <w:p>
            <w:r>
              <w:rPr>
                <w:b/>
                <w:sz w:val="19"/>
              </w:rPr>
              <w:t>利益準備金</w:t>
            </w:r>
          </w:p>
        </w:tc>
        <w:tc>
          <w:tcPr>
            <w:tcW w:type="dxa" w:w="6520"/>
            <w:shd w:val="clear" w:color="auto" w:fill="F0F4F8"/>
          </w:tcPr>
          <w:p>
            <w:r>
              <w:rPr>
                <w:sz w:val="19"/>
              </w:rPr>
              <w:t>利益の社外流出を防ぐための法定積立金</w:t>
            </w:r>
          </w:p>
        </w:tc>
      </w:tr>
      <w:tr>
        <w:tc>
          <w:tcPr>
            <w:tcW w:type="dxa" w:w="2835"/>
            <w:shd w:val="clear" w:color="auto" w:fill="FFFFFF"/>
          </w:tcPr>
          <w:p>
            <w:r>
              <w:rPr>
                <w:b/>
                <w:sz w:val="19"/>
              </w:rPr>
              <w:t>繰越利益剰余金</w:t>
            </w:r>
          </w:p>
        </w:tc>
        <w:tc>
          <w:tcPr>
            <w:tcW w:type="dxa" w:w="6520"/>
            <w:shd w:val="clear" w:color="auto" w:fill="FFFFFF"/>
          </w:tcPr>
          <w:p>
            <w:r>
              <w:rPr>
                <w:sz w:val="19"/>
              </w:rPr>
              <w:t>過去の純利益の累積から配当等を除いた残高</w:t>
            </w:r>
          </w:p>
        </w:tc>
      </w:tr>
      <w:tr>
        <w:tc>
          <w:tcPr>
            <w:tcW w:type="dxa" w:w="2835"/>
            <w:shd w:val="clear" w:color="auto" w:fill="F0F4F8"/>
          </w:tcPr>
          <w:p>
            <w:r>
              <w:rPr>
                <w:b/>
                <w:sz w:val="19"/>
              </w:rPr>
              <w:t>その他資本剰余金</w:t>
            </w:r>
          </w:p>
        </w:tc>
        <w:tc>
          <w:tcPr>
            <w:tcW w:type="dxa" w:w="6520"/>
            <w:shd w:val="clear" w:color="auto" w:fill="F0F4F8"/>
          </w:tcPr>
          <w:p>
            <w:r>
              <w:rPr>
                <w:sz w:val="19"/>
              </w:rPr>
              <w:t>自己株式処分差益など資本取引の剰余金</w:t>
            </w:r>
          </w:p>
        </w:tc>
      </w:tr>
      <w:tr>
        <w:tc>
          <w:tcPr>
            <w:tcW w:type="dxa" w:w="2835"/>
            <w:shd w:val="clear" w:color="auto" w:fill="FFFFFF"/>
          </w:tcPr>
          <w:p>
            <w:r>
              <w:rPr>
                <w:b/>
                <w:sz w:val="19"/>
              </w:rPr>
              <w:t>その他有価証券評価差額金</w:t>
            </w:r>
          </w:p>
        </w:tc>
        <w:tc>
          <w:tcPr>
            <w:tcW w:type="dxa" w:w="6520"/>
            <w:shd w:val="clear" w:color="auto" w:fill="FFFFFF"/>
          </w:tcPr>
          <w:p>
            <w:r>
              <w:rPr>
                <w:sz w:val="19"/>
              </w:rPr>
              <w:t>その他有価証券の時価と原価の差額（純資産直入）</w:t>
            </w:r>
          </w:p>
        </w:tc>
      </w:tr>
      <w:tr>
        <w:tc>
          <w:tcPr>
            <w:tcW w:type="dxa" w:w="2835"/>
            <w:shd w:val="clear" w:color="auto" w:fill="F0F4F8"/>
          </w:tcPr>
          <w:p>
            <w:r>
              <w:rPr>
                <w:b/>
                <w:sz w:val="19"/>
              </w:rPr>
              <w:t>自己株式</w:t>
            </w:r>
          </w:p>
        </w:tc>
        <w:tc>
          <w:tcPr>
            <w:tcW w:type="dxa" w:w="6520"/>
            <w:shd w:val="clear" w:color="auto" w:fill="F0F4F8"/>
          </w:tcPr>
          <w:p>
            <w:r>
              <w:rPr>
                <w:sz w:val="19"/>
              </w:rPr>
              <w:t>自社が取得した自社株（純資産のマイナス項目）</w:t>
            </w:r>
          </w:p>
        </w:tc>
      </w:tr>
      <w:tr>
        <w:tc>
          <w:tcPr>
            <w:tcW w:type="dxa" w:w="2835"/>
            <w:shd w:val="clear" w:color="auto" w:fill="FFFFFF"/>
          </w:tcPr>
          <w:p>
            <w:r>
              <w:rPr>
                <w:b/>
                <w:sz w:val="19"/>
              </w:rPr>
              <w:t>非支配株主持分</w:t>
            </w:r>
          </w:p>
        </w:tc>
        <w:tc>
          <w:tcPr>
            <w:tcW w:type="dxa" w:w="6520"/>
            <w:shd w:val="clear" w:color="auto" w:fill="FFFFFF"/>
          </w:tcPr>
          <w:p>
            <w:r>
              <w:rPr>
                <w:sz w:val="19"/>
              </w:rPr>
              <w:t>連結子会社の純資産のうち親会社以外の持分</w:t>
            </w:r>
          </w:p>
        </w:tc>
      </w:tr>
    </w:tbl>
    <w:p/>
    <w:p>
      <w:pPr>
        <w:pStyle w:val="Heading2"/>
      </w:pPr>
      <w:r>
        <w:rPr>
          <w:color w:val="E67E22"/>
        </w:rPr>
        <w:t>収益（Revenue）</w:t>
      </w:r>
    </w:p>
    <w:tbl>
      <w:tblPr>
        <w:tblStyle w:val="TableGrid"/>
        <w:tblW w:type="auto" w:w="0"/>
        <w:tblLook w:firstColumn="1" w:firstRow="1" w:lastColumn="0" w:lastRow="0" w:noHBand="0" w:noVBand="1" w:val="04A0"/>
      </w:tblPr>
      <w:tblGrid>
        <w:gridCol w:w="4986"/>
        <w:gridCol w:w="4986"/>
      </w:tblGrid>
      <w:tr>
        <w:tc>
          <w:tcPr>
            <w:tcW w:type="dxa" w:w="2835"/>
            <w:shd w:val="clear" w:color="auto" w:fill="2E4057"/>
            <w:vAlign w:val="center"/>
          </w:tcPr>
          <w:p>
            <w:r>
              <w:rPr>
                <w:b/>
                <w:color w:val="FFFFFF"/>
                <w:sz w:val="20"/>
              </w:rPr>
              <w:t>勘定科目</w:t>
            </w:r>
          </w:p>
        </w:tc>
        <w:tc>
          <w:tcPr>
            <w:tcW w:type="dxa" w:w="6520"/>
            <w:shd w:val="clear" w:color="auto" w:fill="2E4057"/>
            <w:vAlign w:val="center"/>
          </w:tcPr>
          <w:p>
            <w:r>
              <w:rPr>
                <w:b/>
                <w:color w:val="FFFFFF"/>
                <w:sz w:val="20"/>
              </w:rPr>
              <w:t>説明・意味</w:t>
            </w:r>
          </w:p>
        </w:tc>
      </w:tr>
      <w:tr>
        <w:tc>
          <w:tcPr>
            <w:tcW w:type="dxa" w:w="2835"/>
            <w:shd w:val="clear" w:color="auto" w:fill="F0F4F8"/>
          </w:tcPr>
          <w:p>
            <w:r>
              <w:rPr>
                <w:b/>
                <w:sz w:val="19"/>
              </w:rPr>
              <w:t>売上（高）</w:t>
            </w:r>
          </w:p>
        </w:tc>
        <w:tc>
          <w:tcPr>
            <w:tcW w:type="dxa" w:w="6520"/>
            <w:shd w:val="clear" w:color="auto" w:fill="F0F4F8"/>
          </w:tcPr>
          <w:p>
            <w:r>
              <w:rPr>
                <w:sz w:val="19"/>
              </w:rPr>
              <w:t>商品・製品の販売による主たる収益</w:t>
            </w:r>
          </w:p>
        </w:tc>
      </w:tr>
      <w:tr>
        <w:tc>
          <w:tcPr>
            <w:tcW w:type="dxa" w:w="2835"/>
            <w:shd w:val="clear" w:color="auto" w:fill="FFFFFF"/>
          </w:tcPr>
          <w:p>
            <w:r>
              <w:rPr>
                <w:b/>
                <w:sz w:val="19"/>
              </w:rPr>
              <w:t>受取利息</w:t>
            </w:r>
          </w:p>
        </w:tc>
        <w:tc>
          <w:tcPr>
            <w:tcW w:type="dxa" w:w="6520"/>
            <w:shd w:val="clear" w:color="auto" w:fill="FFFFFF"/>
          </w:tcPr>
          <w:p>
            <w:r>
              <w:rPr>
                <w:sz w:val="19"/>
              </w:rPr>
              <w:t>貸付金・預金などに対する利息収入</w:t>
            </w:r>
          </w:p>
        </w:tc>
      </w:tr>
      <w:tr>
        <w:tc>
          <w:tcPr>
            <w:tcW w:type="dxa" w:w="2835"/>
            <w:shd w:val="clear" w:color="auto" w:fill="F0F4F8"/>
          </w:tcPr>
          <w:p>
            <w:r>
              <w:rPr>
                <w:b/>
                <w:sz w:val="19"/>
              </w:rPr>
              <w:t>受取配当金</w:t>
            </w:r>
          </w:p>
        </w:tc>
        <w:tc>
          <w:tcPr>
            <w:tcW w:type="dxa" w:w="6520"/>
            <w:shd w:val="clear" w:color="auto" w:fill="F0F4F8"/>
          </w:tcPr>
          <w:p>
            <w:r>
              <w:rPr>
                <w:sz w:val="19"/>
              </w:rPr>
              <w:t>保有株式から受け取る配当金</w:t>
            </w:r>
          </w:p>
        </w:tc>
      </w:tr>
      <w:tr>
        <w:tc>
          <w:tcPr>
            <w:tcW w:type="dxa" w:w="2835"/>
            <w:shd w:val="clear" w:color="auto" w:fill="FFFFFF"/>
          </w:tcPr>
          <w:p>
            <w:r>
              <w:rPr>
                <w:b/>
                <w:sz w:val="19"/>
              </w:rPr>
              <w:t>有価証券売却益</w:t>
            </w:r>
          </w:p>
        </w:tc>
        <w:tc>
          <w:tcPr>
            <w:tcW w:type="dxa" w:w="6520"/>
            <w:shd w:val="clear" w:color="auto" w:fill="FFFFFF"/>
          </w:tcPr>
          <w:p>
            <w:r>
              <w:rPr>
                <w:sz w:val="19"/>
              </w:rPr>
              <w:t>有価証券を帳簿価額超で売却した際の差益</w:t>
            </w:r>
          </w:p>
        </w:tc>
      </w:tr>
      <w:tr>
        <w:tc>
          <w:tcPr>
            <w:tcW w:type="dxa" w:w="2835"/>
            <w:shd w:val="clear" w:color="auto" w:fill="F0F4F8"/>
          </w:tcPr>
          <w:p>
            <w:r>
              <w:rPr>
                <w:b/>
                <w:sz w:val="19"/>
              </w:rPr>
              <w:t>有価証券評価益</w:t>
            </w:r>
          </w:p>
        </w:tc>
        <w:tc>
          <w:tcPr>
            <w:tcW w:type="dxa" w:w="6520"/>
            <w:shd w:val="clear" w:color="auto" w:fill="F0F4F8"/>
          </w:tcPr>
          <w:p>
            <w:r>
              <w:rPr>
                <w:sz w:val="19"/>
              </w:rPr>
              <w:t>売買目的有価証券の時価上昇分（評価益）</w:t>
            </w:r>
          </w:p>
        </w:tc>
      </w:tr>
      <w:tr>
        <w:tc>
          <w:tcPr>
            <w:tcW w:type="dxa" w:w="2835"/>
            <w:shd w:val="clear" w:color="auto" w:fill="FFFFFF"/>
          </w:tcPr>
          <w:p>
            <w:r>
              <w:rPr>
                <w:b/>
                <w:sz w:val="19"/>
              </w:rPr>
              <w:t>為替差益</w:t>
            </w:r>
          </w:p>
        </w:tc>
        <w:tc>
          <w:tcPr>
            <w:tcW w:type="dxa" w:w="6520"/>
            <w:shd w:val="clear" w:color="auto" w:fill="FFFFFF"/>
          </w:tcPr>
          <w:p>
            <w:r>
              <w:rPr>
                <w:sz w:val="19"/>
              </w:rPr>
              <w:t>外貨建取引の決済・換算による利益</w:t>
            </w:r>
          </w:p>
        </w:tc>
      </w:tr>
      <w:tr>
        <w:tc>
          <w:tcPr>
            <w:tcW w:type="dxa" w:w="2835"/>
            <w:shd w:val="clear" w:color="auto" w:fill="F0F4F8"/>
          </w:tcPr>
          <w:p>
            <w:r>
              <w:rPr>
                <w:b/>
                <w:sz w:val="19"/>
              </w:rPr>
              <w:t>固定資産売却益</w:t>
            </w:r>
          </w:p>
        </w:tc>
        <w:tc>
          <w:tcPr>
            <w:tcW w:type="dxa" w:w="6520"/>
            <w:shd w:val="clear" w:color="auto" w:fill="F0F4F8"/>
          </w:tcPr>
          <w:p>
            <w:r>
              <w:rPr>
                <w:sz w:val="19"/>
              </w:rPr>
              <w:t>固定資産を帳簿価額超で売却した際の差益</w:t>
            </w:r>
          </w:p>
        </w:tc>
      </w:tr>
      <w:tr>
        <w:tc>
          <w:tcPr>
            <w:tcW w:type="dxa" w:w="2835"/>
            <w:shd w:val="clear" w:color="auto" w:fill="FFFFFF"/>
          </w:tcPr>
          <w:p>
            <w:r>
              <w:rPr>
                <w:b/>
                <w:sz w:val="19"/>
              </w:rPr>
              <w:t>社債償還益</w:t>
            </w:r>
          </w:p>
        </w:tc>
        <w:tc>
          <w:tcPr>
            <w:tcW w:type="dxa" w:w="6520"/>
            <w:shd w:val="clear" w:color="auto" w:fill="FFFFFF"/>
          </w:tcPr>
          <w:p>
            <w:r>
              <w:rPr>
                <w:sz w:val="19"/>
              </w:rPr>
              <w:t>買入償還時に帳簿価額より安く買い戻せた差益</w:t>
            </w:r>
          </w:p>
        </w:tc>
      </w:tr>
      <w:tr>
        <w:tc>
          <w:tcPr>
            <w:tcW w:type="dxa" w:w="2835"/>
            <w:shd w:val="clear" w:color="auto" w:fill="F0F4F8"/>
          </w:tcPr>
          <w:p>
            <w:r>
              <w:rPr>
                <w:b/>
                <w:sz w:val="19"/>
              </w:rPr>
              <w:t>持分法による投資利益</w:t>
            </w:r>
          </w:p>
        </w:tc>
        <w:tc>
          <w:tcPr>
            <w:tcW w:type="dxa" w:w="6520"/>
            <w:shd w:val="clear" w:color="auto" w:fill="F0F4F8"/>
          </w:tcPr>
          <w:p>
            <w:r>
              <w:rPr>
                <w:sz w:val="19"/>
              </w:rPr>
              <w:t>関連会社の純利益のうち持分相当額</w:t>
            </w:r>
          </w:p>
        </w:tc>
      </w:tr>
      <w:tr>
        <w:tc>
          <w:tcPr>
            <w:tcW w:type="dxa" w:w="2835"/>
            <w:shd w:val="clear" w:color="auto" w:fill="FFFFFF"/>
          </w:tcPr>
          <w:p>
            <w:r>
              <w:rPr>
                <w:b/>
                <w:sz w:val="19"/>
              </w:rPr>
              <w:t>のれん発生益（負ののれん）</w:t>
            </w:r>
          </w:p>
        </w:tc>
        <w:tc>
          <w:tcPr>
            <w:tcW w:type="dxa" w:w="6520"/>
            <w:shd w:val="clear" w:color="auto" w:fill="FFFFFF"/>
          </w:tcPr>
          <w:p>
            <w:r>
              <w:rPr>
                <w:sz w:val="19"/>
              </w:rPr>
              <w:t>子会社を純資産より安く取得した場合の差益</w:t>
            </w:r>
          </w:p>
        </w:tc>
      </w:tr>
      <w:tr>
        <w:tc>
          <w:tcPr>
            <w:tcW w:type="dxa" w:w="2835"/>
            <w:shd w:val="clear" w:color="auto" w:fill="F0F4F8"/>
          </w:tcPr>
          <w:p>
            <w:r>
              <w:rPr>
                <w:b/>
                <w:sz w:val="19"/>
              </w:rPr>
              <w:t>工事収益</w:t>
            </w:r>
          </w:p>
        </w:tc>
        <w:tc>
          <w:tcPr>
            <w:tcW w:type="dxa" w:w="6520"/>
            <w:shd w:val="clear" w:color="auto" w:fill="F0F4F8"/>
          </w:tcPr>
          <w:p>
            <w:r>
              <w:rPr>
                <w:sz w:val="19"/>
              </w:rPr>
              <w:t>建設工事の進行基準または完成基準による収益</w:t>
            </w:r>
          </w:p>
        </w:tc>
      </w:tr>
      <w:tr>
        <w:tc>
          <w:tcPr>
            <w:tcW w:type="dxa" w:w="2835"/>
            <w:shd w:val="clear" w:color="auto" w:fill="FFFFFF"/>
          </w:tcPr>
          <w:p>
            <w:r>
              <w:rPr>
                <w:b/>
                <w:sz w:val="19"/>
              </w:rPr>
              <w:t>受取家賃</w:t>
            </w:r>
          </w:p>
        </w:tc>
        <w:tc>
          <w:tcPr>
            <w:tcW w:type="dxa" w:w="6520"/>
            <w:shd w:val="clear" w:color="auto" w:fill="FFFFFF"/>
          </w:tcPr>
          <w:p>
            <w:r>
              <w:rPr>
                <w:sz w:val="19"/>
              </w:rPr>
              <w:t>不動産賃貸による収入</w:t>
            </w:r>
          </w:p>
        </w:tc>
      </w:tr>
      <w:tr>
        <w:tc>
          <w:tcPr>
            <w:tcW w:type="dxa" w:w="2835"/>
            <w:shd w:val="clear" w:color="auto" w:fill="F0F4F8"/>
          </w:tcPr>
          <w:p>
            <w:r>
              <w:rPr>
                <w:b/>
                <w:sz w:val="19"/>
              </w:rPr>
              <w:t>雑収入</w:t>
            </w:r>
          </w:p>
        </w:tc>
        <w:tc>
          <w:tcPr>
            <w:tcW w:type="dxa" w:w="6520"/>
            <w:shd w:val="clear" w:color="auto" w:fill="F0F4F8"/>
          </w:tcPr>
          <w:p>
            <w:r>
              <w:rPr>
                <w:sz w:val="19"/>
              </w:rPr>
              <w:t>少額の営業外収益（作業くず売却益等）</w:t>
            </w:r>
          </w:p>
        </w:tc>
      </w:tr>
    </w:tbl>
    <w:p/>
    <w:p>
      <w:pPr>
        <w:pStyle w:val="Heading2"/>
      </w:pPr>
      <w:r>
        <w:rPr>
          <w:color w:val="8E44AD"/>
        </w:rPr>
        <w:t>費用（Expenses）</w:t>
      </w:r>
    </w:p>
    <w:tbl>
      <w:tblPr>
        <w:tblStyle w:val="TableGrid"/>
        <w:tblW w:type="auto" w:w="0"/>
        <w:tblLook w:firstColumn="1" w:firstRow="1" w:lastColumn="0" w:lastRow="0" w:noHBand="0" w:noVBand="1" w:val="04A0"/>
      </w:tblPr>
      <w:tblGrid>
        <w:gridCol w:w="4986"/>
        <w:gridCol w:w="4986"/>
      </w:tblGrid>
      <w:tr>
        <w:tc>
          <w:tcPr>
            <w:tcW w:type="dxa" w:w="2835"/>
            <w:shd w:val="clear" w:color="auto" w:fill="2E4057"/>
            <w:vAlign w:val="center"/>
          </w:tcPr>
          <w:p>
            <w:r>
              <w:rPr>
                <w:b/>
                <w:color w:val="FFFFFF"/>
                <w:sz w:val="20"/>
              </w:rPr>
              <w:t>勘定科目</w:t>
            </w:r>
          </w:p>
        </w:tc>
        <w:tc>
          <w:tcPr>
            <w:tcW w:type="dxa" w:w="6520"/>
            <w:shd w:val="clear" w:color="auto" w:fill="2E4057"/>
            <w:vAlign w:val="center"/>
          </w:tcPr>
          <w:p>
            <w:r>
              <w:rPr>
                <w:b/>
                <w:color w:val="FFFFFF"/>
                <w:sz w:val="20"/>
              </w:rPr>
              <w:t>説明・意味</w:t>
            </w:r>
          </w:p>
        </w:tc>
      </w:tr>
      <w:tr>
        <w:tc>
          <w:tcPr>
            <w:tcW w:type="dxa" w:w="2835"/>
            <w:shd w:val="clear" w:color="auto" w:fill="F0F4F8"/>
          </w:tcPr>
          <w:p>
            <w:r>
              <w:rPr>
                <w:b/>
                <w:sz w:val="19"/>
              </w:rPr>
              <w:t>仕入（高）</w:t>
            </w:r>
          </w:p>
        </w:tc>
        <w:tc>
          <w:tcPr>
            <w:tcW w:type="dxa" w:w="6520"/>
            <w:shd w:val="clear" w:color="auto" w:fill="F0F4F8"/>
          </w:tcPr>
          <w:p>
            <w:r>
              <w:rPr>
                <w:sz w:val="19"/>
              </w:rPr>
              <w:t>商品の仕入代金（売上原価の計算に使用）</w:t>
            </w:r>
          </w:p>
        </w:tc>
      </w:tr>
      <w:tr>
        <w:tc>
          <w:tcPr>
            <w:tcW w:type="dxa" w:w="2835"/>
            <w:shd w:val="clear" w:color="auto" w:fill="FFFFFF"/>
          </w:tcPr>
          <w:p>
            <w:r>
              <w:rPr>
                <w:b/>
                <w:sz w:val="19"/>
              </w:rPr>
              <w:t>売上原価</w:t>
            </w:r>
          </w:p>
        </w:tc>
        <w:tc>
          <w:tcPr>
            <w:tcW w:type="dxa" w:w="6520"/>
            <w:shd w:val="clear" w:color="auto" w:fill="FFFFFF"/>
          </w:tcPr>
          <w:p>
            <w:r>
              <w:rPr>
                <w:sz w:val="19"/>
              </w:rPr>
              <w:t>販売した商品の原価（期首商品＋仕入－期末商品）</w:t>
            </w:r>
          </w:p>
        </w:tc>
      </w:tr>
      <w:tr>
        <w:tc>
          <w:tcPr>
            <w:tcW w:type="dxa" w:w="2835"/>
            <w:shd w:val="clear" w:color="auto" w:fill="F0F4F8"/>
          </w:tcPr>
          <w:p>
            <w:r>
              <w:rPr>
                <w:b/>
                <w:sz w:val="19"/>
              </w:rPr>
              <w:t>給料（給与）</w:t>
            </w:r>
          </w:p>
        </w:tc>
        <w:tc>
          <w:tcPr>
            <w:tcW w:type="dxa" w:w="6520"/>
            <w:shd w:val="clear" w:color="auto" w:fill="F0F4F8"/>
          </w:tcPr>
          <w:p>
            <w:r>
              <w:rPr>
                <w:sz w:val="19"/>
              </w:rPr>
              <w:t>従業員への給与・賞与</w:t>
            </w:r>
          </w:p>
        </w:tc>
      </w:tr>
      <w:tr>
        <w:tc>
          <w:tcPr>
            <w:tcW w:type="dxa" w:w="2835"/>
            <w:shd w:val="clear" w:color="auto" w:fill="FFFFFF"/>
          </w:tcPr>
          <w:p>
            <w:r>
              <w:rPr>
                <w:b/>
                <w:sz w:val="19"/>
              </w:rPr>
              <w:t>法定福利費</w:t>
            </w:r>
          </w:p>
        </w:tc>
        <w:tc>
          <w:tcPr>
            <w:tcW w:type="dxa" w:w="6520"/>
            <w:shd w:val="clear" w:color="auto" w:fill="FFFFFF"/>
          </w:tcPr>
          <w:p>
            <w:r>
              <w:rPr>
                <w:sz w:val="19"/>
              </w:rPr>
              <w:t>社会保険料の会社負担分</w:t>
            </w:r>
          </w:p>
        </w:tc>
      </w:tr>
      <w:tr>
        <w:tc>
          <w:tcPr>
            <w:tcW w:type="dxa" w:w="2835"/>
            <w:shd w:val="clear" w:color="auto" w:fill="F0F4F8"/>
          </w:tcPr>
          <w:p>
            <w:r>
              <w:rPr>
                <w:b/>
                <w:sz w:val="19"/>
              </w:rPr>
              <w:t>広告宣伝費</w:t>
            </w:r>
          </w:p>
        </w:tc>
        <w:tc>
          <w:tcPr>
            <w:tcW w:type="dxa" w:w="6520"/>
            <w:shd w:val="clear" w:color="auto" w:fill="F0F4F8"/>
          </w:tcPr>
          <w:p>
            <w:r>
              <w:rPr>
                <w:sz w:val="19"/>
              </w:rPr>
              <w:t>広告・宣伝にかかる費用</w:t>
            </w:r>
          </w:p>
        </w:tc>
      </w:tr>
      <w:tr>
        <w:tc>
          <w:tcPr>
            <w:tcW w:type="dxa" w:w="2835"/>
            <w:shd w:val="clear" w:color="auto" w:fill="FFFFFF"/>
          </w:tcPr>
          <w:p>
            <w:r>
              <w:rPr>
                <w:b/>
                <w:sz w:val="19"/>
              </w:rPr>
              <w:t>旅費交通費</w:t>
            </w:r>
          </w:p>
        </w:tc>
        <w:tc>
          <w:tcPr>
            <w:tcW w:type="dxa" w:w="6520"/>
            <w:shd w:val="clear" w:color="auto" w:fill="FFFFFF"/>
          </w:tcPr>
          <w:p>
            <w:r>
              <w:rPr>
                <w:sz w:val="19"/>
              </w:rPr>
              <w:t>出張・通勤にかかる費用</w:t>
            </w:r>
          </w:p>
        </w:tc>
      </w:tr>
      <w:tr>
        <w:tc>
          <w:tcPr>
            <w:tcW w:type="dxa" w:w="2835"/>
            <w:shd w:val="clear" w:color="auto" w:fill="F0F4F8"/>
          </w:tcPr>
          <w:p>
            <w:r>
              <w:rPr>
                <w:b/>
                <w:sz w:val="19"/>
              </w:rPr>
              <w:t>通信費</w:t>
            </w:r>
          </w:p>
        </w:tc>
        <w:tc>
          <w:tcPr>
            <w:tcW w:type="dxa" w:w="6520"/>
            <w:shd w:val="clear" w:color="auto" w:fill="F0F4F8"/>
          </w:tcPr>
          <w:p>
            <w:r>
              <w:rPr>
                <w:sz w:val="19"/>
              </w:rPr>
              <w:t>電話・郵便・インターネットの費用</w:t>
            </w:r>
          </w:p>
        </w:tc>
      </w:tr>
      <w:tr>
        <w:tc>
          <w:tcPr>
            <w:tcW w:type="dxa" w:w="2835"/>
            <w:shd w:val="clear" w:color="auto" w:fill="FFFFFF"/>
          </w:tcPr>
          <w:p>
            <w:r>
              <w:rPr>
                <w:b/>
                <w:sz w:val="19"/>
              </w:rPr>
              <w:t>消耗品費</w:t>
            </w:r>
          </w:p>
        </w:tc>
        <w:tc>
          <w:tcPr>
            <w:tcW w:type="dxa" w:w="6520"/>
            <w:shd w:val="clear" w:color="auto" w:fill="FFFFFF"/>
          </w:tcPr>
          <w:p>
            <w:r>
              <w:rPr>
                <w:sz w:val="19"/>
              </w:rPr>
              <w:t>事務用品など少額の消耗品</w:t>
            </w:r>
          </w:p>
        </w:tc>
      </w:tr>
      <w:tr>
        <w:tc>
          <w:tcPr>
            <w:tcW w:type="dxa" w:w="2835"/>
            <w:shd w:val="clear" w:color="auto" w:fill="F0F4F8"/>
          </w:tcPr>
          <w:p>
            <w:r>
              <w:rPr>
                <w:b/>
                <w:sz w:val="19"/>
              </w:rPr>
              <w:t>減価償却費</w:t>
            </w:r>
          </w:p>
        </w:tc>
        <w:tc>
          <w:tcPr>
            <w:tcW w:type="dxa" w:w="6520"/>
            <w:shd w:val="clear" w:color="auto" w:fill="F0F4F8"/>
          </w:tcPr>
          <w:p>
            <w:r>
              <w:rPr>
                <w:sz w:val="19"/>
              </w:rPr>
              <w:t>固定資産の価値の目減り分を費用化した額</w:t>
            </w:r>
          </w:p>
        </w:tc>
      </w:tr>
      <w:tr>
        <w:tc>
          <w:tcPr>
            <w:tcW w:type="dxa" w:w="2835"/>
            <w:shd w:val="clear" w:color="auto" w:fill="FFFFFF"/>
          </w:tcPr>
          <w:p>
            <w:r>
              <w:rPr>
                <w:b/>
                <w:sz w:val="19"/>
              </w:rPr>
              <w:t>貸倒損失</w:t>
            </w:r>
          </w:p>
        </w:tc>
        <w:tc>
          <w:tcPr>
            <w:tcW w:type="dxa" w:w="6520"/>
            <w:shd w:val="clear" w:color="auto" w:fill="FFFFFF"/>
          </w:tcPr>
          <w:p>
            <w:r>
              <w:rPr>
                <w:sz w:val="19"/>
              </w:rPr>
              <w:t>売掛金等が実際に回収不能となった損失</w:t>
            </w:r>
          </w:p>
        </w:tc>
      </w:tr>
      <w:tr>
        <w:tc>
          <w:tcPr>
            <w:tcW w:type="dxa" w:w="2835"/>
            <w:shd w:val="clear" w:color="auto" w:fill="F0F4F8"/>
          </w:tcPr>
          <w:p>
            <w:r>
              <w:rPr>
                <w:b/>
                <w:sz w:val="19"/>
              </w:rPr>
              <w:t>貸倒引当金繰入額</w:t>
            </w:r>
          </w:p>
        </w:tc>
        <w:tc>
          <w:tcPr>
            <w:tcW w:type="dxa" w:w="6520"/>
            <w:shd w:val="clear" w:color="auto" w:fill="F0F4F8"/>
          </w:tcPr>
          <w:p>
            <w:r>
              <w:rPr>
                <w:sz w:val="19"/>
              </w:rPr>
              <w:t>当期の貸倒引当金の増加額（費用）</w:t>
            </w:r>
          </w:p>
        </w:tc>
      </w:tr>
      <w:tr>
        <w:tc>
          <w:tcPr>
            <w:tcW w:type="dxa" w:w="2835"/>
            <w:shd w:val="clear" w:color="auto" w:fill="FFFFFF"/>
          </w:tcPr>
          <w:p>
            <w:r>
              <w:rPr>
                <w:b/>
                <w:sz w:val="19"/>
              </w:rPr>
              <w:t>支払利息</w:t>
            </w:r>
          </w:p>
        </w:tc>
        <w:tc>
          <w:tcPr>
            <w:tcW w:type="dxa" w:w="6520"/>
            <w:shd w:val="clear" w:color="auto" w:fill="FFFFFF"/>
          </w:tcPr>
          <w:p>
            <w:r>
              <w:rPr>
                <w:sz w:val="19"/>
              </w:rPr>
              <w:t>借入金・社債に対する利息費用</w:t>
            </w:r>
          </w:p>
        </w:tc>
      </w:tr>
      <w:tr>
        <w:tc>
          <w:tcPr>
            <w:tcW w:type="dxa" w:w="2835"/>
            <w:shd w:val="clear" w:color="auto" w:fill="F0F4F8"/>
          </w:tcPr>
          <w:p>
            <w:r>
              <w:rPr>
                <w:b/>
                <w:sz w:val="19"/>
              </w:rPr>
              <w:t>社債利息</w:t>
            </w:r>
          </w:p>
        </w:tc>
        <w:tc>
          <w:tcPr>
            <w:tcW w:type="dxa" w:w="6520"/>
            <w:shd w:val="clear" w:color="auto" w:fill="F0F4F8"/>
          </w:tcPr>
          <w:p>
            <w:r>
              <w:rPr>
                <w:sz w:val="19"/>
              </w:rPr>
              <w:t>社債に支払う利息（社債利息勘定）</w:t>
            </w:r>
          </w:p>
        </w:tc>
      </w:tr>
      <w:tr>
        <w:tc>
          <w:tcPr>
            <w:tcW w:type="dxa" w:w="2835"/>
            <w:shd w:val="clear" w:color="auto" w:fill="FFFFFF"/>
          </w:tcPr>
          <w:p>
            <w:r>
              <w:rPr>
                <w:b/>
                <w:sz w:val="19"/>
              </w:rPr>
              <w:t>有価証券売却損</w:t>
            </w:r>
          </w:p>
        </w:tc>
        <w:tc>
          <w:tcPr>
            <w:tcW w:type="dxa" w:w="6520"/>
            <w:shd w:val="clear" w:color="auto" w:fill="FFFFFF"/>
          </w:tcPr>
          <w:p>
            <w:r>
              <w:rPr>
                <w:sz w:val="19"/>
              </w:rPr>
              <w:t>有価証券を帳簿価額未満で売却した際の損失</w:t>
            </w:r>
          </w:p>
        </w:tc>
      </w:tr>
      <w:tr>
        <w:tc>
          <w:tcPr>
            <w:tcW w:type="dxa" w:w="2835"/>
            <w:shd w:val="clear" w:color="auto" w:fill="F0F4F8"/>
          </w:tcPr>
          <w:p>
            <w:r>
              <w:rPr>
                <w:b/>
                <w:sz w:val="19"/>
              </w:rPr>
              <w:t>有価証券評価損</w:t>
            </w:r>
          </w:p>
        </w:tc>
        <w:tc>
          <w:tcPr>
            <w:tcW w:type="dxa" w:w="6520"/>
            <w:shd w:val="clear" w:color="auto" w:fill="F0F4F8"/>
          </w:tcPr>
          <w:p>
            <w:r>
              <w:rPr>
                <w:sz w:val="19"/>
              </w:rPr>
              <w:t>売買目的有価証券の時価下落分（評価損）</w:t>
            </w:r>
          </w:p>
        </w:tc>
      </w:tr>
      <w:tr>
        <w:tc>
          <w:tcPr>
            <w:tcW w:type="dxa" w:w="2835"/>
            <w:shd w:val="clear" w:color="auto" w:fill="FFFFFF"/>
          </w:tcPr>
          <w:p>
            <w:r>
              <w:rPr>
                <w:b/>
                <w:sz w:val="19"/>
              </w:rPr>
              <w:t>商品評価損</w:t>
            </w:r>
          </w:p>
        </w:tc>
        <w:tc>
          <w:tcPr>
            <w:tcW w:type="dxa" w:w="6520"/>
            <w:shd w:val="clear" w:color="auto" w:fill="FFFFFF"/>
          </w:tcPr>
          <w:p>
            <w:r>
              <w:rPr>
                <w:sz w:val="19"/>
              </w:rPr>
              <w:t>期末商品を低価法で評価した際の評価減</w:t>
            </w:r>
          </w:p>
        </w:tc>
      </w:tr>
      <w:tr>
        <w:tc>
          <w:tcPr>
            <w:tcW w:type="dxa" w:w="2835"/>
            <w:shd w:val="clear" w:color="auto" w:fill="F0F4F8"/>
          </w:tcPr>
          <w:p>
            <w:r>
              <w:rPr>
                <w:b/>
                <w:sz w:val="19"/>
              </w:rPr>
              <w:t>棚卸減耗損</w:t>
            </w:r>
          </w:p>
        </w:tc>
        <w:tc>
          <w:tcPr>
            <w:tcW w:type="dxa" w:w="6520"/>
            <w:shd w:val="clear" w:color="auto" w:fill="F0F4F8"/>
          </w:tcPr>
          <w:p>
            <w:r>
              <w:rPr>
                <w:sz w:val="19"/>
              </w:rPr>
              <w:t>帳簿数量と実地数量の差（紛失・蒸発等）</w:t>
            </w:r>
          </w:p>
        </w:tc>
      </w:tr>
      <w:tr>
        <w:tc>
          <w:tcPr>
            <w:tcW w:type="dxa" w:w="2835"/>
            <w:shd w:val="clear" w:color="auto" w:fill="FFFFFF"/>
          </w:tcPr>
          <w:p>
            <w:r>
              <w:rPr>
                <w:b/>
                <w:sz w:val="19"/>
              </w:rPr>
              <w:t>為替差損</w:t>
            </w:r>
          </w:p>
        </w:tc>
        <w:tc>
          <w:tcPr>
            <w:tcW w:type="dxa" w:w="6520"/>
            <w:shd w:val="clear" w:color="auto" w:fill="FFFFFF"/>
          </w:tcPr>
          <w:p>
            <w:r>
              <w:rPr>
                <w:sz w:val="19"/>
              </w:rPr>
              <w:t>外貨建取引の決済・換算による損失</w:t>
            </w:r>
          </w:p>
        </w:tc>
      </w:tr>
      <w:tr>
        <w:tc>
          <w:tcPr>
            <w:tcW w:type="dxa" w:w="2835"/>
            <w:shd w:val="clear" w:color="auto" w:fill="F0F4F8"/>
          </w:tcPr>
          <w:p>
            <w:r>
              <w:rPr>
                <w:b/>
                <w:sz w:val="19"/>
              </w:rPr>
              <w:t>固定資産売却損</w:t>
            </w:r>
          </w:p>
        </w:tc>
        <w:tc>
          <w:tcPr>
            <w:tcW w:type="dxa" w:w="6520"/>
            <w:shd w:val="clear" w:color="auto" w:fill="F0F4F8"/>
          </w:tcPr>
          <w:p>
            <w:r>
              <w:rPr>
                <w:sz w:val="19"/>
              </w:rPr>
              <w:t>固定資産を帳簿価額未満で売却した際の損失</w:t>
            </w:r>
          </w:p>
        </w:tc>
      </w:tr>
      <w:tr>
        <w:tc>
          <w:tcPr>
            <w:tcW w:type="dxa" w:w="2835"/>
            <w:shd w:val="clear" w:color="auto" w:fill="FFFFFF"/>
          </w:tcPr>
          <w:p>
            <w:r>
              <w:rPr>
                <w:b/>
                <w:sz w:val="19"/>
              </w:rPr>
              <w:t>固定資産除却損</w:t>
            </w:r>
          </w:p>
        </w:tc>
        <w:tc>
          <w:tcPr>
            <w:tcW w:type="dxa" w:w="6520"/>
            <w:shd w:val="clear" w:color="auto" w:fill="FFFFFF"/>
          </w:tcPr>
          <w:p>
            <w:r>
              <w:rPr>
                <w:sz w:val="19"/>
              </w:rPr>
              <w:t>廃棄した固定資産の帳簿価額</w:t>
            </w:r>
          </w:p>
        </w:tc>
      </w:tr>
      <w:tr>
        <w:tc>
          <w:tcPr>
            <w:tcW w:type="dxa" w:w="2835"/>
            <w:shd w:val="clear" w:color="auto" w:fill="F0F4F8"/>
          </w:tcPr>
          <w:p>
            <w:r>
              <w:rPr>
                <w:b/>
                <w:sz w:val="19"/>
              </w:rPr>
              <w:t>社債償還損</w:t>
            </w:r>
          </w:p>
        </w:tc>
        <w:tc>
          <w:tcPr>
            <w:tcW w:type="dxa" w:w="6520"/>
            <w:shd w:val="clear" w:color="auto" w:fill="F0F4F8"/>
          </w:tcPr>
          <w:p>
            <w:r>
              <w:rPr>
                <w:sz w:val="19"/>
              </w:rPr>
              <w:t>買入償還時に帳簿価額より高く買い戻した差損</w:t>
            </w:r>
          </w:p>
        </w:tc>
      </w:tr>
      <w:tr>
        <w:tc>
          <w:tcPr>
            <w:tcW w:type="dxa" w:w="2835"/>
            <w:shd w:val="clear" w:color="auto" w:fill="FFFFFF"/>
          </w:tcPr>
          <w:p>
            <w:r>
              <w:rPr>
                <w:b/>
                <w:sz w:val="19"/>
              </w:rPr>
              <w:t>のれん償却</w:t>
            </w:r>
          </w:p>
        </w:tc>
        <w:tc>
          <w:tcPr>
            <w:tcW w:type="dxa" w:w="6520"/>
            <w:shd w:val="clear" w:color="auto" w:fill="FFFFFF"/>
          </w:tcPr>
          <w:p>
            <w:r>
              <w:rPr>
                <w:sz w:val="19"/>
              </w:rPr>
              <w:t>連結のれんの定額償却費（20年以内）</w:t>
            </w:r>
          </w:p>
        </w:tc>
      </w:tr>
      <w:tr>
        <w:tc>
          <w:tcPr>
            <w:tcW w:type="dxa" w:w="2835"/>
            <w:shd w:val="clear" w:color="auto" w:fill="F0F4F8"/>
          </w:tcPr>
          <w:p>
            <w:r>
              <w:rPr>
                <w:b/>
                <w:sz w:val="19"/>
              </w:rPr>
              <w:t>持分法による投資損失</w:t>
            </w:r>
          </w:p>
        </w:tc>
        <w:tc>
          <w:tcPr>
            <w:tcW w:type="dxa" w:w="6520"/>
            <w:shd w:val="clear" w:color="auto" w:fill="F0F4F8"/>
          </w:tcPr>
          <w:p>
            <w:r>
              <w:rPr>
                <w:sz w:val="19"/>
              </w:rPr>
              <w:t>関連会社の純損失のうち持分相当額</w:t>
            </w:r>
          </w:p>
        </w:tc>
      </w:tr>
      <w:tr>
        <w:tc>
          <w:tcPr>
            <w:tcW w:type="dxa" w:w="2835"/>
            <w:shd w:val="clear" w:color="auto" w:fill="FFFFFF"/>
          </w:tcPr>
          <w:p>
            <w:r>
              <w:rPr>
                <w:b/>
                <w:sz w:val="19"/>
              </w:rPr>
              <w:t>退職給付費用</w:t>
            </w:r>
          </w:p>
        </w:tc>
        <w:tc>
          <w:tcPr>
            <w:tcW w:type="dxa" w:w="6520"/>
            <w:shd w:val="clear" w:color="auto" w:fill="FFFFFF"/>
          </w:tcPr>
          <w:p>
            <w:r>
              <w:rPr>
                <w:sz w:val="19"/>
              </w:rPr>
              <w:t>当期の退職給付引当金繰入額</w:t>
            </w:r>
          </w:p>
        </w:tc>
      </w:tr>
      <w:tr>
        <w:tc>
          <w:tcPr>
            <w:tcW w:type="dxa" w:w="2835"/>
            <w:shd w:val="clear" w:color="auto" w:fill="F0F4F8"/>
          </w:tcPr>
          <w:p>
            <w:r>
              <w:rPr>
                <w:b/>
                <w:sz w:val="19"/>
              </w:rPr>
              <w:t>法人税・住民税及び事業税</w:t>
            </w:r>
          </w:p>
        </w:tc>
        <w:tc>
          <w:tcPr>
            <w:tcW w:type="dxa" w:w="6520"/>
            <w:shd w:val="clear" w:color="auto" w:fill="F0F4F8"/>
          </w:tcPr>
          <w:p>
            <w:r>
              <w:rPr>
                <w:sz w:val="19"/>
              </w:rPr>
              <w:t>当期の法人税等（確定申告分）</w:t>
            </w:r>
          </w:p>
        </w:tc>
      </w:tr>
      <w:tr>
        <w:tc>
          <w:tcPr>
            <w:tcW w:type="dxa" w:w="2835"/>
            <w:shd w:val="clear" w:color="auto" w:fill="FFFFFF"/>
          </w:tcPr>
          <w:p>
            <w:r>
              <w:rPr>
                <w:b/>
                <w:sz w:val="19"/>
              </w:rPr>
              <w:t>法人税等調整額</w:t>
            </w:r>
          </w:p>
        </w:tc>
        <w:tc>
          <w:tcPr>
            <w:tcW w:type="dxa" w:w="6520"/>
            <w:shd w:val="clear" w:color="auto" w:fill="FFFFFF"/>
          </w:tcPr>
          <w:p>
            <w:r>
              <w:rPr>
                <w:sz w:val="19"/>
              </w:rPr>
              <w:t>繰延税金資産・負債の増減額（税効果）</w:t>
            </w:r>
          </w:p>
        </w:tc>
      </w:tr>
      <w:tr>
        <w:tc>
          <w:tcPr>
            <w:tcW w:type="dxa" w:w="2835"/>
            <w:shd w:val="clear" w:color="auto" w:fill="F0F4F8"/>
          </w:tcPr>
          <w:p>
            <w:r>
              <w:rPr>
                <w:b/>
                <w:sz w:val="19"/>
              </w:rPr>
              <w:t>租税公課</w:t>
            </w:r>
          </w:p>
        </w:tc>
        <w:tc>
          <w:tcPr>
            <w:tcW w:type="dxa" w:w="6520"/>
            <w:shd w:val="clear" w:color="auto" w:fill="F0F4F8"/>
          </w:tcPr>
          <w:p>
            <w:r>
              <w:rPr>
                <w:sz w:val="19"/>
              </w:rPr>
              <w:t>固定資産税・印紙税など</w:t>
            </w:r>
          </w:p>
        </w:tc>
      </w:tr>
      <w:tr>
        <w:tc>
          <w:tcPr>
            <w:tcW w:type="dxa" w:w="2835"/>
            <w:shd w:val="clear" w:color="auto" w:fill="FFFFFF"/>
          </w:tcPr>
          <w:p>
            <w:r>
              <w:rPr>
                <w:b/>
                <w:sz w:val="19"/>
              </w:rPr>
              <w:t>支払手数料</w:t>
            </w:r>
          </w:p>
        </w:tc>
        <w:tc>
          <w:tcPr>
            <w:tcW w:type="dxa" w:w="6520"/>
            <w:shd w:val="clear" w:color="auto" w:fill="FFFFFF"/>
          </w:tcPr>
          <w:p>
            <w:r>
              <w:rPr>
                <w:sz w:val="19"/>
              </w:rPr>
              <w:t>振込手数料・仲介手数料など</w:t>
            </w:r>
          </w:p>
        </w:tc>
      </w:tr>
      <w:tr>
        <w:tc>
          <w:tcPr>
            <w:tcW w:type="dxa" w:w="2835"/>
            <w:shd w:val="clear" w:color="auto" w:fill="F0F4F8"/>
          </w:tcPr>
          <w:p>
            <w:r>
              <w:rPr>
                <w:b/>
                <w:sz w:val="19"/>
              </w:rPr>
              <w:t>支払家賃</w:t>
            </w:r>
          </w:p>
        </w:tc>
        <w:tc>
          <w:tcPr>
            <w:tcW w:type="dxa" w:w="6520"/>
            <w:shd w:val="clear" w:color="auto" w:fill="F0F4F8"/>
          </w:tcPr>
          <w:p>
            <w:r>
              <w:rPr>
                <w:sz w:val="19"/>
              </w:rPr>
              <w:t>事務所・倉庫等の賃借料</w:t>
            </w:r>
          </w:p>
        </w:tc>
      </w:tr>
      <w:tr>
        <w:tc>
          <w:tcPr>
            <w:tcW w:type="dxa" w:w="2835"/>
            <w:shd w:val="clear" w:color="auto" w:fill="FFFFFF"/>
          </w:tcPr>
          <w:p>
            <w:r>
              <w:rPr>
                <w:b/>
                <w:sz w:val="19"/>
              </w:rPr>
              <w:t>支払リース料</w:t>
            </w:r>
          </w:p>
        </w:tc>
        <w:tc>
          <w:tcPr>
            <w:tcW w:type="dxa" w:w="6520"/>
            <w:shd w:val="clear" w:color="auto" w:fill="FFFFFF"/>
          </w:tcPr>
          <w:p>
            <w:r>
              <w:rPr>
                <w:sz w:val="19"/>
              </w:rPr>
              <w:t>オペレーティング・リースのリース料</w:t>
            </w:r>
          </w:p>
        </w:tc>
      </w:tr>
      <w:tr>
        <w:tc>
          <w:tcPr>
            <w:tcW w:type="dxa" w:w="2835"/>
            <w:shd w:val="clear" w:color="auto" w:fill="F0F4F8"/>
          </w:tcPr>
          <w:p>
            <w:r>
              <w:rPr>
                <w:b/>
                <w:sz w:val="19"/>
              </w:rPr>
              <w:t>修繕費</w:t>
            </w:r>
          </w:p>
        </w:tc>
        <w:tc>
          <w:tcPr>
            <w:tcW w:type="dxa" w:w="6520"/>
            <w:shd w:val="clear" w:color="auto" w:fill="F0F4F8"/>
          </w:tcPr>
          <w:p>
            <w:r>
              <w:rPr>
                <w:sz w:val="19"/>
              </w:rPr>
              <w:t>固定資産の修理・保守費用</w:t>
            </w:r>
          </w:p>
        </w:tc>
      </w:tr>
      <w:tr>
        <w:tc>
          <w:tcPr>
            <w:tcW w:type="dxa" w:w="2835"/>
            <w:shd w:val="clear" w:color="auto" w:fill="FFFFFF"/>
          </w:tcPr>
          <w:p>
            <w:r>
              <w:rPr>
                <w:b/>
                <w:sz w:val="19"/>
              </w:rPr>
              <w:t>保険料</w:t>
            </w:r>
          </w:p>
        </w:tc>
        <w:tc>
          <w:tcPr>
            <w:tcW w:type="dxa" w:w="6520"/>
            <w:shd w:val="clear" w:color="auto" w:fill="FFFFFF"/>
          </w:tcPr>
          <w:p>
            <w:r>
              <w:rPr>
                <w:sz w:val="19"/>
              </w:rPr>
              <w:t>火災保険・生命保険の保険料</w:t>
            </w:r>
          </w:p>
        </w:tc>
      </w:tr>
      <w:tr>
        <w:tc>
          <w:tcPr>
            <w:tcW w:type="dxa" w:w="2835"/>
            <w:shd w:val="clear" w:color="auto" w:fill="F0F4F8"/>
          </w:tcPr>
          <w:p>
            <w:r>
              <w:rPr>
                <w:b/>
                <w:sz w:val="19"/>
              </w:rPr>
              <w:t>工事原価</w:t>
            </w:r>
          </w:p>
        </w:tc>
        <w:tc>
          <w:tcPr>
            <w:tcW w:type="dxa" w:w="6520"/>
            <w:shd w:val="clear" w:color="auto" w:fill="F0F4F8"/>
          </w:tcPr>
          <w:p>
            <w:r>
              <w:rPr>
                <w:sz w:val="19"/>
              </w:rPr>
              <w:t>建設工事の発生原価（収益認識）</w:t>
            </w:r>
          </w:p>
        </w:tc>
      </w:tr>
      <w:tr>
        <w:tc>
          <w:tcPr>
            <w:tcW w:type="dxa" w:w="2835"/>
            <w:shd w:val="clear" w:color="auto" w:fill="FFFFFF"/>
          </w:tcPr>
          <w:p>
            <w:r>
              <w:rPr>
                <w:b/>
                <w:sz w:val="19"/>
              </w:rPr>
              <w:t>棚卸減耗費</w:t>
            </w:r>
          </w:p>
        </w:tc>
        <w:tc>
          <w:tcPr>
            <w:tcW w:type="dxa" w:w="6520"/>
            <w:shd w:val="clear" w:color="auto" w:fill="FFFFFF"/>
          </w:tcPr>
          <w:p>
            <w:r>
              <w:rPr>
                <w:sz w:val="19"/>
              </w:rPr>
              <w:t>工業簿記での棚卸減耗損</w:t>
            </w:r>
          </w:p>
        </w:tc>
      </w:tr>
    </w:tbl>
    <w:p/>
    <w:p>
      <w:r>
        <w:br w:type="page"/>
      </w:r>
    </w:p>
    <w:p>
      <w:pPr>
        <w:pStyle w:val="Heading1"/>
      </w:pPr>
      <w:r>
        <w:t>第2章　工業簿記 勘定科目一覧</w:t>
      </w:r>
    </w:p>
    <w:p>
      <w:pPr>
        <w:pStyle w:val="Heading2"/>
      </w:pPr>
      <w:r>
        <w:rPr>
          <w:color w:val="1A5276"/>
        </w:rPr>
        <w:t>資産（工業簿記特有）</w:t>
      </w:r>
    </w:p>
    <w:tbl>
      <w:tblPr>
        <w:tblStyle w:val="TableGrid"/>
        <w:tblW w:type="auto" w:w="0"/>
        <w:tblLook w:firstColumn="1" w:firstRow="1" w:lastColumn="0" w:lastRow="0" w:noHBand="0" w:noVBand="1" w:val="04A0"/>
      </w:tblPr>
      <w:tblGrid>
        <w:gridCol w:w="4986"/>
        <w:gridCol w:w="4986"/>
      </w:tblGrid>
      <w:tr>
        <w:tc>
          <w:tcPr>
            <w:tcW w:type="dxa" w:w="2835"/>
            <w:shd w:val="clear" w:color="auto" w:fill="2E4057"/>
            <w:vAlign w:val="center"/>
          </w:tcPr>
          <w:p>
            <w:r>
              <w:rPr>
                <w:b/>
                <w:color w:val="FFFFFF"/>
                <w:sz w:val="20"/>
              </w:rPr>
              <w:t>勘定科目</w:t>
            </w:r>
          </w:p>
        </w:tc>
        <w:tc>
          <w:tcPr>
            <w:tcW w:type="dxa" w:w="6520"/>
            <w:shd w:val="clear" w:color="auto" w:fill="2E4057"/>
            <w:vAlign w:val="center"/>
          </w:tcPr>
          <w:p>
            <w:r>
              <w:rPr>
                <w:b/>
                <w:color w:val="FFFFFF"/>
                <w:sz w:val="20"/>
              </w:rPr>
              <w:t>説明・意味</w:t>
            </w:r>
          </w:p>
        </w:tc>
      </w:tr>
      <w:tr>
        <w:tc>
          <w:tcPr>
            <w:tcW w:type="dxa" w:w="2835"/>
            <w:shd w:val="clear" w:color="auto" w:fill="F0F4F8"/>
          </w:tcPr>
          <w:p>
            <w:r>
              <w:rPr>
                <w:b/>
                <w:sz w:val="19"/>
              </w:rPr>
              <w:t>材料</w:t>
            </w:r>
          </w:p>
        </w:tc>
        <w:tc>
          <w:tcPr>
            <w:tcW w:type="dxa" w:w="6520"/>
            <w:shd w:val="clear" w:color="auto" w:fill="F0F4F8"/>
          </w:tcPr>
          <w:p>
            <w:r>
              <w:rPr>
                <w:sz w:val="19"/>
              </w:rPr>
              <w:t>製品製造に使用する原材料・補助材料の在庫</w:t>
            </w:r>
          </w:p>
        </w:tc>
      </w:tr>
      <w:tr>
        <w:tc>
          <w:tcPr>
            <w:tcW w:type="dxa" w:w="2835"/>
            <w:shd w:val="clear" w:color="auto" w:fill="FFFFFF"/>
          </w:tcPr>
          <w:p>
            <w:r>
              <w:rPr>
                <w:b/>
                <w:sz w:val="19"/>
              </w:rPr>
              <w:t>仕掛品</w:t>
            </w:r>
          </w:p>
        </w:tc>
        <w:tc>
          <w:tcPr>
            <w:tcW w:type="dxa" w:w="6520"/>
            <w:shd w:val="clear" w:color="auto" w:fill="FFFFFF"/>
          </w:tcPr>
          <w:p>
            <w:r>
              <w:rPr>
                <w:sz w:val="19"/>
              </w:rPr>
              <w:t>製造工程にある未完成の製品（Work in Process）</w:t>
            </w:r>
          </w:p>
        </w:tc>
      </w:tr>
      <w:tr>
        <w:tc>
          <w:tcPr>
            <w:tcW w:type="dxa" w:w="2835"/>
            <w:shd w:val="clear" w:color="auto" w:fill="F0F4F8"/>
          </w:tcPr>
          <w:p>
            <w:r>
              <w:rPr>
                <w:b/>
                <w:sz w:val="19"/>
              </w:rPr>
              <w:t>製品</w:t>
            </w:r>
          </w:p>
        </w:tc>
        <w:tc>
          <w:tcPr>
            <w:tcW w:type="dxa" w:w="6520"/>
            <w:shd w:val="clear" w:color="auto" w:fill="F0F4F8"/>
          </w:tcPr>
          <w:p>
            <w:r>
              <w:rPr>
                <w:sz w:val="19"/>
              </w:rPr>
              <w:t>製造が完了し、販売待ちの完成品在庫</w:t>
            </w:r>
          </w:p>
        </w:tc>
      </w:tr>
      <w:tr>
        <w:tc>
          <w:tcPr>
            <w:tcW w:type="dxa" w:w="2835"/>
            <w:shd w:val="clear" w:color="auto" w:fill="FFFFFF"/>
          </w:tcPr>
          <w:p>
            <w:r>
              <w:rPr>
                <w:b/>
                <w:sz w:val="19"/>
              </w:rPr>
              <w:t>未成工事支出金</w:t>
            </w:r>
          </w:p>
        </w:tc>
        <w:tc>
          <w:tcPr>
            <w:tcW w:type="dxa" w:w="6520"/>
            <w:shd w:val="clear" w:color="auto" w:fill="FFFFFF"/>
          </w:tcPr>
          <w:p>
            <w:r>
              <w:rPr>
                <w:sz w:val="19"/>
              </w:rPr>
              <w:t>建設工事の発生原価の累積（完成前）</w:t>
            </w:r>
          </w:p>
        </w:tc>
      </w:tr>
    </w:tbl>
    <w:p/>
    <w:p>
      <w:pPr>
        <w:pStyle w:val="Heading2"/>
      </w:pPr>
      <w:r>
        <w:rPr>
          <w:color w:val="6C3483"/>
        </w:rPr>
        <w:t>費用（製造原価）</w:t>
      </w:r>
    </w:p>
    <w:tbl>
      <w:tblPr>
        <w:tblStyle w:val="TableGrid"/>
        <w:tblW w:type="auto" w:w="0"/>
        <w:tblLook w:firstColumn="1" w:firstRow="1" w:lastColumn="0" w:lastRow="0" w:noHBand="0" w:noVBand="1" w:val="04A0"/>
      </w:tblPr>
      <w:tblGrid>
        <w:gridCol w:w="4986"/>
        <w:gridCol w:w="4986"/>
      </w:tblGrid>
      <w:tr>
        <w:tc>
          <w:tcPr>
            <w:tcW w:type="dxa" w:w="2835"/>
            <w:shd w:val="clear" w:color="auto" w:fill="2E4057"/>
            <w:vAlign w:val="center"/>
          </w:tcPr>
          <w:p>
            <w:r>
              <w:rPr>
                <w:b/>
                <w:color w:val="FFFFFF"/>
                <w:sz w:val="20"/>
              </w:rPr>
              <w:t>勘定科目</w:t>
            </w:r>
          </w:p>
        </w:tc>
        <w:tc>
          <w:tcPr>
            <w:tcW w:type="dxa" w:w="6520"/>
            <w:shd w:val="clear" w:color="auto" w:fill="2E4057"/>
            <w:vAlign w:val="center"/>
          </w:tcPr>
          <w:p>
            <w:r>
              <w:rPr>
                <w:b/>
                <w:color w:val="FFFFFF"/>
                <w:sz w:val="20"/>
              </w:rPr>
              <w:t>説明・意味</w:t>
            </w:r>
          </w:p>
        </w:tc>
      </w:tr>
      <w:tr>
        <w:tc>
          <w:tcPr>
            <w:tcW w:type="dxa" w:w="2835"/>
            <w:shd w:val="clear" w:color="auto" w:fill="F0F4F8"/>
          </w:tcPr>
          <w:p>
            <w:r>
              <w:rPr>
                <w:b/>
                <w:sz w:val="19"/>
              </w:rPr>
              <w:t>材料費</w:t>
            </w:r>
          </w:p>
        </w:tc>
        <w:tc>
          <w:tcPr>
            <w:tcW w:type="dxa" w:w="6520"/>
            <w:shd w:val="clear" w:color="auto" w:fill="F0F4F8"/>
          </w:tcPr>
          <w:p>
            <w:r>
              <w:rPr>
                <w:sz w:val="19"/>
              </w:rPr>
              <w:t>製品製造に使用した材料のコスト</w:t>
            </w:r>
          </w:p>
        </w:tc>
      </w:tr>
      <w:tr>
        <w:tc>
          <w:tcPr>
            <w:tcW w:type="dxa" w:w="2835"/>
            <w:shd w:val="clear" w:color="auto" w:fill="FFFFFF"/>
          </w:tcPr>
          <w:p>
            <w:r>
              <w:rPr>
                <w:b/>
                <w:sz w:val="19"/>
              </w:rPr>
              <w:t>直接材料費</w:t>
            </w:r>
          </w:p>
        </w:tc>
        <w:tc>
          <w:tcPr>
            <w:tcW w:type="dxa" w:w="6520"/>
            <w:shd w:val="clear" w:color="auto" w:fill="FFFFFF"/>
          </w:tcPr>
          <w:p>
            <w:r>
              <w:rPr>
                <w:sz w:val="19"/>
              </w:rPr>
              <w:t>特定製品に直接追跡できる材料コスト（仕掛品へ直課）</w:t>
            </w:r>
          </w:p>
        </w:tc>
      </w:tr>
      <w:tr>
        <w:tc>
          <w:tcPr>
            <w:tcW w:type="dxa" w:w="2835"/>
            <w:shd w:val="clear" w:color="auto" w:fill="F0F4F8"/>
          </w:tcPr>
          <w:p>
            <w:r>
              <w:rPr>
                <w:b/>
                <w:sz w:val="19"/>
              </w:rPr>
              <w:t>間接材料費</w:t>
            </w:r>
          </w:p>
        </w:tc>
        <w:tc>
          <w:tcPr>
            <w:tcW w:type="dxa" w:w="6520"/>
            <w:shd w:val="clear" w:color="auto" w:fill="F0F4F8"/>
          </w:tcPr>
          <w:p>
            <w:r>
              <w:rPr>
                <w:sz w:val="19"/>
              </w:rPr>
              <w:t>複数製品共通の材料コスト（製造間接費へ）</w:t>
            </w:r>
          </w:p>
        </w:tc>
      </w:tr>
      <w:tr>
        <w:tc>
          <w:tcPr>
            <w:tcW w:type="dxa" w:w="2835"/>
            <w:shd w:val="clear" w:color="auto" w:fill="FFFFFF"/>
          </w:tcPr>
          <w:p>
            <w:r>
              <w:rPr>
                <w:b/>
                <w:sz w:val="19"/>
              </w:rPr>
              <w:t>労務費</w:t>
            </w:r>
          </w:p>
        </w:tc>
        <w:tc>
          <w:tcPr>
            <w:tcW w:type="dxa" w:w="6520"/>
            <w:shd w:val="clear" w:color="auto" w:fill="FFFFFF"/>
          </w:tcPr>
          <w:p>
            <w:r>
              <w:rPr>
                <w:sz w:val="19"/>
              </w:rPr>
              <w:t>製品製造に従事した作業員等の人件費</w:t>
            </w:r>
          </w:p>
        </w:tc>
      </w:tr>
      <w:tr>
        <w:tc>
          <w:tcPr>
            <w:tcW w:type="dxa" w:w="2835"/>
            <w:shd w:val="clear" w:color="auto" w:fill="F0F4F8"/>
          </w:tcPr>
          <w:p>
            <w:r>
              <w:rPr>
                <w:b/>
                <w:sz w:val="19"/>
              </w:rPr>
              <w:t>直接労務費</w:t>
            </w:r>
          </w:p>
        </w:tc>
        <w:tc>
          <w:tcPr>
            <w:tcW w:type="dxa" w:w="6520"/>
            <w:shd w:val="clear" w:color="auto" w:fill="F0F4F8"/>
          </w:tcPr>
          <w:p>
            <w:r>
              <w:rPr>
                <w:sz w:val="19"/>
              </w:rPr>
              <w:t>特定製品の製造に直接従事した工員の賃金</w:t>
            </w:r>
          </w:p>
        </w:tc>
      </w:tr>
      <w:tr>
        <w:tc>
          <w:tcPr>
            <w:tcW w:type="dxa" w:w="2835"/>
            <w:shd w:val="clear" w:color="auto" w:fill="FFFFFF"/>
          </w:tcPr>
          <w:p>
            <w:r>
              <w:rPr>
                <w:b/>
                <w:sz w:val="19"/>
              </w:rPr>
              <w:t>間接労務費</w:t>
            </w:r>
          </w:p>
        </w:tc>
        <w:tc>
          <w:tcPr>
            <w:tcW w:type="dxa" w:w="6520"/>
            <w:shd w:val="clear" w:color="auto" w:fill="FFFFFF"/>
          </w:tcPr>
          <w:p>
            <w:r>
              <w:rPr>
                <w:sz w:val="19"/>
              </w:rPr>
              <w:t>工場長・補助作業員等の間接的な人件費</w:t>
            </w:r>
          </w:p>
        </w:tc>
      </w:tr>
      <w:tr>
        <w:tc>
          <w:tcPr>
            <w:tcW w:type="dxa" w:w="2835"/>
            <w:shd w:val="clear" w:color="auto" w:fill="F0F4F8"/>
          </w:tcPr>
          <w:p>
            <w:r>
              <w:rPr>
                <w:b/>
                <w:sz w:val="19"/>
              </w:rPr>
              <w:t>経費</w:t>
            </w:r>
          </w:p>
        </w:tc>
        <w:tc>
          <w:tcPr>
            <w:tcW w:type="dxa" w:w="6520"/>
            <w:shd w:val="clear" w:color="auto" w:fill="F0F4F8"/>
          </w:tcPr>
          <w:p>
            <w:r>
              <w:rPr>
                <w:sz w:val="19"/>
              </w:rPr>
              <w:t>材料費・労務費以外の製造コスト</w:t>
            </w:r>
          </w:p>
        </w:tc>
      </w:tr>
      <w:tr>
        <w:tc>
          <w:tcPr>
            <w:tcW w:type="dxa" w:w="2835"/>
            <w:shd w:val="clear" w:color="auto" w:fill="FFFFFF"/>
          </w:tcPr>
          <w:p>
            <w:r>
              <w:rPr>
                <w:b/>
                <w:sz w:val="19"/>
              </w:rPr>
              <w:t>直接経費</w:t>
            </w:r>
          </w:p>
        </w:tc>
        <w:tc>
          <w:tcPr>
            <w:tcW w:type="dxa" w:w="6520"/>
            <w:shd w:val="clear" w:color="auto" w:fill="FFFFFF"/>
          </w:tcPr>
          <w:p>
            <w:r>
              <w:rPr>
                <w:sz w:val="19"/>
              </w:rPr>
              <w:t>外注加工費など特定製品に直接追跡できる経費</w:t>
            </w:r>
          </w:p>
        </w:tc>
      </w:tr>
      <w:tr>
        <w:tc>
          <w:tcPr>
            <w:tcW w:type="dxa" w:w="2835"/>
            <w:shd w:val="clear" w:color="auto" w:fill="F0F4F8"/>
          </w:tcPr>
          <w:p>
            <w:r>
              <w:rPr>
                <w:b/>
                <w:sz w:val="19"/>
              </w:rPr>
              <w:t>間接経費</w:t>
            </w:r>
          </w:p>
        </w:tc>
        <w:tc>
          <w:tcPr>
            <w:tcW w:type="dxa" w:w="6520"/>
            <w:shd w:val="clear" w:color="auto" w:fill="F0F4F8"/>
          </w:tcPr>
          <w:p>
            <w:r>
              <w:rPr>
                <w:sz w:val="19"/>
              </w:rPr>
              <w:t>電力料・減価償却費など複数製品共通の経費</w:t>
            </w:r>
          </w:p>
        </w:tc>
      </w:tr>
      <w:tr>
        <w:tc>
          <w:tcPr>
            <w:tcW w:type="dxa" w:w="2835"/>
            <w:shd w:val="clear" w:color="auto" w:fill="FFFFFF"/>
          </w:tcPr>
          <w:p>
            <w:r>
              <w:rPr>
                <w:b/>
                <w:sz w:val="19"/>
              </w:rPr>
              <w:t>外注加工費</w:t>
            </w:r>
          </w:p>
        </w:tc>
        <w:tc>
          <w:tcPr>
            <w:tcW w:type="dxa" w:w="6520"/>
            <w:shd w:val="clear" w:color="auto" w:fill="FFFFFF"/>
          </w:tcPr>
          <w:p>
            <w:r>
              <w:rPr>
                <w:sz w:val="19"/>
              </w:rPr>
              <w:t>特定製品の加工を外部業者に委託したコスト（直接経費）</w:t>
            </w:r>
          </w:p>
        </w:tc>
      </w:tr>
      <w:tr>
        <w:tc>
          <w:tcPr>
            <w:tcW w:type="dxa" w:w="2835"/>
            <w:shd w:val="clear" w:color="auto" w:fill="F0F4F8"/>
          </w:tcPr>
          <w:p>
            <w:r>
              <w:rPr>
                <w:b/>
                <w:sz w:val="19"/>
              </w:rPr>
              <w:t>製造間接費</w:t>
            </w:r>
          </w:p>
        </w:tc>
        <w:tc>
          <w:tcPr>
            <w:tcW w:type="dxa" w:w="6520"/>
            <w:shd w:val="clear" w:color="auto" w:fill="F0F4F8"/>
          </w:tcPr>
          <w:p>
            <w:r>
              <w:rPr>
                <w:sz w:val="19"/>
              </w:rPr>
              <w:t>複数製品に共通する間接的製造コストの集合勘定</w:t>
            </w:r>
          </w:p>
        </w:tc>
      </w:tr>
    </w:tbl>
    <w:p/>
    <w:p>
      <w:pPr>
        <w:pStyle w:val="Heading2"/>
      </w:pPr>
      <w:r>
        <w:rPr>
          <w:color w:val="117A65"/>
        </w:rPr>
        <w:t>差異・調整</w:t>
      </w:r>
    </w:p>
    <w:tbl>
      <w:tblPr>
        <w:tblStyle w:val="TableGrid"/>
        <w:tblW w:type="auto" w:w="0"/>
        <w:tblLook w:firstColumn="1" w:firstRow="1" w:lastColumn="0" w:lastRow="0" w:noHBand="0" w:noVBand="1" w:val="04A0"/>
      </w:tblPr>
      <w:tblGrid>
        <w:gridCol w:w="4986"/>
        <w:gridCol w:w="4986"/>
      </w:tblGrid>
      <w:tr>
        <w:tc>
          <w:tcPr>
            <w:tcW w:type="dxa" w:w="2835"/>
            <w:shd w:val="clear" w:color="auto" w:fill="2E4057"/>
            <w:vAlign w:val="center"/>
          </w:tcPr>
          <w:p>
            <w:r>
              <w:rPr>
                <w:b/>
                <w:color w:val="FFFFFF"/>
                <w:sz w:val="20"/>
              </w:rPr>
              <w:t>勘定科目</w:t>
            </w:r>
          </w:p>
        </w:tc>
        <w:tc>
          <w:tcPr>
            <w:tcW w:type="dxa" w:w="6520"/>
            <w:shd w:val="clear" w:color="auto" w:fill="2E4057"/>
            <w:vAlign w:val="center"/>
          </w:tcPr>
          <w:p>
            <w:r>
              <w:rPr>
                <w:b/>
                <w:color w:val="FFFFFF"/>
                <w:sz w:val="20"/>
              </w:rPr>
              <w:t>説明・意味</w:t>
            </w:r>
          </w:p>
        </w:tc>
      </w:tr>
      <w:tr>
        <w:tc>
          <w:tcPr>
            <w:tcW w:type="dxa" w:w="2835"/>
            <w:shd w:val="clear" w:color="auto" w:fill="F0F4F8"/>
          </w:tcPr>
          <w:p>
            <w:r>
              <w:rPr>
                <w:b/>
                <w:sz w:val="19"/>
              </w:rPr>
              <w:t>材料消費価格差異</w:t>
            </w:r>
          </w:p>
        </w:tc>
        <w:tc>
          <w:tcPr>
            <w:tcW w:type="dxa" w:w="6520"/>
            <w:shd w:val="clear" w:color="auto" w:fill="F0F4F8"/>
          </w:tcPr>
          <w:p>
            <w:r>
              <w:rPr>
                <w:sz w:val="19"/>
              </w:rPr>
              <w:t>予定消費単価と実際消費単価の差×実際消費量</w:t>
            </w:r>
          </w:p>
        </w:tc>
      </w:tr>
      <w:tr>
        <w:tc>
          <w:tcPr>
            <w:tcW w:type="dxa" w:w="2835"/>
            <w:shd w:val="clear" w:color="auto" w:fill="FFFFFF"/>
          </w:tcPr>
          <w:p>
            <w:r>
              <w:rPr>
                <w:b/>
                <w:sz w:val="19"/>
              </w:rPr>
              <w:t>直接材料費差異</w:t>
            </w:r>
          </w:p>
        </w:tc>
        <w:tc>
          <w:tcPr>
            <w:tcW w:type="dxa" w:w="6520"/>
            <w:shd w:val="clear" w:color="auto" w:fill="FFFFFF"/>
          </w:tcPr>
          <w:p>
            <w:r>
              <w:rPr>
                <w:sz w:val="19"/>
              </w:rPr>
              <w:t>標準材料費と実際材料費の差額</w:t>
            </w:r>
          </w:p>
        </w:tc>
      </w:tr>
      <w:tr>
        <w:tc>
          <w:tcPr>
            <w:tcW w:type="dxa" w:w="2835"/>
            <w:shd w:val="clear" w:color="auto" w:fill="F0F4F8"/>
          </w:tcPr>
          <w:p>
            <w:r>
              <w:rPr>
                <w:b/>
                <w:sz w:val="19"/>
              </w:rPr>
              <w:t>直接労務費差異</w:t>
            </w:r>
          </w:p>
        </w:tc>
        <w:tc>
          <w:tcPr>
            <w:tcW w:type="dxa" w:w="6520"/>
            <w:shd w:val="clear" w:color="auto" w:fill="F0F4F8"/>
          </w:tcPr>
          <w:p>
            <w:r>
              <w:rPr>
                <w:sz w:val="19"/>
              </w:rPr>
              <w:t>標準労務費と実際労務費の差額</w:t>
            </w:r>
          </w:p>
        </w:tc>
      </w:tr>
      <w:tr>
        <w:tc>
          <w:tcPr>
            <w:tcW w:type="dxa" w:w="2835"/>
            <w:shd w:val="clear" w:color="auto" w:fill="FFFFFF"/>
          </w:tcPr>
          <w:p>
            <w:r>
              <w:rPr>
                <w:b/>
                <w:sz w:val="19"/>
              </w:rPr>
              <w:t>製造間接費差異</w:t>
            </w:r>
          </w:p>
        </w:tc>
        <w:tc>
          <w:tcPr>
            <w:tcW w:type="dxa" w:w="6520"/>
            <w:shd w:val="clear" w:color="auto" w:fill="FFFFFF"/>
          </w:tcPr>
          <w:p>
            <w:r>
              <w:rPr>
                <w:sz w:val="19"/>
              </w:rPr>
              <w:t>予定配賦額と実際発生額の差額</w:t>
            </w:r>
          </w:p>
        </w:tc>
      </w:tr>
      <w:tr>
        <w:tc>
          <w:tcPr>
            <w:tcW w:type="dxa" w:w="2835"/>
            <w:shd w:val="clear" w:color="auto" w:fill="F0F4F8"/>
          </w:tcPr>
          <w:p>
            <w:r>
              <w:rPr>
                <w:b/>
                <w:sz w:val="19"/>
              </w:rPr>
              <w:t>製造間接費配賦差異</w:t>
            </w:r>
          </w:p>
        </w:tc>
        <w:tc>
          <w:tcPr>
            <w:tcW w:type="dxa" w:w="6520"/>
            <w:shd w:val="clear" w:color="auto" w:fill="F0F4F8"/>
          </w:tcPr>
          <w:p>
            <w:r>
              <w:rPr>
                <w:sz w:val="19"/>
              </w:rPr>
              <w:t>製造間接費の予定配賦と実際発生の差</w:t>
            </w:r>
          </w:p>
        </w:tc>
      </w:tr>
      <w:tr>
        <w:tc>
          <w:tcPr>
            <w:tcW w:type="dxa" w:w="2835"/>
            <w:shd w:val="clear" w:color="auto" w:fill="FFFFFF"/>
          </w:tcPr>
          <w:p>
            <w:r>
              <w:rPr>
                <w:b/>
                <w:sz w:val="19"/>
              </w:rPr>
              <w:t>賃率差異</w:t>
            </w:r>
          </w:p>
        </w:tc>
        <w:tc>
          <w:tcPr>
            <w:tcW w:type="dxa" w:w="6520"/>
            <w:shd w:val="clear" w:color="auto" w:fill="FFFFFF"/>
          </w:tcPr>
          <w:p>
            <w:r>
              <w:rPr>
                <w:sz w:val="19"/>
              </w:rPr>
              <w:t>直接労務費差異のうち、時間単価（賃率）の違いによる部分</w:t>
            </w:r>
          </w:p>
        </w:tc>
      </w:tr>
      <w:tr>
        <w:tc>
          <w:tcPr>
            <w:tcW w:type="dxa" w:w="2835"/>
            <w:shd w:val="clear" w:color="auto" w:fill="F0F4F8"/>
          </w:tcPr>
          <w:p>
            <w:r>
              <w:rPr>
                <w:b/>
                <w:sz w:val="19"/>
              </w:rPr>
              <w:t>時間差異（作業時間差異）</w:t>
            </w:r>
          </w:p>
        </w:tc>
        <w:tc>
          <w:tcPr>
            <w:tcW w:type="dxa" w:w="6520"/>
            <w:shd w:val="clear" w:color="auto" w:fill="F0F4F8"/>
          </w:tcPr>
          <w:p>
            <w:r>
              <w:rPr>
                <w:sz w:val="19"/>
              </w:rPr>
              <w:t>直接労務費差異のうち、作業時間の違いによる部分</w:t>
            </w:r>
          </w:p>
        </w:tc>
      </w:tr>
      <w:tr>
        <w:tc>
          <w:tcPr>
            <w:tcW w:type="dxa" w:w="2835"/>
            <w:shd w:val="clear" w:color="auto" w:fill="FFFFFF"/>
          </w:tcPr>
          <w:p>
            <w:r>
              <w:rPr>
                <w:b/>
                <w:sz w:val="19"/>
              </w:rPr>
              <w:t>価格差異</w:t>
            </w:r>
          </w:p>
        </w:tc>
        <w:tc>
          <w:tcPr>
            <w:tcW w:type="dxa" w:w="6520"/>
            <w:shd w:val="clear" w:color="auto" w:fill="FFFFFF"/>
          </w:tcPr>
          <w:p>
            <w:r>
              <w:rPr>
                <w:sz w:val="19"/>
              </w:rPr>
              <w:t>材料費差異のうち、購入単価の違いによる部分</w:t>
            </w:r>
          </w:p>
        </w:tc>
      </w:tr>
      <w:tr>
        <w:tc>
          <w:tcPr>
            <w:tcW w:type="dxa" w:w="2835"/>
            <w:shd w:val="clear" w:color="auto" w:fill="F0F4F8"/>
          </w:tcPr>
          <w:p>
            <w:r>
              <w:rPr>
                <w:b/>
                <w:sz w:val="19"/>
              </w:rPr>
              <w:t>数量差異</w:t>
            </w:r>
          </w:p>
        </w:tc>
        <w:tc>
          <w:tcPr>
            <w:tcW w:type="dxa" w:w="6520"/>
            <w:shd w:val="clear" w:color="auto" w:fill="F0F4F8"/>
          </w:tcPr>
          <w:p>
            <w:r>
              <w:rPr>
                <w:sz w:val="19"/>
              </w:rPr>
              <w:t>材料費差異のうち、使用量の違いによる部分</w:t>
            </w:r>
          </w:p>
        </w:tc>
      </w:tr>
      <w:tr>
        <w:tc>
          <w:tcPr>
            <w:tcW w:type="dxa" w:w="2835"/>
            <w:shd w:val="clear" w:color="auto" w:fill="FFFFFF"/>
          </w:tcPr>
          <w:p>
            <w:r>
              <w:rPr>
                <w:b/>
                <w:sz w:val="19"/>
              </w:rPr>
              <w:t>予算差異</w:t>
            </w:r>
          </w:p>
        </w:tc>
        <w:tc>
          <w:tcPr>
            <w:tcW w:type="dxa" w:w="6520"/>
            <w:shd w:val="clear" w:color="auto" w:fill="FFFFFF"/>
          </w:tcPr>
          <w:p>
            <w:r>
              <w:rPr>
                <w:sz w:val="19"/>
              </w:rPr>
              <w:t>製造間接費差異のうち、予算とのコスト管理のズレ</w:t>
            </w:r>
          </w:p>
        </w:tc>
      </w:tr>
      <w:tr>
        <w:tc>
          <w:tcPr>
            <w:tcW w:type="dxa" w:w="2835"/>
            <w:shd w:val="clear" w:color="auto" w:fill="F0F4F8"/>
          </w:tcPr>
          <w:p>
            <w:r>
              <w:rPr>
                <w:b/>
                <w:sz w:val="19"/>
              </w:rPr>
              <w:t>操業度差異</w:t>
            </w:r>
          </w:p>
        </w:tc>
        <w:tc>
          <w:tcPr>
            <w:tcW w:type="dxa" w:w="6520"/>
            <w:shd w:val="clear" w:color="auto" w:fill="F0F4F8"/>
          </w:tcPr>
          <w:p>
            <w:r>
              <w:rPr>
                <w:sz w:val="19"/>
              </w:rPr>
              <w:t>製造間接費差異のうち、設備稼働率のズレ</w:t>
            </w:r>
          </w:p>
        </w:tc>
      </w:tr>
      <w:tr>
        <w:tc>
          <w:tcPr>
            <w:tcW w:type="dxa" w:w="2835"/>
            <w:shd w:val="clear" w:color="auto" w:fill="FFFFFF"/>
          </w:tcPr>
          <w:p>
            <w:r>
              <w:rPr>
                <w:b/>
                <w:sz w:val="19"/>
              </w:rPr>
              <w:t>能率差異</w:t>
            </w:r>
          </w:p>
        </w:tc>
        <w:tc>
          <w:tcPr>
            <w:tcW w:type="dxa" w:w="6520"/>
            <w:shd w:val="clear" w:color="auto" w:fill="FFFFFF"/>
          </w:tcPr>
          <w:p>
            <w:r>
              <w:rPr>
                <w:sz w:val="19"/>
              </w:rPr>
              <w:t>製造間接費差異（3分法）のうち、作業能率のズレ</w:t>
            </w:r>
          </w:p>
        </w:tc>
      </w:tr>
      <w:tr>
        <w:tc>
          <w:tcPr>
            <w:tcW w:type="dxa" w:w="2835"/>
            <w:shd w:val="clear" w:color="auto" w:fill="F0F4F8"/>
          </w:tcPr>
          <w:p>
            <w:r>
              <w:rPr>
                <w:b/>
                <w:sz w:val="19"/>
              </w:rPr>
              <w:t>正常仕損費</w:t>
            </w:r>
          </w:p>
        </w:tc>
        <w:tc>
          <w:tcPr>
            <w:tcW w:type="dxa" w:w="6520"/>
            <w:shd w:val="clear" w:color="auto" w:fill="F0F4F8"/>
          </w:tcPr>
          <w:p>
            <w:r>
              <w:rPr>
                <w:sz w:val="19"/>
              </w:rPr>
              <w:t>製造過程で避けられない不合格品のコスト</w:t>
            </w:r>
          </w:p>
        </w:tc>
      </w:tr>
      <w:tr>
        <w:tc>
          <w:tcPr>
            <w:tcW w:type="dxa" w:w="2835"/>
            <w:shd w:val="clear" w:color="auto" w:fill="FFFFFF"/>
          </w:tcPr>
          <w:p>
            <w:r>
              <w:rPr>
                <w:b/>
                <w:sz w:val="19"/>
              </w:rPr>
              <w:t>異常仕損費</w:t>
            </w:r>
          </w:p>
        </w:tc>
        <w:tc>
          <w:tcPr>
            <w:tcW w:type="dxa" w:w="6520"/>
            <w:shd w:val="clear" w:color="auto" w:fill="FFFFFF"/>
          </w:tcPr>
          <w:p>
            <w:r>
              <w:rPr>
                <w:sz w:val="19"/>
              </w:rPr>
              <w:t>通常を超える不合格品のコスト（製品原価に含めない）</w:t>
            </w:r>
          </w:p>
        </w:tc>
      </w:tr>
      <w:tr>
        <w:tc>
          <w:tcPr>
            <w:tcW w:type="dxa" w:w="2835"/>
            <w:shd w:val="clear" w:color="auto" w:fill="F0F4F8"/>
          </w:tcPr>
          <w:p>
            <w:r>
              <w:rPr>
                <w:b/>
                <w:sz w:val="19"/>
              </w:rPr>
              <w:t>作業くず</w:t>
            </w:r>
          </w:p>
        </w:tc>
        <w:tc>
          <w:tcPr>
            <w:tcW w:type="dxa" w:w="6520"/>
            <w:shd w:val="clear" w:color="auto" w:fill="F0F4F8"/>
          </w:tcPr>
          <w:p>
            <w:r>
              <w:rPr>
                <w:sz w:val="19"/>
              </w:rPr>
              <w:t>製造過程で生じる端材・廃材（評価額を原価から控除）</w:t>
            </w:r>
          </w:p>
        </w:tc>
      </w:tr>
    </w:tbl>
    <w:p/>
    <w:p>
      <w:r>
        <w:br w:type="page"/>
      </w:r>
    </w:p>
    <w:p>
      <w:pPr>
        <w:pStyle w:val="Heading1"/>
      </w:pPr>
      <w:r>
        <w:t>第3章　重要用語集（簿記2級全範囲）</w:t>
      </w:r>
    </w:p>
    <w:p>
      <w:r>
        <w:rPr>
          <w:color w:val="444444"/>
          <w:sz w:val="20"/>
        </w:rPr>
        <w:t>試験で頻出する重要概念・方法論をまとめた用語集です。定義を自分の言葉で説明できるよう学習しましょう。</w:t>
      </w:r>
    </w:p>
    <w:p/>
    <w:tbl>
      <w:tblPr>
        <w:tblStyle w:val="TableGrid"/>
        <w:tblW w:type="auto" w:w="0"/>
        <w:tblLook w:firstColumn="1" w:firstRow="1" w:lastColumn="0" w:lastRow="0" w:noHBand="0" w:noVBand="1" w:val="04A0"/>
      </w:tblPr>
      <w:tblGrid>
        <w:gridCol w:w="4986"/>
        <w:gridCol w:w="4986"/>
      </w:tblGrid>
      <w:tr>
        <w:tc>
          <w:tcPr>
            <w:tcW w:type="dxa" w:w="3402"/>
            <w:shd w:val="clear" w:color="auto" w:fill="1B4F72"/>
            <w:vAlign w:val="center"/>
          </w:tcPr>
          <w:p>
            <w:r>
              <w:rPr>
                <w:b/>
                <w:color w:val="FFFFFF"/>
                <w:sz w:val="20"/>
              </w:rPr>
              <w:t>用語</w:t>
            </w:r>
          </w:p>
        </w:tc>
        <w:tc>
          <w:tcPr>
            <w:tcW w:type="dxa" w:w="5953"/>
            <w:shd w:val="clear" w:color="auto" w:fill="1B4F72"/>
            <w:vAlign w:val="center"/>
          </w:tcPr>
          <w:p>
            <w:r>
              <w:rPr>
                <w:b/>
                <w:color w:val="FFFFFF"/>
                <w:sz w:val="20"/>
              </w:rPr>
              <w:t>意味・説明</w:t>
            </w:r>
          </w:p>
        </w:tc>
      </w:tr>
      <w:tr>
        <w:tc>
          <w:tcPr>
            <w:tcW w:type="dxa" w:w="3402"/>
            <w:shd w:val="clear" w:color="auto" w:fill="EBF5FB"/>
          </w:tcPr>
          <w:p>
            <w:r>
              <w:rPr>
                <w:b/>
                <w:sz w:val="19"/>
              </w:rPr>
              <w:t>簿記 (Bookkeeping)</w:t>
            </w:r>
          </w:p>
        </w:tc>
        <w:tc>
          <w:tcPr>
            <w:tcW w:type="dxa" w:w="5953"/>
            <w:shd w:val="clear" w:color="auto" w:fill="EBF5FB"/>
          </w:tcPr>
          <w:p>
            <w:r>
              <w:rPr>
                <w:sz w:val="19"/>
              </w:rPr>
              <w:t>企業の経済活動を帳簿に記録・整理する技術</w:t>
            </w:r>
          </w:p>
        </w:tc>
      </w:tr>
      <w:tr>
        <w:tc>
          <w:tcPr>
            <w:tcW w:type="dxa" w:w="3402"/>
            <w:shd w:val="clear" w:color="auto" w:fill="FFFFFF"/>
          </w:tcPr>
          <w:p>
            <w:r>
              <w:rPr>
                <w:b/>
                <w:sz w:val="19"/>
              </w:rPr>
              <w:t>仕訳 (Journal Entry)</w:t>
            </w:r>
          </w:p>
        </w:tc>
        <w:tc>
          <w:tcPr>
            <w:tcW w:type="dxa" w:w="5953"/>
            <w:shd w:val="clear" w:color="auto" w:fill="FFFFFF"/>
          </w:tcPr>
          <w:p>
            <w:r>
              <w:rPr>
                <w:sz w:val="19"/>
              </w:rPr>
              <w:t>借方・貸方に勘定科目と金額を記録する最基本の記帳</w:t>
            </w:r>
          </w:p>
        </w:tc>
      </w:tr>
      <w:tr>
        <w:tc>
          <w:tcPr>
            <w:tcW w:type="dxa" w:w="3402"/>
            <w:shd w:val="clear" w:color="auto" w:fill="EBF5FB"/>
          </w:tcPr>
          <w:p>
            <w:r>
              <w:rPr>
                <w:b/>
                <w:sz w:val="19"/>
              </w:rPr>
              <w:t>借方 (Debit)</w:t>
            </w:r>
          </w:p>
        </w:tc>
        <w:tc>
          <w:tcPr>
            <w:tcW w:type="dxa" w:w="5953"/>
            <w:shd w:val="clear" w:color="auto" w:fill="EBF5FB"/>
          </w:tcPr>
          <w:p>
            <w:r>
              <w:rPr>
                <w:sz w:val="19"/>
              </w:rPr>
              <w:t>仕訳の左側。資産の増加・費用の発生・負債の減少に記入</w:t>
            </w:r>
          </w:p>
        </w:tc>
      </w:tr>
      <w:tr>
        <w:tc>
          <w:tcPr>
            <w:tcW w:type="dxa" w:w="3402"/>
            <w:shd w:val="clear" w:color="auto" w:fill="FFFFFF"/>
          </w:tcPr>
          <w:p>
            <w:r>
              <w:rPr>
                <w:b/>
                <w:sz w:val="19"/>
              </w:rPr>
              <w:t>貸方 (Credit)</w:t>
            </w:r>
          </w:p>
        </w:tc>
        <w:tc>
          <w:tcPr>
            <w:tcW w:type="dxa" w:w="5953"/>
            <w:shd w:val="clear" w:color="auto" w:fill="FFFFFF"/>
          </w:tcPr>
          <w:p>
            <w:r>
              <w:rPr>
                <w:sz w:val="19"/>
              </w:rPr>
              <w:t>仕訳の右側。負債の増加・純資産の増加・収益の発生に記入</w:t>
            </w:r>
          </w:p>
        </w:tc>
      </w:tr>
      <w:tr>
        <w:tc>
          <w:tcPr>
            <w:tcW w:type="dxa" w:w="3402"/>
            <w:shd w:val="clear" w:color="auto" w:fill="EBF5FB"/>
          </w:tcPr>
          <w:p>
            <w:r>
              <w:rPr>
                <w:b/>
                <w:sz w:val="19"/>
              </w:rPr>
              <w:t>試算表 (Trial Balance)</w:t>
            </w:r>
          </w:p>
        </w:tc>
        <w:tc>
          <w:tcPr>
            <w:tcW w:type="dxa" w:w="5953"/>
            <w:shd w:val="clear" w:color="auto" w:fill="EBF5FB"/>
          </w:tcPr>
          <w:p>
            <w:r>
              <w:rPr>
                <w:sz w:val="19"/>
              </w:rPr>
              <w:t>全勘定の借方合計と貸方合計を一覧にした表（残高試算表等）</w:t>
            </w:r>
          </w:p>
        </w:tc>
      </w:tr>
      <w:tr>
        <w:tc>
          <w:tcPr>
            <w:tcW w:type="dxa" w:w="3402"/>
            <w:shd w:val="clear" w:color="auto" w:fill="FFFFFF"/>
          </w:tcPr>
          <w:p>
            <w:r>
              <w:rPr>
                <w:b/>
                <w:sz w:val="19"/>
              </w:rPr>
              <w:t>決算 (Closing)</w:t>
            </w:r>
          </w:p>
        </w:tc>
        <w:tc>
          <w:tcPr>
            <w:tcW w:type="dxa" w:w="5953"/>
            <w:shd w:val="clear" w:color="auto" w:fill="FFFFFF"/>
          </w:tcPr>
          <w:p>
            <w:r>
              <w:rPr>
                <w:sz w:val="19"/>
              </w:rPr>
              <w:t>期末に帳簿を締め切り、財務諸表を作成する手続き</w:t>
            </w:r>
          </w:p>
        </w:tc>
      </w:tr>
      <w:tr>
        <w:tc>
          <w:tcPr>
            <w:tcW w:type="dxa" w:w="3402"/>
            <w:shd w:val="clear" w:color="auto" w:fill="EBF5FB"/>
          </w:tcPr>
          <w:p>
            <w:r>
              <w:rPr>
                <w:b/>
                <w:sz w:val="19"/>
              </w:rPr>
              <w:t>貸借対照表 B/S (Balance Sheet)</w:t>
            </w:r>
          </w:p>
        </w:tc>
        <w:tc>
          <w:tcPr>
            <w:tcW w:type="dxa" w:w="5953"/>
            <w:shd w:val="clear" w:color="auto" w:fill="EBF5FB"/>
          </w:tcPr>
          <w:p>
            <w:r>
              <w:rPr>
                <w:sz w:val="19"/>
              </w:rPr>
              <w:t>資産・負債・純資産を一覧にした財政状態の報告書</w:t>
            </w:r>
          </w:p>
        </w:tc>
      </w:tr>
      <w:tr>
        <w:tc>
          <w:tcPr>
            <w:tcW w:type="dxa" w:w="3402"/>
            <w:shd w:val="clear" w:color="auto" w:fill="FFFFFF"/>
          </w:tcPr>
          <w:p>
            <w:r>
              <w:rPr>
                <w:b/>
                <w:sz w:val="19"/>
              </w:rPr>
              <w:t>損益計算書 P/L (Income Statement)</w:t>
            </w:r>
          </w:p>
        </w:tc>
        <w:tc>
          <w:tcPr>
            <w:tcW w:type="dxa" w:w="5953"/>
            <w:shd w:val="clear" w:color="auto" w:fill="FFFFFF"/>
          </w:tcPr>
          <w:p>
            <w:r>
              <w:rPr>
                <w:sz w:val="19"/>
              </w:rPr>
              <w:t>収益・費用・利益を一覧にした経営成績の報告書</w:t>
            </w:r>
          </w:p>
        </w:tc>
      </w:tr>
      <w:tr>
        <w:tc>
          <w:tcPr>
            <w:tcW w:type="dxa" w:w="3402"/>
            <w:shd w:val="clear" w:color="auto" w:fill="EBF5FB"/>
          </w:tcPr>
          <w:p>
            <w:r>
              <w:rPr>
                <w:b/>
                <w:sz w:val="19"/>
              </w:rPr>
              <w:t>キャッシュフロー計算書 C/F</w:t>
            </w:r>
          </w:p>
        </w:tc>
        <w:tc>
          <w:tcPr>
            <w:tcW w:type="dxa" w:w="5953"/>
            <w:shd w:val="clear" w:color="auto" w:fill="EBF5FB"/>
          </w:tcPr>
          <w:p>
            <w:r>
              <w:rPr>
                <w:sz w:val="19"/>
              </w:rPr>
              <w:t>営業・投資・財務活動の現金の動きを示す報告書</w:t>
            </w:r>
          </w:p>
        </w:tc>
      </w:tr>
      <w:tr>
        <w:tc>
          <w:tcPr>
            <w:tcW w:type="dxa" w:w="3402"/>
            <w:shd w:val="clear" w:color="auto" w:fill="FFFFFF"/>
          </w:tcPr>
          <w:p>
            <w:r>
              <w:rPr>
                <w:b/>
                <w:sz w:val="19"/>
              </w:rPr>
              <w:t>製造原価報告書</w:t>
            </w:r>
          </w:p>
        </w:tc>
        <w:tc>
          <w:tcPr>
            <w:tcW w:type="dxa" w:w="5953"/>
            <w:shd w:val="clear" w:color="auto" w:fill="FFFFFF"/>
          </w:tcPr>
          <w:p>
            <w:r>
              <w:rPr>
                <w:sz w:val="19"/>
              </w:rPr>
              <w:t>製造業が作成する製造コストの内訳報告書（P/Lに添付）</w:t>
            </w:r>
          </w:p>
        </w:tc>
      </w:tr>
      <w:tr>
        <w:tc>
          <w:tcPr>
            <w:tcW w:type="dxa" w:w="3402"/>
            <w:shd w:val="clear" w:color="auto" w:fill="EBF5FB"/>
          </w:tcPr>
          <w:p>
            <w:r>
              <w:rPr>
                <w:b/>
                <w:sz w:val="19"/>
              </w:rPr>
              <w:t>先入先出法 FIFO</w:t>
            </w:r>
          </w:p>
        </w:tc>
        <w:tc>
          <w:tcPr>
            <w:tcW w:type="dxa" w:w="5953"/>
            <w:shd w:val="clear" w:color="auto" w:fill="EBF5FB"/>
          </w:tcPr>
          <w:p>
            <w:r>
              <w:rPr>
                <w:sz w:val="19"/>
              </w:rPr>
              <w:t>古い仕入から先に払い出す仮定。期末在庫は新単価で残る</w:t>
            </w:r>
          </w:p>
        </w:tc>
      </w:tr>
      <w:tr>
        <w:tc>
          <w:tcPr>
            <w:tcW w:type="dxa" w:w="3402"/>
            <w:shd w:val="clear" w:color="auto" w:fill="FFFFFF"/>
          </w:tcPr>
          <w:p>
            <w:r>
              <w:rPr>
                <w:b/>
                <w:sz w:val="19"/>
              </w:rPr>
              <w:t>移動平均法</w:t>
            </w:r>
          </w:p>
        </w:tc>
        <w:tc>
          <w:tcPr>
            <w:tcW w:type="dxa" w:w="5953"/>
            <w:shd w:val="clear" w:color="auto" w:fill="FFFFFF"/>
          </w:tcPr>
          <w:p>
            <w:r>
              <w:rPr>
                <w:sz w:val="19"/>
              </w:rPr>
              <w:t>仕入のたびに（在庫金額＋仕入金額）÷（在庫数量＋仕入数量）で単価を更新</w:t>
            </w:r>
          </w:p>
        </w:tc>
      </w:tr>
      <w:tr>
        <w:tc>
          <w:tcPr>
            <w:tcW w:type="dxa" w:w="3402"/>
            <w:shd w:val="clear" w:color="auto" w:fill="EBF5FB"/>
          </w:tcPr>
          <w:p>
            <w:r>
              <w:rPr>
                <w:b/>
                <w:sz w:val="19"/>
              </w:rPr>
              <w:t>総平均法</w:t>
            </w:r>
          </w:p>
        </w:tc>
        <w:tc>
          <w:tcPr>
            <w:tcW w:type="dxa" w:w="5953"/>
            <w:shd w:val="clear" w:color="auto" w:fill="EBF5FB"/>
          </w:tcPr>
          <w:p>
            <w:r>
              <w:rPr>
                <w:sz w:val="19"/>
              </w:rPr>
              <w:t>一定期間の平均単価（月初繰越＋当月仕入）÷（合計数量）で計算</w:t>
            </w:r>
          </w:p>
        </w:tc>
      </w:tr>
      <w:tr>
        <w:tc>
          <w:tcPr>
            <w:tcW w:type="dxa" w:w="3402"/>
            <w:shd w:val="clear" w:color="auto" w:fill="FFFFFF"/>
          </w:tcPr>
          <w:p>
            <w:r>
              <w:rPr>
                <w:b/>
                <w:sz w:val="19"/>
              </w:rPr>
              <w:t>売価還元（原価）法</w:t>
            </w:r>
          </w:p>
        </w:tc>
        <w:tc>
          <w:tcPr>
            <w:tcW w:type="dxa" w:w="5953"/>
            <w:shd w:val="clear" w:color="auto" w:fill="FFFFFF"/>
          </w:tcPr>
          <w:p>
            <w:r>
              <w:rPr>
                <w:sz w:val="19"/>
              </w:rPr>
              <w:t>売価合計に原価率を乗じて原価を逆算（スーパー・百貨店向け）</w:t>
            </w:r>
          </w:p>
        </w:tc>
      </w:tr>
      <w:tr>
        <w:tc>
          <w:tcPr>
            <w:tcW w:type="dxa" w:w="3402"/>
            <w:shd w:val="clear" w:color="auto" w:fill="EBF5FB"/>
          </w:tcPr>
          <w:p>
            <w:r>
              <w:rPr>
                <w:b/>
                <w:sz w:val="19"/>
              </w:rPr>
              <w:t>低価法 LCM</w:t>
            </w:r>
          </w:p>
        </w:tc>
        <w:tc>
          <w:tcPr>
            <w:tcW w:type="dxa" w:w="5953"/>
            <w:shd w:val="clear" w:color="auto" w:fill="EBF5FB"/>
          </w:tcPr>
          <w:p>
            <w:r>
              <w:rPr>
                <w:sz w:val="19"/>
              </w:rPr>
              <w:t>期末棚卸を取得原価と正味売却価額の低い方で評価（保守主義）</w:t>
            </w:r>
          </w:p>
        </w:tc>
      </w:tr>
      <w:tr>
        <w:tc>
          <w:tcPr>
            <w:tcW w:type="dxa" w:w="3402"/>
            <w:shd w:val="clear" w:color="auto" w:fill="FFFFFF"/>
          </w:tcPr>
          <w:p>
            <w:r>
              <w:rPr>
                <w:b/>
                <w:sz w:val="19"/>
              </w:rPr>
              <w:t>正味売却価額 NRV</w:t>
            </w:r>
          </w:p>
        </w:tc>
        <w:tc>
          <w:tcPr>
            <w:tcW w:type="dxa" w:w="5953"/>
            <w:shd w:val="clear" w:color="auto" w:fill="FFFFFF"/>
          </w:tcPr>
          <w:p>
            <w:r>
              <w:rPr>
                <w:sz w:val="19"/>
              </w:rPr>
              <w:t>見積売価から見積追加原価と見積販売費を差し引いた額</w:t>
            </w:r>
          </w:p>
        </w:tc>
      </w:tr>
      <w:tr>
        <w:tc>
          <w:tcPr>
            <w:tcW w:type="dxa" w:w="3402"/>
            <w:shd w:val="clear" w:color="auto" w:fill="EBF5FB"/>
          </w:tcPr>
          <w:p>
            <w:r>
              <w:rPr>
                <w:b/>
                <w:sz w:val="19"/>
              </w:rPr>
              <w:t>棚卸減耗損</w:t>
            </w:r>
          </w:p>
        </w:tc>
        <w:tc>
          <w:tcPr>
            <w:tcW w:type="dxa" w:w="5953"/>
            <w:shd w:val="clear" w:color="auto" w:fill="EBF5FB"/>
          </w:tcPr>
          <w:p>
            <w:r>
              <w:rPr>
                <w:sz w:val="19"/>
              </w:rPr>
              <w:t>帳簿数量と実地数量の差から生じる損失（原価性の有無で表示が変わる）</w:t>
            </w:r>
          </w:p>
        </w:tc>
      </w:tr>
      <w:tr>
        <w:tc>
          <w:tcPr>
            <w:tcW w:type="dxa" w:w="3402"/>
            <w:shd w:val="clear" w:color="auto" w:fill="FFFFFF"/>
          </w:tcPr>
          <w:p>
            <w:r>
              <w:rPr>
                <w:b/>
                <w:sz w:val="19"/>
              </w:rPr>
              <w:t>商品評価損</w:t>
            </w:r>
          </w:p>
        </w:tc>
        <w:tc>
          <w:tcPr>
            <w:tcW w:type="dxa" w:w="5953"/>
            <w:shd w:val="clear" w:color="auto" w:fill="FFFFFF"/>
          </w:tcPr>
          <w:p>
            <w:r>
              <w:rPr>
                <w:sz w:val="19"/>
              </w:rPr>
              <w:t>期末商品が低価法で評価減された場合の損失</w:t>
            </w:r>
          </w:p>
        </w:tc>
      </w:tr>
      <w:tr>
        <w:tc>
          <w:tcPr>
            <w:tcW w:type="dxa" w:w="3402"/>
            <w:shd w:val="clear" w:color="auto" w:fill="EBF5FB"/>
          </w:tcPr>
          <w:p>
            <w:r>
              <w:rPr>
                <w:b/>
                <w:sz w:val="19"/>
              </w:rPr>
              <w:t>売買目的有価証券</w:t>
            </w:r>
          </w:p>
        </w:tc>
        <w:tc>
          <w:tcPr>
            <w:tcW w:type="dxa" w:w="5953"/>
            <w:shd w:val="clear" w:color="auto" w:fill="EBF5FB"/>
          </w:tcPr>
          <w:p>
            <w:r>
              <w:rPr>
                <w:sz w:val="19"/>
              </w:rPr>
              <w:t>短期売買で利益を得ることを目的に保有する株式・債券。時価評価・差額はP/L</w:t>
            </w:r>
          </w:p>
        </w:tc>
      </w:tr>
      <w:tr>
        <w:tc>
          <w:tcPr>
            <w:tcW w:type="dxa" w:w="3402"/>
            <w:shd w:val="clear" w:color="auto" w:fill="FFFFFF"/>
          </w:tcPr>
          <w:p>
            <w:r>
              <w:rPr>
                <w:b/>
                <w:sz w:val="19"/>
              </w:rPr>
              <w:t>満期保有目的債券</w:t>
            </w:r>
          </w:p>
        </w:tc>
        <w:tc>
          <w:tcPr>
            <w:tcW w:type="dxa" w:w="5953"/>
            <w:shd w:val="clear" w:color="auto" w:fill="FFFFFF"/>
          </w:tcPr>
          <w:p>
            <w:r>
              <w:rPr>
                <w:sz w:val="19"/>
              </w:rPr>
              <w:t>満期まで保有する意図の債券。償却原価法（時価変動を無視）</w:t>
            </w:r>
          </w:p>
        </w:tc>
      </w:tr>
      <w:tr>
        <w:tc>
          <w:tcPr>
            <w:tcW w:type="dxa" w:w="3402"/>
            <w:shd w:val="clear" w:color="auto" w:fill="EBF5FB"/>
          </w:tcPr>
          <w:p>
            <w:r>
              <w:rPr>
                <w:b/>
                <w:sz w:val="19"/>
              </w:rPr>
              <w:t>その他有価証券</w:t>
            </w:r>
          </w:p>
        </w:tc>
        <w:tc>
          <w:tcPr>
            <w:tcW w:type="dxa" w:w="5953"/>
            <w:shd w:val="clear" w:color="auto" w:fill="EBF5FB"/>
          </w:tcPr>
          <w:p>
            <w:r>
              <w:rPr>
                <w:sz w:val="19"/>
              </w:rPr>
              <w:t>売買目的・満期保有・子会社・関連会社以外の有価証券。時価評価・差額は純資産</w:t>
            </w:r>
          </w:p>
        </w:tc>
      </w:tr>
      <w:tr>
        <w:tc>
          <w:tcPr>
            <w:tcW w:type="dxa" w:w="3402"/>
            <w:shd w:val="clear" w:color="auto" w:fill="FFFFFF"/>
          </w:tcPr>
          <w:p>
            <w:r>
              <w:rPr>
                <w:b/>
                <w:sz w:val="19"/>
              </w:rPr>
              <w:t>子会社株式</w:t>
            </w:r>
          </w:p>
        </w:tc>
        <w:tc>
          <w:tcPr>
            <w:tcW w:type="dxa" w:w="5953"/>
            <w:shd w:val="clear" w:color="auto" w:fill="FFFFFF"/>
          </w:tcPr>
          <w:p>
            <w:r>
              <w:rPr>
                <w:sz w:val="19"/>
              </w:rPr>
              <w:t>議決権50%超を保有し支配する会社の株式。原価法（時価変動無視）</w:t>
            </w:r>
          </w:p>
        </w:tc>
      </w:tr>
      <w:tr>
        <w:tc>
          <w:tcPr>
            <w:tcW w:type="dxa" w:w="3402"/>
            <w:shd w:val="clear" w:color="auto" w:fill="EBF5FB"/>
          </w:tcPr>
          <w:p>
            <w:r>
              <w:rPr>
                <w:b/>
                <w:sz w:val="19"/>
              </w:rPr>
              <w:t>関連会社株式</w:t>
            </w:r>
          </w:p>
        </w:tc>
        <w:tc>
          <w:tcPr>
            <w:tcW w:type="dxa" w:w="5953"/>
            <w:shd w:val="clear" w:color="auto" w:fill="EBF5FB"/>
          </w:tcPr>
          <w:p>
            <w:r>
              <w:rPr>
                <w:sz w:val="19"/>
              </w:rPr>
              <w:t>議決権20〜50%保有で重要な影響力がある会社の株式。持分法適用</w:t>
            </w:r>
          </w:p>
        </w:tc>
      </w:tr>
      <w:tr>
        <w:tc>
          <w:tcPr>
            <w:tcW w:type="dxa" w:w="3402"/>
            <w:shd w:val="clear" w:color="auto" w:fill="FFFFFF"/>
          </w:tcPr>
          <w:p>
            <w:r>
              <w:rPr>
                <w:b/>
                <w:sz w:val="19"/>
              </w:rPr>
              <w:t>償却原価法</w:t>
            </w:r>
          </w:p>
        </w:tc>
        <w:tc>
          <w:tcPr>
            <w:tcW w:type="dxa" w:w="5953"/>
            <w:shd w:val="clear" w:color="auto" w:fill="FFFFFF"/>
          </w:tcPr>
          <w:p>
            <w:r>
              <w:rPr>
                <w:sz w:val="19"/>
              </w:rPr>
              <w:t>債券の購入差額を残存期間にわたり毎期配分し帳簿価額を額面に近づける方法</w:t>
            </w:r>
          </w:p>
        </w:tc>
      </w:tr>
      <w:tr>
        <w:tc>
          <w:tcPr>
            <w:tcW w:type="dxa" w:w="3402"/>
            <w:shd w:val="clear" w:color="auto" w:fill="EBF5FB"/>
          </w:tcPr>
          <w:p>
            <w:r>
              <w:rPr>
                <w:b/>
                <w:sz w:val="19"/>
              </w:rPr>
              <w:t>定額法（償却原価）</w:t>
            </w:r>
          </w:p>
        </w:tc>
        <w:tc>
          <w:tcPr>
            <w:tcW w:type="dxa" w:w="5953"/>
            <w:shd w:val="clear" w:color="auto" w:fill="EBF5FB"/>
          </w:tcPr>
          <w:p>
            <w:r>
              <w:rPr>
                <w:sz w:val="19"/>
              </w:rPr>
              <w:t>差額÷残存年数を毎期均等配分</w:t>
            </w:r>
          </w:p>
        </w:tc>
      </w:tr>
      <w:tr>
        <w:tc>
          <w:tcPr>
            <w:tcW w:type="dxa" w:w="3402"/>
            <w:shd w:val="clear" w:color="auto" w:fill="FFFFFF"/>
          </w:tcPr>
          <w:p>
            <w:r>
              <w:rPr>
                <w:b/>
                <w:sz w:val="19"/>
              </w:rPr>
              <w:t>利息法（償却原価）</w:t>
            </w:r>
          </w:p>
        </w:tc>
        <w:tc>
          <w:tcPr>
            <w:tcW w:type="dxa" w:w="5953"/>
            <w:shd w:val="clear" w:color="auto" w:fill="FFFFFF"/>
          </w:tcPr>
          <w:p>
            <w:r>
              <w:rPr>
                <w:sz w:val="19"/>
              </w:rPr>
              <w:t>期首帳簿価額×実効利子率で利息を計算（より正確）</w:t>
            </w:r>
          </w:p>
        </w:tc>
      </w:tr>
      <w:tr>
        <w:tc>
          <w:tcPr>
            <w:tcW w:type="dxa" w:w="3402"/>
            <w:shd w:val="clear" w:color="auto" w:fill="EBF5FB"/>
          </w:tcPr>
          <w:p>
            <w:r>
              <w:rPr>
                <w:b/>
                <w:sz w:val="19"/>
              </w:rPr>
              <w:t>社債</w:t>
            </w:r>
          </w:p>
        </w:tc>
        <w:tc>
          <w:tcPr>
            <w:tcW w:type="dxa" w:w="5953"/>
            <w:shd w:val="clear" w:color="auto" w:fill="EBF5FB"/>
          </w:tcPr>
          <w:p>
            <w:r>
              <w:rPr>
                <w:sz w:val="19"/>
              </w:rPr>
              <w:t>会社が資金調達のために発行する有価証券（発行会社にとっては負債）</w:t>
            </w:r>
          </w:p>
        </w:tc>
      </w:tr>
      <w:tr>
        <w:tc>
          <w:tcPr>
            <w:tcW w:type="dxa" w:w="3402"/>
            <w:shd w:val="clear" w:color="auto" w:fill="FFFFFF"/>
          </w:tcPr>
          <w:p>
            <w:r>
              <w:rPr>
                <w:b/>
                <w:sz w:val="19"/>
              </w:rPr>
              <w:t>額面金額</w:t>
            </w:r>
          </w:p>
        </w:tc>
        <w:tc>
          <w:tcPr>
            <w:tcW w:type="dxa" w:w="5953"/>
            <w:shd w:val="clear" w:color="auto" w:fill="FFFFFF"/>
          </w:tcPr>
          <w:p>
            <w:r>
              <w:rPr>
                <w:sz w:val="19"/>
              </w:rPr>
              <w:t>社債の満期返済額（クーポン利率の計算基準）</w:t>
            </w:r>
          </w:p>
        </w:tc>
      </w:tr>
      <w:tr>
        <w:tc>
          <w:tcPr>
            <w:tcW w:type="dxa" w:w="3402"/>
            <w:shd w:val="clear" w:color="auto" w:fill="EBF5FB"/>
          </w:tcPr>
          <w:p>
            <w:r>
              <w:rPr>
                <w:b/>
                <w:sz w:val="19"/>
              </w:rPr>
              <w:t>クーポン率（表面利率）</w:t>
            </w:r>
          </w:p>
        </w:tc>
        <w:tc>
          <w:tcPr>
            <w:tcW w:type="dxa" w:w="5953"/>
            <w:shd w:val="clear" w:color="auto" w:fill="EBF5FB"/>
          </w:tcPr>
          <w:p>
            <w:r>
              <w:rPr>
                <w:sz w:val="19"/>
              </w:rPr>
              <w:t>実際に現金で支払う利率（額面×クーポン率＝現金利払い額）</w:t>
            </w:r>
          </w:p>
        </w:tc>
      </w:tr>
      <w:tr>
        <w:tc>
          <w:tcPr>
            <w:tcW w:type="dxa" w:w="3402"/>
            <w:shd w:val="clear" w:color="auto" w:fill="FFFFFF"/>
          </w:tcPr>
          <w:p>
            <w:r>
              <w:rPr>
                <w:b/>
                <w:sz w:val="19"/>
              </w:rPr>
              <w:t>実効利子率</w:t>
            </w:r>
          </w:p>
        </w:tc>
        <w:tc>
          <w:tcPr>
            <w:tcW w:type="dxa" w:w="5953"/>
            <w:shd w:val="clear" w:color="auto" w:fill="FFFFFF"/>
          </w:tcPr>
          <w:p>
            <w:r>
              <w:rPr>
                <w:sz w:val="19"/>
              </w:rPr>
              <w:t>投資家の実際の利回り（利息法の割引計算に使用）</w:t>
            </w:r>
          </w:p>
        </w:tc>
      </w:tr>
      <w:tr>
        <w:tc>
          <w:tcPr>
            <w:tcW w:type="dxa" w:w="3402"/>
            <w:shd w:val="clear" w:color="auto" w:fill="EBF5FB"/>
          </w:tcPr>
          <w:p>
            <w:r>
              <w:rPr>
                <w:b/>
                <w:sz w:val="19"/>
              </w:rPr>
              <w:t>平価発行</w:t>
            </w:r>
          </w:p>
        </w:tc>
        <w:tc>
          <w:tcPr>
            <w:tcW w:type="dxa" w:w="5953"/>
            <w:shd w:val="clear" w:color="auto" w:fill="EBF5FB"/>
          </w:tcPr>
          <w:p>
            <w:r>
              <w:rPr>
                <w:sz w:val="19"/>
              </w:rPr>
              <w:t>発行価格＝額面で発行</w:t>
            </w:r>
          </w:p>
        </w:tc>
      </w:tr>
      <w:tr>
        <w:tc>
          <w:tcPr>
            <w:tcW w:type="dxa" w:w="3402"/>
            <w:shd w:val="clear" w:color="auto" w:fill="FFFFFF"/>
          </w:tcPr>
          <w:p>
            <w:r>
              <w:rPr>
                <w:b/>
                <w:sz w:val="19"/>
              </w:rPr>
              <w:t>割引発行</w:t>
            </w:r>
          </w:p>
        </w:tc>
        <w:tc>
          <w:tcPr>
            <w:tcW w:type="dxa" w:w="5953"/>
            <w:shd w:val="clear" w:color="auto" w:fill="FFFFFF"/>
          </w:tcPr>
          <w:p>
            <w:r>
              <w:rPr>
                <w:sz w:val="19"/>
              </w:rPr>
              <w:t>発行価格＜額面で発行（投資家に高利回りを提供）</w:t>
            </w:r>
          </w:p>
        </w:tc>
      </w:tr>
      <w:tr>
        <w:tc>
          <w:tcPr>
            <w:tcW w:type="dxa" w:w="3402"/>
            <w:shd w:val="clear" w:color="auto" w:fill="EBF5FB"/>
          </w:tcPr>
          <w:p>
            <w:r>
              <w:rPr>
                <w:b/>
                <w:sz w:val="19"/>
              </w:rPr>
              <w:t>打歩発行</w:t>
            </w:r>
          </w:p>
        </w:tc>
        <w:tc>
          <w:tcPr>
            <w:tcW w:type="dxa" w:w="5953"/>
            <w:shd w:val="clear" w:color="auto" w:fill="EBF5FB"/>
          </w:tcPr>
          <w:p>
            <w:r>
              <w:rPr>
                <w:sz w:val="19"/>
              </w:rPr>
              <w:t>発行価格＞額面で発行（低クーポンでも魅力的な場合）</w:t>
            </w:r>
          </w:p>
        </w:tc>
      </w:tr>
      <w:tr>
        <w:tc>
          <w:tcPr>
            <w:tcW w:type="dxa" w:w="3402"/>
            <w:shd w:val="clear" w:color="auto" w:fill="FFFFFF"/>
          </w:tcPr>
          <w:p>
            <w:r>
              <w:rPr>
                <w:b/>
                <w:sz w:val="19"/>
              </w:rPr>
              <w:t>買入償還</w:t>
            </w:r>
          </w:p>
        </w:tc>
        <w:tc>
          <w:tcPr>
            <w:tcW w:type="dxa" w:w="5953"/>
            <w:shd w:val="clear" w:color="auto" w:fill="FFFFFF"/>
          </w:tcPr>
          <w:p>
            <w:r>
              <w:rPr>
                <w:sz w:val="19"/>
              </w:rPr>
              <w:t>満期前に市場で自社社債を買い戻して消却すること</w:t>
            </w:r>
          </w:p>
        </w:tc>
      </w:tr>
      <w:tr>
        <w:tc>
          <w:tcPr>
            <w:tcW w:type="dxa" w:w="3402"/>
            <w:shd w:val="clear" w:color="auto" w:fill="EBF5FB"/>
          </w:tcPr>
          <w:p>
            <w:r>
              <w:rPr>
                <w:b/>
                <w:sz w:val="19"/>
              </w:rPr>
              <w:t>引当金の4要件</w:t>
            </w:r>
          </w:p>
        </w:tc>
        <w:tc>
          <w:tcPr>
            <w:tcW w:type="dxa" w:w="5953"/>
            <w:shd w:val="clear" w:color="auto" w:fill="EBF5FB"/>
          </w:tcPr>
          <w:p>
            <w:r>
              <w:rPr>
                <w:sz w:val="19"/>
              </w:rPr>
              <w:t>①将来の費用・損失 ②当期以前の原因 ③発生可能性が高い ④金額を合理的に見積もれる</w:t>
            </w:r>
          </w:p>
        </w:tc>
      </w:tr>
      <w:tr>
        <w:tc>
          <w:tcPr>
            <w:tcW w:type="dxa" w:w="3402"/>
            <w:shd w:val="clear" w:color="auto" w:fill="FFFFFF"/>
          </w:tcPr>
          <w:p>
            <w:r>
              <w:rPr>
                <w:b/>
                <w:sz w:val="19"/>
              </w:rPr>
              <w:t>貸倒引当金</w:t>
            </w:r>
          </w:p>
        </w:tc>
        <w:tc>
          <w:tcPr>
            <w:tcW w:type="dxa" w:w="5953"/>
            <w:shd w:val="clear" w:color="auto" w:fill="FFFFFF"/>
          </w:tcPr>
          <w:p>
            <w:r>
              <w:rPr>
                <w:sz w:val="19"/>
              </w:rPr>
              <w:t>売掛金等の回収不能見込み額の引当金（差額補充法・洗替法）</w:t>
            </w:r>
          </w:p>
        </w:tc>
      </w:tr>
      <w:tr>
        <w:tc>
          <w:tcPr>
            <w:tcW w:type="dxa" w:w="3402"/>
            <w:shd w:val="clear" w:color="auto" w:fill="EBF5FB"/>
          </w:tcPr>
          <w:p>
            <w:r>
              <w:rPr>
                <w:b/>
                <w:sz w:val="19"/>
              </w:rPr>
              <w:t>差額補充法</w:t>
            </w:r>
          </w:p>
        </w:tc>
        <w:tc>
          <w:tcPr>
            <w:tcW w:type="dxa" w:w="5953"/>
            <w:shd w:val="clear" w:color="auto" w:fill="EBF5FB"/>
          </w:tcPr>
          <w:p>
            <w:r>
              <w:rPr>
                <w:sz w:val="19"/>
              </w:rPr>
              <w:t>引当金の不足分のみを追加計上する方法</w:t>
            </w:r>
          </w:p>
        </w:tc>
      </w:tr>
      <w:tr>
        <w:tc>
          <w:tcPr>
            <w:tcW w:type="dxa" w:w="3402"/>
            <w:shd w:val="clear" w:color="auto" w:fill="FFFFFF"/>
          </w:tcPr>
          <w:p>
            <w:r>
              <w:rPr>
                <w:b/>
                <w:sz w:val="19"/>
              </w:rPr>
              <w:t>洗替法</w:t>
            </w:r>
          </w:p>
        </w:tc>
        <w:tc>
          <w:tcPr>
            <w:tcW w:type="dxa" w:w="5953"/>
            <w:shd w:val="clear" w:color="auto" w:fill="FFFFFF"/>
          </w:tcPr>
          <w:p>
            <w:r>
              <w:rPr>
                <w:sz w:val="19"/>
              </w:rPr>
              <w:t>前期残高を全額取り崩してから新たに計上する方法</w:t>
            </w:r>
          </w:p>
        </w:tc>
      </w:tr>
      <w:tr>
        <w:tc>
          <w:tcPr>
            <w:tcW w:type="dxa" w:w="3402"/>
            <w:shd w:val="clear" w:color="auto" w:fill="EBF5FB"/>
          </w:tcPr>
          <w:p>
            <w:r>
              <w:rPr>
                <w:b/>
                <w:sz w:val="19"/>
              </w:rPr>
              <w:t>退職給付引当金</w:t>
            </w:r>
          </w:p>
        </w:tc>
        <w:tc>
          <w:tcPr>
            <w:tcW w:type="dxa" w:w="5953"/>
            <w:shd w:val="clear" w:color="auto" w:fill="EBF5FB"/>
          </w:tcPr>
          <w:p>
            <w:r>
              <w:rPr>
                <w:sz w:val="19"/>
              </w:rPr>
              <w:t>将来の退職金見込み額を在職中に毎期少しずつ計上</w:t>
            </w:r>
          </w:p>
        </w:tc>
      </w:tr>
      <w:tr>
        <w:tc>
          <w:tcPr>
            <w:tcW w:type="dxa" w:w="3402"/>
            <w:shd w:val="clear" w:color="auto" w:fill="FFFFFF"/>
          </w:tcPr>
          <w:p>
            <w:r>
              <w:rPr>
                <w:b/>
                <w:sz w:val="19"/>
              </w:rPr>
              <w:t>製品保証引当金</w:t>
            </w:r>
          </w:p>
        </w:tc>
        <w:tc>
          <w:tcPr>
            <w:tcW w:type="dxa" w:w="5953"/>
            <w:shd w:val="clear" w:color="auto" w:fill="FFFFFF"/>
          </w:tcPr>
          <w:p>
            <w:r>
              <w:rPr>
                <w:sz w:val="19"/>
              </w:rPr>
              <w:t>保証期間中の無償修理費の引当金</w:t>
            </w:r>
          </w:p>
        </w:tc>
      </w:tr>
      <w:tr>
        <w:tc>
          <w:tcPr>
            <w:tcW w:type="dxa" w:w="3402"/>
            <w:shd w:val="clear" w:color="auto" w:fill="EBF5FB"/>
          </w:tcPr>
          <w:p>
            <w:r>
              <w:rPr>
                <w:b/>
                <w:sz w:val="19"/>
              </w:rPr>
              <w:t>賞与引当金</w:t>
            </w:r>
          </w:p>
        </w:tc>
        <w:tc>
          <w:tcPr>
            <w:tcW w:type="dxa" w:w="5953"/>
            <w:shd w:val="clear" w:color="auto" w:fill="EBF5FB"/>
          </w:tcPr>
          <w:p>
            <w:r>
              <w:rPr>
                <w:sz w:val="19"/>
              </w:rPr>
              <w:t>翌期支給予定の賞与のうち当期に対応する費用</w:t>
            </w:r>
          </w:p>
        </w:tc>
      </w:tr>
      <w:tr>
        <w:tc>
          <w:tcPr>
            <w:tcW w:type="dxa" w:w="3402"/>
            <w:shd w:val="clear" w:color="auto" w:fill="FFFFFF"/>
          </w:tcPr>
          <w:p>
            <w:r>
              <w:rPr>
                <w:b/>
                <w:sz w:val="19"/>
              </w:rPr>
              <w:t>耐用年数</w:t>
            </w:r>
          </w:p>
        </w:tc>
        <w:tc>
          <w:tcPr>
            <w:tcW w:type="dxa" w:w="5953"/>
            <w:shd w:val="clear" w:color="auto" w:fill="FFFFFF"/>
          </w:tcPr>
          <w:p>
            <w:r>
              <w:rPr>
                <w:sz w:val="19"/>
              </w:rPr>
              <w:t>固定資産を使用できると見積もった年数</w:t>
            </w:r>
          </w:p>
        </w:tc>
      </w:tr>
      <w:tr>
        <w:tc>
          <w:tcPr>
            <w:tcW w:type="dxa" w:w="3402"/>
            <w:shd w:val="clear" w:color="auto" w:fill="EBF5FB"/>
          </w:tcPr>
          <w:p>
            <w:r>
              <w:rPr>
                <w:b/>
                <w:sz w:val="19"/>
              </w:rPr>
              <w:t>残存価額</w:t>
            </w:r>
          </w:p>
        </w:tc>
        <w:tc>
          <w:tcPr>
            <w:tcW w:type="dxa" w:w="5953"/>
            <w:shd w:val="clear" w:color="auto" w:fill="EBF5FB"/>
          </w:tcPr>
          <w:p>
            <w:r>
              <w:rPr>
                <w:sz w:val="19"/>
              </w:rPr>
              <w:t>耐用年数終了時の見積処分価額（現在はゼロが多い）</w:t>
            </w:r>
          </w:p>
        </w:tc>
      </w:tr>
      <w:tr>
        <w:tc>
          <w:tcPr>
            <w:tcW w:type="dxa" w:w="3402"/>
            <w:shd w:val="clear" w:color="auto" w:fill="FFFFFF"/>
          </w:tcPr>
          <w:p>
            <w:r>
              <w:rPr>
                <w:b/>
                <w:sz w:val="19"/>
              </w:rPr>
              <w:t>定額法</w:t>
            </w:r>
          </w:p>
        </w:tc>
        <w:tc>
          <w:tcPr>
            <w:tcW w:type="dxa" w:w="5953"/>
            <w:shd w:val="clear" w:color="auto" w:fill="FFFFFF"/>
          </w:tcPr>
          <w:p>
            <w:r>
              <w:rPr>
                <w:sz w:val="19"/>
              </w:rPr>
              <w:t>毎年均等額を減価償却（取得原価－残存価額）÷耐用年数</w:t>
            </w:r>
          </w:p>
        </w:tc>
      </w:tr>
      <w:tr>
        <w:tc>
          <w:tcPr>
            <w:tcW w:type="dxa" w:w="3402"/>
            <w:shd w:val="clear" w:color="auto" w:fill="EBF5FB"/>
          </w:tcPr>
          <w:p>
            <w:r>
              <w:rPr>
                <w:b/>
                <w:sz w:val="19"/>
              </w:rPr>
              <w:t>定率法</w:t>
            </w:r>
          </w:p>
        </w:tc>
        <w:tc>
          <w:tcPr>
            <w:tcW w:type="dxa" w:w="5953"/>
            <w:shd w:val="clear" w:color="auto" w:fill="EBF5FB"/>
          </w:tcPr>
          <w:p>
            <w:r>
              <w:rPr>
                <w:sz w:val="19"/>
              </w:rPr>
              <w:t>毎年一定率を乗じて減価償却（残高が毎年逓減）</w:t>
            </w:r>
          </w:p>
        </w:tc>
      </w:tr>
      <w:tr>
        <w:tc>
          <w:tcPr>
            <w:tcW w:type="dxa" w:w="3402"/>
            <w:shd w:val="clear" w:color="auto" w:fill="FFFFFF"/>
          </w:tcPr>
          <w:p>
            <w:r>
              <w:rPr>
                <w:b/>
                <w:sz w:val="19"/>
              </w:rPr>
              <w:t>200%定率法</w:t>
            </w:r>
          </w:p>
        </w:tc>
        <w:tc>
          <w:tcPr>
            <w:tcW w:type="dxa" w:w="5953"/>
            <w:shd w:val="clear" w:color="auto" w:fill="FFFFFF"/>
          </w:tcPr>
          <w:p>
            <w:r>
              <w:rPr>
                <w:sz w:val="19"/>
              </w:rPr>
              <w:t>定額法の2倍の率で計算する定率法（法人税法）</w:t>
            </w:r>
          </w:p>
        </w:tc>
      </w:tr>
      <w:tr>
        <w:tc>
          <w:tcPr>
            <w:tcW w:type="dxa" w:w="3402"/>
            <w:shd w:val="clear" w:color="auto" w:fill="EBF5FB"/>
          </w:tcPr>
          <w:p>
            <w:r>
              <w:rPr>
                <w:b/>
                <w:sz w:val="19"/>
              </w:rPr>
              <w:t>級数法</w:t>
            </w:r>
          </w:p>
        </w:tc>
        <w:tc>
          <w:tcPr>
            <w:tcW w:type="dxa" w:w="5953"/>
            <w:shd w:val="clear" w:color="auto" w:fill="EBF5FB"/>
          </w:tcPr>
          <w:p>
            <w:r>
              <w:rPr>
                <w:sz w:val="19"/>
              </w:rPr>
              <w:t>耐用年数の逆順で按分（初期ほど多く償却）</w:t>
            </w:r>
          </w:p>
        </w:tc>
      </w:tr>
      <w:tr>
        <w:tc>
          <w:tcPr>
            <w:tcW w:type="dxa" w:w="3402"/>
            <w:shd w:val="clear" w:color="auto" w:fill="FFFFFF"/>
          </w:tcPr>
          <w:p>
            <w:r>
              <w:rPr>
                <w:b/>
                <w:sz w:val="19"/>
              </w:rPr>
              <w:t>生産高比例法</w:t>
            </w:r>
          </w:p>
        </w:tc>
        <w:tc>
          <w:tcPr>
            <w:tcW w:type="dxa" w:w="5953"/>
            <w:shd w:val="clear" w:color="auto" w:fill="FFFFFF"/>
          </w:tcPr>
          <w:p>
            <w:r>
              <w:rPr>
                <w:sz w:val="19"/>
              </w:rPr>
              <w:t>生産量・走行距離に比例して償却（鉱山・航空機等）</w:t>
            </w:r>
          </w:p>
        </w:tc>
      </w:tr>
      <w:tr>
        <w:tc>
          <w:tcPr>
            <w:tcW w:type="dxa" w:w="3402"/>
            <w:shd w:val="clear" w:color="auto" w:fill="EBF5FB"/>
          </w:tcPr>
          <w:p>
            <w:r>
              <w:rPr>
                <w:b/>
                <w:sz w:val="19"/>
              </w:rPr>
              <w:t>減価償却累計額</w:t>
            </w:r>
          </w:p>
        </w:tc>
        <w:tc>
          <w:tcPr>
            <w:tcW w:type="dxa" w:w="5953"/>
            <w:shd w:val="clear" w:color="auto" w:fill="EBF5FB"/>
          </w:tcPr>
          <w:p>
            <w:r>
              <w:rPr>
                <w:sz w:val="19"/>
              </w:rPr>
              <w:t>これまでに計上した減価償却費の累積額（間接法）</w:t>
            </w:r>
          </w:p>
        </w:tc>
      </w:tr>
      <w:tr>
        <w:tc>
          <w:tcPr>
            <w:tcW w:type="dxa" w:w="3402"/>
            <w:shd w:val="clear" w:color="auto" w:fill="FFFFFF"/>
          </w:tcPr>
          <w:p>
            <w:r>
              <w:rPr>
                <w:b/>
                <w:sz w:val="19"/>
              </w:rPr>
              <w:t>取得原価</w:t>
            </w:r>
          </w:p>
        </w:tc>
        <w:tc>
          <w:tcPr>
            <w:tcW w:type="dxa" w:w="5953"/>
            <w:shd w:val="clear" w:color="auto" w:fill="FFFFFF"/>
          </w:tcPr>
          <w:p>
            <w:r>
              <w:rPr>
                <w:sz w:val="19"/>
              </w:rPr>
              <w:t>固定資産を取得するために支払った全コスト（購入代金＋付随費用）</w:t>
            </w:r>
          </w:p>
        </w:tc>
      </w:tr>
      <w:tr>
        <w:tc>
          <w:tcPr>
            <w:tcW w:type="dxa" w:w="3402"/>
            <w:shd w:val="clear" w:color="auto" w:fill="EBF5FB"/>
          </w:tcPr>
          <w:p>
            <w:r>
              <w:rPr>
                <w:b/>
                <w:sz w:val="19"/>
              </w:rPr>
              <w:t>帳簿価額（正味帳簿価額）</w:t>
            </w:r>
          </w:p>
        </w:tc>
        <w:tc>
          <w:tcPr>
            <w:tcW w:type="dxa" w:w="5953"/>
            <w:shd w:val="clear" w:color="auto" w:fill="EBF5FB"/>
          </w:tcPr>
          <w:p>
            <w:r>
              <w:rPr>
                <w:sz w:val="19"/>
              </w:rPr>
              <w:t>取得原価－減価償却累計額（現在の帳簿上の価値）</w:t>
            </w:r>
          </w:p>
        </w:tc>
      </w:tr>
      <w:tr>
        <w:tc>
          <w:tcPr>
            <w:tcW w:type="dxa" w:w="3402"/>
            <w:shd w:val="clear" w:color="auto" w:fill="FFFFFF"/>
          </w:tcPr>
          <w:p>
            <w:r>
              <w:rPr>
                <w:b/>
                <w:sz w:val="19"/>
              </w:rPr>
              <w:t>ファイナンス・リース</w:t>
            </w:r>
          </w:p>
        </w:tc>
        <w:tc>
          <w:tcPr>
            <w:tcW w:type="dxa" w:w="5953"/>
            <w:shd w:val="clear" w:color="auto" w:fill="FFFFFF"/>
          </w:tcPr>
          <w:p>
            <w:r>
              <w:rPr>
                <w:sz w:val="19"/>
              </w:rPr>
              <w:t>解約不能かつフルペイアウトの条件を満たすリース（実質的な購入）</w:t>
            </w:r>
          </w:p>
        </w:tc>
      </w:tr>
      <w:tr>
        <w:tc>
          <w:tcPr>
            <w:tcW w:type="dxa" w:w="3402"/>
            <w:shd w:val="clear" w:color="auto" w:fill="EBF5FB"/>
          </w:tcPr>
          <w:p>
            <w:r>
              <w:rPr>
                <w:b/>
                <w:sz w:val="19"/>
              </w:rPr>
              <w:t>オペレーティング・リース</w:t>
            </w:r>
          </w:p>
        </w:tc>
        <w:tc>
          <w:tcPr>
            <w:tcW w:type="dxa" w:w="5953"/>
            <w:shd w:val="clear" w:color="auto" w:fill="EBF5FB"/>
          </w:tcPr>
          <w:p>
            <w:r>
              <w:rPr>
                <w:sz w:val="19"/>
              </w:rPr>
              <w:t>上記以外のリース（単純な賃借。費用処理のみ）</w:t>
            </w:r>
          </w:p>
        </w:tc>
      </w:tr>
      <w:tr>
        <w:tc>
          <w:tcPr>
            <w:tcW w:type="dxa" w:w="3402"/>
            <w:shd w:val="clear" w:color="auto" w:fill="FFFFFF"/>
          </w:tcPr>
          <w:p>
            <w:r>
              <w:rPr>
                <w:b/>
                <w:sz w:val="19"/>
              </w:rPr>
              <w:t>解約不能</w:t>
            </w:r>
          </w:p>
        </w:tc>
        <w:tc>
          <w:tcPr>
            <w:tcW w:type="dxa" w:w="5953"/>
            <w:shd w:val="clear" w:color="auto" w:fill="FFFFFF"/>
          </w:tcPr>
          <w:p>
            <w:r>
              <w:rPr>
                <w:sz w:val="19"/>
              </w:rPr>
              <w:t>リース期間中は中途解約できない（または多大な違約金が発生）</w:t>
            </w:r>
          </w:p>
        </w:tc>
      </w:tr>
      <w:tr>
        <w:tc>
          <w:tcPr>
            <w:tcW w:type="dxa" w:w="3402"/>
            <w:shd w:val="clear" w:color="auto" w:fill="EBF5FB"/>
          </w:tcPr>
          <w:p>
            <w:r>
              <w:rPr>
                <w:b/>
                <w:sz w:val="19"/>
              </w:rPr>
              <w:t>フルペイアウト</w:t>
            </w:r>
          </w:p>
        </w:tc>
        <w:tc>
          <w:tcPr>
            <w:tcW w:type="dxa" w:w="5953"/>
            <w:shd w:val="clear" w:color="auto" w:fill="EBF5FB"/>
          </w:tcPr>
          <w:p>
            <w:r>
              <w:rPr>
                <w:sz w:val="19"/>
              </w:rPr>
              <w:t>リース料総額が物件の経済的価値のほぼ全額に相当</w:t>
            </w:r>
          </w:p>
        </w:tc>
      </w:tr>
      <w:tr>
        <w:tc>
          <w:tcPr>
            <w:tcW w:type="dxa" w:w="3402"/>
            <w:shd w:val="clear" w:color="auto" w:fill="FFFFFF"/>
          </w:tcPr>
          <w:p>
            <w:r>
              <w:rPr>
                <w:b/>
                <w:sz w:val="19"/>
              </w:rPr>
              <w:t>利子込み法（リース）</w:t>
            </w:r>
          </w:p>
        </w:tc>
        <w:tc>
          <w:tcPr>
            <w:tcW w:type="dxa" w:w="5953"/>
            <w:shd w:val="clear" w:color="auto" w:fill="FFFFFF"/>
          </w:tcPr>
          <w:p>
            <w:r>
              <w:rPr>
                <w:sz w:val="19"/>
              </w:rPr>
              <w:t>リース料全額を元本返済として処理（利息分離なし）</w:t>
            </w:r>
          </w:p>
        </w:tc>
      </w:tr>
      <w:tr>
        <w:tc>
          <w:tcPr>
            <w:tcW w:type="dxa" w:w="3402"/>
            <w:shd w:val="clear" w:color="auto" w:fill="EBF5FB"/>
          </w:tcPr>
          <w:p>
            <w:r>
              <w:rPr>
                <w:b/>
                <w:sz w:val="19"/>
              </w:rPr>
              <w:t>利子抜き法（リース）</w:t>
            </w:r>
          </w:p>
        </w:tc>
        <w:tc>
          <w:tcPr>
            <w:tcW w:type="dxa" w:w="5953"/>
            <w:shd w:val="clear" w:color="auto" w:fill="EBF5FB"/>
          </w:tcPr>
          <w:p>
            <w:r>
              <w:rPr>
                <w:sz w:val="19"/>
              </w:rPr>
              <w:t>リース料を元本と利息に分けて処理（より正確）</w:t>
            </w:r>
          </w:p>
        </w:tc>
      </w:tr>
      <w:tr>
        <w:tc>
          <w:tcPr>
            <w:tcW w:type="dxa" w:w="3402"/>
            <w:shd w:val="clear" w:color="auto" w:fill="FFFFFF"/>
          </w:tcPr>
          <w:p>
            <w:r>
              <w:rPr>
                <w:b/>
                <w:sz w:val="19"/>
              </w:rPr>
              <w:t>取引時レート HR (Historical Rate)</w:t>
            </w:r>
          </w:p>
        </w:tc>
        <w:tc>
          <w:tcPr>
            <w:tcW w:type="dxa" w:w="5953"/>
            <w:shd w:val="clear" w:color="auto" w:fill="FFFFFF"/>
          </w:tcPr>
          <w:p>
            <w:r>
              <w:rPr>
                <w:sz w:val="19"/>
              </w:rPr>
              <w:t>外貨建取引発生時点のレート。非貨幣性項目に使用</w:t>
            </w:r>
          </w:p>
        </w:tc>
      </w:tr>
      <w:tr>
        <w:tc>
          <w:tcPr>
            <w:tcW w:type="dxa" w:w="3402"/>
            <w:shd w:val="clear" w:color="auto" w:fill="EBF5FB"/>
          </w:tcPr>
          <w:p>
            <w:r>
              <w:rPr>
                <w:b/>
                <w:sz w:val="19"/>
              </w:rPr>
              <w:t>決算時レート CR (Closing Rate)</w:t>
            </w:r>
          </w:p>
        </w:tc>
        <w:tc>
          <w:tcPr>
            <w:tcW w:type="dxa" w:w="5953"/>
            <w:shd w:val="clear" w:color="auto" w:fill="EBF5FB"/>
          </w:tcPr>
          <w:p>
            <w:r>
              <w:rPr>
                <w:sz w:val="19"/>
              </w:rPr>
              <w:t>期末日のレート。貨幣性項目の換算に使用</w:t>
            </w:r>
          </w:p>
        </w:tc>
      </w:tr>
      <w:tr>
        <w:tc>
          <w:tcPr>
            <w:tcW w:type="dxa" w:w="3402"/>
            <w:shd w:val="clear" w:color="auto" w:fill="FFFFFF"/>
          </w:tcPr>
          <w:p>
            <w:r>
              <w:rPr>
                <w:b/>
                <w:sz w:val="19"/>
              </w:rPr>
              <w:t>貨幣性項目</w:t>
            </w:r>
          </w:p>
        </w:tc>
        <w:tc>
          <w:tcPr>
            <w:tcW w:type="dxa" w:w="5953"/>
            <w:shd w:val="clear" w:color="auto" w:fill="FFFFFF"/>
          </w:tcPr>
          <w:p>
            <w:r>
              <w:rPr>
                <w:sz w:val="19"/>
              </w:rPr>
              <w:t>決済額が一定の通貨額で確定する項目（売掛金・買掛金・借入金等）→CR換算</w:t>
            </w:r>
          </w:p>
        </w:tc>
      </w:tr>
      <w:tr>
        <w:tc>
          <w:tcPr>
            <w:tcW w:type="dxa" w:w="3402"/>
            <w:shd w:val="clear" w:color="auto" w:fill="EBF5FB"/>
          </w:tcPr>
          <w:p>
            <w:r>
              <w:rPr>
                <w:b/>
                <w:sz w:val="19"/>
              </w:rPr>
              <w:t>非貨幣性項目</w:t>
            </w:r>
          </w:p>
        </w:tc>
        <w:tc>
          <w:tcPr>
            <w:tcW w:type="dxa" w:w="5953"/>
            <w:shd w:val="clear" w:color="auto" w:fill="EBF5FB"/>
          </w:tcPr>
          <w:p>
            <w:r>
              <w:rPr>
                <w:sz w:val="19"/>
              </w:rPr>
              <w:t>将来に財・サービスで回収される項目（棚卸資産・固定資産等）→HR換算</w:t>
            </w:r>
          </w:p>
        </w:tc>
      </w:tr>
      <w:tr>
        <w:tc>
          <w:tcPr>
            <w:tcW w:type="dxa" w:w="3402"/>
            <w:shd w:val="clear" w:color="auto" w:fill="FFFFFF"/>
          </w:tcPr>
          <w:p>
            <w:r>
              <w:rPr>
                <w:b/>
                <w:sz w:val="19"/>
              </w:rPr>
              <w:t>為替差損益</w:t>
            </w:r>
          </w:p>
        </w:tc>
        <w:tc>
          <w:tcPr>
            <w:tcW w:type="dxa" w:w="5953"/>
            <w:shd w:val="clear" w:color="auto" w:fill="FFFFFF"/>
          </w:tcPr>
          <w:p>
            <w:r>
              <w:rPr>
                <w:sz w:val="19"/>
              </w:rPr>
              <w:t>外貨建取引の換算・決済による差額</w:t>
            </w:r>
          </w:p>
        </w:tc>
      </w:tr>
      <w:tr>
        <w:tc>
          <w:tcPr>
            <w:tcW w:type="dxa" w:w="3402"/>
            <w:shd w:val="clear" w:color="auto" w:fill="EBF5FB"/>
          </w:tcPr>
          <w:p>
            <w:r>
              <w:rPr>
                <w:b/>
                <w:sz w:val="19"/>
              </w:rPr>
              <w:t>収益認識基準（5ステップ）</w:t>
            </w:r>
          </w:p>
        </w:tc>
        <w:tc>
          <w:tcPr>
            <w:tcW w:type="dxa" w:w="5953"/>
            <w:shd w:val="clear" w:color="auto" w:fill="EBF5FB"/>
          </w:tcPr>
          <w:p>
            <w:r>
              <w:rPr>
                <w:sz w:val="19"/>
              </w:rPr>
              <w:t>①契約識別 ②履行義務識別 ③取引価格算定 ④配分 ⑤収益認識</w:t>
            </w:r>
          </w:p>
        </w:tc>
      </w:tr>
      <w:tr>
        <w:tc>
          <w:tcPr>
            <w:tcW w:type="dxa" w:w="3402"/>
            <w:shd w:val="clear" w:color="auto" w:fill="FFFFFF"/>
          </w:tcPr>
          <w:p>
            <w:r>
              <w:rPr>
                <w:b/>
                <w:sz w:val="19"/>
              </w:rPr>
              <w:t>履行義務</w:t>
            </w:r>
          </w:p>
        </w:tc>
        <w:tc>
          <w:tcPr>
            <w:tcW w:type="dxa" w:w="5953"/>
            <w:shd w:val="clear" w:color="auto" w:fill="FFFFFF"/>
          </w:tcPr>
          <w:p>
            <w:r>
              <w:rPr>
                <w:sz w:val="19"/>
              </w:rPr>
              <w:t>顧客へ財やサービスを移転するという約束</w:t>
            </w:r>
          </w:p>
        </w:tc>
      </w:tr>
      <w:tr>
        <w:tc>
          <w:tcPr>
            <w:tcW w:type="dxa" w:w="3402"/>
            <w:shd w:val="clear" w:color="auto" w:fill="EBF5FB"/>
          </w:tcPr>
          <w:p>
            <w:r>
              <w:rPr>
                <w:b/>
                <w:sz w:val="19"/>
              </w:rPr>
              <w:t>変動対価</w:t>
            </w:r>
          </w:p>
        </w:tc>
        <w:tc>
          <w:tcPr>
            <w:tcW w:type="dxa" w:w="5953"/>
            <w:shd w:val="clear" w:color="auto" w:fill="EBF5FB"/>
          </w:tcPr>
          <w:p>
            <w:r>
              <w:rPr>
                <w:sz w:val="19"/>
              </w:rPr>
              <w:t>返品・業績ボーナス等、金額が変動する対価。重大な戻入れリスクが低い範囲で計上</w:t>
            </w:r>
          </w:p>
        </w:tc>
      </w:tr>
      <w:tr>
        <w:tc>
          <w:tcPr>
            <w:tcW w:type="dxa" w:w="3402"/>
            <w:shd w:val="clear" w:color="auto" w:fill="FFFFFF"/>
          </w:tcPr>
          <w:p>
            <w:r>
              <w:rPr>
                <w:b/>
                <w:sz w:val="19"/>
              </w:rPr>
              <w:t>契約資産</w:t>
            </w:r>
          </w:p>
        </w:tc>
        <w:tc>
          <w:tcPr>
            <w:tcW w:type="dxa" w:w="5953"/>
            <w:shd w:val="clear" w:color="auto" w:fill="FFFFFF"/>
          </w:tcPr>
          <w:p>
            <w:r>
              <w:rPr>
                <w:sz w:val="19"/>
              </w:rPr>
              <w:t>履行義務を充足したが、追加の履行が対価受取の条件→条件付き権利</w:t>
            </w:r>
          </w:p>
        </w:tc>
      </w:tr>
      <w:tr>
        <w:tc>
          <w:tcPr>
            <w:tcW w:type="dxa" w:w="3402"/>
            <w:shd w:val="clear" w:color="auto" w:fill="EBF5FB"/>
          </w:tcPr>
          <w:p>
            <w:r>
              <w:rPr>
                <w:b/>
                <w:sz w:val="19"/>
              </w:rPr>
              <w:t>返金負債</w:t>
            </w:r>
          </w:p>
        </w:tc>
        <w:tc>
          <w:tcPr>
            <w:tcW w:type="dxa" w:w="5953"/>
            <w:shd w:val="clear" w:color="auto" w:fill="EBF5FB"/>
          </w:tcPr>
          <w:p>
            <w:r>
              <w:rPr>
                <w:sz w:val="19"/>
              </w:rPr>
              <w:t>返品等で返金が見込まれる額（変動対価）</w:t>
            </w:r>
          </w:p>
        </w:tc>
      </w:tr>
      <w:tr>
        <w:tc>
          <w:tcPr>
            <w:tcW w:type="dxa" w:w="3402"/>
            <w:shd w:val="clear" w:color="auto" w:fill="FFFFFF"/>
          </w:tcPr>
          <w:p>
            <w:r>
              <w:rPr>
                <w:b/>
                <w:sz w:val="19"/>
              </w:rPr>
              <w:t>返品資産</w:t>
            </w:r>
          </w:p>
        </w:tc>
        <w:tc>
          <w:tcPr>
            <w:tcW w:type="dxa" w:w="5953"/>
            <w:shd w:val="clear" w:color="auto" w:fill="FFFFFF"/>
          </w:tcPr>
          <w:p>
            <w:r>
              <w:rPr>
                <w:sz w:val="19"/>
              </w:rPr>
              <w:t>返品で回収が見込まれる商品（原価ベース）</w:t>
            </w:r>
          </w:p>
        </w:tc>
      </w:tr>
      <w:tr>
        <w:tc>
          <w:tcPr>
            <w:tcW w:type="dxa" w:w="3402"/>
            <w:shd w:val="clear" w:color="auto" w:fill="EBF5FB"/>
          </w:tcPr>
          <w:p>
            <w:r>
              <w:rPr>
                <w:b/>
                <w:sz w:val="19"/>
              </w:rPr>
              <w:t>工事進行基準</w:t>
            </w:r>
          </w:p>
        </w:tc>
        <w:tc>
          <w:tcPr>
            <w:tcW w:type="dxa" w:w="5953"/>
            <w:shd w:val="clear" w:color="auto" w:fill="EBF5FB"/>
          </w:tcPr>
          <w:p>
            <w:r>
              <w:rPr>
                <w:sz w:val="19"/>
              </w:rPr>
              <w:t>完成度（進捗率）に応じて毎期収益を認識する方法</w:t>
            </w:r>
          </w:p>
        </w:tc>
      </w:tr>
      <w:tr>
        <w:tc>
          <w:tcPr>
            <w:tcW w:type="dxa" w:w="3402"/>
            <w:shd w:val="clear" w:color="auto" w:fill="FFFFFF"/>
          </w:tcPr>
          <w:p>
            <w:r>
              <w:rPr>
                <w:b/>
                <w:sz w:val="19"/>
              </w:rPr>
              <w:t>本支店会計</w:t>
            </w:r>
          </w:p>
        </w:tc>
        <w:tc>
          <w:tcPr>
            <w:tcW w:type="dxa" w:w="5953"/>
            <w:shd w:val="clear" w:color="auto" w:fill="FFFFFF"/>
          </w:tcPr>
          <w:p>
            <w:r>
              <w:rPr>
                <w:sz w:val="19"/>
              </w:rPr>
              <w:t>本店と支店の取引を内部勘定（支店勘定・本店勘定）で管理する会計</w:t>
            </w:r>
          </w:p>
        </w:tc>
      </w:tr>
      <w:tr>
        <w:tc>
          <w:tcPr>
            <w:tcW w:type="dxa" w:w="3402"/>
            <w:shd w:val="clear" w:color="auto" w:fill="EBF5FB"/>
          </w:tcPr>
          <w:p>
            <w:r>
              <w:rPr>
                <w:b/>
                <w:sz w:val="19"/>
              </w:rPr>
              <w:t>内部利益</w:t>
            </w:r>
          </w:p>
        </w:tc>
        <w:tc>
          <w:tcPr>
            <w:tcW w:type="dxa" w:w="5953"/>
            <w:shd w:val="clear" w:color="auto" w:fill="EBF5FB"/>
          </w:tcPr>
          <w:p>
            <w:r>
              <w:rPr>
                <w:sz w:val="19"/>
              </w:rPr>
              <w:t>本支店間や親子会社間の取引で生じた未実現の利益（消去対象）</w:t>
            </w:r>
          </w:p>
        </w:tc>
      </w:tr>
      <w:tr>
        <w:tc>
          <w:tcPr>
            <w:tcW w:type="dxa" w:w="3402"/>
            <w:shd w:val="clear" w:color="auto" w:fill="FFFFFF"/>
          </w:tcPr>
          <w:p>
            <w:r>
              <w:rPr>
                <w:b/>
                <w:sz w:val="19"/>
              </w:rPr>
              <w:t>資本連結</w:t>
            </w:r>
          </w:p>
        </w:tc>
        <w:tc>
          <w:tcPr>
            <w:tcW w:type="dxa" w:w="5953"/>
            <w:shd w:val="clear" w:color="auto" w:fill="FFFFFF"/>
          </w:tcPr>
          <w:p>
            <w:r>
              <w:rPr>
                <w:sz w:val="19"/>
              </w:rPr>
              <w:t>親会社の子会社株式と子会社の純資産を相殺消去する連結手続き</w:t>
            </w:r>
          </w:p>
        </w:tc>
      </w:tr>
      <w:tr>
        <w:tc>
          <w:tcPr>
            <w:tcW w:type="dxa" w:w="3402"/>
            <w:shd w:val="clear" w:color="auto" w:fill="EBF5FB"/>
          </w:tcPr>
          <w:p>
            <w:r>
              <w:rPr>
                <w:b/>
                <w:sz w:val="19"/>
              </w:rPr>
              <w:t>非支配株主持分 NCI</w:t>
            </w:r>
          </w:p>
        </w:tc>
        <w:tc>
          <w:tcPr>
            <w:tcW w:type="dxa" w:w="5953"/>
            <w:shd w:val="clear" w:color="auto" w:fill="EBF5FB"/>
          </w:tcPr>
          <w:p>
            <w:r>
              <w:rPr>
                <w:sz w:val="19"/>
              </w:rPr>
              <w:t>連結子会社の純資産のうち親会社以外の株主の持分</w:t>
            </w:r>
          </w:p>
        </w:tc>
      </w:tr>
      <w:tr>
        <w:tc>
          <w:tcPr>
            <w:tcW w:type="dxa" w:w="3402"/>
            <w:shd w:val="clear" w:color="auto" w:fill="FFFFFF"/>
          </w:tcPr>
          <w:p>
            <w:r>
              <w:rPr>
                <w:b/>
                <w:sz w:val="19"/>
              </w:rPr>
              <w:t>のれん（連結）</w:t>
            </w:r>
          </w:p>
        </w:tc>
        <w:tc>
          <w:tcPr>
            <w:tcW w:type="dxa" w:w="5953"/>
            <w:shd w:val="clear" w:color="auto" w:fill="FFFFFF"/>
          </w:tcPr>
          <w:p>
            <w:r>
              <w:rPr>
                <w:sz w:val="19"/>
              </w:rPr>
              <w:t>子会社株式の取得原価と取得時の純資産持分の差額（20年以内に均等償却）</w:t>
            </w:r>
          </w:p>
        </w:tc>
      </w:tr>
      <w:tr>
        <w:tc>
          <w:tcPr>
            <w:tcW w:type="dxa" w:w="3402"/>
            <w:shd w:val="clear" w:color="auto" w:fill="EBF5FB"/>
          </w:tcPr>
          <w:p>
            <w:r>
              <w:rPr>
                <w:b/>
                <w:sz w:val="19"/>
              </w:rPr>
              <w:t>持分法</w:t>
            </w:r>
          </w:p>
        </w:tc>
        <w:tc>
          <w:tcPr>
            <w:tcW w:type="dxa" w:w="5953"/>
            <w:shd w:val="clear" w:color="auto" w:fill="EBF5FB"/>
          </w:tcPr>
          <w:p>
            <w:r>
              <w:rPr>
                <w:sz w:val="19"/>
              </w:rPr>
              <w:t>関連会社（議決権20〜50%）に適用。被投資会社の純損益のうち持分比率分を投資損益に反映</w:t>
            </w:r>
          </w:p>
        </w:tc>
      </w:tr>
      <w:tr>
        <w:tc>
          <w:tcPr>
            <w:tcW w:type="dxa" w:w="3402"/>
            <w:shd w:val="clear" w:color="auto" w:fill="FFFFFF"/>
          </w:tcPr>
          <w:p>
            <w:r>
              <w:rPr>
                <w:b/>
                <w:sz w:val="19"/>
              </w:rPr>
              <w:t>内部取引消去</w:t>
            </w:r>
          </w:p>
        </w:tc>
        <w:tc>
          <w:tcPr>
            <w:tcW w:type="dxa" w:w="5953"/>
            <w:shd w:val="clear" w:color="auto" w:fill="FFFFFF"/>
          </w:tcPr>
          <w:p>
            <w:r>
              <w:rPr>
                <w:sz w:val="19"/>
              </w:rPr>
              <w:t>連結グループ内の売上・仕入・債権債務を相殺する連結手続き</w:t>
            </w:r>
          </w:p>
        </w:tc>
      </w:tr>
      <w:tr>
        <w:tc>
          <w:tcPr>
            <w:tcW w:type="dxa" w:w="3402"/>
            <w:shd w:val="clear" w:color="auto" w:fill="EBF5FB"/>
          </w:tcPr>
          <w:p>
            <w:r>
              <w:rPr>
                <w:b/>
                <w:sz w:val="19"/>
              </w:rPr>
              <w:t>未実現利益の消去</w:t>
            </w:r>
          </w:p>
        </w:tc>
        <w:tc>
          <w:tcPr>
            <w:tcW w:type="dxa" w:w="5953"/>
            <w:shd w:val="clear" w:color="auto" w:fill="EBF5FB"/>
          </w:tcPr>
          <w:p>
            <w:r>
              <w:rPr>
                <w:sz w:val="19"/>
              </w:rPr>
              <w:t>グループ内取引で生じた在庫等に含まれる未実現の利益を消去</w:t>
            </w:r>
          </w:p>
        </w:tc>
      </w:tr>
      <w:tr>
        <w:tc>
          <w:tcPr>
            <w:tcW w:type="dxa" w:w="3402"/>
            <w:shd w:val="clear" w:color="auto" w:fill="FFFFFF"/>
          </w:tcPr>
          <w:p>
            <w:r>
              <w:rPr>
                <w:b/>
                <w:sz w:val="19"/>
              </w:rPr>
              <w:t>ダウンストリーム</w:t>
            </w:r>
          </w:p>
        </w:tc>
        <w:tc>
          <w:tcPr>
            <w:tcW w:type="dxa" w:w="5953"/>
            <w:shd w:val="clear" w:color="auto" w:fill="FFFFFF"/>
          </w:tcPr>
          <w:p>
            <w:r>
              <w:rPr>
                <w:sz w:val="19"/>
              </w:rPr>
              <w:t>親会社→子会社への販売（未実現利益は全額消去）</w:t>
            </w:r>
          </w:p>
        </w:tc>
      </w:tr>
      <w:tr>
        <w:tc>
          <w:tcPr>
            <w:tcW w:type="dxa" w:w="3402"/>
            <w:shd w:val="clear" w:color="auto" w:fill="EBF5FB"/>
          </w:tcPr>
          <w:p>
            <w:r>
              <w:rPr>
                <w:b/>
                <w:sz w:val="19"/>
              </w:rPr>
              <w:t>アップストリーム</w:t>
            </w:r>
          </w:p>
        </w:tc>
        <w:tc>
          <w:tcPr>
            <w:tcW w:type="dxa" w:w="5953"/>
            <w:shd w:val="clear" w:color="auto" w:fill="EBF5FB"/>
          </w:tcPr>
          <w:p>
            <w:r>
              <w:rPr>
                <w:sz w:val="19"/>
              </w:rPr>
              <w:t>子会社→親会社への販売（未実現利益を親子で按分消去）</w:t>
            </w:r>
          </w:p>
        </w:tc>
      </w:tr>
      <w:tr>
        <w:tc>
          <w:tcPr>
            <w:tcW w:type="dxa" w:w="3402"/>
            <w:shd w:val="clear" w:color="auto" w:fill="FFFFFF"/>
          </w:tcPr>
          <w:p>
            <w:r>
              <w:rPr>
                <w:b/>
                <w:sz w:val="19"/>
              </w:rPr>
              <w:t>税効果会計</w:t>
            </w:r>
          </w:p>
        </w:tc>
        <w:tc>
          <w:tcPr>
            <w:tcW w:type="dxa" w:w="5953"/>
            <w:shd w:val="clear" w:color="auto" w:fill="FFFFFF"/>
          </w:tcPr>
          <w:p>
            <w:r>
              <w:rPr>
                <w:sz w:val="19"/>
              </w:rPr>
              <w:t>会計上と税務上の差異（一時差異）について、繰延税金資産・負債を計上する会計処理</w:t>
            </w:r>
          </w:p>
        </w:tc>
      </w:tr>
      <w:tr>
        <w:tc>
          <w:tcPr>
            <w:tcW w:type="dxa" w:w="3402"/>
            <w:shd w:val="clear" w:color="auto" w:fill="EBF5FB"/>
          </w:tcPr>
          <w:p>
            <w:r>
              <w:rPr>
                <w:b/>
                <w:sz w:val="19"/>
              </w:rPr>
              <w:t>一時差異</w:t>
            </w:r>
          </w:p>
        </w:tc>
        <w:tc>
          <w:tcPr>
            <w:tcW w:type="dxa" w:w="5953"/>
            <w:shd w:val="clear" w:color="auto" w:fill="EBF5FB"/>
          </w:tcPr>
          <w:p>
            <w:r>
              <w:rPr>
                <w:sz w:val="19"/>
              </w:rPr>
              <w:t>会計上の帳簿価額と税務上の金額の差のうち、将来解消するもの</w:t>
            </w:r>
          </w:p>
        </w:tc>
      </w:tr>
      <w:tr>
        <w:tc>
          <w:tcPr>
            <w:tcW w:type="dxa" w:w="3402"/>
            <w:shd w:val="clear" w:color="auto" w:fill="FFFFFF"/>
          </w:tcPr>
          <w:p>
            <w:r>
              <w:rPr>
                <w:b/>
                <w:sz w:val="19"/>
              </w:rPr>
              <w:t>永久差異</w:t>
            </w:r>
          </w:p>
        </w:tc>
        <w:tc>
          <w:tcPr>
            <w:tcW w:type="dxa" w:w="5953"/>
            <w:shd w:val="clear" w:color="auto" w:fill="FFFFFF"/>
          </w:tcPr>
          <w:p>
            <w:r>
              <w:rPr>
                <w:sz w:val="19"/>
              </w:rPr>
              <w:t>会計と税務の差が永遠に解消しないもの（交際費損金不算入・受取配当益金不算入等）。税効果なし</w:t>
            </w:r>
          </w:p>
        </w:tc>
      </w:tr>
      <w:tr>
        <w:tc>
          <w:tcPr>
            <w:tcW w:type="dxa" w:w="3402"/>
            <w:shd w:val="clear" w:color="auto" w:fill="EBF5FB"/>
          </w:tcPr>
          <w:p>
            <w:r>
              <w:rPr>
                <w:b/>
                <w:sz w:val="19"/>
              </w:rPr>
              <w:t>将来減算差異</w:t>
            </w:r>
          </w:p>
        </w:tc>
        <w:tc>
          <w:tcPr>
            <w:tcW w:type="dxa" w:w="5953"/>
            <w:shd w:val="clear" w:color="auto" w:fill="EBF5FB"/>
          </w:tcPr>
          <w:p>
            <w:r>
              <w:rPr>
                <w:sz w:val="19"/>
              </w:rPr>
              <w:t>将来の解消時に課税所得を減少させる一時差異→繰延税金資産</w:t>
            </w:r>
          </w:p>
        </w:tc>
      </w:tr>
      <w:tr>
        <w:tc>
          <w:tcPr>
            <w:tcW w:type="dxa" w:w="3402"/>
            <w:shd w:val="clear" w:color="auto" w:fill="FFFFFF"/>
          </w:tcPr>
          <w:p>
            <w:r>
              <w:rPr>
                <w:b/>
                <w:sz w:val="19"/>
              </w:rPr>
              <w:t>将来加算差異</w:t>
            </w:r>
          </w:p>
        </w:tc>
        <w:tc>
          <w:tcPr>
            <w:tcW w:type="dxa" w:w="5953"/>
            <w:shd w:val="clear" w:color="auto" w:fill="FFFFFF"/>
          </w:tcPr>
          <w:p>
            <w:r>
              <w:rPr>
                <w:sz w:val="19"/>
              </w:rPr>
              <w:t>将来の解消時に課税所得を増加させる一時差異→繰延税金負債</w:t>
            </w:r>
          </w:p>
        </w:tc>
      </w:tr>
      <w:tr>
        <w:tc>
          <w:tcPr>
            <w:tcW w:type="dxa" w:w="3402"/>
            <w:shd w:val="clear" w:color="auto" w:fill="EBF5FB"/>
          </w:tcPr>
          <w:p>
            <w:r>
              <w:rPr>
                <w:b/>
                <w:sz w:val="19"/>
              </w:rPr>
              <w:t>繰延税金資産</w:t>
            </w:r>
          </w:p>
        </w:tc>
        <w:tc>
          <w:tcPr>
            <w:tcW w:type="dxa" w:w="5953"/>
            <w:shd w:val="clear" w:color="auto" w:fill="EBF5FB"/>
          </w:tcPr>
          <w:p>
            <w:r>
              <w:rPr>
                <w:sz w:val="19"/>
              </w:rPr>
              <w:t>将来の節税権（一時差異×実効税率）。回収可能性の評価が必要</w:t>
            </w:r>
          </w:p>
        </w:tc>
      </w:tr>
      <w:tr>
        <w:tc>
          <w:tcPr>
            <w:tcW w:type="dxa" w:w="3402"/>
            <w:shd w:val="clear" w:color="auto" w:fill="FFFFFF"/>
          </w:tcPr>
          <w:p>
            <w:r>
              <w:rPr>
                <w:b/>
                <w:sz w:val="19"/>
              </w:rPr>
              <w:t>繰延税金負債</w:t>
            </w:r>
          </w:p>
        </w:tc>
        <w:tc>
          <w:tcPr>
            <w:tcW w:type="dxa" w:w="5953"/>
            <w:shd w:val="clear" w:color="auto" w:fill="FFFFFF"/>
          </w:tcPr>
          <w:p>
            <w:r>
              <w:rPr>
                <w:sz w:val="19"/>
              </w:rPr>
              <w:t>将来の追加税負担（一時差異×実効税率）</w:t>
            </w:r>
          </w:p>
        </w:tc>
      </w:tr>
      <w:tr>
        <w:tc>
          <w:tcPr>
            <w:tcW w:type="dxa" w:w="3402"/>
            <w:shd w:val="clear" w:color="auto" w:fill="EBF5FB"/>
          </w:tcPr>
          <w:p>
            <w:r>
              <w:rPr>
                <w:b/>
                <w:sz w:val="19"/>
              </w:rPr>
              <w:t>実効税率</w:t>
            </w:r>
          </w:p>
        </w:tc>
        <w:tc>
          <w:tcPr>
            <w:tcW w:type="dxa" w:w="5953"/>
            <w:shd w:val="clear" w:color="auto" w:fill="EBF5FB"/>
          </w:tcPr>
          <w:p>
            <w:r>
              <w:rPr>
                <w:sz w:val="19"/>
              </w:rPr>
              <w:t>法人税・住民税・事業税を合わせた実質的な税率（約30%）</w:t>
            </w:r>
          </w:p>
        </w:tc>
      </w:tr>
      <w:tr>
        <w:tc>
          <w:tcPr>
            <w:tcW w:type="dxa" w:w="3402"/>
            <w:shd w:val="clear" w:color="auto" w:fill="FFFFFF"/>
          </w:tcPr>
          <w:p>
            <w:r>
              <w:rPr>
                <w:b/>
                <w:sz w:val="19"/>
              </w:rPr>
              <w:t>法人税等調整額</w:t>
            </w:r>
          </w:p>
        </w:tc>
        <w:tc>
          <w:tcPr>
            <w:tcW w:type="dxa" w:w="5953"/>
            <w:shd w:val="clear" w:color="auto" w:fill="FFFFFF"/>
          </w:tcPr>
          <w:p>
            <w:r>
              <w:rPr>
                <w:sz w:val="19"/>
              </w:rPr>
              <w:t>繰延税金資産・負債の増減がP/Lに反映される項目</w:t>
            </w:r>
          </w:p>
        </w:tc>
      </w:tr>
      <w:tr>
        <w:tc>
          <w:tcPr>
            <w:tcW w:type="dxa" w:w="3402"/>
            <w:shd w:val="clear" w:color="auto" w:fill="EBF5FB"/>
          </w:tcPr>
          <w:p>
            <w:r>
              <w:rPr>
                <w:b/>
                <w:sz w:val="19"/>
              </w:rPr>
              <w:t>評価性引当額</w:t>
            </w:r>
          </w:p>
        </w:tc>
        <w:tc>
          <w:tcPr>
            <w:tcW w:type="dxa" w:w="5953"/>
            <w:shd w:val="clear" w:color="auto" w:fill="EBF5FB"/>
          </w:tcPr>
          <w:p>
            <w:r>
              <w:rPr>
                <w:sz w:val="19"/>
              </w:rPr>
              <w:t>回収可能性がない繰延税金資産に設定する控除額</w:t>
            </w:r>
          </w:p>
        </w:tc>
      </w:tr>
      <w:tr>
        <w:tc>
          <w:tcPr>
            <w:tcW w:type="dxa" w:w="3402"/>
            <w:shd w:val="clear" w:color="auto" w:fill="FFFFFF"/>
          </w:tcPr>
          <w:p>
            <w:r>
              <w:rPr>
                <w:b/>
                <w:sz w:val="19"/>
              </w:rPr>
              <w:t>圧縮記帳</w:t>
            </w:r>
          </w:p>
        </w:tc>
        <w:tc>
          <w:tcPr>
            <w:tcW w:type="dxa" w:w="5953"/>
            <w:shd w:val="clear" w:color="auto" w:fill="FFFFFF"/>
          </w:tcPr>
          <w:p>
            <w:r>
              <w:rPr>
                <w:sz w:val="19"/>
              </w:rPr>
              <w:t>国庫補助金等を受けた固定資産について、課税を将来に繰り延べる税務上の特典</w:t>
            </w:r>
          </w:p>
        </w:tc>
      </w:tr>
      <w:tr>
        <w:tc>
          <w:tcPr>
            <w:tcW w:type="dxa" w:w="3402"/>
            <w:shd w:val="clear" w:color="auto" w:fill="EBF5FB"/>
          </w:tcPr>
          <w:p>
            <w:r>
              <w:rPr>
                <w:b/>
                <w:sz w:val="19"/>
              </w:rPr>
              <w:t>直接控除方式（圧縮）</w:t>
            </w:r>
          </w:p>
        </w:tc>
        <w:tc>
          <w:tcPr>
            <w:tcW w:type="dxa" w:w="5953"/>
            <w:shd w:val="clear" w:color="auto" w:fill="EBF5FB"/>
          </w:tcPr>
          <w:p>
            <w:r>
              <w:rPr>
                <w:sz w:val="19"/>
              </w:rPr>
              <w:t>固定資産の帳簿価額を直接減額→毎期の減価償却費が少なくなる</w:t>
            </w:r>
          </w:p>
        </w:tc>
      </w:tr>
      <w:tr>
        <w:tc>
          <w:tcPr>
            <w:tcW w:type="dxa" w:w="3402"/>
            <w:shd w:val="clear" w:color="auto" w:fill="FFFFFF"/>
          </w:tcPr>
          <w:p>
            <w:r>
              <w:rPr>
                <w:b/>
                <w:sz w:val="19"/>
              </w:rPr>
              <w:t>積立金方式（圧縮）</w:t>
            </w:r>
          </w:p>
        </w:tc>
        <w:tc>
          <w:tcPr>
            <w:tcW w:type="dxa" w:w="5953"/>
            <w:shd w:val="clear" w:color="auto" w:fill="FFFFFF"/>
          </w:tcPr>
          <w:p>
            <w:r>
              <w:rPr>
                <w:sz w:val="19"/>
              </w:rPr>
              <w:t>固定資産の帳簿価額は変えず、圧縮積立金を純資産に積み立て→毎期取崩し</w:t>
            </w:r>
          </w:p>
        </w:tc>
      </w:tr>
      <w:tr>
        <w:tc>
          <w:tcPr>
            <w:tcW w:type="dxa" w:w="3402"/>
            <w:shd w:val="clear" w:color="auto" w:fill="EBF5FB"/>
          </w:tcPr>
          <w:p>
            <w:r>
              <w:rPr>
                <w:b/>
                <w:sz w:val="19"/>
              </w:rPr>
              <w:t>繰延資産</w:t>
            </w:r>
          </w:p>
        </w:tc>
        <w:tc>
          <w:tcPr>
            <w:tcW w:type="dxa" w:w="5953"/>
            <w:shd w:val="clear" w:color="auto" w:fill="EBF5FB"/>
          </w:tcPr>
          <w:p>
            <w:r>
              <w:rPr>
                <w:sz w:val="19"/>
              </w:rPr>
              <w:t>支出の効果が複数年に及ぶもの（創立費・開業費・株式交付費・社債発行費・開発費）</w:t>
            </w:r>
          </w:p>
        </w:tc>
      </w:tr>
      <w:tr>
        <w:tc>
          <w:tcPr>
            <w:tcW w:type="dxa" w:w="3402"/>
            <w:shd w:val="clear" w:color="auto" w:fill="FFFFFF"/>
          </w:tcPr>
          <w:p>
            <w:r>
              <w:rPr>
                <w:b/>
                <w:sz w:val="19"/>
              </w:rPr>
              <w:t>流動比率</w:t>
            </w:r>
          </w:p>
        </w:tc>
        <w:tc>
          <w:tcPr>
            <w:tcW w:type="dxa" w:w="5953"/>
            <w:shd w:val="clear" w:color="auto" w:fill="FFFFFF"/>
          </w:tcPr>
          <w:p>
            <w:r>
              <w:rPr>
                <w:sz w:val="19"/>
              </w:rPr>
              <w:t>流動資産÷流動負債×100（短期支払能力の指標。200%以上が目安）</w:t>
            </w:r>
          </w:p>
        </w:tc>
      </w:tr>
      <w:tr>
        <w:tc>
          <w:tcPr>
            <w:tcW w:type="dxa" w:w="3402"/>
            <w:shd w:val="clear" w:color="auto" w:fill="EBF5FB"/>
          </w:tcPr>
          <w:p>
            <w:r>
              <w:rPr>
                <w:b/>
                <w:sz w:val="19"/>
              </w:rPr>
              <w:t>当座比率</w:t>
            </w:r>
          </w:p>
        </w:tc>
        <w:tc>
          <w:tcPr>
            <w:tcW w:type="dxa" w:w="5953"/>
            <w:shd w:val="clear" w:color="auto" w:fill="EBF5FB"/>
          </w:tcPr>
          <w:p>
            <w:r>
              <w:rPr>
                <w:sz w:val="19"/>
              </w:rPr>
              <w:t>当座資産÷流動負債×100（即時支払能力。100%以上が目安）</w:t>
            </w:r>
          </w:p>
        </w:tc>
      </w:tr>
      <w:tr>
        <w:tc>
          <w:tcPr>
            <w:tcW w:type="dxa" w:w="3402"/>
            <w:shd w:val="clear" w:color="auto" w:fill="FFFFFF"/>
          </w:tcPr>
          <w:p>
            <w:r>
              <w:rPr>
                <w:b/>
                <w:sz w:val="19"/>
              </w:rPr>
              <w:t>自己資本比率</w:t>
            </w:r>
          </w:p>
        </w:tc>
        <w:tc>
          <w:tcPr>
            <w:tcW w:type="dxa" w:w="5953"/>
            <w:shd w:val="clear" w:color="auto" w:fill="FFFFFF"/>
          </w:tcPr>
          <w:p>
            <w:r>
              <w:rPr>
                <w:sz w:val="19"/>
              </w:rPr>
              <w:t>純資産÷総資産×100（財務安定性の指標）</w:t>
            </w:r>
          </w:p>
        </w:tc>
      </w:tr>
      <w:tr>
        <w:tc>
          <w:tcPr>
            <w:tcW w:type="dxa" w:w="3402"/>
            <w:shd w:val="clear" w:color="auto" w:fill="EBF5FB"/>
          </w:tcPr>
          <w:p>
            <w:r>
              <w:rPr>
                <w:b/>
                <w:sz w:val="19"/>
              </w:rPr>
              <w:t>負債比率</w:t>
            </w:r>
          </w:p>
        </w:tc>
        <w:tc>
          <w:tcPr>
            <w:tcW w:type="dxa" w:w="5953"/>
            <w:shd w:val="clear" w:color="auto" w:fill="EBF5FB"/>
          </w:tcPr>
          <w:p>
            <w:r>
              <w:rPr>
                <w:sz w:val="19"/>
              </w:rPr>
              <w:t>負債÷純資産×100（レバレッジの指標）</w:t>
            </w:r>
          </w:p>
        </w:tc>
      </w:tr>
      <w:tr>
        <w:tc>
          <w:tcPr>
            <w:tcW w:type="dxa" w:w="3402"/>
            <w:shd w:val="clear" w:color="auto" w:fill="FFFFFF"/>
          </w:tcPr>
          <w:p>
            <w:r>
              <w:rPr>
                <w:b/>
                <w:sz w:val="19"/>
              </w:rPr>
              <w:t>売上高総利益率</w:t>
            </w:r>
          </w:p>
        </w:tc>
        <w:tc>
          <w:tcPr>
            <w:tcW w:type="dxa" w:w="5953"/>
            <w:shd w:val="clear" w:color="auto" w:fill="FFFFFF"/>
          </w:tcPr>
          <w:p>
            <w:r>
              <w:rPr>
                <w:sz w:val="19"/>
              </w:rPr>
              <w:t>売上総利益÷売上高×100（粗利率）</w:t>
            </w:r>
          </w:p>
        </w:tc>
      </w:tr>
      <w:tr>
        <w:tc>
          <w:tcPr>
            <w:tcW w:type="dxa" w:w="3402"/>
            <w:shd w:val="clear" w:color="auto" w:fill="EBF5FB"/>
          </w:tcPr>
          <w:p>
            <w:r>
              <w:rPr>
                <w:b/>
                <w:sz w:val="19"/>
              </w:rPr>
              <w:t>売上高営業利益率</w:t>
            </w:r>
          </w:p>
        </w:tc>
        <w:tc>
          <w:tcPr>
            <w:tcW w:type="dxa" w:w="5953"/>
            <w:shd w:val="clear" w:color="auto" w:fill="EBF5FB"/>
          </w:tcPr>
          <w:p>
            <w:r>
              <w:rPr>
                <w:sz w:val="19"/>
              </w:rPr>
              <w:t>営業利益÷売上高×100（本業の収益性）</w:t>
            </w:r>
          </w:p>
        </w:tc>
      </w:tr>
      <w:tr>
        <w:tc>
          <w:tcPr>
            <w:tcW w:type="dxa" w:w="3402"/>
            <w:shd w:val="clear" w:color="auto" w:fill="FFFFFF"/>
          </w:tcPr>
          <w:p>
            <w:r>
              <w:rPr>
                <w:b/>
                <w:sz w:val="19"/>
              </w:rPr>
              <w:t>総資産回転率</w:t>
            </w:r>
          </w:p>
        </w:tc>
        <w:tc>
          <w:tcPr>
            <w:tcW w:type="dxa" w:w="5953"/>
            <w:shd w:val="clear" w:color="auto" w:fill="FFFFFF"/>
          </w:tcPr>
          <w:p>
            <w:r>
              <w:rPr>
                <w:sz w:val="19"/>
              </w:rPr>
              <w:t>売上高÷（期首＋期末総資産÷2）（資産の効率的活用度）</w:t>
            </w:r>
          </w:p>
        </w:tc>
      </w:tr>
      <w:tr>
        <w:tc>
          <w:tcPr>
            <w:tcW w:type="dxa" w:w="3402"/>
            <w:shd w:val="clear" w:color="auto" w:fill="EBF5FB"/>
          </w:tcPr>
          <w:p>
            <w:r>
              <w:rPr>
                <w:b/>
                <w:sz w:val="19"/>
              </w:rPr>
              <w:t>ROE（自己資本利益率）</w:t>
            </w:r>
          </w:p>
        </w:tc>
        <w:tc>
          <w:tcPr>
            <w:tcW w:type="dxa" w:w="5953"/>
            <w:shd w:val="clear" w:color="auto" w:fill="EBF5FB"/>
          </w:tcPr>
          <w:p>
            <w:r>
              <w:rPr>
                <w:sz w:val="19"/>
              </w:rPr>
              <w:t>当期純利益÷自己資本×100。デュポン分解：売上高純利益率×総資産回転率×財務レバレッジ</w:t>
            </w:r>
          </w:p>
        </w:tc>
      </w:tr>
      <w:tr>
        <w:tc>
          <w:tcPr>
            <w:tcW w:type="dxa" w:w="3402"/>
            <w:shd w:val="clear" w:color="auto" w:fill="FFFFFF"/>
          </w:tcPr>
          <w:p>
            <w:r>
              <w:rPr>
                <w:b/>
                <w:sz w:val="19"/>
              </w:rPr>
              <w:t>損益分岐点 BEP</w:t>
            </w:r>
          </w:p>
        </w:tc>
        <w:tc>
          <w:tcPr>
            <w:tcW w:type="dxa" w:w="5953"/>
            <w:shd w:val="clear" w:color="auto" w:fill="FFFFFF"/>
          </w:tcPr>
          <w:p>
            <w:r>
              <w:rPr>
                <w:sz w:val="19"/>
              </w:rPr>
              <w:t>利益ゼロとなる売上高。BEP売上高＝固定費÷限界利益率</w:t>
            </w:r>
          </w:p>
        </w:tc>
      </w:tr>
      <w:tr>
        <w:tc>
          <w:tcPr>
            <w:tcW w:type="dxa" w:w="3402"/>
            <w:shd w:val="clear" w:color="auto" w:fill="EBF5FB"/>
          </w:tcPr>
          <w:p>
            <w:r>
              <w:rPr>
                <w:b/>
                <w:sz w:val="19"/>
              </w:rPr>
              <w:t>安全余裕率</w:t>
            </w:r>
          </w:p>
        </w:tc>
        <w:tc>
          <w:tcPr>
            <w:tcW w:type="dxa" w:w="5953"/>
            <w:shd w:val="clear" w:color="auto" w:fill="EBF5FB"/>
          </w:tcPr>
          <w:p>
            <w:r>
              <w:rPr>
                <w:sz w:val="19"/>
              </w:rPr>
              <w:t>（実際売上高－BEP売上高）÷実際売上高×100</w:t>
            </w:r>
          </w:p>
        </w:tc>
      </w:tr>
      <w:tr>
        <w:tc>
          <w:tcPr>
            <w:tcW w:type="dxa" w:w="3402"/>
            <w:shd w:val="clear" w:color="auto" w:fill="FFFFFF"/>
          </w:tcPr>
          <w:p>
            <w:r>
              <w:rPr>
                <w:b/>
                <w:sz w:val="19"/>
              </w:rPr>
              <w:t>限界利益（貢献利益）</w:t>
            </w:r>
          </w:p>
        </w:tc>
        <w:tc>
          <w:tcPr>
            <w:tcW w:type="dxa" w:w="5953"/>
            <w:shd w:val="clear" w:color="auto" w:fill="FFFFFF"/>
          </w:tcPr>
          <w:p>
            <w:r>
              <w:rPr>
                <w:sz w:val="19"/>
              </w:rPr>
              <w:t>売上高－変動費（固定費回収・利益創出への貢献額）</w:t>
            </w:r>
          </w:p>
        </w:tc>
      </w:tr>
      <w:tr>
        <w:tc>
          <w:tcPr>
            <w:tcW w:type="dxa" w:w="3402"/>
            <w:shd w:val="clear" w:color="auto" w:fill="EBF5FB"/>
          </w:tcPr>
          <w:p>
            <w:r>
              <w:rPr>
                <w:b/>
                <w:sz w:val="19"/>
              </w:rPr>
              <w:t>限界利益率</w:t>
            </w:r>
          </w:p>
        </w:tc>
        <w:tc>
          <w:tcPr>
            <w:tcW w:type="dxa" w:w="5953"/>
            <w:shd w:val="clear" w:color="auto" w:fill="EBF5FB"/>
          </w:tcPr>
          <w:p>
            <w:r>
              <w:rPr>
                <w:sz w:val="19"/>
              </w:rPr>
              <w:t>限界利益÷売上高（固定費1円あたりの利益創出力）</w:t>
            </w:r>
          </w:p>
        </w:tc>
      </w:tr>
      <w:tr>
        <w:tc>
          <w:tcPr>
            <w:tcW w:type="dxa" w:w="3402"/>
            <w:shd w:val="clear" w:color="auto" w:fill="FFFFFF"/>
          </w:tcPr>
          <w:p>
            <w:r>
              <w:rPr>
                <w:b/>
                <w:sz w:val="19"/>
              </w:rPr>
              <w:t>個別原価計算</w:t>
            </w:r>
          </w:p>
        </w:tc>
        <w:tc>
          <w:tcPr>
            <w:tcW w:type="dxa" w:w="5953"/>
            <w:shd w:val="clear" w:color="auto" w:fill="FFFFFF"/>
          </w:tcPr>
          <w:p>
            <w:r>
              <w:rPr>
                <w:sz w:val="19"/>
              </w:rPr>
              <w:t>受注（製造指図書）ごとに原価を集計する方法（受注生産向き）</w:t>
            </w:r>
          </w:p>
        </w:tc>
      </w:tr>
      <w:tr>
        <w:tc>
          <w:tcPr>
            <w:tcW w:type="dxa" w:w="3402"/>
            <w:shd w:val="clear" w:color="auto" w:fill="EBF5FB"/>
          </w:tcPr>
          <w:p>
            <w:r>
              <w:rPr>
                <w:b/>
                <w:sz w:val="19"/>
              </w:rPr>
              <w:t>総合原価計算</w:t>
            </w:r>
          </w:p>
        </w:tc>
        <w:tc>
          <w:tcPr>
            <w:tcW w:type="dxa" w:w="5953"/>
            <w:shd w:val="clear" w:color="auto" w:fill="EBF5FB"/>
          </w:tcPr>
          <w:p>
            <w:r>
              <w:rPr>
                <w:sz w:val="19"/>
              </w:rPr>
              <w:t>一定期間の総コストを総生産量で割る方法（大量同一品の連続生産向き）</w:t>
            </w:r>
          </w:p>
        </w:tc>
      </w:tr>
      <w:tr>
        <w:tc>
          <w:tcPr>
            <w:tcW w:type="dxa" w:w="3402"/>
            <w:shd w:val="clear" w:color="auto" w:fill="FFFFFF"/>
          </w:tcPr>
          <w:p>
            <w:r>
              <w:rPr>
                <w:b/>
                <w:sz w:val="19"/>
              </w:rPr>
              <w:t>完成品換算量</w:t>
            </w:r>
          </w:p>
        </w:tc>
        <w:tc>
          <w:tcPr>
            <w:tcW w:type="dxa" w:w="5953"/>
            <w:shd w:val="clear" w:color="auto" w:fill="FFFFFF"/>
          </w:tcPr>
          <w:p>
            <w:r>
              <w:rPr>
                <w:sz w:val="19"/>
              </w:rPr>
              <w:t>加工途中の仕掛品を、加工費の観点から完成品何個分に相当するかに換算した量</w:t>
            </w:r>
          </w:p>
        </w:tc>
      </w:tr>
      <w:tr>
        <w:tc>
          <w:tcPr>
            <w:tcW w:type="dxa" w:w="3402"/>
            <w:shd w:val="clear" w:color="auto" w:fill="EBF5FB"/>
          </w:tcPr>
          <w:p>
            <w:r>
              <w:rPr>
                <w:b/>
                <w:sz w:val="19"/>
              </w:rPr>
              <w:t>加工進捗度</w:t>
            </w:r>
          </w:p>
        </w:tc>
        <w:tc>
          <w:tcPr>
            <w:tcW w:type="dxa" w:w="5953"/>
            <w:shd w:val="clear" w:color="auto" w:fill="EBF5FB"/>
          </w:tcPr>
          <w:p>
            <w:r>
              <w:rPr>
                <w:sz w:val="19"/>
              </w:rPr>
              <w:t>仕掛品の加工が完成品に対して何%完了しているか</w:t>
            </w:r>
          </w:p>
        </w:tc>
      </w:tr>
      <w:tr>
        <w:tc>
          <w:tcPr>
            <w:tcW w:type="dxa" w:w="3402"/>
            <w:shd w:val="clear" w:color="auto" w:fill="FFFFFF"/>
          </w:tcPr>
          <w:p>
            <w:r>
              <w:rPr>
                <w:b/>
                <w:sz w:val="19"/>
              </w:rPr>
              <w:t>始点投入</w:t>
            </w:r>
          </w:p>
        </w:tc>
        <w:tc>
          <w:tcPr>
            <w:tcW w:type="dxa" w:w="5953"/>
            <w:shd w:val="clear" w:color="auto" w:fill="FFFFFF"/>
          </w:tcPr>
          <w:p>
            <w:r>
              <w:rPr>
                <w:sz w:val="19"/>
              </w:rPr>
              <w:t>工程の最初（始点）で材料を全量投入する場合。仕掛品でも材料費は100%</w:t>
            </w:r>
          </w:p>
        </w:tc>
      </w:tr>
      <w:tr>
        <w:tc>
          <w:tcPr>
            <w:tcW w:type="dxa" w:w="3402"/>
            <w:shd w:val="clear" w:color="auto" w:fill="EBF5FB"/>
          </w:tcPr>
          <w:p>
            <w:r>
              <w:rPr>
                <w:b/>
                <w:sz w:val="19"/>
              </w:rPr>
              <w:t>平均法（総合原価）</w:t>
            </w:r>
          </w:p>
        </w:tc>
        <w:tc>
          <w:tcPr>
            <w:tcW w:type="dxa" w:w="5953"/>
            <w:shd w:val="clear" w:color="auto" w:fill="EBF5FB"/>
          </w:tcPr>
          <w:p>
            <w:r>
              <w:rPr>
                <w:sz w:val="19"/>
              </w:rPr>
              <w:t>月初仕掛品と当月投入を合算して平均単価で計算する方法</w:t>
            </w:r>
          </w:p>
        </w:tc>
      </w:tr>
      <w:tr>
        <w:tc>
          <w:tcPr>
            <w:tcW w:type="dxa" w:w="3402"/>
            <w:shd w:val="clear" w:color="auto" w:fill="FFFFFF"/>
          </w:tcPr>
          <w:p>
            <w:r>
              <w:rPr>
                <w:b/>
                <w:sz w:val="19"/>
              </w:rPr>
              <w:t>先入先出法（総合原価）</w:t>
            </w:r>
          </w:p>
        </w:tc>
        <w:tc>
          <w:tcPr>
            <w:tcW w:type="dxa" w:w="5953"/>
            <w:shd w:val="clear" w:color="auto" w:fill="FFFFFF"/>
          </w:tcPr>
          <w:p>
            <w:r>
              <w:rPr>
                <w:sz w:val="19"/>
              </w:rPr>
              <w:t>月初仕掛品を先に完成させた仮定で計算する方法（月初と当月を分けて計算）</w:t>
            </w:r>
          </w:p>
        </w:tc>
      </w:tr>
      <w:tr>
        <w:tc>
          <w:tcPr>
            <w:tcW w:type="dxa" w:w="3402"/>
            <w:shd w:val="clear" w:color="auto" w:fill="EBF5FB"/>
          </w:tcPr>
          <w:p>
            <w:r>
              <w:rPr>
                <w:b/>
                <w:sz w:val="19"/>
              </w:rPr>
              <w:t>等価係数</w:t>
            </w:r>
          </w:p>
        </w:tc>
        <w:tc>
          <w:tcPr>
            <w:tcW w:type="dxa" w:w="5953"/>
            <w:shd w:val="clear" w:color="auto" w:fill="EBF5FB"/>
          </w:tcPr>
          <w:p>
            <w:r>
              <w:rPr>
                <w:sz w:val="19"/>
              </w:rPr>
              <w:t>等級別総合原価計算で、各等級の製品に原価を按分するための係数</w:t>
            </w:r>
          </w:p>
        </w:tc>
      </w:tr>
      <w:tr>
        <w:tc>
          <w:tcPr>
            <w:tcW w:type="dxa" w:w="3402"/>
            <w:shd w:val="clear" w:color="auto" w:fill="FFFFFF"/>
          </w:tcPr>
          <w:p>
            <w:r>
              <w:rPr>
                <w:b/>
                <w:sz w:val="19"/>
              </w:rPr>
              <w:t>組別総合原価計算</w:t>
            </w:r>
          </w:p>
        </w:tc>
        <w:tc>
          <w:tcPr>
            <w:tcW w:type="dxa" w:w="5953"/>
            <w:shd w:val="clear" w:color="auto" w:fill="FFFFFF"/>
          </w:tcPr>
          <w:p>
            <w:r>
              <w:rPr>
                <w:sz w:val="19"/>
              </w:rPr>
              <w:t>異なる種類の製品を別々の組として集計する総合原価計算</w:t>
            </w:r>
          </w:p>
        </w:tc>
      </w:tr>
      <w:tr>
        <w:tc>
          <w:tcPr>
            <w:tcW w:type="dxa" w:w="3402"/>
            <w:shd w:val="clear" w:color="auto" w:fill="EBF5FB"/>
          </w:tcPr>
          <w:p>
            <w:r>
              <w:rPr>
                <w:b/>
                <w:sz w:val="19"/>
              </w:rPr>
              <w:t>等級別総合原価計算</w:t>
            </w:r>
          </w:p>
        </w:tc>
        <w:tc>
          <w:tcPr>
            <w:tcW w:type="dxa" w:w="5953"/>
            <w:shd w:val="clear" w:color="auto" w:fill="EBF5FB"/>
          </w:tcPr>
          <w:p>
            <w:r>
              <w:rPr>
                <w:sz w:val="19"/>
              </w:rPr>
              <w:t>同種製品の規格・サイズ違いを等価係数で按分する総合原価計算</w:t>
            </w:r>
          </w:p>
        </w:tc>
      </w:tr>
      <w:tr>
        <w:tc>
          <w:tcPr>
            <w:tcW w:type="dxa" w:w="3402"/>
            <w:shd w:val="clear" w:color="auto" w:fill="FFFFFF"/>
          </w:tcPr>
          <w:p>
            <w:r>
              <w:rPr>
                <w:b/>
                <w:sz w:val="19"/>
              </w:rPr>
              <w:t>工程別総合原価計算</w:t>
            </w:r>
          </w:p>
        </w:tc>
        <w:tc>
          <w:tcPr>
            <w:tcW w:type="dxa" w:w="5953"/>
            <w:shd w:val="clear" w:color="auto" w:fill="FFFFFF"/>
          </w:tcPr>
          <w:p>
            <w:r>
              <w:rPr>
                <w:sz w:val="19"/>
              </w:rPr>
              <w:t>複数工程で製品を製造する場合、工程ごとに原価を集計する方法</w:t>
            </w:r>
          </w:p>
        </w:tc>
      </w:tr>
      <w:tr>
        <w:tc>
          <w:tcPr>
            <w:tcW w:type="dxa" w:w="3402"/>
            <w:shd w:val="clear" w:color="auto" w:fill="EBF5FB"/>
          </w:tcPr>
          <w:p>
            <w:r>
              <w:rPr>
                <w:b/>
                <w:sz w:val="19"/>
              </w:rPr>
              <w:t>部門別原価計算</w:t>
            </w:r>
          </w:p>
        </w:tc>
        <w:tc>
          <w:tcPr>
            <w:tcW w:type="dxa" w:w="5953"/>
            <w:shd w:val="clear" w:color="auto" w:fill="EBF5FB"/>
          </w:tcPr>
          <w:p>
            <w:r>
              <w:rPr>
                <w:sz w:val="19"/>
              </w:rPr>
              <w:t>製造間接費を部門（製造部門・補助部門）ごとに集計し、より正確に配賦する方法</w:t>
            </w:r>
          </w:p>
        </w:tc>
      </w:tr>
      <w:tr>
        <w:tc>
          <w:tcPr>
            <w:tcW w:type="dxa" w:w="3402"/>
            <w:shd w:val="clear" w:color="auto" w:fill="FFFFFF"/>
          </w:tcPr>
          <w:p>
            <w:r>
              <w:rPr>
                <w:b/>
                <w:sz w:val="19"/>
              </w:rPr>
              <w:t>直接配賦法</w:t>
            </w:r>
          </w:p>
        </w:tc>
        <w:tc>
          <w:tcPr>
            <w:tcW w:type="dxa" w:w="5953"/>
            <w:shd w:val="clear" w:color="auto" w:fill="FFFFFF"/>
          </w:tcPr>
          <w:p>
            <w:r>
              <w:rPr>
                <w:sz w:val="19"/>
              </w:rPr>
              <w:t>補助部門間のサービス提供を無視し、製造部門のみに直接配賦する方法（計算簡単）</w:t>
            </w:r>
          </w:p>
        </w:tc>
      </w:tr>
      <w:tr>
        <w:tc>
          <w:tcPr>
            <w:tcW w:type="dxa" w:w="3402"/>
            <w:shd w:val="clear" w:color="auto" w:fill="EBF5FB"/>
          </w:tcPr>
          <w:p>
            <w:r>
              <w:rPr>
                <w:b/>
                <w:sz w:val="19"/>
              </w:rPr>
              <w:t>相互配賦法</w:t>
            </w:r>
          </w:p>
        </w:tc>
        <w:tc>
          <w:tcPr>
            <w:tcW w:type="dxa" w:w="5953"/>
            <w:shd w:val="clear" w:color="auto" w:fill="EBF5FB"/>
          </w:tcPr>
          <w:p>
            <w:r>
              <w:rPr>
                <w:sz w:val="19"/>
              </w:rPr>
              <w:t>補助部門間のサービス提供を考慮して配賦する方法（より正確）</w:t>
            </w:r>
          </w:p>
        </w:tc>
      </w:tr>
      <w:tr>
        <w:tc>
          <w:tcPr>
            <w:tcW w:type="dxa" w:w="3402"/>
            <w:shd w:val="clear" w:color="auto" w:fill="FFFFFF"/>
          </w:tcPr>
          <w:p>
            <w:r>
              <w:rPr>
                <w:b/>
                <w:sz w:val="19"/>
              </w:rPr>
              <w:t>標準原価計算</w:t>
            </w:r>
          </w:p>
        </w:tc>
        <w:tc>
          <w:tcPr>
            <w:tcW w:type="dxa" w:w="5953"/>
            <w:shd w:val="clear" w:color="auto" w:fill="FFFFFF"/>
          </w:tcPr>
          <w:p>
            <w:r>
              <w:rPr>
                <w:sz w:val="19"/>
              </w:rPr>
              <w:t>製品1単位の標準原価（あるべきコスト）を事前設定し、実際原価と比較する原価管理手法</w:t>
            </w:r>
          </w:p>
        </w:tc>
      </w:tr>
      <w:tr>
        <w:tc>
          <w:tcPr>
            <w:tcW w:type="dxa" w:w="3402"/>
            <w:shd w:val="clear" w:color="auto" w:fill="EBF5FB"/>
          </w:tcPr>
          <w:p>
            <w:r>
              <w:rPr>
                <w:b/>
                <w:sz w:val="19"/>
              </w:rPr>
              <w:t>標準原価</w:t>
            </w:r>
          </w:p>
        </w:tc>
        <w:tc>
          <w:tcPr>
            <w:tcW w:type="dxa" w:w="5953"/>
            <w:shd w:val="clear" w:color="auto" w:fill="EBF5FB"/>
          </w:tcPr>
          <w:p>
            <w:r>
              <w:rPr>
                <w:sz w:val="19"/>
              </w:rPr>
              <w:t>製品1単位あたりのあるべきコスト（標準消費量×標準単価等）</w:t>
            </w:r>
          </w:p>
        </w:tc>
      </w:tr>
      <w:tr>
        <w:tc>
          <w:tcPr>
            <w:tcW w:type="dxa" w:w="3402"/>
            <w:shd w:val="clear" w:color="auto" w:fill="FFFFFF"/>
          </w:tcPr>
          <w:p>
            <w:r>
              <w:rPr>
                <w:b/>
                <w:sz w:val="19"/>
              </w:rPr>
              <w:t>原価差異</w:t>
            </w:r>
          </w:p>
        </w:tc>
        <w:tc>
          <w:tcPr>
            <w:tcW w:type="dxa" w:w="5953"/>
            <w:shd w:val="clear" w:color="auto" w:fill="FFFFFF"/>
          </w:tcPr>
          <w:p>
            <w:r>
              <w:rPr>
                <w:sz w:val="19"/>
              </w:rPr>
              <w:t>標準原価と実際原価の差額（有利差異・不利差異）</w:t>
            </w:r>
          </w:p>
        </w:tc>
      </w:tr>
      <w:tr>
        <w:tc>
          <w:tcPr>
            <w:tcW w:type="dxa" w:w="3402"/>
            <w:shd w:val="clear" w:color="auto" w:fill="EBF5FB"/>
          </w:tcPr>
          <w:p>
            <w:r>
              <w:rPr>
                <w:b/>
                <w:sz w:val="19"/>
              </w:rPr>
              <w:t>直接原価計算（変動原価計算）</w:t>
            </w:r>
          </w:p>
        </w:tc>
        <w:tc>
          <w:tcPr>
            <w:tcW w:type="dxa" w:w="5953"/>
            <w:shd w:val="clear" w:color="auto" w:fill="EBF5FB"/>
          </w:tcPr>
          <w:p>
            <w:r>
              <w:rPr>
                <w:sz w:val="19"/>
              </w:rPr>
              <w:t>固定製造原価を期間費用とし、変動費のみを製品原価とする方法（内部管理・CVP分析向き）</w:t>
            </w:r>
          </w:p>
        </w:tc>
      </w:tr>
      <w:tr>
        <w:tc>
          <w:tcPr>
            <w:tcW w:type="dxa" w:w="3402"/>
            <w:shd w:val="clear" w:color="auto" w:fill="FFFFFF"/>
          </w:tcPr>
          <w:p>
            <w:r>
              <w:rPr>
                <w:b/>
                <w:sz w:val="19"/>
              </w:rPr>
              <w:t>全部原価計算</w:t>
            </w:r>
          </w:p>
        </w:tc>
        <w:tc>
          <w:tcPr>
            <w:tcW w:type="dxa" w:w="5953"/>
            <w:shd w:val="clear" w:color="auto" w:fill="FFFFFF"/>
          </w:tcPr>
          <w:p>
            <w:r>
              <w:rPr>
                <w:sz w:val="19"/>
              </w:rPr>
              <w:t>固定費を含むすべての製造原価を製品原価とする方法（外部報告に必要）</w:t>
            </w:r>
          </w:p>
        </w:tc>
      </w:tr>
      <w:tr>
        <w:tc>
          <w:tcPr>
            <w:tcW w:type="dxa" w:w="3402"/>
            <w:shd w:val="clear" w:color="auto" w:fill="EBF5FB"/>
          </w:tcPr>
          <w:p>
            <w:r>
              <w:rPr>
                <w:b/>
                <w:sz w:val="19"/>
              </w:rPr>
              <w:t>CVP分析（損益分岐点分析）</w:t>
            </w:r>
          </w:p>
        </w:tc>
        <w:tc>
          <w:tcPr>
            <w:tcW w:type="dxa" w:w="5953"/>
            <w:shd w:val="clear" w:color="auto" w:fill="EBF5FB"/>
          </w:tcPr>
          <w:p>
            <w:r>
              <w:rPr>
                <w:sz w:val="19"/>
              </w:rPr>
              <w:t>費用を変動費・固定費に分解し、売上高・利益の関係を分析する手法</w:t>
            </w:r>
          </w:p>
        </w:tc>
      </w:tr>
      <w:tr>
        <w:tc>
          <w:tcPr>
            <w:tcW w:type="dxa" w:w="3402"/>
            <w:shd w:val="clear" w:color="auto" w:fill="FFFFFF"/>
          </w:tcPr>
          <w:p>
            <w:r>
              <w:rPr>
                <w:b/>
                <w:sz w:val="19"/>
              </w:rPr>
              <w:t>予定配賦</w:t>
            </w:r>
          </w:p>
        </w:tc>
        <w:tc>
          <w:tcPr>
            <w:tcW w:type="dxa" w:w="5953"/>
            <w:shd w:val="clear" w:color="auto" w:fill="FFFFFF"/>
          </w:tcPr>
          <w:p>
            <w:r>
              <w:rPr>
                <w:sz w:val="19"/>
              </w:rPr>
              <w:t>月末を待たずに予定配賦率で製造間接費を製品に配賦すること</w:t>
            </w:r>
          </w:p>
        </w:tc>
      </w:tr>
      <w:tr>
        <w:tc>
          <w:tcPr>
            <w:tcW w:type="dxa" w:w="3402"/>
            <w:shd w:val="clear" w:color="auto" w:fill="EBF5FB"/>
          </w:tcPr>
          <w:p>
            <w:r>
              <w:rPr>
                <w:b/>
                <w:sz w:val="19"/>
              </w:rPr>
              <w:t>予定配賦率</w:t>
            </w:r>
          </w:p>
        </w:tc>
        <w:tc>
          <w:tcPr>
            <w:tcW w:type="dxa" w:w="5953"/>
            <w:shd w:val="clear" w:color="auto" w:fill="EBF5FB"/>
          </w:tcPr>
          <w:p>
            <w:r>
              <w:rPr>
                <w:sz w:val="19"/>
              </w:rPr>
              <w:t>年間製造間接費予算÷年間予定操業度で計算した1単位あたりの配賦率</w:t>
            </w:r>
          </w:p>
        </w:tc>
      </w:tr>
      <w:tr>
        <w:tc>
          <w:tcPr>
            <w:tcW w:type="dxa" w:w="3402"/>
            <w:shd w:val="clear" w:color="auto" w:fill="FFFFFF"/>
          </w:tcPr>
          <w:p>
            <w:r>
              <w:rPr>
                <w:b/>
                <w:sz w:val="19"/>
              </w:rPr>
              <w:t>操業度</w:t>
            </w:r>
          </w:p>
        </w:tc>
        <w:tc>
          <w:tcPr>
            <w:tcW w:type="dxa" w:w="5953"/>
            <w:shd w:val="clear" w:color="auto" w:fill="FFFFFF"/>
          </w:tcPr>
          <w:p>
            <w:r>
              <w:rPr>
                <w:sz w:val="19"/>
              </w:rPr>
              <w:t>実際の生産活動の水準（直接作業時間・機械運転時間等）</w:t>
            </w:r>
          </w:p>
        </w:tc>
      </w:tr>
      <w:tr>
        <w:tc>
          <w:tcPr>
            <w:tcW w:type="dxa" w:w="3402"/>
            <w:shd w:val="clear" w:color="auto" w:fill="EBF5FB"/>
          </w:tcPr>
          <w:p>
            <w:r>
              <w:rPr>
                <w:b/>
                <w:sz w:val="19"/>
              </w:rPr>
              <w:t>基準操業度</w:t>
            </w:r>
          </w:p>
        </w:tc>
        <w:tc>
          <w:tcPr>
            <w:tcW w:type="dxa" w:w="5953"/>
            <w:shd w:val="clear" w:color="auto" w:fill="EBF5FB"/>
          </w:tcPr>
          <w:p>
            <w:r>
              <w:rPr>
                <w:sz w:val="19"/>
              </w:rPr>
              <w:t>製造間接費予算設定の基準となる標準的な操業水準</w:t>
            </w:r>
          </w:p>
        </w:tc>
      </w:tr>
      <w:tr>
        <w:tc>
          <w:tcPr>
            <w:tcW w:type="dxa" w:w="3402"/>
            <w:shd w:val="clear" w:color="auto" w:fill="FFFFFF"/>
          </w:tcPr>
          <w:p>
            <w:r>
              <w:rPr>
                <w:b/>
                <w:sz w:val="19"/>
              </w:rPr>
              <w:t>度外視法</w:t>
            </w:r>
          </w:p>
        </w:tc>
        <w:tc>
          <w:tcPr>
            <w:tcW w:type="dxa" w:w="5953"/>
            <w:shd w:val="clear" w:color="auto" w:fill="FFFFFF"/>
          </w:tcPr>
          <w:p>
            <w:r>
              <w:rPr>
                <w:sz w:val="19"/>
              </w:rPr>
              <w:t>正常仕損品を計算上無視し、そのコストを自動的に良品に負担させる方法</w:t>
            </w:r>
          </w:p>
        </w:tc>
      </w:tr>
      <w:tr>
        <w:tc>
          <w:tcPr>
            <w:tcW w:type="dxa" w:w="3402"/>
            <w:shd w:val="clear" w:color="auto" w:fill="EBF5FB"/>
          </w:tcPr>
          <w:p>
            <w:r>
              <w:rPr>
                <w:b/>
                <w:sz w:val="19"/>
              </w:rPr>
              <w:t>間接法（CF計算書）</w:t>
            </w:r>
          </w:p>
        </w:tc>
        <w:tc>
          <w:tcPr>
            <w:tcW w:type="dxa" w:w="5953"/>
            <w:shd w:val="clear" w:color="auto" w:fill="EBF5FB"/>
          </w:tcPr>
          <w:p>
            <w:r>
              <w:rPr>
                <w:sz w:val="19"/>
              </w:rPr>
              <w:t>税引前当期純利益から出発し、現金の動きに調整する営業CFの計算方法（実務で主流）</w:t>
            </w:r>
          </w:p>
        </w:tc>
      </w:tr>
      <w:tr>
        <w:tc>
          <w:tcPr>
            <w:tcW w:type="dxa" w:w="3402"/>
            <w:shd w:val="clear" w:color="auto" w:fill="FFFFFF"/>
          </w:tcPr>
          <w:p>
            <w:r>
              <w:rPr>
                <w:b/>
                <w:sz w:val="19"/>
              </w:rPr>
              <w:t>直接法（CF計算書）</w:t>
            </w:r>
          </w:p>
        </w:tc>
        <w:tc>
          <w:tcPr>
            <w:tcW w:type="dxa" w:w="5953"/>
            <w:shd w:val="clear" w:color="auto" w:fill="FFFFFF"/>
          </w:tcPr>
          <w:p>
            <w:r>
              <w:rPr>
                <w:sz w:val="19"/>
              </w:rPr>
              <w:t>主要な現金収支を直接列挙する営業CFの計算方法</w:t>
            </w:r>
          </w:p>
        </w:tc>
      </w:tr>
      <w:tr>
        <w:tc>
          <w:tcPr>
            <w:tcW w:type="dxa" w:w="3402"/>
            <w:shd w:val="clear" w:color="auto" w:fill="EBF5FB"/>
          </w:tcPr>
          <w:p>
            <w:r>
              <w:rPr>
                <w:b/>
                <w:sz w:val="19"/>
              </w:rPr>
              <w:t>フリーキャッシュフロー FCF</w:t>
            </w:r>
          </w:p>
        </w:tc>
        <w:tc>
          <w:tcPr>
            <w:tcW w:type="dxa" w:w="5953"/>
            <w:shd w:val="clear" w:color="auto" w:fill="EBF5FB"/>
          </w:tcPr>
          <w:p>
            <w:r>
              <w:rPr>
                <w:sz w:val="19"/>
              </w:rPr>
              <w:t>営業活動CF＋投資活動CF（企業が自由に使える現金創出力）</w:t>
            </w:r>
          </w:p>
        </w:tc>
      </w:tr>
    </w:tbl>
    <w:p>
      <w:r>
        <w:br w:type="page"/>
      </w:r>
    </w:p>
    <w:p>
      <w:pPr>
        <w:pStyle w:val="Heading1"/>
      </w:pPr>
      <w:r>
        <w:t>第4章　工業簿記　原価の流れ（勘定連絡図）</w:t>
      </w:r>
    </w:p>
    <w:p>
      <w:r>
        <w:rPr>
          <w:rFonts w:ascii="MS Gothic" w:hAnsi="MS Gothic"/>
          <w:sz w:val="20"/>
        </w:rPr>
        <w:t>【材料の購入時】</w:t>
        <w:br/>
        <w:t xml:space="preserve">  (借) 材料  ×××  ／  (貸) 買掛金・現金  ×××</w:t>
        <w:br/>
        <w:br/>
        <w:t>【材料の消費時（直接材料費）】</w:t>
        <w:br/>
        <w:t xml:space="preserve">  (借) 仕掛品  ×××  ／  (貸) 材料  ×××</w:t>
        <w:br/>
        <w:br/>
        <w:t>【材料の消費時（間接材料費）】</w:t>
        <w:br/>
        <w:t xml:space="preserve">  (借) 製造間接費  ×××  ／  (貸) 材料  ×××</w:t>
        <w:br/>
        <w:br/>
        <w:t>【賃金の消費時（直接労務費）】</w:t>
        <w:br/>
        <w:t xml:space="preserve">  (借) 仕掛品  ×××  ／  (貸) 賃金・給料  ×××</w:t>
        <w:br/>
        <w:br/>
        <w:t>【賃金の消費時（間接労務費）】</w:t>
        <w:br/>
        <w:t xml:space="preserve">  (借) 製造間接費  ×××  ／  (貸) 賃金・給料  ×××</w:t>
        <w:br/>
        <w:br/>
        <w:t>【間接経費の発生（例：減価償却費）】</w:t>
        <w:br/>
        <w:t xml:space="preserve">  (借) 製造間接費  ×××  ／  (貸) 減価償却累計額  ×××</w:t>
        <w:br/>
        <w:br/>
        <w:t>【製造間接費の配賦（仕掛品へ）】</w:t>
        <w:br/>
        <w:t xml:space="preserve">  (借) 仕掛品  ×××  ／  (貸) 製造間接費  ×××</w:t>
        <w:br/>
        <w:br/>
        <w:t>【製品の完成（仕掛品→製品）】</w:t>
        <w:br/>
        <w:t xml:space="preserve">  (借) 製品  ×××  ／  (貸) 仕掛品  ×××</w:t>
        <w:br/>
        <w:br/>
        <w:t>【製品の販売（製品→売上原価）】</w:t>
        <w:br/>
        <w:t xml:space="preserve">  (借) 売上原価  ×××  ／  (貸) 製品  ×××</w:t>
        <w:br/>
        <w:t xml:space="preserve">  (借) 売掛金・現金  ×××  ／  (貸) 売上  ×××</w:t>
        <w:br/>
        <w:br/>
        <w:t>─────────────────────────</w:t>
        <w:br/>
        <w:t xml:space="preserve">  材料 → 仕掛品 → 製品 → 売上原価</w:t>
        <w:br/>
        <w:t xml:space="preserve">     ↑              ↑</w:t>
        <w:br/>
        <w:t xml:space="preserve">  製造間接費 ────────┘</w:t>
        <w:br/>
        <w: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