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03A2" w14:textId="497ECFC4" w:rsidR="0043353D" w:rsidRDefault="005F2C9D" w:rsidP="00F24316">
      <w:pPr>
        <w:jc w:val="center"/>
        <w:rPr>
          <w:rFonts w:ascii="Bahnschrift" w:hAnsi="Bahnschrift" w:cs="Calibri"/>
          <w:b/>
          <w:bCs/>
          <w:caps/>
          <w:sz w:val="16"/>
          <w:szCs w:val="16"/>
        </w:rPr>
      </w:pPr>
      <w:r w:rsidRPr="00F24316">
        <w:rPr>
          <w:rFonts w:ascii="Bahnschrift" w:hAnsi="Bahnschrift" w:cs="Calibri"/>
          <w:b/>
          <w:bCs/>
          <w:caps/>
          <w:sz w:val="48"/>
          <w:szCs w:val="24"/>
        </w:rPr>
        <w:t>Časové rozlišování nákladů a výnosů</w:t>
      </w:r>
    </w:p>
    <w:p w14:paraId="2A9D2499" w14:textId="77777777" w:rsidR="00F24316" w:rsidRPr="00F24316" w:rsidRDefault="00F24316" w:rsidP="00F24316">
      <w:pPr>
        <w:jc w:val="center"/>
        <w:rPr>
          <w:rFonts w:ascii="Bahnschrift" w:hAnsi="Bahnschrift" w:cs="Calibri"/>
          <w:b/>
          <w:bCs/>
          <w:caps/>
          <w:sz w:val="16"/>
          <w:szCs w:val="16"/>
        </w:rPr>
      </w:pPr>
    </w:p>
    <w:p w14:paraId="6CEA519B" w14:textId="2B711CAB" w:rsidR="006C4C6A" w:rsidRPr="00F24316" w:rsidRDefault="006C4C6A" w:rsidP="0043353D">
      <w:p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t>Podstata a význam časového rozlišování nákladů a výnosů</w:t>
      </w:r>
    </w:p>
    <w:p w14:paraId="2CA0E88F" w14:textId="20B161B2" w:rsidR="0043353D" w:rsidRPr="00F24316" w:rsidRDefault="00484C6B" w:rsidP="00CF2EFB">
      <w:pPr>
        <w:pStyle w:val="Odstavecseseznamem"/>
        <w:numPr>
          <w:ilvl w:val="0"/>
          <w:numId w:val="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na rozdíl od fyzických osob, které vedou daňovou evidenci a svůj výsledek hospodaření zjistí z rozdílu mezi příjmy a výdaji, </w:t>
      </w:r>
      <w:r w:rsidR="0043353D" w:rsidRPr="00F24316">
        <w:rPr>
          <w:rFonts w:ascii="Bahnschrift" w:hAnsi="Bahnschrift" w:cs="Calibri"/>
          <w:sz w:val="24"/>
          <w:szCs w:val="24"/>
        </w:rPr>
        <w:t>účetní jednotky při výpočtu hospodářského výsledku porovnávají výnosy a náklady</w:t>
      </w:r>
    </w:p>
    <w:p w14:paraId="5ACF8C93" w14:textId="3E508319" w:rsidR="00010B28" w:rsidRDefault="006C4C6A" w:rsidP="00010B28">
      <w:pPr>
        <w:pStyle w:val="Odstavecseseznamem"/>
        <w:numPr>
          <w:ilvl w:val="0"/>
          <w:numId w:val="4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</w:t>
      </w:r>
      <w:r w:rsidR="00CF2EFB" w:rsidRPr="00F24316">
        <w:rPr>
          <w:rFonts w:ascii="Bahnschrift" w:hAnsi="Bahnschrift" w:cs="Calibri"/>
          <w:sz w:val="24"/>
          <w:szCs w:val="24"/>
        </w:rPr>
        <w:t xml:space="preserve">kamžik vzniku </w:t>
      </w:r>
      <w:r w:rsidR="00CF2EFB" w:rsidRPr="005F4260">
        <w:rPr>
          <w:rFonts w:ascii="Bahnschrift" w:hAnsi="Bahnschrift" w:cs="Calibri"/>
          <w:bCs/>
          <w:sz w:val="24"/>
          <w:szCs w:val="24"/>
        </w:rPr>
        <w:t>výnosů</w:t>
      </w:r>
      <w:r w:rsidR="005F4260" w:rsidRPr="005F4260">
        <w:rPr>
          <w:rFonts w:ascii="Bahnschrift" w:hAnsi="Bahnschrift" w:cs="Calibri"/>
          <w:bCs/>
          <w:sz w:val="24"/>
          <w:szCs w:val="24"/>
        </w:rPr>
        <w:t>/nákladů</w:t>
      </w:r>
      <w:r w:rsidR="00CF2EFB" w:rsidRPr="005F4260">
        <w:rPr>
          <w:rFonts w:ascii="Bahnschrift" w:hAnsi="Bahnschrift" w:cs="Calibri"/>
          <w:bCs/>
          <w:sz w:val="24"/>
          <w:szCs w:val="24"/>
        </w:rPr>
        <w:t xml:space="preserve"> nemusí</w:t>
      </w:r>
      <w:r w:rsidR="00CF2EFB" w:rsidRPr="00F24316">
        <w:rPr>
          <w:rFonts w:ascii="Bahnschrift" w:hAnsi="Bahnschrift" w:cs="Calibri"/>
          <w:sz w:val="24"/>
          <w:szCs w:val="24"/>
        </w:rPr>
        <w:t xml:space="preserve"> být stejný jako vznik příjm</w:t>
      </w:r>
      <w:r w:rsidR="005F4260">
        <w:rPr>
          <w:rFonts w:ascii="Bahnschrift" w:hAnsi="Bahnschrift" w:cs="Calibri"/>
          <w:sz w:val="24"/>
          <w:szCs w:val="24"/>
        </w:rPr>
        <w:t>ů/výdajů</w:t>
      </w:r>
      <w:r w:rsidR="00D83E67">
        <w:rPr>
          <w:rFonts w:ascii="Bahnschrift" w:hAnsi="Bahnschrift" w:cs="Calibri"/>
          <w:sz w:val="24"/>
          <w:szCs w:val="24"/>
        </w:rPr>
        <w:t>, abychom zjistili správný výsledek hospodaření za příslušné účetní období, musí se do tohoto účetního období zaúčtovat všechny náklady a výnosy, které s ním hospodářsky (časově a věcně) souvisí</w:t>
      </w:r>
    </w:p>
    <w:p w14:paraId="0219DDE2" w14:textId="04B3A6C2" w:rsidR="00010B28" w:rsidRPr="00010B28" w:rsidRDefault="00010B28" w:rsidP="00010B28">
      <w:pPr>
        <w:pStyle w:val="Odstavecseseznamem"/>
        <w:numPr>
          <w:ilvl w:val="0"/>
          <w:numId w:val="4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povinnost časového rozlišení vzniká, pokud se účetní případ týká více než jednoho účetního období</w:t>
      </w:r>
    </w:p>
    <w:p w14:paraId="430D7297" w14:textId="77777777" w:rsidR="00415FE9" w:rsidRDefault="00415FE9" w:rsidP="00415FE9">
      <w:pPr>
        <w:pStyle w:val="Odstavecseseznamem"/>
        <w:rPr>
          <w:rFonts w:ascii="Bahnschrift" w:hAnsi="Bahnschrift" w:cs="Calibri"/>
          <w:sz w:val="24"/>
          <w:szCs w:val="24"/>
        </w:rPr>
      </w:pPr>
    </w:p>
    <w:p w14:paraId="33DAFB03" w14:textId="32C2149C" w:rsidR="00F95FE7" w:rsidRDefault="00F95FE7" w:rsidP="00F95FE7">
      <w:pPr>
        <w:rPr>
          <w:rFonts w:ascii="Bahnschrift" w:hAnsi="Bahnschrift" w:cs="Calibri"/>
          <w:sz w:val="24"/>
          <w:szCs w:val="24"/>
        </w:rPr>
      </w:pPr>
      <w:r w:rsidRPr="00F95FE7">
        <w:rPr>
          <w:rFonts w:ascii="Bahnschrift" w:hAnsi="Bahnschrift" w:cs="Calibri"/>
          <w:sz w:val="24"/>
          <w:szCs w:val="24"/>
          <w:u w:val="single"/>
        </w:rPr>
        <w:t>Příjmy</w:t>
      </w:r>
      <w:r>
        <w:rPr>
          <w:rFonts w:ascii="Bahnschrift" w:hAnsi="Bahnschrift" w:cs="Calibri"/>
          <w:sz w:val="24"/>
          <w:szCs w:val="24"/>
        </w:rPr>
        <w:t>: přijaté peníze v hotovosti nebo na bankovním účtu za provedené práce a služby, za prodané výrobky, zboží, popř. další majetek, rozhodujícím kritériem je okamžik zaplacení</w:t>
      </w:r>
    </w:p>
    <w:p w14:paraId="67C610DA" w14:textId="1AB34D29" w:rsidR="00F95FE7" w:rsidRDefault="00F95FE7" w:rsidP="00F95FE7">
      <w:pPr>
        <w:rPr>
          <w:rFonts w:ascii="Bahnschrift" w:hAnsi="Bahnschrift" w:cs="Calibri"/>
          <w:sz w:val="24"/>
          <w:szCs w:val="24"/>
        </w:rPr>
      </w:pPr>
      <w:r w:rsidRPr="00F95FE7">
        <w:rPr>
          <w:rFonts w:ascii="Bahnschrift" w:hAnsi="Bahnschrift" w:cs="Calibri"/>
          <w:sz w:val="24"/>
          <w:szCs w:val="24"/>
          <w:u w:val="single"/>
        </w:rPr>
        <w:t>Výdaje</w:t>
      </w:r>
      <w:r>
        <w:rPr>
          <w:rFonts w:ascii="Bahnschrift" w:hAnsi="Bahnschrift" w:cs="Calibri"/>
          <w:sz w:val="24"/>
          <w:szCs w:val="24"/>
        </w:rPr>
        <w:t>: úbytek peněz v pokladně nebo na bankovním účtu, tj. provedené úhrady za nákupy pro podnikatelskou činnost, rozhodující je doba, kdy bylo uhrazeno</w:t>
      </w:r>
    </w:p>
    <w:p w14:paraId="0B35E68D" w14:textId="4B912C5A" w:rsidR="00F95FE7" w:rsidRDefault="00F95FE7" w:rsidP="00F95FE7">
      <w:pPr>
        <w:rPr>
          <w:rFonts w:ascii="Bahnschrift" w:hAnsi="Bahnschrift" w:cs="Calibri"/>
          <w:sz w:val="24"/>
          <w:szCs w:val="24"/>
        </w:rPr>
      </w:pPr>
      <w:r w:rsidRPr="00F95FE7">
        <w:rPr>
          <w:rFonts w:ascii="Bahnschrift" w:hAnsi="Bahnschrift" w:cs="Calibri"/>
          <w:sz w:val="24"/>
          <w:szCs w:val="24"/>
          <w:u w:val="single"/>
        </w:rPr>
        <w:t>Výnosy</w:t>
      </w:r>
      <w:r>
        <w:rPr>
          <w:rFonts w:ascii="Bahnschrift" w:hAnsi="Bahnschrift" w:cs="Calibri"/>
          <w:sz w:val="24"/>
          <w:szCs w:val="24"/>
        </w:rPr>
        <w:t>: výkony</w:t>
      </w:r>
      <w:r w:rsidR="00484C6B">
        <w:rPr>
          <w:rFonts w:ascii="Bahnschrift" w:hAnsi="Bahnschrift" w:cs="Calibri"/>
          <w:sz w:val="24"/>
          <w:szCs w:val="24"/>
        </w:rPr>
        <w:t xml:space="preserve"> účetní jednotky v peněžním vyjádření</w:t>
      </w:r>
      <w:r>
        <w:rPr>
          <w:rFonts w:ascii="Bahnschrift" w:hAnsi="Bahnschrift" w:cs="Calibri"/>
          <w:sz w:val="24"/>
          <w:szCs w:val="24"/>
        </w:rPr>
        <w:t>, které mají za následek celkové zvýšení majetku účetní jednotky, jedná se zejména o tržby za provedené práce a služby, za prodané výrobky nebo zboží, rozhodující není okamžik zaplacení, ale okamžik provedení výkonu</w:t>
      </w:r>
    </w:p>
    <w:p w14:paraId="33CA161C" w14:textId="35241671" w:rsidR="00F95FE7" w:rsidRDefault="00F95FE7" w:rsidP="00F95FE7">
      <w:pPr>
        <w:rPr>
          <w:rFonts w:ascii="Bahnschrift" w:hAnsi="Bahnschrift" w:cs="Calibri"/>
          <w:sz w:val="24"/>
          <w:szCs w:val="24"/>
        </w:rPr>
      </w:pPr>
      <w:r w:rsidRPr="00F95FE7">
        <w:rPr>
          <w:rFonts w:ascii="Bahnschrift" w:hAnsi="Bahnschrift" w:cs="Calibri"/>
          <w:sz w:val="24"/>
          <w:szCs w:val="24"/>
          <w:u w:val="single"/>
        </w:rPr>
        <w:t>Náklady</w:t>
      </w:r>
      <w:r>
        <w:rPr>
          <w:rFonts w:ascii="Bahnschrift" w:hAnsi="Bahnschrift" w:cs="Calibri"/>
          <w:sz w:val="24"/>
          <w:szCs w:val="24"/>
        </w:rPr>
        <w:t xml:space="preserve">: </w:t>
      </w:r>
      <w:r w:rsidR="00484C6B">
        <w:rPr>
          <w:rFonts w:ascii="Bahnschrift" w:hAnsi="Bahnschrift" w:cs="Calibri"/>
          <w:sz w:val="24"/>
          <w:szCs w:val="24"/>
        </w:rPr>
        <w:t xml:space="preserve">peněžní vyjádření </w:t>
      </w:r>
      <w:r>
        <w:rPr>
          <w:rFonts w:ascii="Bahnschrift" w:hAnsi="Bahnschrift" w:cs="Calibri"/>
          <w:sz w:val="24"/>
          <w:szCs w:val="24"/>
        </w:rPr>
        <w:t>spotřeb</w:t>
      </w:r>
      <w:r w:rsidR="00484C6B">
        <w:rPr>
          <w:rFonts w:ascii="Bahnschrift" w:hAnsi="Bahnschrift" w:cs="Calibri"/>
          <w:sz w:val="24"/>
          <w:szCs w:val="24"/>
        </w:rPr>
        <w:t>y</w:t>
      </w:r>
      <w:r>
        <w:rPr>
          <w:rFonts w:ascii="Bahnschrift" w:hAnsi="Bahnschrift" w:cs="Calibri"/>
          <w:sz w:val="24"/>
          <w:szCs w:val="24"/>
        </w:rPr>
        <w:t xml:space="preserve"> hospodářských prostředků, cizích výkonů nebo práce pracovníků podniku, rozhodující je okamžik provedení výkonu</w:t>
      </w:r>
    </w:p>
    <w:p w14:paraId="2883A090" w14:textId="77777777" w:rsidR="00FC1112" w:rsidRDefault="00FC1112" w:rsidP="00F95FE7">
      <w:pPr>
        <w:rPr>
          <w:rFonts w:ascii="Bahnschrift" w:hAnsi="Bahnschrift" w:cs="Calibri"/>
          <w:sz w:val="24"/>
          <w:szCs w:val="24"/>
        </w:rPr>
      </w:pPr>
    </w:p>
    <w:p w14:paraId="6E616B59" w14:textId="5099D4F8" w:rsidR="00FC1112" w:rsidRDefault="006F1416" w:rsidP="00F95FE7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</w:t>
      </w:r>
      <w:r w:rsidR="00FC1112">
        <w:rPr>
          <w:rFonts w:ascii="Bahnschrift" w:hAnsi="Bahnschrift" w:cs="Calibri"/>
          <w:sz w:val="24"/>
          <w:szCs w:val="24"/>
        </w:rPr>
        <w:t xml:space="preserve"> případě, že </w:t>
      </w:r>
      <w:r w:rsidR="00FC1112" w:rsidRPr="006F1416">
        <w:rPr>
          <w:rFonts w:ascii="Bahnschrift" w:hAnsi="Bahnschrift" w:cs="Calibri"/>
          <w:b/>
          <w:bCs/>
          <w:sz w:val="24"/>
          <w:szCs w:val="24"/>
        </w:rPr>
        <w:t>by účetní jednotka nedodržela zásadu časového rozlišení</w:t>
      </w:r>
      <w:r w:rsidR="00FC1112">
        <w:rPr>
          <w:rFonts w:ascii="Bahnschrift" w:hAnsi="Bahnschrift" w:cs="Calibri"/>
          <w:sz w:val="24"/>
          <w:szCs w:val="24"/>
        </w:rPr>
        <w:t>, byly by porušeny:</w:t>
      </w:r>
    </w:p>
    <w:p w14:paraId="059418B5" w14:textId="09623B41" w:rsidR="00FC1112" w:rsidRDefault="00FC1112" w:rsidP="00FC1112">
      <w:pPr>
        <w:pStyle w:val="Odstavecseseznamem"/>
        <w:numPr>
          <w:ilvl w:val="0"/>
          <w:numId w:val="4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účetní předpisy (</w:t>
      </w:r>
      <w:proofErr w:type="spellStart"/>
      <w:r>
        <w:rPr>
          <w:rFonts w:ascii="Bahnschrift" w:hAnsi="Bahnschrift" w:cs="Calibri"/>
          <w:sz w:val="24"/>
          <w:szCs w:val="24"/>
        </w:rPr>
        <w:t>ZoÚ</w:t>
      </w:r>
      <w:proofErr w:type="spellEnd"/>
      <w:r>
        <w:rPr>
          <w:rFonts w:ascii="Bahnschrift" w:hAnsi="Bahnschrift" w:cs="Calibri"/>
          <w:sz w:val="24"/>
          <w:szCs w:val="24"/>
        </w:rPr>
        <w:t xml:space="preserve"> § 3. odst. 1. ČÚS č. 017, 019)</w:t>
      </w:r>
    </w:p>
    <w:p w14:paraId="422254CB" w14:textId="1E1E54A3" w:rsidR="00B22E7C" w:rsidRDefault="00B22E7C" w:rsidP="00B22E7C">
      <w:pPr>
        <w:pStyle w:val="Odstavecseseznamem"/>
        <w:numPr>
          <w:ilvl w:val="1"/>
          <w:numId w:val="4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účetní jednotky účtují o skutečnostech, které jsou předmětem účetnictví, do období, s nímž tyto skutečnosti časově a věcně souvisí, není-li možno tuto zásadu dodržet, mohou účtovat i v účetním období, v němž zjistily uvedené skutečnosti</w:t>
      </w:r>
    </w:p>
    <w:p w14:paraId="6790A7FB" w14:textId="0454ABBA" w:rsidR="00FC1112" w:rsidRDefault="00FC1112" w:rsidP="00FC1112">
      <w:pPr>
        <w:pStyle w:val="Odstavecseseznamem"/>
        <w:numPr>
          <w:ilvl w:val="0"/>
          <w:numId w:val="4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zákon o daních z příjmů (</w:t>
      </w:r>
      <w:r w:rsidR="00864D22">
        <w:rPr>
          <w:rFonts w:ascii="Bahnschrift" w:hAnsi="Bahnschrift" w:cs="Calibri"/>
          <w:sz w:val="24"/>
          <w:szCs w:val="24"/>
        </w:rPr>
        <w:t>§ 23, odst. 1)</w:t>
      </w:r>
    </w:p>
    <w:p w14:paraId="619C209F" w14:textId="503EF7ED" w:rsidR="00FC1112" w:rsidRPr="00592F6D" w:rsidRDefault="00B22E7C" w:rsidP="00592F6D">
      <w:pPr>
        <w:pStyle w:val="Odstavecseseznamem"/>
        <w:numPr>
          <w:ilvl w:val="1"/>
          <w:numId w:val="4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základem daně je rozdíl, o který daňové příjmy, popřípadě výnosy, převyšují daňové výdaje/náklady, a to při respektování jejich věcné a časové souvislosti v daném zdaňovacím období</w:t>
      </w:r>
      <w:r w:rsidR="00592F6D" w:rsidRPr="00592F6D">
        <w:rPr>
          <w:rFonts w:ascii="Bahnschrift" w:hAnsi="Bahnschrift" w:cs="Calibri"/>
          <w:sz w:val="24"/>
          <w:szCs w:val="24"/>
        </w:rPr>
        <w:br w:type="page"/>
      </w:r>
    </w:p>
    <w:p w14:paraId="4D97B47C" w14:textId="77777777" w:rsidR="00CF2EFB" w:rsidRPr="00F24316" w:rsidRDefault="00CF2EFB" w:rsidP="00CF2EFB">
      <w:pPr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b/>
          <w:sz w:val="24"/>
          <w:szCs w:val="24"/>
        </w:rPr>
        <w:lastRenderedPageBreak/>
        <w:t>Příklady</w:t>
      </w:r>
      <w:r w:rsidRPr="00F24316">
        <w:rPr>
          <w:rFonts w:ascii="Bahnschrift" w:hAnsi="Bahnschrift" w:cs="Calibri"/>
          <w:sz w:val="24"/>
          <w:szCs w:val="24"/>
        </w:rPr>
        <w:t xml:space="preserve"> časového nesouladu mezi výnosy a příjmy</w:t>
      </w:r>
    </w:p>
    <w:p w14:paraId="4FF3E35F" w14:textId="77777777" w:rsidR="00CF2EFB" w:rsidRPr="00F24316" w:rsidRDefault="00CF2EFB" w:rsidP="00CF2EFB">
      <w:pPr>
        <w:pStyle w:val="Odstavecseseznamem"/>
        <w:numPr>
          <w:ilvl w:val="0"/>
          <w:numId w:val="1"/>
        </w:numPr>
        <w:spacing w:after="0"/>
        <w:rPr>
          <w:rFonts w:ascii="Bahnschrift" w:hAnsi="Bahnschrift" w:cs="Calibri"/>
          <w:b/>
          <w:sz w:val="24"/>
          <w:szCs w:val="24"/>
        </w:rPr>
      </w:pPr>
      <w:r w:rsidRPr="00F24316">
        <w:rPr>
          <w:rFonts w:ascii="Bahnschrift" w:hAnsi="Bahnschrift" w:cs="Calibri"/>
          <w:b/>
          <w:sz w:val="24"/>
          <w:szCs w:val="24"/>
        </w:rPr>
        <w:t>Výnos dříve než příjem</w:t>
      </w:r>
    </w:p>
    <w:p w14:paraId="5A6683AF" w14:textId="77777777" w:rsidR="00CF2EFB" w:rsidRPr="00F24316" w:rsidRDefault="00CF2EFB" w:rsidP="00CF2EFB">
      <w:pPr>
        <w:pStyle w:val="Odstavecseseznamem"/>
        <w:numPr>
          <w:ilvl w:val="0"/>
          <w:numId w:val="2"/>
        </w:numPr>
        <w:spacing w:after="0"/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sz w:val="24"/>
          <w:szCs w:val="24"/>
        </w:rPr>
        <w:t>FAV</w:t>
      </w:r>
      <w:r w:rsidRPr="00F24316">
        <w:rPr>
          <w:rFonts w:ascii="Bahnschrift" w:hAnsi="Bahnschrift" w:cs="Calibri"/>
          <w:sz w:val="24"/>
          <w:szCs w:val="24"/>
        </w:rPr>
        <w:tab/>
      </w:r>
      <w:r w:rsidRPr="00F24316">
        <w:rPr>
          <w:rFonts w:ascii="Bahnschrift" w:hAnsi="Bahnschrift" w:cs="Calibri"/>
          <w:sz w:val="24"/>
          <w:szCs w:val="24"/>
        </w:rPr>
        <w:tab/>
      </w:r>
      <w:r w:rsidRPr="00F24316">
        <w:rPr>
          <w:rFonts w:ascii="Bahnschrift" w:hAnsi="Bahnschrift" w:cs="Calibri"/>
          <w:sz w:val="24"/>
          <w:szCs w:val="24"/>
        </w:rPr>
        <w:tab/>
      </w:r>
      <w:r w:rsidRPr="00F24316">
        <w:rPr>
          <w:rFonts w:ascii="Bahnschrift" w:hAnsi="Bahnschrift" w:cs="Calibri"/>
          <w:sz w:val="24"/>
          <w:szCs w:val="24"/>
        </w:rPr>
        <w:tab/>
        <w:t>- výnos</w:t>
      </w:r>
    </w:p>
    <w:p w14:paraId="29D6B80D" w14:textId="7F399C01" w:rsidR="00CF2EFB" w:rsidRPr="00F24316" w:rsidRDefault="00A15B24" w:rsidP="00CF2EFB">
      <w:pPr>
        <w:pStyle w:val="Odstavecseseznamem"/>
        <w:numPr>
          <w:ilvl w:val="0"/>
          <w:numId w:val="2"/>
        </w:numPr>
        <w:spacing w:after="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CF2EFB" w:rsidRPr="00F24316">
        <w:rPr>
          <w:rFonts w:ascii="Bahnschrift" w:hAnsi="Bahnschrift" w:cs="Calibri"/>
          <w:sz w:val="24"/>
          <w:szCs w:val="24"/>
        </w:rPr>
        <w:t xml:space="preserve">řijatá úhrada od </w:t>
      </w:r>
      <w:proofErr w:type="gramStart"/>
      <w:r w:rsidR="00CF2EFB" w:rsidRPr="00F24316">
        <w:rPr>
          <w:rFonts w:ascii="Bahnschrift" w:hAnsi="Bahnschrift" w:cs="Calibri"/>
          <w:sz w:val="24"/>
          <w:szCs w:val="24"/>
        </w:rPr>
        <w:t>odběratele</w:t>
      </w:r>
      <w:r w:rsidR="00CF2EFB" w:rsidRPr="00F24316">
        <w:rPr>
          <w:rFonts w:ascii="Bahnschrift" w:hAnsi="Bahnschrift" w:cs="Calibri"/>
          <w:sz w:val="24"/>
          <w:szCs w:val="24"/>
        </w:rPr>
        <w:tab/>
        <w:t>- příjem</w:t>
      </w:r>
      <w:proofErr w:type="gramEnd"/>
    </w:p>
    <w:p w14:paraId="2D5F9EA5" w14:textId="77777777" w:rsidR="00CF2EFB" w:rsidRPr="00F24316" w:rsidRDefault="00CF2EFB" w:rsidP="00CF2EFB">
      <w:pPr>
        <w:pStyle w:val="Odstavecseseznamem"/>
        <w:numPr>
          <w:ilvl w:val="0"/>
          <w:numId w:val="1"/>
        </w:numPr>
        <w:spacing w:after="0"/>
        <w:rPr>
          <w:rFonts w:ascii="Bahnschrift" w:hAnsi="Bahnschrift" w:cs="Calibri"/>
          <w:b/>
          <w:sz w:val="24"/>
          <w:szCs w:val="24"/>
        </w:rPr>
      </w:pPr>
      <w:r w:rsidRPr="00F24316">
        <w:rPr>
          <w:rFonts w:ascii="Bahnschrift" w:hAnsi="Bahnschrift" w:cs="Calibri"/>
          <w:b/>
          <w:sz w:val="24"/>
          <w:szCs w:val="24"/>
        </w:rPr>
        <w:t>Příjem dříve než výnos</w:t>
      </w:r>
    </w:p>
    <w:p w14:paraId="4855E433" w14:textId="77777777" w:rsidR="00CF2EFB" w:rsidRPr="00F24316" w:rsidRDefault="00CF2EFB" w:rsidP="00CF2EFB">
      <w:pPr>
        <w:pStyle w:val="Odstavecseseznamem"/>
        <w:numPr>
          <w:ilvl w:val="0"/>
          <w:numId w:val="2"/>
        </w:numPr>
        <w:spacing w:after="0"/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sz w:val="24"/>
          <w:szCs w:val="24"/>
        </w:rPr>
        <w:t xml:space="preserve">přijatá záloha od </w:t>
      </w:r>
      <w:proofErr w:type="gramStart"/>
      <w:r w:rsidRPr="00F24316">
        <w:rPr>
          <w:rFonts w:ascii="Bahnschrift" w:hAnsi="Bahnschrift" w:cs="Calibri"/>
          <w:sz w:val="24"/>
          <w:szCs w:val="24"/>
        </w:rPr>
        <w:t>odběratele</w:t>
      </w:r>
      <w:r w:rsidRPr="00F24316">
        <w:rPr>
          <w:rFonts w:ascii="Bahnschrift" w:hAnsi="Bahnschrift" w:cs="Calibri"/>
          <w:sz w:val="24"/>
          <w:szCs w:val="24"/>
        </w:rPr>
        <w:tab/>
        <w:t>- příjem</w:t>
      </w:r>
      <w:proofErr w:type="gramEnd"/>
    </w:p>
    <w:p w14:paraId="22206493" w14:textId="77777777" w:rsidR="00CF2EFB" w:rsidRPr="00F24316" w:rsidRDefault="00CF2EFB" w:rsidP="00CF2EFB">
      <w:pPr>
        <w:pStyle w:val="Odstavecseseznamem"/>
        <w:numPr>
          <w:ilvl w:val="0"/>
          <w:numId w:val="2"/>
        </w:numPr>
        <w:spacing w:after="0"/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sz w:val="24"/>
          <w:szCs w:val="24"/>
        </w:rPr>
        <w:t xml:space="preserve">vystavená faktura </w:t>
      </w:r>
      <w:proofErr w:type="gramStart"/>
      <w:r w:rsidRPr="00F24316">
        <w:rPr>
          <w:rFonts w:ascii="Bahnschrift" w:hAnsi="Bahnschrift" w:cs="Calibri"/>
          <w:sz w:val="24"/>
          <w:szCs w:val="24"/>
        </w:rPr>
        <w:t>odběrateli</w:t>
      </w:r>
      <w:r w:rsidRPr="00F24316">
        <w:rPr>
          <w:rFonts w:ascii="Bahnschrift" w:hAnsi="Bahnschrift" w:cs="Calibri"/>
          <w:sz w:val="24"/>
          <w:szCs w:val="24"/>
        </w:rPr>
        <w:tab/>
        <w:t>- výnos</w:t>
      </w:r>
      <w:proofErr w:type="gramEnd"/>
    </w:p>
    <w:p w14:paraId="4FBF3265" w14:textId="77777777" w:rsidR="00CF2EFB" w:rsidRPr="00F24316" w:rsidRDefault="00CF2EFB" w:rsidP="00CF2EFB">
      <w:pPr>
        <w:pStyle w:val="Odstavecseseznamem"/>
        <w:numPr>
          <w:ilvl w:val="0"/>
          <w:numId w:val="1"/>
        </w:numPr>
        <w:spacing w:after="0"/>
        <w:rPr>
          <w:rFonts w:ascii="Bahnschrift" w:hAnsi="Bahnschrift" w:cs="Calibri"/>
          <w:b/>
          <w:sz w:val="24"/>
          <w:szCs w:val="24"/>
        </w:rPr>
      </w:pPr>
      <w:r w:rsidRPr="00F24316">
        <w:rPr>
          <w:rFonts w:ascii="Bahnschrift" w:hAnsi="Bahnschrift" w:cs="Calibri"/>
          <w:b/>
          <w:sz w:val="24"/>
          <w:szCs w:val="24"/>
        </w:rPr>
        <w:t>Příjem a výnos současně</w:t>
      </w:r>
    </w:p>
    <w:p w14:paraId="4A17FD29" w14:textId="34C79685" w:rsidR="00415FE9" w:rsidRDefault="00CF2EFB" w:rsidP="00660809">
      <w:pPr>
        <w:pStyle w:val="Odstavecseseznamem"/>
        <w:numPr>
          <w:ilvl w:val="0"/>
          <w:numId w:val="2"/>
        </w:numPr>
        <w:spacing w:after="120"/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sz w:val="24"/>
          <w:szCs w:val="24"/>
        </w:rPr>
        <w:t>tržby v hotovosti na prodejně za prodané zboží</w:t>
      </w:r>
    </w:p>
    <w:p w14:paraId="37BB55B9" w14:textId="77777777" w:rsidR="00F150DF" w:rsidRPr="0043270E" w:rsidRDefault="00F150DF" w:rsidP="00F150DF">
      <w:pPr>
        <w:pStyle w:val="Odstavecseseznamem"/>
        <w:spacing w:after="120"/>
        <w:ind w:left="1080"/>
        <w:rPr>
          <w:rFonts w:ascii="Bahnschrift" w:hAnsi="Bahnschrift" w:cs="Calibri"/>
          <w:sz w:val="24"/>
          <w:szCs w:val="24"/>
        </w:rPr>
      </w:pPr>
    </w:p>
    <w:p w14:paraId="4639F8B6" w14:textId="0F3B09E0" w:rsidR="003566B1" w:rsidRPr="00F150DF" w:rsidRDefault="00CF2EFB" w:rsidP="00CF2EFB">
      <w:pPr>
        <w:rPr>
          <w:rFonts w:ascii="Bahnschrift" w:hAnsi="Bahnschrift" w:cs="Calibri"/>
          <w:i/>
          <w:iCs/>
          <w:sz w:val="24"/>
          <w:szCs w:val="24"/>
        </w:rPr>
      </w:pPr>
      <w:r w:rsidRPr="00F150DF">
        <w:rPr>
          <w:rFonts w:ascii="Bahnschrift" w:hAnsi="Bahnschrift" w:cs="Calibri"/>
          <w:b/>
          <w:i/>
          <w:iCs/>
          <w:sz w:val="24"/>
          <w:szCs w:val="24"/>
        </w:rPr>
        <w:t xml:space="preserve">Náklady </w:t>
      </w:r>
      <w:r w:rsidRPr="00F150DF">
        <w:rPr>
          <w:rFonts w:ascii="Bahnschrift" w:hAnsi="Bahnschrift" w:cs="Calibri"/>
          <w:i/>
          <w:iCs/>
          <w:sz w:val="24"/>
          <w:szCs w:val="24"/>
        </w:rPr>
        <w:t>nemusejí vznikat ve stejné chvíli jako výdaje</w:t>
      </w:r>
    </w:p>
    <w:p w14:paraId="10AC0C26" w14:textId="00179B2D" w:rsidR="003566B1" w:rsidRPr="00F150DF" w:rsidRDefault="003566B1" w:rsidP="003566B1">
      <w:pPr>
        <w:rPr>
          <w:rFonts w:ascii="Bahnschrift" w:hAnsi="Bahnschrift" w:cs="Calibri"/>
          <w:i/>
          <w:iCs/>
          <w:sz w:val="24"/>
          <w:szCs w:val="24"/>
        </w:rPr>
      </w:pPr>
      <w:r w:rsidRPr="00F150DF">
        <w:rPr>
          <w:rFonts w:ascii="Bahnschrift" w:hAnsi="Bahnschrift" w:cs="Calibri"/>
          <w:b/>
          <w:i/>
          <w:iCs/>
          <w:sz w:val="24"/>
          <w:szCs w:val="24"/>
        </w:rPr>
        <w:t xml:space="preserve">Výnosy </w:t>
      </w:r>
      <w:r w:rsidRPr="00F150DF">
        <w:rPr>
          <w:rFonts w:ascii="Bahnschrift" w:hAnsi="Bahnschrift" w:cs="Calibri"/>
          <w:i/>
          <w:iCs/>
          <w:sz w:val="24"/>
          <w:szCs w:val="24"/>
        </w:rPr>
        <w:t>nemusejí vznikat ve stejné chvíli jako příjmy</w:t>
      </w:r>
    </w:p>
    <w:p w14:paraId="08F5D482" w14:textId="77777777" w:rsidR="0043270E" w:rsidRPr="00F24316" w:rsidRDefault="0043270E" w:rsidP="00CF2EFB">
      <w:pPr>
        <w:rPr>
          <w:rFonts w:ascii="Bahnschrift" w:hAnsi="Bahnschrift" w:cs="Calibri"/>
          <w:sz w:val="24"/>
          <w:szCs w:val="24"/>
        </w:rPr>
      </w:pPr>
    </w:p>
    <w:p w14:paraId="44BDA02A" w14:textId="77777777" w:rsidR="00CF2EFB" w:rsidRPr="00F24316" w:rsidRDefault="00CF2EFB" w:rsidP="00CF2EFB">
      <w:pPr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b/>
          <w:sz w:val="24"/>
          <w:szCs w:val="24"/>
        </w:rPr>
        <w:t>Příklady</w:t>
      </w:r>
      <w:r w:rsidRPr="00F24316">
        <w:rPr>
          <w:rFonts w:ascii="Bahnschrift" w:hAnsi="Bahnschrift" w:cs="Calibri"/>
          <w:sz w:val="24"/>
          <w:szCs w:val="24"/>
        </w:rPr>
        <w:t xml:space="preserve"> časového nesouladu mezi náklady a výdaji</w:t>
      </w:r>
    </w:p>
    <w:p w14:paraId="39B642DA" w14:textId="77777777" w:rsidR="00CF2EFB" w:rsidRPr="00F24316" w:rsidRDefault="00CF2EFB" w:rsidP="00CF2EFB">
      <w:pPr>
        <w:pStyle w:val="Odstavecseseznamem"/>
        <w:numPr>
          <w:ilvl w:val="0"/>
          <w:numId w:val="3"/>
        </w:numPr>
        <w:rPr>
          <w:rFonts w:ascii="Bahnschrift" w:hAnsi="Bahnschrift" w:cs="Calibri"/>
          <w:b/>
          <w:sz w:val="24"/>
          <w:szCs w:val="24"/>
        </w:rPr>
      </w:pPr>
      <w:r w:rsidRPr="00F24316">
        <w:rPr>
          <w:rFonts w:ascii="Bahnschrift" w:hAnsi="Bahnschrift" w:cs="Calibri"/>
          <w:b/>
          <w:sz w:val="24"/>
          <w:szCs w:val="24"/>
        </w:rPr>
        <w:t>Náklad dříve než výdaj</w:t>
      </w:r>
    </w:p>
    <w:p w14:paraId="202F65A3" w14:textId="77777777" w:rsidR="00CF2EFB" w:rsidRPr="00F24316" w:rsidRDefault="00CF2EFB" w:rsidP="00CF2EFB">
      <w:pPr>
        <w:pStyle w:val="Odstavecseseznamem"/>
        <w:numPr>
          <w:ilvl w:val="0"/>
          <w:numId w:val="2"/>
        </w:numPr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sz w:val="24"/>
          <w:szCs w:val="24"/>
        </w:rPr>
        <w:t xml:space="preserve">výplatní listina mezd zaměstnanců za </w:t>
      </w:r>
      <w:proofErr w:type="gramStart"/>
      <w:r w:rsidRPr="00F24316">
        <w:rPr>
          <w:rFonts w:ascii="Bahnschrift" w:hAnsi="Bahnschrift" w:cs="Calibri"/>
          <w:sz w:val="24"/>
          <w:szCs w:val="24"/>
        </w:rPr>
        <w:t>květen</w:t>
      </w:r>
      <w:r w:rsidRPr="00F24316">
        <w:rPr>
          <w:rFonts w:ascii="Bahnschrift" w:hAnsi="Bahnschrift" w:cs="Calibri"/>
          <w:sz w:val="24"/>
          <w:szCs w:val="24"/>
        </w:rPr>
        <w:tab/>
        <w:t>- náklad</w:t>
      </w:r>
      <w:proofErr w:type="gramEnd"/>
    </w:p>
    <w:p w14:paraId="555AD9C8" w14:textId="77777777" w:rsidR="00CF2EFB" w:rsidRPr="00F24316" w:rsidRDefault="00CF2EFB" w:rsidP="00CF2EFB">
      <w:pPr>
        <w:pStyle w:val="Odstavecseseznamem"/>
        <w:numPr>
          <w:ilvl w:val="0"/>
          <w:numId w:val="2"/>
        </w:numPr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sz w:val="24"/>
          <w:szCs w:val="24"/>
        </w:rPr>
        <w:t xml:space="preserve">výplata květnových mezd v průběhu </w:t>
      </w:r>
      <w:proofErr w:type="gramStart"/>
      <w:r w:rsidRPr="00F24316">
        <w:rPr>
          <w:rFonts w:ascii="Bahnschrift" w:hAnsi="Bahnschrift" w:cs="Calibri"/>
          <w:sz w:val="24"/>
          <w:szCs w:val="24"/>
        </w:rPr>
        <w:t>června</w:t>
      </w:r>
      <w:r w:rsidRPr="00F24316">
        <w:rPr>
          <w:rFonts w:ascii="Bahnschrift" w:hAnsi="Bahnschrift" w:cs="Calibri"/>
          <w:sz w:val="24"/>
          <w:szCs w:val="24"/>
        </w:rPr>
        <w:tab/>
        <w:t>- výdaj</w:t>
      </w:r>
      <w:proofErr w:type="gramEnd"/>
    </w:p>
    <w:p w14:paraId="1961B702" w14:textId="77777777" w:rsidR="00CF2EFB" w:rsidRPr="00F24316" w:rsidRDefault="00CF2EFB" w:rsidP="00CF2EFB">
      <w:pPr>
        <w:pStyle w:val="Odstavecseseznamem"/>
        <w:numPr>
          <w:ilvl w:val="0"/>
          <w:numId w:val="3"/>
        </w:numPr>
        <w:rPr>
          <w:rFonts w:ascii="Bahnschrift" w:hAnsi="Bahnschrift" w:cs="Calibri"/>
          <w:b/>
          <w:sz w:val="24"/>
          <w:szCs w:val="24"/>
        </w:rPr>
      </w:pPr>
      <w:r w:rsidRPr="00F24316">
        <w:rPr>
          <w:rFonts w:ascii="Bahnschrift" w:hAnsi="Bahnschrift" w:cs="Calibri"/>
          <w:b/>
          <w:sz w:val="24"/>
          <w:szCs w:val="24"/>
        </w:rPr>
        <w:t>Výdaj dříve než náklad</w:t>
      </w:r>
    </w:p>
    <w:p w14:paraId="54B68A0A" w14:textId="22000963" w:rsidR="00CF2EFB" w:rsidRPr="00F24316" w:rsidRDefault="00A15B24" w:rsidP="00CF2EFB">
      <w:pPr>
        <w:pStyle w:val="Odstavecseseznamem"/>
        <w:numPr>
          <w:ilvl w:val="0"/>
          <w:numId w:val="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CF2EFB" w:rsidRPr="00F24316">
        <w:rPr>
          <w:rFonts w:ascii="Bahnschrift" w:hAnsi="Bahnschrift" w:cs="Calibri"/>
          <w:sz w:val="24"/>
          <w:szCs w:val="24"/>
        </w:rPr>
        <w:t>oskytnutá záloha dodavateli za energii</w:t>
      </w:r>
      <w:r w:rsidR="00CF2EFB" w:rsidRPr="00F24316">
        <w:rPr>
          <w:rFonts w:ascii="Bahnschrift" w:hAnsi="Bahnschrift" w:cs="Calibri"/>
          <w:sz w:val="24"/>
          <w:szCs w:val="24"/>
        </w:rPr>
        <w:tab/>
      </w:r>
      <w:r w:rsidR="00CF2EFB" w:rsidRPr="00F24316">
        <w:rPr>
          <w:rFonts w:ascii="Bahnschrift" w:hAnsi="Bahnschrift" w:cs="Calibri"/>
          <w:sz w:val="24"/>
          <w:szCs w:val="24"/>
        </w:rPr>
        <w:tab/>
        <w:t>- výdaj</w:t>
      </w:r>
    </w:p>
    <w:p w14:paraId="79DA71F4" w14:textId="77777777" w:rsidR="00CF2EFB" w:rsidRPr="00F24316" w:rsidRDefault="00CF2EFB" w:rsidP="00CF2EFB">
      <w:pPr>
        <w:pStyle w:val="Odstavecseseznamem"/>
        <w:numPr>
          <w:ilvl w:val="0"/>
          <w:numId w:val="2"/>
        </w:numPr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sz w:val="24"/>
          <w:szCs w:val="24"/>
        </w:rPr>
        <w:t>FAP za spotřebovanou energii</w:t>
      </w:r>
      <w:r w:rsidRPr="00F24316">
        <w:rPr>
          <w:rFonts w:ascii="Bahnschrift" w:hAnsi="Bahnschrift" w:cs="Calibri"/>
          <w:sz w:val="24"/>
          <w:szCs w:val="24"/>
        </w:rPr>
        <w:tab/>
      </w:r>
      <w:r w:rsidRPr="00F24316">
        <w:rPr>
          <w:rFonts w:ascii="Bahnschrift" w:hAnsi="Bahnschrift" w:cs="Calibri"/>
          <w:sz w:val="24"/>
          <w:szCs w:val="24"/>
        </w:rPr>
        <w:tab/>
      </w:r>
      <w:r w:rsidRPr="00F24316">
        <w:rPr>
          <w:rFonts w:ascii="Bahnschrift" w:hAnsi="Bahnschrift" w:cs="Calibri"/>
          <w:sz w:val="24"/>
          <w:szCs w:val="24"/>
        </w:rPr>
        <w:tab/>
        <w:t>- náklad</w:t>
      </w:r>
    </w:p>
    <w:p w14:paraId="4C52930E" w14:textId="77777777" w:rsidR="00CF2EFB" w:rsidRPr="00F24316" w:rsidRDefault="00CF2EFB" w:rsidP="00CF2EFB">
      <w:pPr>
        <w:pStyle w:val="Odstavecseseznamem"/>
        <w:numPr>
          <w:ilvl w:val="0"/>
          <w:numId w:val="3"/>
        </w:numPr>
        <w:rPr>
          <w:rFonts w:ascii="Bahnschrift" w:hAnsi="Bahnschrift" w:cs="Calibri"/>
          <w:b/>
          <w:sz w:val="24"/>
          <w:szCs w:val="24"/>
        </w:rPr>
      </w:pPr>
      <w:r w:rsidRPr="00F24316">
        <w:rPr>
          <w:rFonts w:ascii="Bahnschrift" w:hAnsi="Bahnschrift" w:cs="Calibri"/>
          <w:b/>
          <w:sz w:val="24"/>
          <w:szCs w:val="24"/>
        </w:rPr>
        <w:t>Náklad a výdaj současně</w:t>
      </w:r>
    </w:p>
    <w:p w14:paraId="16E04BD7" w14:textId="4F5D37B8" w:rsidR="00CF2EFB" w:rsidRPr="00F24316" w:rsidRDefault="00A15B24" w:rsidP="00CF2EFB">
      <w:pPr>
        <w:pStyle w:val="Odstavecseseznamem"/>
        <w:numPr>
          <w:ilvl w:val="0"/>
          <w:numId w:val="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</w:t>
      </w:r>
      <w:r w:rsidR="00CF2EFB" w:rsidRPr="00F24316">
        <w:rPr>
          <w:rFonts w:ascii="Bahnschrift" w:hAnsi="Bahnschrift" w:cs="Calibri"/>
          <w:sz w:val="24"/>
          <w:szCs w:val="24"/>
        </w:rPr>
        <w:t> hotovosti zaplaceno v autoservisu za opravu firemního auta</w:t>
      </w:r>
    </w:p>
    <w:p w14:paraId="56E4D63F" w14:textId="16D39272" w:rsidR="00B22E7C" w:rsidRDefault="00592F6D" w:rsidP="00A15B24">
      <w:p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br w:type="page"/>
      </w:r>
    </w:p>
    <w:p w14:paraId="6F91E810" w14:textId="7FBD016C" w:rsidR="006F1416" w:rsidRDefault="006F1416" w:rsidP="00A15B24">
      <w:p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lastRenderedPageBreak/>
        <w:t>Z hlediska účtové osnovy lze časové rozlišení nákladů a výnosů členit na časové rozlišení:</w:t>
      </w:r>
    </w:p>
    <w:p w14:paraId="5AC6999C" w14:textId="41FD7156" w:rsidR="006F1416" w:rsidRDefault="006F1416" w:rsidP="006F1416">
      <w:pPr>
        <w:pStyle w:val="Odstavecseseznamem"/>
        <w:numPr>
          <w:ilvl w:val="0"/>
          <w:numId w:val="1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v užším pojetí</w:t>
      </w:r>
    </w:p>
    <w:p w14:paraId="7FE564AE" w14:textId="14EFE53B" w:rsidR="006F1416" w:rsidRPr="006F1416" w:rsidRDefault="006F1416" w:rsidP="006F1416">
      <w:pPr>
        <w:pStyle w:val="Odstavecseseznamem"/>
        <w:numPr>
          <w:ilvl w:val="2"/>
          <w:numId w:val="14"/>
        </w:numPr>
        <w:ind w:left="1208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pro účty časového rozlišení v užším pojetí je charakteristické, že se zde evidují účetní případy, u nichž jsou známy </w:t>
      </w:r>
      <w:r w:rsidRPr="006F1416">
        <w:rPr>
          <w:rFonts w:ascii="Bahnschrift" w:hAnsi="Bahnschrift" w:cstheme="minorHAnsi"/>
          <w:b/>
          <w:bCs/>
          <w:sz w:val="24"/>
          <w:szCs w:val="24"/>
        </w:rPr>
        <w:t>tři faktory</w:t>
      </w:r>
      <w:r>
        <w:rPr>
          <w:rFonts w:ascii="Bahnschrift" w:hAnsi="Bahnschrift" w:cstheme="minorHAnsi"/>
          <w:sz w:val="24"/>
          <w:szCs w:val="24"/>
        </w:rPr>
        <w:t>:</w:t>
      </w:r>
    </w:p>
    <w:p w14:paraId="32B02F6B" w14:textId="2FD49E4A" w:rsidR="00CF2EFB" w:rsidRPr="00F24316" w:rsidRDefault="00CF2EFB" w:rsidP="006F1416">
      <w:pPr>
        <w:pStyle w:val="Odstavecseseznamem"/>
        <w:numPr>
          <w:ilvl w:val="0"/>
          <w:numId w:val="15"/>
        </w:numPr>
        <w:rPr>
          <w:rFonts w:ascii="Bahnschrift" w:hAnsi="Bahnschrift" w:cstheme="minorHAnsi"/>
          <w:b/>
          <w:sz w:val="24"/>
          <w:szCs w:val="24"/>
        </w:rPr>
      </w:pPr>
      <w:r w:rsidRPr="00F24316">
        <w:rPr>
          <w:rFonts w:ascii="Bahnschrift" w:hAnsi="Bahnschrift" w:cstheme="minorHAnsi"/>
          <w:b/>
          <w:sz w:val="24"/>
          <w:szCs w:val="24"/>
        </w:rPr>
        <w:t>účel</w:t>
      </w:r>
      <w:r w:rsidR="00800D69">
        <w:rPr>
          <w:rFonts w:ascii="Bahnschrift" w:hAnsi="Bahnschrift" w:cstheme="minorHAnsi"/>
          <w:b/>
          <w:sz w:val="24"/>
          <w:szCs w:val="24"/>
        </w:rPr>
        <w:t xml:space="preserve"> </w:t>
      </w:r>
      <w:r w:rsidRPr="00F24316">
        <w:rPr>
          <w:rFonts w:ascii="Bahnschrift" w:hAnsi="Bahnschrift" w:cstheme="minorHAnsi"/>
          <w:sz w:val="24"/>
          <w:szCs w:val="24"/>
        </w:rPr>
        <w:t>(na co byl vynaložen náklad)</w:t>
      </w:r>
    </w:p>
    <w:p w14:paraId="2C17F569" w14:textId="77F1266B" w:rsidR="00CF2EFB" w:rsidRPr="00F24316" w:rsidRDefault="006F1416" w:rsidP="006F1416">
      <w:pPr>
        <w:pStyle w:val="Odstavecseseznamem"/>
        <w:numPr>
          <w:ilvl w:val="0"/>
          <w:numId w:val="15"/>
        </w:numPr>
        <w:tabs>
          <w:tab w:val="left" w:pos="993"/>
          <w:tab w:val="left" w:pos="1560"/>
        </w:tabs>
        <w:rPr>
          <w:rFonts w:ascii="Bahnschrift" w:hAnsi="Bahnschrift" w:cstheme="minorHAnsi"/>
          <w:b/>
          <w:sz w:val="24"/>
          <w:szCs w:val="24"/>
        </w:rPr>
      </w:pPr>
      <w:r>
        <w:rPr>
          <w:rFonts w:ascii="Bahnschrift" w:hAnsi="Bahnschrift" w:cstheme="minorHAnsi"/>
          <w:b/>
          <w:sz w:val="24"/>
          <w:szCs w:val="24"/>
        </w:rPr>
        <w:t>přesná výše částky</w:t>
      </w:r>
      <w:r w:rsidR="00CF2EFB" w:rsidRPr="00F24316">
        <w:rPr>
          <w:rFonts w:ascii="Bahnschrift" w:hAnsi="Bahnschrift" w:cstheme="minorHAnsi"/>
          <w:b/>
          <w:sz w:val="24"/>
          <w:szCs w:val="24"/>
        </w:rPr>
        <w:t xml:space="preserve"> </w:t>
      </w:r>
      <w:r w:rsidR="00CF2EFB" w:rsidRPr="00F24316">
        <w:rPr>
          <w:rFonts w:ascii="Bahnschrift" w:hAnsi="Bahnschrift" w:cstheme="minorHAnsi"/>
          <w:sz w:val="24"/>
          <w:szCs w:val="24"/>
        </w:rPr>
        <w:t>(jaká je hodnota nákladu/výnosu, který musí úč</w:t>
      </w:r>
      <w:r w:rsidR="00800D69">
        <w:rPr>
          <w:rFonts w:ascii="Bahnschrift" w:hAnsi="Bahnschrift" w:cstheme="minorHAnsi"/>
          <w:sz w:val="24"/>
          <w:szCs w:val="24"/>
        </w:rPr>
        <w:t>etní</w:t>
      </w:r>
      <w:r w:rsidR="00CF2EFB" w:rsidRPr="00F24316">
        <w:rPr>
          <w:rFonts w:ascii="Bahnschrift" w:hAnsi="Bahnschrift" w:cstheme="minorHAnsi"/>
          <w:sz w:val="24"/>
          <w:szCs w:val="24"/>
        </w:rPr>
        <w:t xml:space="preserve"> jednotka časově</w:t>
      </w:r>
      <w:r>
        <w:rPr>
          <w:rFonts w:ascii="Bahnschrift" w:hAnsi="Bahnschrift" w:cstheme="minorHAnsi"/>
          <w:sz w:val="24"/>
          <w:szCs w:val="24"/>
        </w:rPr>
        <w:t xml:space="preserve"> </w:t>
      </w:r>
      <w:r w:rsidR="00CF2EFB" w:rsidRPr="00F24316">
        <w:rPr>
          <w:rFonts w:ascii="Bahnschrift" w:hAnsi="Bahnschrift" w:cstheme="minorHAnsi"/>
          <w:sz w:val="24"/>
          <w:szCs w:val="24"/>
        </w:rPr>
        <w:t>rozlišovat)</w:t>
      </w:r>
    </w:p>
    <w:p w14:paraId="2E2E994F" w14:textId="6809D2CA" w:rsidR="00CF2EFB" w:rsidRDefault="00CF2EFB" w:rsidP="006F1416">
      <w:pPr>
        <w:pStyle w:val="Odstavecseseznamem"/>
        <w:numPr>
          <w:ilvl w:val="0"/>
          <w:numId w:val="15"/>
        </w:numPr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b/>
          <w:sz w:val="24"/>
          <w:szCs w:val="24"/>
        </w:rPr>
        <w:t>období</w:t>
      </w:r>
      <w:r w:rsidR="006F1416">
        <w:rPr>
          <w:rFonts w:ascii="Bahnschrift" w:hAnsi="Bahnschrift" w:cstheme="minorHAnsi"/>
          <w:b/>
          <w:sz w:val="24"/>
          <w:szCs w:val="24"/>
        </w:rPr>
        <w:t>, k němuž se částka vztahuje</w:t>
      </w:r>
      <w:r w:rsidRPr="00F24316">
        <w:rPr>
          <w:rFonts w:ascii="Bahnschrift" w:hAnsi="Bahnschrift" w:cstheme="minorHAnsi"/>
          <w:b/>
          <w:sz w:val="24"/>
          <w:szCs w:val="24"/>
        </w:rPr>
        <w:t xml:space="preserve"> </w:t>
      </w:r>
      <w:r w:rsidRPr="00F24316">
        <w:rPr>
          <w:rFonts w:ascii="Bahnschrift" w:hAnsi="Bahnschrift" w:cstheme="minorHAnsi"/>
          <w:sz w:val="24"/>
          <w:szCs w:val="24"/>
        </w:rPr>
        <w:t>(do kterých období a v jakém poměru se musí náklad/výnos rozdělit)</w:t>
      </w:r>
    </w:p>
    <w:p w14:paraId="031E6793" w14:textId="148E7FD3" w:rsidR="006F1416" w:rsidRDefault="006F1416" w:rsidP="006F1416">
      <w:pPr>
        <w:pStyle w:val="Odstavecseseznamem"/>
        <w:numPr>
          <w:ilvl w:val="0"/>
          <w:numId w:val="16"/>
        </w:numPr>
        <w:ind w:left="1208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uvedené tři podmínky musí být splněny současně</w:t>
      </w:r>
    </w:p>
    <w:p w14:paraId="4CBC2F36" w14:textId="5598D543" w:rsidR="00CF2EFB" w:rsidRPr="006F1416" w:rsidRDefault="00800D69" w:rsidP="00CF2EFB">
      <w:pPr>
        <w:pStyle w:val="Odstavecseseznamem"/>
        <w:numPr>
          <w:ilvl w:val="0"/>
          <w:numId w:val="16"/>
        </w:numPr>
        <w:ind w:left="1208" w:hanging="357"/>
        <w:rPr>
          <w:rFonts w:ascii="Bahnschrift" w:hAnsi="Bahnschrift" w:cstheme="minorHAnsi"/>
          <w:sz w:val="24"/>
          <w:szCs w:val="24"/>
        </w:rPr>
      </w:pPr>
      <w:r w:rsidRPr="006F1416">
        <w:rPr>
          <w:rFonts w:ascii="Bahnschrift" w:hAnsi="Bahnschrift" w:cstheme="minorHAnsi"/>
          <w:sz w:val="24"/>
          <w:szCs w:val="24"/>
        </w:rPr>
        <w:t>p</w:t>
      </w:r>
      <w:r w:rsidR="00CF2EFB" w:rsidRPr="006F1416">
        <w:rPr>
          <w:rFonts w:ascii="Bahnschrift" w:hAnsi="Bahnschrift" w:cstheme="minorHAnsi"/>
          <w:sz w:val="24"/>
          <w:szCs w:val="24"/>
        </w:rPr>
        <w:t>odle časového nesouladu mezi vznikem nákladů a výdajů a také podle zařazení těchto účtů v rozvaze je možné sestavit následující tabulku:</w:t>
      </w:r>
    </w:p>
    <w:p w14:paraId="6A6BF757" w14:textId="79ABFD45" w:rsidR="00CF2EFB" w:rsidRDefault="00CF2EFB" w:rsidP="00CF2EFB">
      <w:pPr>
        <w:spacing w:after="0"/>
        <w:rPr>
          <w:rFonts w:ascii="Bahnschrift" w:hAnsi="Bahnschrift" w:cstheme="minorHAnsi"/>
          <w:b/>
          <w:sz w:val="24"/>
          <w:szCs w:val="24"/>
        </w:rPr>
      </w:pPr>
      <w:r w:rsidRPr="00F24316">
        <w:rPr>
          <w:rFonts w:ascii="Bahnschrift" w:hAnsi="Bahnschrift" w:cstheme="minorHAnsi"/>
          <w:b/>
          <w:sz w:val="24"/>
          <w:szCs w:val="24"/>
        </w:rPr>
        <w:t>Účet</w:t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  <w:t>Běžné období</w:t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  <w:t xml:space="preserve">Příští období </w:t>
      </w:r>
    </w:p>
    <w:p w14:paraId="7B331E5C" w14:textId="77777777" w:rsidR="00800D69" w:rsidRPr="00F24316" w:rsidRDefault="00800D69" w:rsidP="00CF2EFB">
      <w:pPr>
        <w:spacing w:after="0"/>
        <w:rPr>
          <w:rFonts w:ascii="Bahnschrift" w:hAnsi="Bahnschrift" w:cstheme="minorHAnsi"/>
          <w:b/>
          <w:sz w:val="24"/>
          <w:szCs w:val="24"/>
        </w:rPr>
      </w:pPr>
    </w:p>
    <w:p w14:paraId="4AFCC4CF" w14:textId="7320A7FB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381 – Náklady příštích období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výdaj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náklad</w:t>
      </w:r>
      <w:r w:rsidRPr="00F24316">
        <w:rPr>
          <w:rFonts w:ascii="Bahnschrift" w:hAnsi="Bahnschrift" w:cstheme="minorHAnsi"/>
          <w:sz w:val="24"/>
          <w:szCs w:val="24"/>
        </w:rPr>
        <w:tab/>
        <w:t>aktivní</w:t>
      </w:r>
    </w:p>
    <w:p w14:paraId="5E170ADF" w14:textId="77777777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382 – Komplexní náklady př. období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výdaj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náklad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aktivní</w:t>
      </w:r>
    </w:p>
    <w:p w14:paraId="3508E667" w14:textId="5620498F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383 – Výdaje příštích období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náklad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výdaj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pasivní</w:t>
      </w:r>
    </w:p>
    <w:p w14:paraId="317BCBA5" w14:textId="77777777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384 – Výnosy příštích období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příjem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výnos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pasivní</w:t>
      </w:r>
    </w:p>
    <w:p w14:paraId="754044B1" w14:textId="77777777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385 – Příjmy příštích období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výnos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příjem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aktivní</w:t>
      </w:r>
    </w:p>
    <w:p w14:paraId="65FABADB" w14:textId="77777777" w:rsidR="0043353D" w:rsidRPr="00F24316" w:rsidRDefault="0043353D" w:rsidP="0043353D">
      <w:pPr>
        <w:rPr>
          <w:rFonts w:ascii="Bahnschrift" w:hAnsi="Bahnschrift" w:cs="Calibri"/>
          <w:sz w:val="24"/>
          <w:szCs w:val="24"/>
        </w:rPr>
      </w:pPr>
    </w:p>
    <w:p w14:paraId="721F3617" w14:textId="3570263E" w:rsidR="00415FE9" w:rsidRDefault="00D940F8" w:rsidP="00D940F8">
      <w:pPr>
        <w:pStyle w:val="Odstavecseseznamem"/>
        <w:numPr>
          <w:ilvl w:val="0"/>
          <w:numId w:val="14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 širším pojetí</w:t>
      </w:r>
    </w:p>
    <w:p w14:paraId="56C1E9A5" w14:textId="5FF6C49F" w:rsidR="00D940F8" w:rsidRDefault="00D940F8" w:rsidP="00D940F8">
      <w:pPr>
        <w:pStyle w:val="Odstavecseseznamem"/>
        <w:numPr>
          <w:ilvl w:val="2"/>
          <w:numId w:val="14"/>
        </w:numPr>
        <w:ind w:left="1208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používá se tehdy, pokud není známa některá z podmínek časového rozlišení v užším pojetí</w:t>
      </w:r>
    </w:p>
    <w:p w14:paraId="2FF41BF3" w14:textId="47134FFB" w:rsidR="00D940F8" w:rsidRDefault="00D940F8" w:rsidP="00D940F8">
      <w:pPr>
        <w:pStyle w:val="Odstavecseseznamem"/>
        <w:numPr>
          <w:ilvl w:val="2"/>
          <w:numId w:val="14"/>
        </w:numPr>
        <w:ind w:left="1208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časové rozlišení v širším pojetí zahrnuje:</w:t>
      </w:r>
    </w:p>
    <w:p w14:paraId="7C6EC3FE" w14:textId="3968DA7F" w:rsidR="00D940F8" w:rsidRDefault="00D940F8" w:rsidP="00D31A83">
      <w:pPr>
        <w:pStyle w:val="Odstavecseseznamem"/>
        <w:numPr>
          <w:ilvl w:val="3"/>
          <w:numId w:val="14"/>
        </w:numPr>
        <w:ind w:left="1718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dohadné položky aktivní (účet 388) a dohadné položky pasivní (účet 389) – není zde přesně známa jejich částka a účetní jednotka ji pouze odhaduje</w:t>
      </w:r>
    </w:p>
    <w:p w14:paraId="508F70BA" w14:textId="0DAF405D" w:rsidR="00592F6D" w:rsidRDefault="00D940F8" w:rsidP="00D31A83">
      <w:pPr>
        <w:pStyle w:val="Odstavecseseznamem"/>
        <w:numPr>
          <w:ilvl w:val="3"/>
          <w:numId w:val="14"/>
        </w:numPr>
        <w:ind w:left="1718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rezervy (účtová skupina 45) – je znám přesně pouze účel, pro který se </w:t>
      </w:r>
      <w:proofErr w:type="gramStart"/>
      <w:r>
        <w:rPr>
          <w:rFonts w:ascii="Bahnschrift" w:hAnsi="Bahnschrift" w:cs="Calibri"/>
          <w:sz w:val="24"/>
          <w:szCs w:val="24"/>
        </w:rPr>
        <w:t>tvoří</w:t>
      </w:r>
      <w:proofErr w:type="gramEnd"/>
      <w:r>
        <w:rPr>
          <w:rFonts w:ascii="Bahnschrift" w:hAnsi="Bahnschrift" w:cs="Calibri"/>
          <w:sz w:val="24"/>
          <w:szCs w:val="24"/>
        </w:rPr>
        <w:t>, částka i období, ve které se budou čerpat, se pouze odhadují</w:t>
      </w:r>
    </w:p>
    <w:p w14:paraId="4892E036" w14:textId="47DDDDE0" w:rsidR="00B22E7C" w:rsidRPr="00592F6D" w:rsidRDefault="00592F6D" w:rsidP="0043353D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72053BDE" w14:textId="6A459842" w:rsidR="00C65FC8" w:rsidRDefault="00C65FC8" w:rsidP="0043353D">
      <w:p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lastRenderedPageBreak/>
        <w:t>ČASOVÉ ROZLIŠENÍ V UŽŠÍM POJETÍ</w:t>
      </w:r>
    </w:p>
    <w:p w14:paraId="5629FAC7" w14:textId="48D36CE4" w:rsidR="00800D69" w:rsidRPr="00F24316" w:rsidRDefault="00800D69" w:rsidP="008E7001">
      <w:pPr>
        <w:spacing w:after="0"/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t>Náklady a výnosy příštích období</w:t>
      </w:r>
    </w:p>
    <w:p w14:paraId="34A6BEFA" w14:textId="5B281175" w:rsidR="0043353D" w:rsidRPr="00800D69" w:rsidRDefault="00800D69" w:rsidP="00800D69">
      <w:pPr>
        <w:pStyle w:val="Odstavecseseznamem"/>
        <w:numPr>
          <w:ilvl w:val="0"/>
          <w:numId w:val="9"/>
        </w:numPr>
        <w:rPr>
          <w:rFonts w:ascii="Bahnschrift" w:hAnsi="Bahnschrift" w:cs="Calibri"/>
          <w:sz w:val="24"/>
          <w:szCs w:val="24"/>
        </w:rPr>
      </w:pPr>
      <w:r w:rsidRPr="00800D69">
        <w:rPr>
          <w:rFonts w:ascii="Bahnschrift" w:hAnsi="Bahnschrift" w:cs="Calibri"/>
          <w:sz w:val="24"/>
          <w:szCs w:val="24"/>
        </w:rPr>
        <w:t>k</w:t>
      </w:r>
      <w:r w:rsidR="0043353D" w:rsidRPr="00800D69">
        <w:rPr>
          <w:rFonts w:ascii="Bahnschrift" w:hAnsi="Bahnschrift" w:cs="Calibri"/>
          <w:sz w:val="24"/>
          <w:szCs w:val="24"/>
        </w:rPr>
        <w:t> </w:t>
      </w:r>
      <w:r w:rsidR="0043353D" w:rsidRPr="00800D69">
        <w:rPr>
          <w:rFonts w:ascii="Bahnschrift" w:hAnsi="Bahnschrift" w:cs="Calibri"/>
          <w:b/>
          <w:bCs/>
          <w:sz w:val="24"/>
          <w:szCs w:val="24"/>
        </w:rPr>
        <w:t>nákladům příštích období</w:t>
      </w:r>
      <w:r w:rsidR="0043353D" w:rsidRPr="00800D69">
        <w:rPr>
          <w:rFonts w:ascii="Bahnschrift" w:hAnsi="Bahnschrift" w:cs="Calibri"/>
          <w:sz w:val="24"/>
          <w:szCs w:val="24"/>
        </w:rPr>
        <w:t> </w:t>
      </w:r>
      <w:proofErr w:type="gramStart"/>
      <w:r w:rsidR="0043353D" w:rsidRPr="00800D69">
        <w:rPr>
          <w:rFonts w:ascii="Bahnschrift" w:hAnsi="Bahnschrift" w:cs="Calibri"/>
          <w:sz w:val="24"/>
          <w:szCs w:val="24"/>
        </w:rPr>
        <w:t>patří</w:t>
      </w:r>
      <w:proofErr w:type="gramEnd"/>
      <w:r w:rsidR="0043353D" w:rsidRPr="00800D69">
        <w:rPr>
          <w:rFonts w:ascii="Bahnschrift" w:hAnsi="Bahnschrift" w:cs="Calibri"/>
          <w:sz w:val="24"/>
          <w:szCs w:val="24"/>
        </w:rPr>
        <w:t xml:space="preserve"> např. předem placené nájemné, náklady na zařízení většího rozsahu drobného hmotného majetku do užívání, náklady na dlouhodobou propagaci</w:t>
      </w:r>
      <w:r w:rsidR="00DC1730">
        <w:rPr>
          <w:rFonts w:ascii="Bahnschrift" w:hAnsi="Bahnschrift" w:cs="Calibri"/>
          <w:sz w:val="24"/>
          <w:szCs w:val="24"/>
        </w:rPr>
        <w:t xml:space="preserve"> apod.</w:t>
      </w:r>
    </w:p>
    <w:p w14:paraId="27F3679C" w14:textId="422F9AB2" w:rsidR="00800D69" w:rsidRPr="00FD42AE" w:rsidRDefault="00DC1730" w:rsidP="00FD42AE">
      <w:pPr>
        <w:pStyle w:val="Odstavecseseznamem"/>
        <w:numPr>
          <w:ilvl w:val="0"/>
          <w:numId w:val="9"/>
        </w:numPr>
        <w:rPr>
          <w:rFonts w:ascii="Bahnschrift" w:hAnsi="Bahnschrift" w:cs="Calibri"/>
          <w:sz w:val="24"/>
          <w:szCs w:val="24"/>
        </w:rPr>
      </w:pPr>
      <w:r w:rsidRPr="00142FE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E6BF19" wp14:editId="42313BFF">
                <wp:simplePos x="0" y="0"/>
                <wp:positionH relativeFrom="column">
                  <wp:posOffset>1683385</wp:posOffset>
                </wp:positionH>
                <wp:positionV relativeFrom="paragraph">
                  <wp:posOffset>653415</wp:posOffset>
                </wp:positionV>
                <wp:extent cx="2360930" cy="891540"/>
                <wp:effectExtent l="0" t="0" r="635" b="381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6CD77" w14:textId="47149E64" w:rsidR="00142FE3" w:rsidRPr="00F24316" w:rsidRDefault="00142FE3" w:rsidP="00142FE3">
                            <w:pPr>
                              <w:spacing w:after="0"/>
                              <w:rPr>
                                <w:rFonts w:ascii="Bahnschrift" w:hAnsi="Bahnschrift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24316">
                              <w:rPr>
                                <w:rFonts w:ascii="Bahnschrift" w:hAnsi="Bahnschrift" w:cstheme="minorHAnsi"/>
                                <w:b/>
                                <w:sz w:val="24"/>
                                <w:szCs w:val="24"/>
                              </w:rPr>
                              <w:t>Výnosy</w:t>
                            </w:r>
                          </w:p>
                          <w:p w14:paraId="3A355BEC" w14:textId="77777777" w:rsidR="00142FE3" w:rsidRPr="00F24316" w:rsidRDefault="00142FE3" w:rsidP="00142FE3">
                            <w:pPr>
                              <w:spacing w:after="0"/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</w:pPr>
                            <w:r w:rsidRPr="00F24316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>Účtování u pronajímatele</w:t>
                            </w:r>
                          </w:p>
                          <w:p w14:paraId="2C1432CB" w14:textId="063E7485" w:rsidR="00142FE3" w:rsidRPr="00F24316" w:rsidRDefault="00142FE3" w:rsidP="00142FE3">
                            <w:pPr>
                              <w:spacing w:after="0"/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</w:pPr>
                            <w:r w:rsidRPr="00F24316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>384/602</w:t>
                            </w:r>
                            <w:r w:rsidR="00DC1730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 xml:space="preserve"> (výnos)</w:t>
                            </w:r>
                          </w:p>
                          <w:p w14:paraId="1DED6938" w14:textId="54B1DE33" w:rsidR="00142FE3" w:rsidRPr="00F24316" w:rsidRDefault="00142FE3" w:rsidP="00142FE3">
                            <w:pPr>
                              <w:spacing w:after="0"/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</w:pPr>
                            <w:r w:rsidRPr="00F24316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>221/384</w:t>
                            </w:r>
                            <w:r w:rsidR="00DC1730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 xml:space="preserve"> (příjem)</w:t>
                            </w:r>
                          </w:p>
                          <w:p w14:paraId="5155D686" w14:textId="372CA722" w:rsidR="00142FE3" w:rsidRDefault="00142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6BF1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32.55pt;margin-top:51.45pt;width:185.9pt;height:70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aKDQIAAPY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" stroked="f">
                <v:textbox>
                  <w:txbxContent>
                    <w:p w14:paraId="7FF6CD77" w14:textId="47149E64" w:rsidR="00142FE3" w:rsidRPr="00F24316" w:rsidRDefault="00142FE3" w:rsidP="00142FE3">
                      <w:pPr>
                        <w:spacing w:after="0"/>
                        <w:rPr>
                          <w:rFonts w:ascii="Bahnschrift" w:hAnsi="Bahnschrift" w:cstheme="minorHAnsi"/>
                          <w:b/>
                          <w:sz w:val="24"/>
                          <w:szCs w:val="24"/>
                        </w:rPr>
                      </w:pPr>
                      <w:r w:rsidRPr="00F24316">
                        <w:rPr>
                          <w:rFonts w:ascii="Bahnschrift" w:hAnsi="Bahnschrift" w:cstheme="minorHAnsi"/>
                          <w:b/>
                          <w:sz w:val="24"/>
                          <w:szCs w:val="24"/>
                        </w:rPr>
                        <w:t>Výnosy</w:t>
                      </w:r>
                    </w:p>
                    <w:p w14:paraId="3A355BEC" w14:textId="77777777" w:rsidR="00142FE3" w:rsidRPr="00F24316" w:rsidRDefault="00142FE3" w:rsidP="00142FE3">
                      <w:pPr>
                        <w:spacing w:after="0"/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</w:pPr>
                      <w:r w:rsidRPr="00F24316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>Účtování u pronajímatele</w:t>
                      </w:r>
                    </w:p>
                    <w:p w14:paraId="2C1432CB" w14:textId="063E7485" w:rsidR="00142FE3" w:rsidRPr="00F24316" w:rsidRDefault="00142FE3" w:rsidP="00142FE3">
                      <w:pPr>
                        <w:spacing w:after="0"/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</w:pPr>
                      <w:r w:rsidRPr="00F24316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>384/602</w:t>
                      </w:r>
                      <w:r w:rsidR="00DC1730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 xml:space="preserve"> (výnos)</w:t>
                      </w:r>
                    </w:p>
                    <w:p w14:paraId="1DED6938" w14:textId="54B1DE33" w:rsidR="00142FE3" w:rsidRPr="00F24316" w:rsidRDefault="00142FE3" w:rsidP="00142FE3">
                      <w:pPr>
                        <w:spacing w:after="0"/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</w:pPr>
                      <w:r w:rsidRPr="00F24316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>221/384</w:t>
                      </w:r>
                      <w:r w:rsidR="00DC1730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 xml:space="preserve"> (příjem)</w:t>
                      </w:r>
                    </w:p>
                    <w:p w14:paraId="5155D686" w14:textId="372CA722" w:rsidR="00142FE3" w:rsidRDefault="00142FE3"/>
                  </w:txbxContent>
                </v:textbox>
                <w10:wrap type="square"/>
              </v:shape>
            </w:pict>
          </mc:Fallback>
        </mc:AlternateContent>
      </w:r>
      <w:r w:rsidR="00800D69">
        <w:rPr>
          <w:rFonts w:ascii="Bahnschrift" w:hAnsi="Bahnschrift" w:cs="Calibri"/>
          <w:sz w:val="24"/>
          <w:szCs w:val="24"/>
        </w:rPr>
        <w:t>p</w:t>
      </w:r>
      <w:r w:rsidR="0043353D" w:rsidRPr="00800D69">
        <w:rPr>
          <w:rFonts w:ascii="Bahnschrift" w:hAnsi="Bahnschrift" w:cs="Calibri"/>
          <w:sz w:val="24"/>
          <w:szCs w:val="24"/>
        </w:rPr>
        <w:t>ro druhou stranu</w:t>
      </w:r>
      <w:r>
        <w:rPr>
          <w:rFonts w:ascii="Bahnschrift" w:hAnsi="Bahnschrift" w:cs="Calibri"/>
          <w:sz w:val="24"/>
          <w:szCs w:val="24"/>
        </w:rPr>
        <w:t xml:space="preserve">, </w:t>
      </w:r>
      <w:r w:rsidR="0043353D" w:rsidRPr="00800D69">
        <w:rPr>
          <w:rFonts w:ascii="Bahnschrift" w:hAnsi="Bahnschrift" w:cs="Calibri"/>
          <w:sz w:val="24"/>
          <w:szCs w:val="24"/>
        </w:rPr>
        <w:t>tedy pro pronajímatele, provozovatele se naopak jedná o </w:t>
      </w:r>
      <w:r w:rsidR="0043353D" w:rsidRPr="00800D69">
        <w:rPr>
          <w:rFonts w:ascii="Bahnschrift" w:hAnsi="Bahnschrift" w:cs="Calibri"/>
          <w:b/>
          <w:bCs/>
          <w:sz w:val="24"/>
          <w:szCs w:val="24"/>
        </w:rPr>
        <w:t>výnosy příštích období</w:t>
      </w:r>
      <w:r w:rsidR="00FD42AE">
        <w:rPr>
          <w:rFonts w:ascii="Bahnschrift" w:hAnsi="Bahnschrift" w:cs="Calibri"/>
          <w:b/>
          <w:bCs/>
          <w:sz w:val="24"/>
          <w:szCs w:val="24"/>
        </w:rPr>
        <w:t xml:space="preserve"> </w:t>
      </w:r>
      <w:r w:rsidR="00FD42AE" w:rsidRPr="00FD42AE">
        <w:rPr>
          <w:rFonts w:ascii="Bahnschrift" w:hAnsi="Bahnschrift" w:cs="Calibri"/>
          <w:sz w:val="24"/>
          <w:szCs w:val="24"/>
        </w:rPr>
        <w:t>(</w:t>
      </w:r>
      <w:r w:rsidR="00B22E7C" w:rsidRPr="00FD42AE">
        <w:rPr>
          <w:rFonts w:ascii="Bahnschrift" w:hAnsi="Bahnschrift" w:cs="Calibri"/>
          <w:sz w:val="24"/>
          <w:szCs w:val="24"/>
        </w:rPr>
        <w:t>příklady výnosů příštích období</w:t>
      </w:r>
      <w:r w:rsidR="00142FE3" w:rsidRPr="00FD42AE">
        <w:rPr>
          <w:rFonts w:ascii="Bahnschrift" w:hAnsi="Bahnschrift" w:cs="Calibri"/>
          <w:sz w:val="24"/>
          <w:szCs w:val="24"/>
        </w:rPr>
        <w:t>:</w:t>
      </w:r>
      <w:r w:rsidR="00142FE3" w:rsidRPr="00FD42AE">
        <w:rPr>
          <w:rFonts w:ascii="Bahnschrift" w:hAnsi="Bahnschrift" w:cs="Calibri"/>
          <w:b/>
          <w:bCs/>
          <w:sz w:val="24"/>
          <w:szCs w:val="24"/>
        </w:rPr>
        <w:t xml:space="preserve"> </w:t>
      </w:r>
      <w:r w:rsidR="00142FE3" w:rsidRPr="00FD42AE">
        <w:rPr>
          <w:rFonts w:ascii="Bahnschrift" w:hAnsi="Bahnschrift" w:cs="Calibri"/>
          <w:sz w:val="24"/>
          <w:szCs w:val="24"/>
        </w:rPr>
        <w:t>částky předem přijatých paušálů na zajištění servisních služeb, přijaté předplatné apod.</w:t>
      </w:r>
      <w:r w:rsidR="00FD42AE">
        <w:rPr>
          <w:rFonts w:ascii="Bahnschrift" w:hAnsi="Bahnschrift" w:cs="Calibri"/>
          <w:sz w:val="24"/>
          <w:szCs w:val="24"/>
        </w:rPr>
        <w:t>)</w:t>
      </w:r>
    </w:p>
    <w:p w14:paraId="0D00708C" w14:textId="10FC82B9" w:rsidR="00CF2EFB" w:rsidRPr="00F24316" w:rsidRDefault="00CF2EFB" w:rsidP="00CF2EFB">
      <w:pPr>
        <w:spacing w:after="0"/>
        <w:rPr>
          <w:rFonts w:ascii="Bahnschrift" w:hAnsi="Bahnschrift" w:cstheme="minorHAnsi"/>
          <w:b/>
          <w:sz w:val="24"/>
          <w:szCs w:val="24"/>
        </w:rPr>
      </w:pPr>
      <w:r w:rsidRPr="00F24316">
        <w:rPr>
          <w:rFonts w:ascii="Bahnschrift" w:hAnsi="Bahnschrift" w:cstheme="minorHAnsi"/>
          <w:b/>
          <w:sz w:val="24"/>
          <w:szCs w:val="24"/>
        </w:rPr>
        <w:t>Náklady</w:t>
      </w:r>
    </w:p>
    <w:p w14:paraId="64EA5917" w14:textId="3C824E26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Účtování u nájemce</w:t>
      </w:r>
    </w:p>
    <w:p w14:paraId="0D68BAF7" w14:textId="28E3DEFA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381/221</w:t>
      </w:r>
      <w:r w:rsidR="00DC1730">
        <w:rPr>
          <w:rFonts w:ascii="Bahnschrift" w:hAnsi="Bahnschrift" w:cstheme="minorHAnsi"/>
          <w:sz w:val="24"/>
          <w:szCs w:val="24"/>
        </w:rPr>
        <w:t xml:space="preserve"> (výdaj)</w:t>
      </w:r>
    </w:p>
    <w:p w14:paraId="147C409A" w14:textId="78B81531" w:rsidR="00800D69" w:rsidRPr="008E7001" w:rsidRDefault="00CF2EFB" w:rsidP="008E7001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5</w:t>
      </w:r>
      <w:r w:rsidR="00B22E7C">
        <w:rPr>
          <w:rFonts w:ascii="Bahnschrift" w:hAnsi="Bahnschrift" w:cstheme="minorHAnsi"/>
          <w:sz w:val="24"/>
          <w:szCs w:val="24"/>
        </w:rPr>
        <w:t>18</w:t>
      </w:r>
      <w:r w:rsidRPr="00F24316">
        <w:rPr>
          <w:rFonts w:ascii="Bahnschrift" w:hAnsi="Bahnschrift" w:cstheme="minorHAnsi"/>
          <w:sz w:val="24"/>
          <w:szCs w:val="24"/>
        </w:rPr>
        <w:t>/381</w:t>
      </w:r>
      <w:r w:rsidR="00DC1730">
        <w:rPr>
          <w:rFonts w:ascii="Bahnschrift" w:hAnsi="Bahnschrift" w:cstheme="minorHAnsi"/>
          <w:sz w:val="24"/>
          <w:szCs w:val="24"/>
        </w:rPr>
        <w:t xml:space="preserve"> (náklad)</w:t>
      </w:r>
    </w:p>
    <w:p w14:paraId="4EF26AE9" w14:textId="77777777" w:rsidR="008E7001" w:rsidRDefault="008E7001" w:rsidP="0043353D">
      <w:pPr>
        <w:rPr>
          <w:rFonts w:ascii="Bahnschrift" w:hAnsi="Bahnschrift" w:cs="Calibri"/>
          <w:b/>
          <w:bCs/>
          <w:sz w:val="24"/>
          <w:szCs w:val="24"/>
        </w:rPr>
      </w:pPr>
    </w:p>
    <w:p w14:paraId="617CE7BA" w14:textId="4911E7B2" w:rsidR="00800D69" w:rsidRPr="00F24316" w:rsidRDefault="00800D69" w:rsidP="008E7001">
      <w:pPr>
        <w:spacing w:after="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>Výdaje a příjmy příštích období</w:t>
      </w:r>
    </w:p>
    <w:p w14:paraId="2DBC1183" w14:textId="6B4AA308" w:rsidR="0043353D" w:rsidRPr="00800D69" w:rsidRDefault="00800D69" w:rsidP="00800D69">
      <w:pPr>
        <w:pStyle w:val="Odstavecseseznamem"/>
        <w:numPr>
          <w:ilvl w:val="0"/>
          <w:numId w:val="10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k</w:t>
      </w:r>
      <w:r w:rsidR="0043353D" w:rsidRPr="00800D69">
        <w:rPr>
          <w:rFonts w:ascii="Bahnschrift" w:hAnsi="Bahnschrift" w:cs="Calibri"/>
          <w:sz w:val="24"/>
          <w:szCs w:val="24"/>
        </w:rPr>
        <w:t> </w:t>
      </w:r>
      <w:r w:rsidR="0043353D" w:rsidRPr="00800D69">
        <w:rPr>
          <w:rFonts w:ascii="Bahnschrift" w:hAnsi="Bahnschrift" w:cs="Calibri"/>
          <w:b/>
          <w:bCs/>
          <w:sz w:val="24"/>
          <w:szCs w:val="24"/>
        </w:rPr>
        <w:t>výdajům příštích období</w:t>
      </w:r>
      <w:r w:rsidR="0043353D" w:rsidRPr="00800D69">
        <w:rPr>
          <w:rFonts w:ascii="Bahnschrift" w:hAnsi="Bahnschrift" w:cs="Calibri"/>
          <w:sz w:val="24"/>
          <w:szCs w:val="24"/>
        </w:rPr>
        <w:t> patří zejména nájemné placené pozadu</w:t>
      </w:r>
    </w:p>
    <w:p w14:paraId="0179F0CD" w14:textId="2A9BD9FC" w:rsidR="00800D69" w:rsidRPr="00FD42AE" w:rsidRDefault="00FD42AE" w:rsidP="00FD42AE">
      <w:pPr>
        <w:pStyle w:val="Odstavecseseznamem"/>
        <w:numPr>
          <w:ilvl w:val="0"/>
          <w:numId w:val="10"/>
        </w:numPr>
        <w:rPr>
          <w:rFonts w:ascii="Bahnschrift" w:hAnsi="Bahnschrift" w:cs="Calibri"/>
          <w:sz w:val="24"/>
          <w:szCs w:val="24"/>
        </w:rPr>
      </w:pPr>
      <w:r w:rsidRPr="00142FE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818749" wp14:editId="1BBBC047">
                <wp:simplePos x="0" y="0"/>
                <wp:positionH relativeFrom="column">
                  <wp:posOffset>1682750</wp:posOffset>
                </wp:positionH>
                <wp:positionV relativeFrom="paragraph">
                  <wp:posOffset>860425</wp:posOffset>
                </wp:positionV>
                <wp:extent cx="2360930" cy="883920"/>
                <wp:effectExtent l="0" t="0" r="0" b="0"/>
                <wp:wrapSquare wrapText="bothSides"/>
                <wp:docPr id="6846229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ABA0" w14:textId="7F36B377" w:rsidR="00142FE3" w:rsidRPr="00F24316" w:rsidRDefault="00142FE3" w:rsidP="00142FE3">
                            <w:pPr>
                              <w:spacing w:after="0"/>
                              <w:rPr>
                                <w:rFonts w:ascii="Bahnschrift" w:hAnsi="Bahnschrift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24316">
                              <w:rPr>
                                <w:rFonts w:ascii="Bahnschrift" w:hAnsi="Bahnschrift" w:cstheme="minorHAnsi"/>
                                <w:b/>
                                <w:sz w:val="24"/>
                                <w:szCs w:val="24"/>
                              </w:rPr>
                              <w:t>Příjmy</w:t>
                            </w:r>
                          </w:p>
                          <w:p w14:paraId="5344DD02" w14:textId="77777777" w:rsidR="00142FE3" w:rsidRPr="00F24316" w:rsidRDefault="00142FE3" w:rsidP="00142FE3">
                            <w:pPr>
                              <w:spacing w:after="0"/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</w:pPr>
                            <w:r w:rsidRPr="00F24316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>Účtování u pronajímatele</w:t>
                            </w:r>
                          </w:p>
                          <w:p w14:paraId="13DF854C" w14:textId="36B8ED93" w:rsidR="00142FE3" w:rsidRPr="00F24316" w:rsidRDefault="00142FE3" w:rsidP="00142FE3">
                            <w:pPr>
                              <w:spacing w:after="0"/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</w:pPr>
                            <w:r w:rsidRPr="00F24316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>385/602</w:t>
                            </w:r>
                            <w:r w:rsidR="00DC1730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 xml:space="preserve"> (výnos)</w:t>
                            </w:r>
                          </w:p>
                          <w:p w14:paraId="010979D9" w14:textId="1A515AF9" w:rsidR="00142FE3" w:rsidRDefault="00142FE3" w:rsidP="00142FE3">
                            <w:pPr>
                              <w:rPr>
                                <w:rFonts w:ascii="Bahnschrift" w:hAnsi="Bahnschrift" w:cs="Calibri"/>
                                <w:sz w:val="24"/>
                                <w:szCs w:val="24"/>
                              </w:rPr>
                            </w:pPr>
                            <w:r w:rsidRPr="00F24316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>211/385</w:t>
                            </w:r>
                            <w:r w:rsidR="00DC1730">
                              <w:rPr>
                                <w:rFonts w:ascii="Bahnschrift" w:hAnsi="Bahnschrift" w:cstheme="minorHAnsi"/>
                                <w:sz w:val="24"/>
                                <w:szCs w:val="24"/>
                              </w:rPr>
                              <w:t xml:space="preserve"> (příjem)</w:t>
                            </w:r>
                          </w:p>
                          <w:p w14:paraId="398E6D31" w14:textId="04425154" w:rsidR="00142FE3" w:rsidRDefault="00142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8749" id="_x0000_s1027" type="#_x0000_t202" style="position:absolute;left:0;text-align:left;margin-left:132.5pt;margin-top:67.75pt;width:185.9pt;height:69.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" filled="f" stroked="f">
                <v:textbox>
                  <w:txbxContent>
                    <w:p w14:paraId="3080ABA0" w14:textId="7F36B377" w:rsidR="00142FE3" w:rsidRPr="00F24316" w:rsidRDefault="00142FE3" w:rsidP="00142FE3">
                      <w:pPr>
                        <w:spacing w:after="0"/>
                        <w:rPr>
                          <w:rFonts w:ascii="Bahnschrift" w:hAnsi="Bahnschrift" w:cstheme="minorHAnsi"/>
                          <w:b/>
                          <w:sz w:val="24"/>
                          <w:szCs w:val="24"/>
                        </w:rPr>
                      </w:pPr>
                      <w:r w:rsidRPr="00F24316">
                        <w:rPr>
                          <w:rFonts w:ascii="Bahnschrift" w:hAnsi="Bahnschrift" w:cstheme="minorHAnsi"/>
                          <w:b/>
                          <w:sz w:val="24"/>
                          <w:szCs w:val="24"/>
                        </w:rPr>
                        <w:t>Příjmy</w:t>
                      </w:r>
                    </w:p>
                    <w:p w14:paraId="5344DD02" w14:textId="77777777" w:rsidR="00142FE3" w:rsidRPr="00F24316" w:rsidRDefault="00142FE3" w:rsidP="00142FE3">
                      <w:pPr>
                        <w:spacing w:after="0"/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</w:pPr>
                      <w:r w:rsidRPr="00F24316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>Účtování u pronajímatele</w:t>
                      </w:r>
                    </w:p>
                    <w:p w14:paraId="13DF854C" w14:textId="36B8ED93" w:rsidR="00142FE3" w:rsidRPr="00F24316" w:rsidRDefault="00142FE3" w:rsidP="00142FE3">
                      <w:pPr>
                        <w:spacing w:after="0"/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</w:pPr>
                      <w:r w:rsidRPr="00F24316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>385/602</w:t>
                      </w:r>
                      <w:r w:rsidR="00DC1730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 xml:space="preserve"> (výnos)</w:t>
                      </w:r>
                    </w:p>
                    <w:p w14:paraId="010979D9" w14:textId="1A515AF9" w:rsidR="00142FE3" w:rsidRDefault="00142FE3" w:rsidP="00142FE3">
                      <w:pPr>
                        <w:rPr>
                          <w:rFonts w:ascii="Bahnschrift" w:hAnsi="Bahnschrift" w:cs="Calibri"/>
                          <w:sz w:val="24"/>
                          <w:szCs w:val="24"/>
                        </w:rPr>
                      </w:pPr>
                      <w:r w:rsidRPr="00F24316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>211/385</w:t>
                      </w:r>
                      <w:r w:rsidR="00DC1730">
                        <w:rPr>
                          <w:rFonts w:ascii="Bahnschrift" w:hAnsi="Bahnschrift" w:cstheme="minorHAnsi"/>
                          <w:sz w:val="24"/>
                          <w:szCs w:val="24"/>
                        </w:rPr>
                        <w:t xml:space="preserve"> (příjem)</w:t>
                      </w:r>
                    </w:p>
                    <w:p w14:paraId="398E6D31" w14:textId="04425154" w:rsidR="00142FE3" w:rsidRDefault="00142FE3"/>
                  </w:txbxContent>
                </v:textbox>
                <w10:wrap type="square"/>
              </v:shape>
            </w:pict>
          </mc:Fallback>
        </mc:AlternateContent>
      </w:r>
      <w:r w:rsidR="00800D69">
        <w:rPr>
          <w:rFonts w:ascii="Bahnschrift" w:hAnsi="Bahnschrift" w:cs="Calibri"/>
          <w:sz w:val="24"/>
          <w:szCs w:val="24"/>
        </w:rPr>
        <w:t>z</w:t>
      </w:r>
      <w:r w:rsidR="0043353D" w:rsidRPr="00800D69">
        <w:rPr>
          <w:rFonts w:ascii="Bahnschrift" w:hAnsi="Bahnschrift" w:cs="Calibri"/>
          <w:sz w:val="24"/>
          <w:szCs w:val="24"/>
        </w:rPr>
        <w:t>e strany pronajímatele se jedná o </w:t>
      </w:r>
      <w:r w:rsidR="0043353D" w:rsidRPr="00800D69">
        <w:rPr>
          <w:rFonts w:ascii="Bahnschrift" w:hAnsi="Bahnschrift" w:cs="Calibri"/>
          <w:b/>
          <w:bCs/>
          <w:sz w:val="24"/>
          <w:szCs w:val="24"/>
        </w:rPr>
        <w:t>příjmy příštích období</w:t>
      </w:r>
      <w:r>
        <w:rPr>
          <w:rFonts w:ascii="Bahnschrift" w:hAnsi="Bahnschrift" w:cs="Calibri"/>
          <w:b/>
          <w:bCs/>
          <w:sz w:val="24"/>
          <w:szCs w:val="24"/>
        </w:rPr>
        <w:t xml:space="preserve"> </w:t>
      </w:r>
      <w:r w:rsidRPr="00FD42AE">
        <w:rPr>
          <w:rFonts w:ascii="Bahnschrift" w:hAnsi="Bahnschrift" w:cs="Calibri"/>
          <w:sz w:val="24"/>
          <w:szCs w:val="24"/>
        </w:rPr>
        <w:t>(</w:t>
      </w:r>
      <w:r w:rsidR="00B22E7C" w:rsidRPr="00FD42AE">
        <w:rPr>
          <w:rFonts w:ascii="Bahnschrift" w:hAnsi="Bahnschrift" w:cs="Calibri"/>
          <w:sz w:val="24"/>
          <w:szCs w:val="24"/>
        </w:rPr>
        <w:t>další příklady příjmů příštích období: výnosové provize, provedené a odebrané dosud nevyúčtované práce a služby, pojišťovnou přiznané, ale dosud neuhrazené pojistné plnění atd.</w:t>
      </w:r>
      <w:r>
        <w:rPr>
          <w:rFonts w:ascii="Bahnschrift" w:hAnsi="Bahnschrift" w:cs="Calibri"/>
          <w:sz w:val="24"/>
          <w:szCs w:val="24"/>
        </w:rPr>
        <w:t>)</w:t>
      </w:r>
    </w:p>
    <w:p w14:paraId="4553095E" w14:textId="0FFF58E7" w:rsidR="00CF2EFB" w:rsidRPr="00F24316" w:rsidRDefault="00CF2EFB" w:rsidP="00CF2EFB">
      <w:pPr>
        <w:spacing w:after="0"/>
        <w:rPr>
          <w:rFonts w:ascii="Bahnschrift" w:hAnsi="Bahnschrift" w:cstheme="minorHAnsi"/>
          <w:b/>
          <w:sz w:val="24"/>
          <w:szCs w:val="24"/>
        </w:rPr>
      </w:pPr>
      <w:r w:rsidRPr="00F24316">
        <w:rPr>
          <w:rFonts w:ascii="Bahnschrift" w:hAnsi="Bahnschrift" w:cstheme="minorHAnsi"/>
          <w:b/>
          <w:sz w:val="24"/>
          <w:szCs w:val="24"/>
        </w:rPr>
        <w:t>Výdaje</w:t>
      </w:r>
    </w:p>
    <w:p w14:paraId="1D9B41F4" w14:textId="2A332B41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Účtování u nájemce</w:t>
      </w:r>
    </w:p>
    <w:p w14:paraId="683DE935" w14:textId="643AE5C7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383/211</w:t>
      </w:r>
      <w:r w:rsidR="00DC1730">
        <w:rPr>
          <w:rFonts w:ascii="Bahnschrift" w:hAnsi="Bahnschrift" w:cstheme="minorHAnsi"/>
          <w:sz w:val="24"/>
          <w:szCs w:val="24"/>
        </w:rPr>
        <w:t xml:space="preserve"> (výdaj)</w:t>
      </w:r>
    </w:p>
    <w:p w14:paraId="2A287F9B" w14:textId="2AA105EA" w:rsidR="00CF2EFB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518/383</w:t>
      </w:r>
      <w:r w:rsidR="00DC1730">
        <w:rPr>
          <w:rFonts w:ascii="Bahnschrift" w:hAnsi="Bahnschrift" w:cstheme="minorHAnsi"/>
          <w:sz w:val="24"/>
          <w:szCs w:val="24"/>
        </w:rPr>
        <w:t xml:space="preserve"> (náklad)</w:t>
      </w:r>
    </w:p>
    <w:p w14:paraId="4C8B25F3" w14:textId="77777777" w:rsidR="00FD42AE" w:rsidRPr="00142FE3" w:rsidRDefault="00FD42AE" w:rsidP="0043353D">
      <w:pPr>
        <w:rPr>
          <w:rFonts w:ascii="Bahnschrift" w:hAnsi="Bahnschrift" w:cs="Calibri"/>
          <w:sz w:val="24"/>
          <w:szCs w:val="24"/>
        </w:rPr>
      </w:pPr>
    </w:p>
    <w:p w14:paraId="29B2975E" w14:textId="561F6ED9" w:rsidR="00800D69" w:rsidRDefault="00800D69" w:rsidP="008E7001">
      <w:pPr>
        <w:spacing w:after="0"/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t>Komplexní náklady příštích období</w:t>
      </w:r>
    </w:p>
    <w:p w14:paraId="0CE1CE47" w14:textId="5C37919D" w:rsidR="00FD42AE" w:rsidRPr="00FD42AE" w:rsidRDefault="00FD42AE" w:rsidP="00FD42AE">
      <w:pPr>
        <w:pStyle w:val="Odstavecseseznamem"/>
        <w:numPr>
          <w:ilvl w:val="0"/>
          <w:numId w:val="17"/>
        </w:num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 xml:space="preserve">komplexní náklady příštích období nelze, na rozdíl od nákladů příštích období, vztáhnout k jedinému nákladovému účtu 5. účtové třídy, musí </w:t>
      </w:r>
      <w:proofErr w:type="gramStart"/>
      <w:r>
        <w:rPr>
          <w:rFonts w:ascii="Bahnschrift" w:hAnsi="Bahnschrift" w:cs="Calibri"/>
          <w:bCs/>
          <w:sz w:val="24"/>
          <w:szCs w:val="24"/>
        </w:rPr>
        <w:t>být</w:t>
      </w:r>
      <w:proofErr w:type="gramEnd"/>
      <w:r>
        <w:rPr>
          <w:rFonts w:ascii="Bahnschrift" w:hAnsi="Bahnschrift" w:cs="Calibri"/>
          <w:bCs/>
          <w:sz w:val="24"/>
          <w:szCs w:val="24"/>
        </w:rPr>
        <w:t xml:space="preserve"> proto sledovány ve vztahu k účelu jejich vynaložení</w:t>
      </w:r>
    </w:p>
    <w:p w14:paraId="7C83A2D3" w14:textId="3FCAB34E" w:rsidR="00FD42AE" w:rsidRPr="00FD42AE" w:rsidRDefault="00FD42AE" w:rsidP="00FD42AE">
      <w:pPr>
        <w:pStyle w:val="Odstavecseseznamem"/>
        <w:numPr>
          <w:ilvl w:val="0"/>
          <w:numId w:val="17"/>
        </w:num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např. náklady na přípravu a záběh nové výroby, časově rozlišované náklady na technický rozvoj apod.</w:t>
      </w:r>
    </w:p>
    <w:p w14:paraId="5FF28697" w14:textId="03EC66BC" w:rsidR="00FD42AE" w:rsidRPr="00FD42AE" w:rsidRDefault="00FD42AE" w:rsidP="00FD42AE">
      <w:pPr>
        <w:pStyle w:val="Odstavecseseznamem"/>
        <w:numPr>
          <w:ilvl w:val="0"/>
          <w:numId w:val="17"/>
        </w:num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druhové položky komplexních nákladů příštích období se nejprve zachytí na příslušných účtech 5. účtové třídy, aby neovlivnily výsledek hospodaření běžného období (neboť výroba se týká příštích období), dochází k jejich zúčtování ve prospěch účtu 555 – Tvorba a zúčtování komplexních nákladů příštích období se souvztažným zápise na vrub účtu 382 – Komplexní náklady příštích období</w:t>
      </w:r>
    </w:p>
    <w:p w14:paraId="402FE32A" w14:textId="2C51C7A0" w:rsidR="00FD42AE" w:rsidRPr="00FD42AE" w:rsidRDefault="00FD42AE" w:rsidP="00FD42AE">
      <w:pPr>
        <w:pStyle w:val="Odstavecseseznamem"/>
        <w:numPr>
          <w:ilvl w:val="0"/>
          <w:numId w:val="17"/>
        </w:num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zúčtování komplexních nákladů příštích období se opět provede v účetním období, s nímž časové rozlišení nákladů věcně souvisí</w:t>
      </w:r>
    </w:p>
    <w:p w14:paraId="2267CC3F" w14:textId="55E7CE40" w:rsidR="00CF2EFB" w:rsidRPr="00F24316" w:rsidRDefault="006F7DF5" w:rsidP="00CF2EFB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běžné období: zúčtování komplexních nákladů příštích období: </w:t>
      </w:r>
      <w:r w:rsidR="00374550">
        <w:rPr>
          <w:rFonts w:ascii="Bahnschrift" w:hAnsi="Bahnschrift" w:cstheme="minorHAnsi"/>
          <w:sz w:val="24"/>
          <w:szCs w:val="24"/>
        </w:rPr>
        <w:tab/>
      </w:r>
      <w:r w:rsidR="00374550">
        <w:rPr>
          <w:rFonts w:ascii="Bahnschrift" w:hAnsi="Bahnschrift" w:cstheme="minorHAnsi"/>
          <w:sz w:val="24"/>
          <w:szCs w:val="24"/>
        </w:rPr>
        <w:tab/>
        <w:t>382/555</w:t>
      </w:r>
    </w:p>
    <w:p w14:paraId="0313423D" w14:textId="38E05D45" w:rsidR="00CF2EFB" w:rsidRPr="00F24316" w:rsidRDefault="00374550" w:rsidP="00CF2EFB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běžné období: příslušný podíl komplexních nákladů běžného roku: </w:t>
      </w:r>
      <w:r>
        <w:rPr>
          <w:rFonts w:ascii="Bahnschrift" w:hAnsi="Bahnschrift" w:cstheme="minorHAnsi"/>
          <w:sz w:val="24"/>
          <w:szCs w:val="24"/>
        </w:rPr>
        <w:tab/>
      </w:r>
      <w:r w:rsidR="00CF2EFB" w:rsidRPr="00F24316">
        <w:rPr>
          <w:rFonts w:ascii="Bahnschrift" w:hAnsi="Bahnschrift" w:cstheme="minorHAnsi"/>
          <w:sz w:val="24"/>
          <w:szCs w:val="24"/>
        </w:rPr>
        <w:t>555/382</w:t>
      </w:r>
    </w:p>
    <w:p w14:paraId="7B40B2E0" w14:textId="2E5D0B20" w:rsidR="008E7001" w:rsidRPr="008E7001" w:rsidRDefault="00374550" w:rsidP="0043353D">
      <w:p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příští období:</w:t>
      </w:r>
      <w:r w:rsidRPr="00374550">
        <w:rPr>
          <w:rFonts w:ascii="Bahnschrift" w:hAnsi="Bahnschrift" w:cstheme="minorHAnsi"/>
          <w:sz w:val="24"/>
          <w:szCs w:val="24"/>
        </w:rPr>
        <w:t xml:space="preserve"> </w:t>
      </w:r>
      <w:r>
        <w:rPr>
          <w:rFonts w:ascii="Bahnschrift" w:hAnsi="Bahnschrift" w:cstheme="minorHAnsi"/>
          <w:sz w:val="24"/>
          <w:szCs w:val="24"/>
        </w:rPr>
        <w:t xml:space="preserve">příslušný podíl komplexních nákladů příštího roku: 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555/382</w:t>
      </w:r>
      <w:r w:rsidR="00592F6D">
        <w:rPr>
          <w:rFonts w:ascii="Bahnschrift" w:hAnsi="Bahnschrift" w:cstheme="minorHAnsi"/>
          <w:sz w:val="24"/>
          <w:szCs w:val="24"/>
        </w:rPr>
        <w:br w:type="page"/>
      </w:r>
    </w:p>
    <w:p w14:paraId="10AC8C29" w14:textId="472DF0C9" w:rsidR="009B5923" w:rsidRPr="009B5923" w:rsidRDefault="008E7001" w:rsidP="009B5923">
      <w:pPr>
        <w:rPr>
          <w:rFonts w:ascii="Bahnschrift" w:hAnsi="Bahnschrift" w:cstheme="minorHAnsi"/>
          <w:b/>
          <w:bCs/>
          <w:sz w:val="24"/>
          <w:szCs w:val="24"/>
        </w:rPr>
      </w:pPr>
      <w:r w:rsidRPr="008E7001">
        <w:rPr>
          <w:rFonts w:ascii="Bahnschrift" w:hAnsi="Bahnschrift" w:cstheme="minorHAnsi"/>
          <w:b/>
          <w:bCs/>
          <w:sz w:val="24"/>
          <w:szCs w:val="24"/>
        </w:rPr>
        <w:lastRenderedPageBreak/>
        <w:t>ČASOVÉ ROZLIŠENÍ V ŠIRŠÍM POJETÍ</w:t>
      </w:r>
    </w:p>
    <w:p w14:paraId="64768B2F" w14:textId="0857E348" w:rsidR="00800D69" w:rsidRDefault="00800D69" w:rsidP="0043353D">
      <w:p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t>Dohadné položky</w:t>
      </w:r>
    </w:p>
    <w:p w14:paraId="7FB6ECE2" w14:textId="35A4F77F" w:rsidR="00CF2EFB" w:rsidRPr="00910305" w:rsidRDefault="00910305" w:rsidP="00910305">
      <w:pPr>
        <w:pStyle w:val="Odstavecseseznamem"/>
        <w:numPr>
          <w:ilvl w:val="0"/>
          <w:numId w:val="18"/>
        </w:numPr>
        <w:rPr>
          <w:rFonts w:ascii="Bahnschrift" w:hAnsi="Bahnschrift" w:cs="Calibri"/>
          <w:b/>
          <w:sz w:val="24"/>
          <w:szCs w:val="24"/>
        </w:rPr>
      </w:pPr>
      <w:r w:rsidRPr="00910305">
        <w:rPr>
          <w:rFonts w:ascii="Bahnschrift" w:hAnsi="Bahnschrift" w:cstheme="minorHAnsi"/>
          <w:sz w:val="24"/>
          <w:szCs w:val="24"/>
        </w:rPr>
        <w:t>p</w:t>
      </w:r>
      <w:r w:rsidR="00CF2EFB" w:rsidRPr="00910305">
        <w:rPr>
          <w:rFonts w:ascii="Bahnschrift" w:hAnsi="Bahnschrift" w:cstheme="minorHAnsi"/>
          <w:sz w:val="24"/>
          <w:szCs w:val="24"/>
        </w:rPr>
        <w:t xml:space="preserve">okud má účetní jednotka na konci účetního období pohledávky nebo závazky, </w:t>
      </w:r>
      <w:r>
        <w:rPr>
          <w:rFonts w:ascii="Bahnschrift" w:hAnsi="Bahnschrift" w:cstheme="minorHAnsi"/>
          <w:sz w:val="24"/>
          <w:szCs w:val="24"/>
        </w:rPr>
        <w:t xml:space="preserve">které věcně </w:t>
      </w:r>
      <w:proofErr w:type="gramStart"/>
      <w:r>
        <w:rPr>
          <w:rFonts w:ascii="Bahnschrift" w:hAnsi="Bahnschrift" w:cstheme="minorHAnsi"/>
          <w:sz w:val="24"/>
          <w:szCs w:val="24"/>
        </w:rPr>
        <w:t>patří</w:t>
      </w:r>
      <w:proofErr w:type="gramEnd"/>
      <w:r>
        <w:rPr>
          <w:rFonts w:ascii="Bahnschrift" w:hAnsi="Bahnschrift" w:cstheme="minorHAnsi"/>
          <w:sz w:val="24"/>
          <w:szCs w:val="24"/>
        </w:rPr>
        <w:t xml:space="preserve"> do běžného období, ale </w:t>
      </w:r>
      <w:r w:rsidR="00CF2EFB" w:rsidRPr="00910305">
        <w:rPr>
          <w:rFonts w:ascii="Bahnschrift" w:hAnsi="Bahnschrift" w:cstheme="minorHAnsi"/>
          <w:sz w:val="24"/>
          <w:szCs w:val="24"/>
        </w:rPr>
        <w:t>jejich přesná výše není známa, používá k jejich zaúčtování dohadných účtů</w:t>
      </w:r>
      <w:r>
        <w:rPr>
          <w:rFonts w:ascii="Bahnschrift" w:hAnsi="Bahnschrift" w:cstheme="minorHAnsi"/>
          <w:sz w:val="24"/>
          <w:szCs w:val="24"/>
        </w:rPr>
        <w:t xml:space="preserve"> (u dohadných položek totiž chybí pro zaúčtování externí účetní doklad, takže </w:t>
      </w:r>
      <w:r w:rsidR="009B5923">
        <w:rPr>
          <w:rFonts w:ascii="Bahnschrift" w:hAnsi="Bahnschrift" w:cstheme="minorHAnsi"/>
          <w:sz w:val="24"/>
          <w:szCs w:val="24"/>
        </w:rPr>
        <w:t>se částka</w:t>
      </w:r>
      <w:r>
        <w:rPr>
          <w:rFonts w:ascii="Bahnschrift" w:hAnsi="Bahnschrift" w:cstheme="minorHAnsi"/>
          <w:sz w:val="24"/>
          <w:szCs w:val="24"/>
        </w:rPr>
        <w:t xml:space="preserve"> pouze odhaduje)</w:t>
      </w:r>
    </w:p>
    <w:p w14:paraId="31C9442F" w14:textId="77777777" w:rsidR="00910305" w:rsidRDefault="00910305" w:rsidP="00CF2EFB">
      <w:p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b/>
          <w:sz w:val="24"/>
          <w:szCs w:val="24"/>
        </w:rPr>
        <w:t xml:space="preserve">Účet </w:t>
      </w:r>
      <w:r w:rsidR="00CF2EFB" w:rsidRPr="00F24316">
        <w:rPr>
          <w:rFonts w:ascii="Bahnschrift" w:hAnsi="Bahnschrift" w:cstheme="minorHAnsi"/>
          <w:b/>
          <w:sz w:val="24"/>
          <w:szCs w:val="24"/>
        </w:rPr>
        <w:t xml:space="preserve">388 – </w:t>
      </w:r>
      <w:r>
        <w:rPr>
          <w:rFonts w:ascii="Bahnschrift" w:hAnsi="Bahnschrift" w:cstheme="minorHAnsi"/>
          <w:b/>
          <w:sz w:val="24"/>
          <w:szCs w:val="24"/>
        </w:rPr>
        <w:t>D</w:t>
      </w:r>
      <w:r w:rsidR="00CF2EFB" w:rsidRPr="00F24316">
        <w:rPr>
          <w:rFonts w:ascii="Bahnschrift" w:hAnsi="Bahnschrift" w:cstheme="minorHAnsi"/>
          <w:b/>
          <w:sz w:val="24"/>
          <w:szCs w:val="24"/>
        </w:rPr>
        <w:t>ohadné účty aktivní</w:t>
      </w:r>
    </w:p>
    <w:p w14:paraId="2FCE12B8" w14:textId="20C3048A" w:rsidR="00910305" w:rsidRDefault="00910305" w:rsidP="00910305">
      <w:pPr>
        <w:pStyle w:val="Odstavecseseznamem"/>
        <w:numPr>
          <w:ilvl w:val="0"/>
          <w:numId w:val="18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účtují se zde dohadné položky aktivní, které nelze vyúčtovat jako obvyklé pohledávky, přičemž výnos z těchto položek přísluší do daného účetního období</w:t>
      </w:r>
    </w:p>
    <w:p w14:paraId="101A23B0" w14:textId="28F3434F" w:rsidR="00910305" w:rsidRPr="00910305" w:rsidRDefault="00CF2EFB" w:rsidP="00910305">
      <w:pPr>
        <w:pStyle w:val="Odstavecseseznamem"/>
        <w:numPr>
          <w:ilvl w:val="0"/>
          <w:numId w:val="18"/>
        </w:numPr>
        <w:rPr>
          <w:rFonts w:ascii="Bahnschrift" w:hAnsi="Bahnschrift" w:cstheme="minorHAnsi"/>
          <w:sz w:val="24"/>
          <w:szCs w:val="24"/>
        </w:rPr>
      </w:pPr>
      <w:r w:rsidRPr="00910305">
        <w:rPr>
          <w:rFonts w:ascii="Bahnschrift" w:hAnsi="Bahnschrift" w:cstheme="minorHAnsi"/>
          <w:sz w:val="24"/>
          <w:szCs w:val="24"/>
        </w:rPr>
        <w:t>např. není známá přesná výše náhrady od pojišťovny</w:t>
      </w:r>
      <w:r w:rsidR="00910305">
        <w:rPr>
          <w:rFonts w:ascii="Bahnschrift" w:hAnsi="Bahnschrift" w:cstheme="minorHAnsi"/>
          <w:sz w:val="24"/>
          <w:szCs w:val="24"/>
        </w:rPr>
        <w:t>, účtování:</w:t>
      </w:r>
    </w:p>
    <w:p w14:paraId="56059EA2" w14:textId="1D7E55CE" w:rsidR="00CF2EFB" w:rsidRPr="00F24316" w:rsidRDefault="00910305" w:rsidP="00910305">
      <w:pPr>
        <w:spacing w:after="0"/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o</w:t>
      </w:r>
      <w:r w:rsidR="00CF2EFB" w:rsidRPr="00F24316">
        <w:rPr>
          <w:rFonts w:ascii="Bahnschrift" w:hAnsi="Bahnschrift" w:cstheme="minorHAnsi"/>
          <w:sz w:val="24"/>
          <w:szCs w:val="24"/>
        </w:rPr>
        <w:t xml:space="preserve">dhadovaná výše pojistné náhrady 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 w:rsidR="00CF2EFB" w:rsidRPr="00F24316">
        <w:rPr>
          <w:rFonts w:ascii="Bahnschrift" w:hAnsi="Bahnschrift" w:cstheme="minorHAnsi"/>
          <w:sz w:val="24"/>
          <w:szCs w:val="24"/>
        </w:rPr>
        <w:t>388/648</w:t>
      </w:r>
    </w:p>
    <w:p w14:paraId="30A388B7" w14:textId="347F6D55" w:rsidR="00CF2EFB" w:rsidRPr="00F24316" w:rsidRDefault="00910305" w:rsidP="00910305">
      <w:pPr>
        <w:spacing w:after="0"/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předpis</w:t>
      </w:r>
      <w:r w:rsidR="00CF2EFB" w:rsidRPr="00F24316">
        <w:rPr>
          <w:rFonts w:ascii="Bahnschrift" w:hAnsi="Bahnschrift" w:cstheme="minorHAnsi"/>
          <w:sz w:val="24"/>
          <w:szCs w:val="24"/>
        </w:rPr>
        <w:t xml:space="preserve"> pojistné náhrady 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 w:rsidR="00CF2EFB" w:rsidRPr="00F24316">
        <w:rPr>
          <w:rFonts w:ascii="Bahnschrift" w:hAnsi="Bahnschrift" w:cstheme="minorHAnsi"/>
          <w:sz w:val="24"/>
          <w:szCs w:val="24"/>
        </w:rPr>
        <w:t>378/388</w:t>
      </w:r>
    </w:p>
    <w:p w14:paraId="0CC0A27C" w14:textId="0EBAFD89" w:rsidR="00CF2EFB" w:rsidRPr="00F24316" w:rsidRDefault="00910305" w:rsidP="00910305">
      <w:pPr>
        <w:spacing w:after="0"/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zrušení zůstatku dohadné položky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648/388</w:t>
      </w:r>
    </w:p>
    <w:p w14:paraId="552625E5" w14:textId="5A97726D" w:rsidR="00CF2EFB" w:rsidRPr="00F24316" w:rsidRDefault="00CF2EFB" w:rsidP="00910305">
      <w:pPr>
        <w:spacing w:after="0"/>
        <w:ind w:left="1416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VB</w:t>
      </w:r>
      <w:r w:rsidR="00910305">
        <w:rPr>
          <w:rFonts w:ascii="Bahnschrift" w:hAnsi="Bahnschrift" w:cstheme="minorHAnsi"/>
          <w:sz w:val="24"/>
          <w:szCs w:val="24"/>
        </w:rPr>
        <w:t>Ú</w:t>
      </w:r>
      <w:r w:rsidRPr="00F24316">
        <w:rPr>
          <w:rFonts w:ascii="Bahnschrift" w:hAnsi="Bahnschrift" w:cstheme="minorHAnsi"/>
          <w:sz w:val="24"/>
          <w:szCs w:val="24"/>
        </w:rPr>
        <w:t xml:space="preserve"> pen</w:t>
      </w:r>
      <w:r w:rsidR="00910305">
        <w:rPr>
          <w:rFonts w:ascii="Bahnschrift" w:hAnsi="Bahnschrift" w:cstheme="minorHAnsi"/>
          <w:sz w:val="24"/>
          <w:szCs w:val="24"/>
        </w:rPr>
        <w:t>í</w:t>
      </w:r>
      <w:r w:rsidRPr="00F24316">
        <w:rPr>
          <w:rFonts w:ascii="Bahnschrift" w:hAnsi="Bahnschrift" w:cstheme="minorHAnsi"/>
          <w:sz w:val="24"/>
          <w:szCs w:val="24"/>
        </w:rPr>
        <w:t xml:space="preserve">ze od pojišťovny připsány na účet </w:t>
      </w:r>
      <w:r w:rsidR="00910305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>221/378</w:t>
      </w:r>
    </w:p>
    <w:p w14:paraId="33889A88" w14:textId="77777777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</w:p>
    <w:p w14:paraId="4A5F1ECB" w14:textId="77777777" w:rsidR="006D5E6D" w:rsidRDefault="006D5E6D" w:rsidP="00CF2EFB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b/>
          <w:sz w:val="24"/>
          <w:szCs w:val="24"/>
        </w:rPr>
        <w:t xml:space="preserve">Účet </w:t>
      </w:r>
      <w:r w:rsidR="00CF2EFB" w:rsidRPr="00F24316">
        <w:rPr>
          <w:rFonts w:ascii="Bahnschrift" w:hAnsi="Bahnschrift" w:cstheme="minorHAnsi"/>
          <w:b/>
          <w:sz w:val="24"/>
          <w:szCs w:val="24"/>
        </w:rPr>
        <w:t xml:space="preserve">389 – </w:t>
      </w:r>
      <w:r>
        <w:rPr>
          <w:rFonts w:ascii="Bahnschrift" w:hAnsi="Bahnschrift" w:cstheme="minorHAnsi"/>
          <w:b/>
          <w:sz w:val="24"/>
          <w:szCs w:val="24"/>
        </w:rPr>
        <w:t>D</w:t>
      </w:r>
      <w:r w:rsidR="00CF2EFB" w:rsidRPr="00F24316">
        <w:rPr>
          <w:rFonts w:ascii="Bahnschrift" w:hAnsi="Bahnschrift" w:cstheme="minorHAnsi"/>
          <w:b/>
          <w:sz w:val="24"/>
          <w:szCs w:val="24"/>
        </w:rPr>
        <w:t>ohadné účty pasivní</w:t>
      </w:r>
    </w:p>
    <w:p w14:paraId="676DE0C9" w14:textId="53C9F429" w:rsidR="006D5E6D" w:rsidRDefault="006D5E6D" w:rsidP="006D5E6D">
      <w:pPr>
        <w:pStyle w:val="Odstavecseseznamem"/>
        <w:numPr>
          <w:ilvl w:val="0"/>
          <w:numId w:val="19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účtují se zde dohadné položky pasivní, které nelze vyúčtovat jako obvyklý dluh, například:</w:t>
      </w:r>
    </w:p>
    <w:p w14:paraId="33CDBD12" w14:textId="3A827DC9" w:rsidR="006D5E6D" w:rsidRDefault="006D5E6D" w:rsidP="006D5E6D">
      <w:pPr>
        <w:pStyle w:val="Odstavecseseznamem"/>
        <w:numPr>
          <w:ilvl w:val="1"/>
          <w:numId w:val="19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nevyfakturované dodávky (např. za materiál)</w:t>
      </w:r>
    </w:p>
    <w:p w14:paraId="65BB768E" w14:textId="7E8A31F4" w:rsidR="006D5E6D" w:rsidRDefault="006D5E6D" w:rsidP="006D5E6D">
      <w:pPr>
        <w:pStyle w:val="Odstavecseseznamem"/>
        <w:numPr>
          <w:ilvl w:val="1"/>
          <w:numId w:val="19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nákladové úroky, které nebyly zahrnuty do bankovního vyúčtování za dané účetní období</w:t>
      </w:r>
    </w:p>
    <w:p w14:paraId="0E8B8CF7" w14:textId="58C4BD27" w:rsidR="00415FE9" w:rsidRDefault="006D5E6D" w:rsidP="0043353D">
      <w:pPr>
        <w:pStyle w:val="Odstavecseseznamem"/>
        <w:numPr>
          <w:ilvl w:val="1"/>
          <w:numId w:val="19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náhrada za nevybranou dovolenou, pokud bude proplacena v příštím roce</w:t>
      </w:r>
    </w:p>
    <w:p w14:paraId="30897C41" w14:textId="435C771A" w:rsidR="006D5E6D" w:rsidRDefault="006D5E6D" w:rsidP="006D5E6D">
      <w:pPr>
        <w:pStyle w:val="Odstavecseseznamem"/>
        <w:numPr>
          <w:ilvl w:val="0"/>
          <w:numId w:val="19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příklad účtování:</w:t>
      </w:r>
    </w:p>
    <w:p w14:paraId="5CCAB663" w14:textId="583FA312" w:rsidR="006D5E6D" w:rsidRPr="00EA1C89" w:rsidRDefault="006D5E6D" w:rsidP="00B30505">
      <w:pPr>
        <w:pStyle w:val="Odstavecseseznamem"/>
        <w:numPr>
          <w:ilvl w:val="4"/>
          <w:numId w:val="14"/>
        </w:numPr>
        <w:spacing w:after="0"/>
        <w:ind w:left="1491" w:hanging="357"/>
        <w:rPr>
          <w:rFonts w:ascii="Bahnschrift" w:hAnsi="Bahnschrift" w:cstheme="minorHAnsi"/>
          <w:sz w:val="24"/>
          <w:szCs w:val="24"/>
          <w:u w:val="single"/>
        </w:rPr>
      </w:pPr>
      <w:r w:rsidRPr="00EA1C89">
        <w:rPr>
          <w:rFonts w:ascii="Bahnschrift" w:hAnsi="Bahnschrift" w:cstheme="minorHAnsi"/>
          <w:sz w:val="24"/>
          <w:szCs w:val="24"/>
          <w:u w:val="single"/>
        </w:rPr>
        <w:t>podnikatel je plátcem DPH</w:t>
      </w:r>
    </w:p>
    <w:p w14:paraId="09FC0AB5" w14:textId="42A731EA" w:rsidR="006D5E6D" w:rsidRDefault="006D5E6D" w:rsidP="00B30505">
      <w:pPr>
        <w:spacing w:after="0"/>
        <w:ind w:left="720" w:firstLine="69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nevyfakturovaná dodávka materiálu (31. 12. 2022)</w:t>
      </w:r>
      <w:r w:rsidR="00B30505">
        <w:rPr>
          <w:rFonts w:ascii="Bahnschrift" w:hAnsi="Bahnschrift" w:cstheme="minorHAnsi"/>
          <w:sz w:val="24"/>
          <w:szCs w:val="24"/>
        </w:rPr>
        <w:tab/>
      </w:r>
      <w:r w:rsidR="00B30505">
        <w:rPr>
          <w:rFonts w:ascii="Bahnschrift" w:hAnsi="Bahnschrift" w:cstheme="minorHAnsi"/>
          <w:sz w:val="24"/>
          <w:szCs w:val="24"/>
        </w:rPr>
        <w:tab/>
        <w:t>501/389</w:t>
      </w:r>
    </w:p>
    <w:p w14:paraId="205FE7A0" w14:textId="473F236B" w:rsidR="006D5E6D" w:rsidRDefault="006D5E6D" w:rsidP="00B30505">
      <w:pPr>
        <w:spacing w:after="0"/>
        <w:ind w:left="720" w:firstLine="69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v roce 2023 vyúčtování od dodavatele: cena bez daně</w:t>
      </w:r>
      <w:r w:rsidR="00B30505">
        <w:rPr>
          <w:rFonts w:ascii="Bahnschrift" w:hAnsi="Bahnschrift" w:cstheme="minorHAnsi"/>
          <w:sz w:val="24"/>
          <w:szCs w:val="24"/>
        </w:rPr>
        <w:tab/>
      </w:r>
      <w:r w:rsidR="00B30505">
        <w:rPr>
          <w:rFonts w:ascii="Bahnschrift" w:hAnsi="Bahnschrift" w:cstheme="minorHAnsi"/>
          <w:sz w:val="24"/>
          <w:szCs w:val="24"/>
        </w:rPr>
        <w:tab/>
        <w:t>389/321</w:t>
      </w:r>
    </w:p>
    <w:p w14:paraId="122070AB" w14:textId="51CA5A17" w:rsidR="006D5E6D" w:rsidRDefault="006D5E6D" w:rsidP="006D5E6D">
      <w:pPr>
        <w:spacing w:after="0"/>
        <w:ind w:left="7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 w:rsidR="00B30505">
        <w:rPr>
          <w:rFonts w:ascii="Bahnschrift" w:hAnsi="Bahnschrift" w:cstheme="minorHAnsi"/>
          <w:sz w:val="24"/>
          <w:szCs w:val="24"/>
        </w:rPr>
        <w:tab/>
      </w:r>
      <w:r w:rsidR="00B30505">
        <w:rPr>
          <w:rFonts w:ascii="Bahnschrift" w:hAnsi="Bahnschrift" w:cstheme="minorHAnsi"/>
          <w:sz w:val="24"/>
          <w:szCs w:val="24"/>
        </w:rPr>
        <w:tab/>
      </w:r>
      <w:r w:rsidR="00B30505">
        <w:rPr>
          <w:rFonts w:ascii="Bahnschrift" w:hAnsi="Bahnschrift" w:cstheme="minorHAnsi"/>
          <w:sz w:val="24"/>
          <w:szCs w:val="24"/>
        </w:rPr>
        <w:tab/>
        <w:t xml:space="preserve">          </w:t>
      </w:r>
      <w:r>
        <w:rPr>
          <w:rFonts w:ascii="Bahnschrift" w:hAnsi="Bahnschrift" w:cstheme="minorHAnsi"/>
          <w:sz w:val="24"/>
          <w:szCs w:val="24"/>
        </w:rPr>
        <w:tab/>
      </w:r>
      <w:r w:rsidR="00B30505">
        <w:rPr>
          <w:rFonts w:ascii="Bahnschrift" w:hAnsi="Bahnschrift" w:cstheme="minorHAnsi"/>
          <w:sz w:val="24"/>
          <w:szCs w:val="24"/>
        </w:rPr>
        <w:t>DPH</w:t>
      </w:r>
      <w:r w:rsidR="00B30505">
        <w:rPr>
          <w:rFonts w:ascii="Bahnschrift" w:hAnsi="Bahnschrift" w:cstheme="minorHAnsi"/>
          <w:sz w:val="24"/>
          <w:szCs w:val="24"/>
        </w:rPr>
        <w:tab/>
      </w:r>
      <w:r w:rsidR="00B30505">
        <w:rPr>
          <w:rFonts w:ascii="Bahnschrift" w:hAnsi="Bahnschrift" w:cstheme="minorHAnsi"/>
          <w:sz w:val="24"/>
          <w:szCs w:val="24"/>
        </w:rPr>
        <w:tab/>
        <w:t>343/321</w:t>
      </w:r>
    </w:p>
    <w:p w14:paraId="4A9DACF4" w14:textId="40F7DC72" w:rsidR="00B30505" w:rsidRDefault="00B30505" w:rsidP="00B30505">
      <w:pPr>
        <w:spacing w:after="0"/>
        <w:ind w:left="720" w:firstLine="69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rozdíl mezi odhadnutou a vyfakturovanou částkou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389/501</w:t>
      </w:r>
    </w:p>
    <w:p w14:paraId="075C4C24" w14:textId="77777777" w:rsidR="00B30505" w:rsidRPr="006D5E6D" w:rsidRDefault="00B30505" w:rsidP="00B30505">
      <w:pPr>
        <w:spacing w:after="0"/>
        <w:ind w:left="720" w:firstLine="696"/>
        <w:rPr>
          <w:rFonts w:ascii="Bahnschrift" w:hAnsi="Bahnschrift" w:cstheme="minorHAnsi"/>
          <w:sz w:val="24"/>
          <w:szCs w:val="24"/>
        </w:rPr>
      </w:pPr>
    </w:p>
    <w:p w14:paraId="2241059B" w14:textId="43FCF3C8" w:rsidR="006D5E6D" w:rsidRPr="00EA1C89" w:rsidRDefault="006D5E6D" w:rsidP="00B30505">
      <w:pPr>
        <w:pStyle w:val="Odstavecseseznamem"/>
        <w:numPr>
          <w:ilvl w:val="4"/>
          <w:numId w:val="14"/>
        </w:numPr>
        <w:spacing w:after="0"/>
        <w:ind w:left="1491" w:hanging="357"/>
        <w:rPr>
          <w:rFonts w:ascii="Bahnschrift" w:hAnsi="Bahnschrift" w:cstheme="minorHAnsi"/>
          <w:sz w:val="24"/>
          <w:szCs w:val="24"/>
          <w:u w:val="single"/>
        </w:rPr>
      </w:pPr>
      <w:r w:rsidRPr="00EA1C89">
        <w:rPr>
          <w:rFonts w:ascii="Bahnschrift" w:hAnsi="Bahnschrift" w:cstheme="minorHAnsi"/>
          <w:sz w:val="24"/>
          <w:szCs w:val="24"/>
          <w:u w:val="single"/>
        </w:rPr>
        <w:t>podnikatel není plátcem DPH</w:t>
      </w:r>
    </w:p>
    <w:p w14:paraId="235DB42A" w14:textId="66B4099C" w:rsidR="00B30505" w:rsidRPr="00B30505" w:rsidRDefault="00B30505" w:rsidP="00B30505">
      <w:pPr>
        <w:pStyle w:val="Odstavecseseznamem"/>
        <w:spacing w:after="0"/>
        <w:ind w:firstLine="414"/>
        <w:rPr>
          <w:rFonts w:ascii="Bahnschrift" w:hAnsi="Bahnschrift" w:cstheme="minorHAnsi"/>
          <w:sz w:val="24"/>
          <w:szCs w:val="24"/>
        </w:rPr>
      </w:pPr>
      <w:r w:rsidRPr="00B30505">
        <w:rPr>
          <w:rFonts w:ascii="Bahnschrift" w:hAnsi="Bahnschrift" w:cstheme="minorHAnsi"/>
          <w:sz w:val="24"/>
          <w:szCs w:val="24"/>
        </w:rPr>
        <w:t>nevyfakturovaná dodávka materiálu (31. 12. 2022)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501/389</w:t>
      </w:r>
    </w:p>
    <w:p w14:paraId="7C7E219D" w14:textId="00B855D6" w:rsidR="00B30505" w:rsidRPr="006D5E6D" w:rsidRDefault="00B30505" w:rsidP="00B30505">
      <w:pPr>
        <w:ind w:left="1134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v roce 2023 vyúčtování od dodavatele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389/321</w:t>
      </w:r>
      <w:r>
        <w:rPr>
          <w:rFonts w:ascii="Bahnschrift" w:hAnsi="Bahnschrift" w:cstheme="minorHAnsi"/>
          <w:sz w:val="24"/>
          <w:szCs w:val="24"/>
        </w:rPr>
        <w:br/>
        <w:t>rozdíl mezi odhadnutou a vyfakturovanou částkou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501/389</w:t>
      </w:r>
    </w:p>
    <w:p w14:paraId="2B9E8C6E" w14:textId="77777777" w:rsidR="00B30505" w:rsidRDefault="00B30505" w:rsidP="0043353D">
      <w:pPr>
        <w:rPr>
          <w:rFonts w:ascii="Bahnschrift" w:hAnsi="Bahnschrift" w:cstheme="minorHAnsi"/>
          <w:sz w:val="24"/>
          <w:szCs w:val="24"/>
        </w:rPr>
      </w:pPr>
    </w:p>
    <w:p w14:paraId="3D27779B" w14:textId="730C2AF8" w:rsidR="00B30505" w:rsidRDefault="00B30505" w:rsidP="00EA1C89">
      <w:pPr>
        <w:pStyle w:val="Odstavecseseznamem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 výše uvedeného příkladu vyplývá, že časovému rozlišení podléhá:</w:t>
      </w:r>
    </w:p>
    <w:p w14:paraId="14EB680C" w14:textId="28B1DEED" w:rsidR="00B30505" w:rsidRDefault="00B30505" w:rsidP="00B30505">
      <w:pPr>
        <w:pStyle w:val="Odstavecseseznamem"/>
        <w:numPr>
          <w:ilvl w:val="1"/>
          <w:numId w:val="20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u plátců DPH částka bez daně</w:t>
      </w:r>
    </w:p>
    <w:p w14:paraId="0B74F588" w14:textId="6F1FD3DB" w:rsidR="00592F6D" w:rsidRDefault="00B30505" w:rsidP="00B30505">
      <w:pPr>
        <w:pStyle w:val="Odstavecseseznamem"/>
        <w:numPr>
          <w:ilvl w:val="1"/>
          <w:numId w:val="20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u neplátců DPH částka včetně daně</w:t>
      </w:r>
    </w:p>
    <w:p w14:paraId="0044900E" w14:textId="3EC08293" w:rsidR="006D5E6D" w:rsidRPr="00592F6D" w:rsidRDefault="00592F6D" w:rsidP="00592F6D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420700B6" w14:textId="46D5A016" w:rsidR="00800D69" w:rsidRPr="00F24316" w:rsidRDefault="00800D69" w:rsidP="0043353D">
      <w:p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lastRenderedPageBreak/>
        <w:t>Rezervy</w:t>
      </w:r>
    </w:p>
    <w:p w14:paraId="1E14CC48" w14:textId="702DE1F1" w:rsidR="00CF2EFB" w:rsidRPr="007405F6" w:rsidRDefault="007405F6" w:rsidP="007405F6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</w:t>
      </w:r>
      <w:r w:rsidR="0043353D" w:rsidRPr="007405F6">
        <w:rPr>
          <w:rFonts w:ascii="Bahnschrift" w:hAnsi="Bahnschrift" w:cs="Calibri"/>
          <w:sz w:val="24"/>
          <w:szCs w:val="24"/>
        </w:rPr>
        <w:t>četní jednotka si může vytvářet zdroje na krytí v budoucnu očekávaných výdajů – rezervy</w:t>
      </w:r>
    </w:p>
    <w:p w14:paraId="204D7DEF" w14:textId="79727CEE" w:rsidR="00CF2EFB" w:rsidRPr="007405F6" w:rsidRDefault="007405F6" w:rsidP="007405F6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</w:t>
      </w:r>
      <w:r w:rsidR="0043353D" w:rsidRPr="007405F6">
        <w:rPr>
          <w:rFonts w:ascii="Bahnschrift" w:hAnsi="Bahnschrift" w:cs="Calibri"/>
          <w:sz w:val="24"/>
          <w:szCs w:val="24"/>
        </w:rPr>
        <w:t>četnictví považuje rezervy za dlouhodobé cizí zdroje</w:t>
      </w:r>
      <w:r w:rsidR="009562A2">
        <w:rPr>
          <w:rFonts w:ascii="Bahnschrift" w:hAnsi="Bahnschrift" w:cs="Calibri"/>
          <w:sz w:val="24"/>
          <w:szCs w:val="24"/>
        </w:rPr>
        <w:t>, s</w:t>
      </w:r>
      <w:r w:rsidR="0043353D" w:rsidRPr="007405F6">
        <w:rPr>
          <w:rFonts w:ascii="Bahnschrift" w:hAnsi="Bahnschrift" w:cs="Calibri"/>
          <w:sz w:val="24"/>
          <w:szCs w:val="24"/>
        </w:rPr>
        <w:t>myslem tvorby rezerv je rozložit částku nákladů, které se v účetnictví objeví za několik let, do účetních období, které předcházejí očekávanému vzniku nákladů</w:t>
      </w:r>
    </w:p>
    <w:p w14:paraId="14D8E1E9" w14:textId="30BFE29E" w:rsidR="00CF2EFB" w:rsidRPr="007405F6" w:rsidRDefault="007405F6" w:rsidP="007405F6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</w:t>
      </w:r>
      <w:r w:rsidR="0043353D" w:rsidRPr="007405F6">
        <w:rPr>
          <w:rFonts w:ascii="Bahnschrift" w:hAnsi="Bahnschrift" w:cs="Calibri"/>
          <w:sz w:val="24"/>
          <w:szCs w:val="24"/>
        </w:rPr>
        <w:t> daňového hlediska je významné členění rezerv na </w:t>
      </w:r>
      <w:r w:rsidR="0043353D" w:rsidRPr="007405F6">
        <w:rPr>
          <w:rFonts w:ascii="Bahnschrift" w:hAnsi="Bahnschrift" w:cs="Calibri"/>
          <w:b/>
          <w:bCs/>
          <w:sz w:val="24"/>
          <w:szCs w:val="24"/>
        </w:rPr>
        <w:t>zákonné</w:t>
      </w:r>
      <w:r w:rsidR="0043353D" w:rsidRPr="007405F6">
        <w:rPr>
          <w:rFonts w:ascii="Bahnschrift" w:hAnsi="Bahnschrift" w:cs="Calibri"/>
          <w:sz w:val="24"/>
          <w:szCs w:val="24"/>
        </w:rPr>
        <w:t> a </w:t>
      </w:r>
      <w:r w:rsidR="0043353D" w:rsidRPr="007405F6">
        <w:rPr>
          <w:rFonts w:ascii="Bahnschrift" w:hAnsi="Bahnschrift" w:cs="Calibri"/>
          <w:b/>
          <w:bCs/>
          <w:sz w:val="24"/>
          <w:szCs w:val="24"/>
        </w:rPr>
        <w:t>ostatní</w:t>
      </w:r>
    </w:p>
    <w:p w14:paraId="5119E0D3" w14:textId="7A438443" w:rsidR="0043353D" w:rsidRDefault="007405F6" w:rsidP="0043353D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</w:t>
      </w:r>
      <w:r w:rsidR="0043353D" w:rsidRPr="007405F6">
        <w:rPr>
          <w:rFonts w:ascii="Bahnschrift" w:hAnsi="Bahnschrift" w:cs="Calibri"/>
          <w:sz w:val="24"/>
          <w:szCs w:val="24"/>
        </w:rPr>
        <w:t>atímco náklady, které vznikají při tvorbě zákonných rezerv, jsou daňově účinné, při tvorbě ostatních rezerv náklady ovlivňují pouze účetní hospodářský výsledek</w:t>
      </w:r>
    </w:p>
    <w:p w14:paraId="194E8BC8" w14:textId="01BFA27A" w:rsidR="009562A2" w:rsidRPr="007405F6" w:rsidRDefault="009562A2" w:rsidP="0043353D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při tvorbě rezerv je znám pouze jejich účel, zatímco hodnotová výše a období, jehož se rezerva týká, se pouze odhaduje</w:t>
      </w:r>
    </w:p>
    <w:p w14:paraId="68D2D544" w14:textId="4E9D469E" w:rsidR="0043353D" w:rsidRPr="00F24316" w:rsidRDefault="0043353D" w:rsidP="0043353D">
      <w:pPr>
        <w:rPr>
          <w:rFonts w:ascii="Bahnschrift" w:hAnsi="Bahnschrift" w:cs="Calibri"/>
          <w:sz w:val="24"/>
          <w:szCs w:val="24"/>
          <w:u w:val="single"/>
        </w:rPr>
      </w:pPr>
      <w:r w:rsidRPr="00F24316">
        <w:rPr>
          <w:rFonts w:ascii="Bahnschrift" w:hAnsi="Bahnschrift" w:cs="Calibri"/>
          <w:sz w:val="24"/>
          <w:szCs w:val="24"/>
          <w:u w:val="single"/>
        </w:rPr>
        <w:t>Zákonné rezervy</w:t>
      </w:r>
    </w:p>
    <w:p w14:paraId="78C7AC52" w14:textId="688B81FA" w:rsidR="00D81E77" w:rsidRDefault="00D81E77" w:rsidP="007405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rezervy vytvářejí účetní jednotky na rizika, ztráty, předpokládané výdaje v případech stanovených </w:t>
      </w:r>
      <w:r w:rsidR="005A038D">
        <w:rPr>
          <w:rFonts w:ascii="Bahnschrift" w:hAnsi="Bahnschrift" w:cs="Calibri"/>
          <w:sz w:val="24"/>
          <w:szCs w:val="24"/>
        </w:rPr>
        <w:t>Zákonem o rezervách pro zjištění základu daně z příjmů, které tvorbu rezervy považují za výdaj na dosažení, zajištění a udržení příjmů (tj. daňově uznatelný náklad)</w:t>
      </w:r>
    </w:p>
    <w:p w14:paraId="67F568E8" w14:textId="0C7ED540" w:rsidR="00CF2EFB" w:rsidRPr="007405F6" w:rsidRDefault="007405F6" w:rsidP="007405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j</w:t>
      </w:r>
      <w:r w:rsidR="0043353D" w:rsidRPr="007405F6">
        <w:rPr>
          <w:rFonts w:ascii="Bahnschrift" w:hAnsi="Bahnschrift" w:cs="Calibri"/>
          <w:sz w:val="24"/>
          <w:szCs w:val="24"/>
        </w:rPr>
        <w:t>sou vymezeny v Zákoně č. 593/1992 Sb., o rezervách pro zjištění základu daně z příjmu</w:t>
      </w:r>
    </w:p>
    <w:p w14:paraId="0508E2F4" w14:textId="77777777" w:rsidR="0033134B" w:rsidRDefault="007405F6" w:rsidP="007405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43353D" w:rsidRPr="007405F6">
        <w:rPr>
          <w:rFonts w:ascii="Bahnschrift" w:hAnsi="Bahnschrift" w:cs="Calibri"/>
          <w:sz w:val="24"/>
          <w:szCs w:val="24"/>
        </w:rPr>
        <w:t>ro podnikatelské subjekty je nejvýznamnější rezerva na opravy hmotného majetku</w:t>
      </w:r>
    </w:p>
    <w:p w14:paraId="7B4C9101" w14:textId="187A3663" w:rsidR="0043353D" w:rsidRDefault="0033134B" w:rsidP="007405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rezervy </w:t>
      </w:r>
      <w:r w:rsidR="0043353D" w:rsidRPr="007405F6">
        <w:rPr>
          <w:rFonts w:ascii="Bahnschrift" w:hAnsi="Bahnschrift" w:cs="Calibri"/>
          <w:sz w:val="24"/>
          <w:szCs w:val="24"/>
        </w:rPr>
        <w:t>lze je tvořit pouze na opravy majetku</w:t>
      </w:r>
      <w:r>
        <w:rPr>
          <w:rFonts w:ascii="Bahnschrift" w:hAnsi="Bahnschrift" w:cs="Calibri"/>
          <w:sz w:val="24"/>
          <w:szCs w:val="24"/>
        </w:rPr>
        <w:t xml:space="preserve"> (nikoli na technické zhodnocení)</w:t>
      </w:r>
      <w:r w:rsidR="0043353D" w:rsidRPr="007405F6">
        <w:rPr>
          <w:rFonts w:ascii="Bahnschrift" w:hAnsi="Bahnschrift" w:cs="Calibri"/>
          <w:sz w:val="24"/>
          <w:szCs w:val="24"/>
        </w:rPr>
        <w:t>, odpisovaného 5 a více let</w:t>
      </w:r>
      <w:r>
        <w:rPr>
          <w:rFonts w:ascii="Bahnschrift" w:hAnsi="Bahnschrift" w:cs="Calibri"/>
          <w:sz w:val="24"/>
          <w:szCs w:val="24"/>
        </w:rPr>
        <w:t xml:space="preserve"> a </w:t>
      </w:r>
      <w:r w:rsidR="006B5B2E">
        <w:rPr>
          <w:rFonts w:ascii="Bahnschrift" w:hAnsi="Bahnschrift" w:cs="Calibri"/>
          <w:sz w:val="24"/>
          <w:szCs w:val="24"/>
        </w:rPr>
        <w:t>účetní jednotka musí být vlastníkem příslušného hmotného majetku</w:t>
      </w:r>
    </w:p>
    <w:p w14:paraId="4B3FCDF5" w14:textId="0D8F3B5B" w:rsidR="005A038D" w:rsidRDefault="005A038D" w:rsidP="007405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rezervu nelze tvořit na tyto opravy hmotného majetku:</w:t>
      </w:r>
    </w:p>
    <w:p w14:paraId="06B0C679" w14:textId="09614AC1" w:rsidR="005A038D" w:rsidRDefault="005A038D" w:rsidP="005A038D">
      <w:pPr>
        <w:pStyle w:val="Odstavecseseznamem"/>
        <w:numPr>
          <w:ilvl w:val="1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na opravy majetku určeného k likvidaci</w:t>
      </w:r>
    </w:p>
    <w:p w14:paraId="71C2B851" w14:textId="2903CF86" w:rsidR="005A038D" w:rsidRDefault="005A038D" w:rsidP="005A038D">
      <w:pPr>
        <w:pStyle w:val="Odstavecseseznamem"/>
        <w:numPr>
          <w:ilvl w:val="1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na opravy důsledků škod a jiných nepředvídatelných událostí</w:t>
      </w:r>
    </w:p>
    <w:p w14:paraId="4C8110E7" w14:textId="7438ED91" w:rsidR="005A038D" w:rsidRDefault="005A038D" w:rsidP="005A038D">
      <w:pPr>
        <w:pStyle w:val="Odstavecseseznamem"/>
        <w:numPr>
          <w:ilvl w:val="1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na každoročně pravidelně se opakující opravy</w:t>
      </w:r>
    </w:p>
    <w:p w14:paraId="4A51BD2A" w14:textId="34577159" w:rsidR="0033134B" w:rsidRDefault="0033134B" w:rsidP="0033134B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výše rezervy na opravy hmotného majetku se zpravidla vypočítá jako podíl rozpočtových nákladů na opravy a počtu let, které uplynou od zahájení tvorby rezervy do předpokládaného termínu zahájení opravy (předpokládaný rok zahájení opravy nesmí být do počtu let započítán)</w:t>
      </w:r>
    </w:p>
    <w:p w14:paraId="35DD1579" w14:textId="2A893B8D" w:rsidR="005A038D" w:rsidRDefault="005A038D" w:rsidP="005A038D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zákon také stanoví:</w:t>
      </w:r>
    </w:p>
    <w:p w14:paraId="39826151" w14:textId="17F476E9" w:rsidR="005A038D" w:rsidRDefault="005A038D" w:rsidP="005A038D">
      <w:pPr>
        <w:pStyle w:val="Odstavecseseznamem"/>
        <w:numPr>
          <w:ilvl w:val="1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minimální dobu tvorby rezervy (rezerva na opravy hmotného majetku nesmí být tvořena pouze na jedno zdaňovací období</w:t>
      </w:r>
      <w:r w:rsidR="0033134B">
        <w:rPr>
          <w:rFonts w:ascii="Bahnschrift" w:hAnsi="Bahnschrift" w:cs="Calibri"/>
          <w:sz w:val="24"/>
          <w:szCs w:val="24"/>
        </w:rPr>
        <w:t>)</w:t>
      </w:r>
    </w:p>
    <w:p w14:paraId="14EA4B89" w14:textId="7DE8E208" w:rsidR="005A038D" w:rsidRDefault="005A038D" w:rsidP="005A038D">
      <w:pPr>
        <w:pStyle w:val="Odstavecseseznamem"/>
        <w:numPr>
          <w:ilvl w:val="1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maximální dobu tvorby rezervy (ta je dána podle jednotlivých skupin – ve 2. skupině maximální doba 3 zdaňovací období, ve 3. skupině 6 období, ve 4. skupině 8 období, v 5. a 6. skupině 10 období)</w:t>
      </w:r>
    </w:p>
    <w:p w14:paraId="7436F4A4" w14:textId="7B8890B6" w:rsidR="005A038D" w:rsidRDefault="005A038D" w:rsidP="005A038D">
      <w:pPr>
        <w:pStyle w:val="Odstavecseseznamem"/>
        <w:numPr>
          <w:ilvl w:val="0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na konci každého účetního období se musí inventarizovat rezervy:</w:t>
      </w:r>
    </w:p>
    <w:p w14:paraId="33E3F6BF" w14:textId="1B5E1152" w:rsidR="005A038D" w:rsidRDefault="005A038D" w:rsidP="005A038D">
      <w:pPr>
        <w:pStyle w:val="Odstavecseseznamem"/>
        <w:numPr>
          <w:ilvl w:val="1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z hlediska odůvodnitelnosti </w:t>
      </w:r>
    </w:p>
    <w:p w14:paraId="4743C2D3" w14:textId="35C4D606" w:rsidR="00592F6D" w:rsidRDefault="005A038D" w:rsidP="005A038D">
      <w:pPr>
        <w:pStyle w:val="Odstavecseseznamem"/>
        <w:numPr>
          <w:ilvl w:val="1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 hlediska jejich výše</w:t>
      </w:r>
    </w:p>
    <w:p w14:paraId="48D7C02E" w14:textId="7783AA68" w:rsidR="0033134B" w:rsidRPr="00592F6D" w:rsidRDefault="00592F6D" w:rsidP="00592F6D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4363C481" w14:textId="361B85B9" w:rsidR="0043353D" w:rsidRPr="00F24316" w:rsidRDefault="0043353D" w:rsidP="0043353D">
      <w:pPr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sz w:val="24"/>
          <w:szCs w:val="24"/>
          <w:u w:val="single"/>
        </w:rPr>
        <w:lastRenderedPageBreak/>
        <w:t>Ostatní rezervy</w:t>
      </w:r>
    </w:p>
    <w:p w14:paraId="61F8AEDE" w14:textId="60E31610" w:rsidR="00CF2EFB" w:rsidRDefault="005A038D" w:rsidP="005A038D">
      <w:pPr>
        <w:pStyle w:val="Odstavecseseznamem"/>
        <w:numPr>
          <w:ilvl w:val="0"/>
          <w:numId w:val="21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jejich tvorba je upravena vnitřním předpisem účetní jednotky a nejsou daňově účinné, tzn. nemají vliv na základ daně z příjmů</w:t>
      </w:r>
    </w:p>
    <w:p w14:paraId="088AA4CF" w14:textId="623942DA" w:rsidR="005A038D" w:rsidRPr="005A038D" w:rsidRDefault="005A038D" w:rsidP="005A038D">
      <w:pPr>
        <w:pStyle w:val="Odstavecseseznamem"/>
        <w:numPr>
          <w:ilvl w:val="0"/>
          <w:numId w:val="21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jedná se například o:</w:t>
      </w:r>
    </w:p>
    <w:p w14:paraId="2A2D8F88" w14:textId="4822F2CD" w:rsidR="00CF2EFB" w:rsidRPr="00F24316" w:rsidRDefault="00CF2EFB" w:rsidP="005A038D">
      <w:pPr>
        <w:pStyle w:val="Odstavecseseznamem"/>
        <w:numPr>
          <w:ilvl w:val="0"/>
          <w:numId w:val="22"/>
        </w:num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rezervu n</w:t>
      </w:r>
      <w:r w:rsidR="005A038D">
        <w:rPr>
          <w:rFonts w:ascii="Bahnschrift" w:hAnsi="Bahnschrift" w:cstheme="minorHAnsi"/>
          <w:sz w:val="24"/>
          <w:szCs w:val="24"/>
        </w:rPr>
        <w:t>a splatnou daň z příjmů</w:t>
      </w:r>
    </w:p>
    <w:p w14:paraId="30E822B5" w14:textId="1EC245CD" w:rsidR="00CF2EFB" w:rsidRDefault="00CF2EFB" w:rsidP="005A038D">
      <w:pPr>
        <w:pStyle w:val="Odstavecseseznamem"/>
        <w:numPr>
          <w:ilvl w:val="0"/>
          <w:numId w:val="22"/>
        </w:num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 xml:space="preserve">rezervu </w:t>
      </w:r>
      <w:r w:rsidR="005A038D">
        <w:rPr>
          <w:rFonts w:ascii="Bahnschrift" w:hAnsi="Bahnschrift" w:cstheme="minorHAnsi"/>
          <w:sz w:val="24"/>
          <w:szCs w:val="24"/>
        </w:rPr>
        <w:t>na záruční opravy</w:t>
      </w:r>
    </w:p>
    <w:p w14:paraId="625ED1BB" w14:textId="168E349E" w:rsidR="0033134B" w:rsidRPr="00F24316" w:rsidRDefault="0033134B" w:rsidP="005A038D">
      <w:pPr>
        <w:pStyle w:val="Odstavecseseznamem"/>
        <w:numPr>
          <w:ilvl w:val="0"/>
          <w:numId w:val="22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rezervu na opravy dlouhodobého majetku, který nesplňuje podmínky zákona o rezervách (zatříděného do 1. odpisové skupiny)</w:t>
      </w:r>
    </w:p>
    <w:p w14:paraId="1E10D95C" w14:textId="77777777" w:rsidR="00D81E77" w:rsidRPr="00D81E77" w:rsidRDefault="00D81E77" w:rsidP="00D81E77">
      <w:pPr>
        <w:spacing w:after="0"/>
        <w:rPr>
          <w:rFonts w:ascii="Bahnschrift" w:hAnsi="Bahnschrift" w:cstheme="minorHAnsi"/>
          <w:sz w:val="24"/>
          <w:szCs w:val="24"/>
        </w:rPr>
      </w:pPr>
    </w:p>
    <w:p w14:paraId="37C7E1F0" w14:textId="7A2E600E" w:rsidR="0043353D" w:rsidRPr="00F24316" w:rsidRDefault="0043353D" w:rsidP="0043353D">
      <w:pPr>
        <w:rPr>
          <w:rFonts w:ascii="Bahnschrift" w:hAnsi="Bahnschrift" w:cs="Calibri"/>
          <w:sz w:val="24"/>
          <w:szCs w:val="24"/>
        </w:rPr>
      </w:pPr>
      <w:r w:rsidRPr="00F24316">
        <w:rPr>
          <w:rFonts w:ascii="Bahnschrift" w:hAnsi="Bahnschrift" w:cs="Calibri"/>
          <w:sz w:val="24"/>
          <w:szCs w:val="24"/>
          <w:u w:val="single"/>
        </w:rPr>
        <w:t xml:space="preserve">Čerpání </w:t>
      </w:r>
      <w:r w:rsidR="0033134B">
        <w:rPr>
          <w:rFonts w:ascii="Bahnschrift" w:hAnsi="Bahnschrift" w:cs="Calibri"/>
          <w:sz w:val="24"/>
          <w:szCs w:val="24"/>
          <w:u w:val="single"/>
        </w:rPr>
        <w:t xml:space="preserve">(rozpouštění) </w:t>
      </w:r>
      <w:r w:rsidRPr="00F24316">
        <w:rPr>
          <w:rFonts w:ascii="Bahnschrift" w:hAnsi="Bahnschrift" w:cs="Calibri"/>
          <w:sz w:val="24"/>
          <w:szCs w:val="24"/>
          <w:u w:val="single"/>
        </w:rPr>
        <w:t>rezerv</w:t>
      </w:r>
    </w:p>
    <w:p w14:paraId="2419C52F" w14:textId="38615629" w:rsidR="00CF2EFB" w:rsidRPr="007405F6" w:rsidRDefault="007405F6" w:rsidP="00CF2EFB">
      <w:pPr>
        <w:pStyle w:val="Odstavecseseznamem"/>
        <w:numPr>
          <w:ilvl w:val="0"/>
          <w:numId w:val="13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r</w:t>
      </w:r>
      <w:r w:rsidR="0043353D" w:rsidRPr="007405F6">
        <w:rPr>
          <w:rFonts w:ascii="Bahnschrift" w:hAnsi="Bahnschrift" w:cs="Calibri"/>
          <w:sz w:val="24"/>
          <w:szCs w:val="24"/>
        </w:rPr>
        <w:t>ezervy se čerpají samozřejmě především v okamžiku vzniku nákladů, na jejichž krytí byly vytvořeny</w:t>
      </w:r>
      <w:r w:rsidR="00E30023">
        <w:rPr>
          <w:rFonts w:ascii="Bahnschrift" w:hAnsi="Bahnschrift" w:cs="Calibri"/>
          <w:sz w:val="24"/>
          <w:szCs w:val="24"/>
        </w:rPr>
        <w:t>, j</w:t>
      </w:r>
      <w:r w:rsidR="0043353D" w:rsidRPr="007405F6">
        <w:rPr>
          <w:rFonts w:ascii="Bahnschrift" w:hAnsi="Bahnschrift" w:cs="Calibri"/>
          <w:sz w:val="24"/>
          <w:szCs w:val="24"/>
        </w:rPr>
        <w:t>e ale potřeba je zrušit i v situacích, kdy pominuly důvody pro jejich existenci</w:t>
      </w:r>
      <w:r>
        <w:rPr>
          <w:rFonts w:ascii="Bahnschrift" w:hAnsi="Bahnschrift" w:cs="Calibri"/>
          <w:sz w:val="24"/>
          <w:szCs w:val="24"/>
        </w:rPr>
        <w:t xml:space="preserve"> </w:t>
      </w:r>
      <w:r w:rsidR="00CF2EFB" w:rsidRPr="007405F6">
        <w:rPr>
          <w:rFonts w:ascii="Bahnschrift" w:hAnsi="Bahnschrift" w:cstheme="minorHAnsi"/>
          <w:sz w:val="24"/>
          <w:szCs w:val="24"/>
        </w:rPr>
        <w:t>(</w:t>
      </w:r>
      <w:r>
        <w:rPr>
          <w:rFonts w:ascii="Bahnschrift" w:hAnsi="Bahnschrift" w:cstheme="minorHAnsi"/>
          <w:sz w:val="24"/>
          <w:szCs w:val="24"/>
        </w:rPr>
        <w:t>n</w:t>
      </w:r>
      <w:r w:rsidR="00CF2EFB" w:rsidRPr="007405F6">
        <w:rPr>
          <w:rFonts w:ascii="Bahnschrift" w:hAnsi="Bahnschrift" w:cstheme="minorHAnsi"/>
          <w:sz w:val="24"/>
          <w:szCs w:val="24"/>
        </w:rPr>
        <w:t>apř.: oprava byla dokončena, ale skutečné náklady byly nižší, než se předpokládalo, majetek byl vyřazen)</w:t>
      </w:r>
    </w:p>
    <w:p w14:paraId="0BAE503A" w14:textId="06B3FACF" w:rsidR="00CF2EFB" w:rsidRPr="007405F6" w:rsidRDefault="007405F6" w:rsidP="007405F6">
      <w:pPr>
        <w:pStyle w:val="Odstavecseseznamem"/>
        <w:numPr>
          <w:ilvl w:val="0"/>
          <w:numId w:val="13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u</w:t>
      </w:r>
      <w:r w:rsidR="00CF2EFB" w:rsidRPr="007405F6">
        <w:rPr>
          <w:rFonts w:ascii="Bahnschrift" w:hAnsi="Bahnschrift" w:cstheme="minorHAnsi"/>
          <w:sz w:val="24"/>
          <w:szCs w:val="24"/>
        </w:rPr>
        <w:t xml:space="preserve"> zákonných rezerv se vytvořená rezerva musí rozpustit i v případě, že oprava nebyla zahájena ani do konce zdaňovacího období následujícího po roce, ve kterém se předpokládalo zahájení opravy</w:t>
      </w:r>
    </w:p>
    <w:p w14:paraId="18D92B27" w14:textId="77777777" w:rsidR="00CF2EFB" w:rsidRPr="00F24316" w:rsidRDefault="00CF2EFB" w:rsidP="0043353D">
      <w:pPr>
        <w:rPr>
          <w:rFonts w:ascii="Bahnschrift" w:hAnsi="Bahnschrift" w:cstheme="minorHAnsi"/>
          <w:b/>
          <w:sz w:val="24"/>
          <w:szCs w:val="24"/>
        </w:rPr>
      </w:pPr>
    </w:p>
    <w:p w14:paraId="7067EF5D" w14:textId="77777777" w:rsidR="00CF2EFB" w:rsidRDefault="00CF2EFB" w:rsidP="00CF2EFB">
      <w:pPr>
        <w:spacing w:after="0"/>
        <w:rPr>
          <w:rFonts w:ascii="Bahnschrift" w:hAnsi="Bahnschrift" w:cstheme="minorHAnsi"/>
          <w:b/>
          <w:sz w:val="24"/>
          <w:szCs w:val="24"/>
        </w:rPr>
      </w:pPr>
      <w:r w:rsidRPr="00F24316">
        <w:rPr>
          <w:rFonts w:ascii="Bahnschrift" w:hAnsi="Bahnschrift" w:cstheme="minorHAnsi"/>
          <w:b/>
          <w:sz w:val="24"/>
          <w:szCs w:val="24"/>
        </w:rPr>
        <w:t>Účtování rezerv</w:t>
      </w:r>
    </w:p>
    <w:p w14:paraId="754BC7AD" w14:textId="3934B1B4" w:rsidR="00C7710C" w:rsidRPr="00C7710C" w:rsidRDefault="00C7710C" w:rsidP="00CF2EFB">
      <w:pPr>
        <w:spacing w:after="0"/>
        <w:rPr>
          <w:rFonts w:ascii="Bahnschrift" w:hAnsi="Bahnschrift" w:cstheme="minorHAnsi"/>
          <w:bCs/>
          <w:sz w:val="24"/>
          <w:szCs w:val="24"/>
          <w:u w:val="single"/>
        </w:rPr>
      </w:pPr>
      <w:r>
        <w:rPr>
          <w:rFonts w:ascii="Bahnschrift" w:hAnsi="Bahnschrift" w:cstheme="minorHAnsi"/>
          <w:bCs/>
          <w:sz w:val="24"/>
          <w:szCs w:val="24"/>
          <w:u w:val="single"/>
        </w:rPr>
        <w:t>Zákonné rezervy</w:t>
      </w:r>
    </w:p>
    <w:p w14:paraId="5E56ACA8" w14:textId="40D6B843" w:rsidR="00CF2EFB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Tvorba rezervy</w:t>
      </w:r>
      <w:r w:rsidR="001A7536">
        <w:rPr>
          <w:rFonts w:ascii="Bahnschrift" w:hAnsi="Bahnschrift" w:cstheme="minorHAnsi"/>
          <w:sz w:val="24"/>
          <w:szCs w:val="24"/>
        </w:rPr>
        <w:t xml:space="preserve"> (1. rok)</w:t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="007405F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>552/451</w:t>
      </w:r>
    </w:p>
    <w:p w14:paraId="5AABB544" w14:textId="0F3B043C" w:rsidR="0033134B" w:rsidRPr="00F24316" w:rsidRDefault="0033134B" w:rsidP="0033134B">
      <w:pPr>
        <w:spacing w:after="0"/>
        <w:rPr>
          <w:rFonts w:ascii="Bahnschrift" w:hAnsi="Bahnschrift" w:cstheme="minorHAnsi"/>
          <w:b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Tvorba rezervy</w:t>
      </w:r>
      <w:r w:rsidR="001A7536">
        <w:rPr>
          <w:rFonts w:ascii="Bahnschrift" w:hAnsi="Bahnschrift" w:cstheme="minorHAnsi"/>
          <w:sz w:val="24"/>
          <w:szCs w:val="24"/>
        </w:rPr>
        <w:t xml:space="preserve"> (2. rok)</w:t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>552/451</w:t>
      </w:r>
    </w:p>
    <w:p w14:paraId="4EACEA77" w14:textId="56DEE783" w:rsidR="0033134B" w:rsidRDefault="0033134B" w:rsidP="00CF2EFB">
      <w:pPr>
        <w:spacing w:after="0"/>
        <w:rPr>
          <w:rFonts w:ascii="Bahnschrift" w:hAnsi="Bahnschrift" w:cstheme="minorHAnsi"/>
          <w:b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Tvorba rezervy</w:t>
      </w:r>
      <w:r w:rsidR="001A7536">
        <w:rPr>
          <w:rFonts w:ascii="Bahnschrift" w:hAnsi="Bahnschrift" w:cstheme="minorHAnsi"/>
          <w:sz w:val="24"/>
          <w:szCs w:val="24"/>
        </w:rPr>
        <w:t xml:space="preserve"> (3. rok)</w:t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>552/451</w:t>
      </w:r>
    </w:p>
    <w:p w14:paraId="26F2BD6E" w14:textId="6697DD2F" w:rsidR="0033134B" w:rsidRPr="00F24316" w:rsidRDefault="0033134B" w:rsidP="0033134B">
      <w:pPr>
        <w:spacing w:after="0"/>
        <w:rPr>
          <w:rFonts w:ascii="Bahnschrift" w:hAnsi="Bahnschrift" w:cstheme="minorHAnsi"/>
          <w:b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Tvorba rezervy</w:t>
      </w:r>
      <w:r w:rsidR="001A7536">
        <w:rPr>
          <w:rFonts w:ascii="Bahnschrift" w:hAnsi="Bahnschrift" w:cstheme="minorHAnsi"/>
          <w:sz w:val="24"/>
          <w:szCs w:val="24"/>
        </w:rPr>
        <w:t>-(4. rok)</w:t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>552/451</w:t>
      </w:r>
    </w:p>
    <w:p w14:paraId="092D3910" w14:textId="753F6950" w:rsidR="0033134B" w:rsidRPr="00F24316" w:rsidRDefault="0033134B" w:rsidP="00CF2EFB">
      <w:pPr>
        <w:spacing w:after="0"/>
        <w:rPr>
          <w:rFonts w:ascii="Bahnschrift" w:hAnsi="Bahnschrift" w:cstheme="minorHAnsi"/>
          <w:b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Tvorba rezervy</w:t>
      </w:r>
      <w:r w:rsidR="001A7536">
        <w:rPr>
          <w:rFonts w:ascii="Bahnschrift" w:hAnsi="Bahnschrift" w:cstheme="minorHAnsi"/>
          <w:sz w:val="24"/>
          <w:szCs w:val="24"/>
        </w:rPr>
        <w:t xml:space="preserve"> (5. rok)</w:t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b/>
          <w:sz w:val="24"/>
          <w:szCs w:val="24"/>
        </w:rPr>
        <w:tab/>
      </w:r>
      <w:r>
        <w:rPr>
          <w:rFonts w:ascii="Bahnschrift" w:hAnsi="Bahnschrift" w:cstheme="minorHAnsi"/>
          <w:b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>552/451</w:t>
      </w:r>
    </w:p>
    <w:p w14:paraId="3E2A9C32" w14:textId="77777777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FAP přijatá za opravu střechy – bez DPH</w:t>
      </w:r>
      <w:r w:rsidRPr="00F24316">
        <w:rPr>
          <w:rFonts w:ascii="Bahnschrift" w:hAnsi="Bahnschrift" w:cstheme="minorHAnsi"/>
          <w:sz w:val="24"/>
          <w:szCs w:val="24"/>
        </w:rPr>
        <w:tab/>
        <w:t>511/321</w:t>
      </w:r>
    </w:p>
    <w:p w14:paraId="03B70AFA" w14:textId="576342AA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 xml:space="preserve">    </w:t>
      </w:r>
      <w:r w:rsidR="007405F6">
        <w:rPr>
          <w:rFonts w:ascii="Bahnschrift" w:hAnsi="Bahnschrift" w:cstheme="minorHAnsi"/>
          <w:sz w:val="24"/>
          <w:szCs w:val="24"/>
        </w:rPr>
        <w:t xml:space="preserve">      </w:t>
      </w:r>
      <w:r w:rsidRPr="00F24316">
        <w:rPr>
          <w:rFonts w:ascii="Bahnschrift" w:hAnsi="Bahnschrift" w:cstheme="minorHAnsi"/>
          <w:sz w:val="24"/>
          <w:szCs w:val="24"/>
        </w:rPr>
        <w:t>DPH 21 %</w:t>
      </w:r>
      <w:r w:rsidR="007405F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>343/321</w:t>
      </w:r>
    </w:p>
    <w:p w14:paraId="202CC003" w14:textId="3B341BAE" w:rsidR="00CF2EFB" w:rsidRPr="00F24316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Čerpání rezervy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="007405F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>451/552</w:t>
      </w:r>
    </w:p>
    <w:p w14:paraId="6FCEE67D" w14:textId="77777777" w:rsidR="00CF2EFB" w:rsidRDefault="00CF2EFB" w:rsidP="00CF2EFB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>Zrušení nevyčerpané rezervy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  <w:t>451/552</w:t>
      </w:r>
    </w:p>
    <w:p w14:paraId="28713517" w14:textId="77777777" w:rsidR="0033134B" w:rsidRDefault="0033134B" w:rsidP="00CF2EFB">
      <w:pPr>
        <w:spacing w:after="0"/>
        <w:rPr>
          <w:rFonts w:ascii="Bahnschrift" w:hAnsi="Bahnschrift" w:cstheme="minorHAnsi"/>
          <w:sz w:val="24"/>
          <w:szCs w:val="24"/>
        </w:rPr>
      </w:pPr>
    </w:p>
    <w:p w14:paraId="3F396825" w14:textId="31EC555A" w:rsidR="00C7710C" w:rsidRPr="00C7710C" w:rsidRDefault="00C7710C" w:rsidP="00CF2EFB">
      <w:pPr>
        <w:spacing w:after="0"/>
        <w:rPr>
          <w:rFonts w:ascii="Bahnschrift" w:hAnsi="Bahnschrift" w:cstheme="minorHAnsi"/>
          <w:sz w:val="24"/>
          <w:szCs w:val="24"/>
          <w:u w:val="single"/>
        </w:rPr>
      </w:pPr>
      <w:r w:rsidRPr="00C7710C">
        <w:rPr>
          <w:rFonts w:ascii="Bahnschrift" w:hAnsi="Bahnschrift" w:cstheme="minorHAnsi"/>
          <w:sz w:val="24"/>
          <w:szCs w:val="24"/>
          <w:u w:val="single"/>
        </w:rPr>
        <w:t>Ostatní rezervy</w:t>
      </w:r>
    </w:p>
    <w:p w14:paraId="6D851B35" w14:textId="725D9DE2" w:rsidR="0043353D" w:rsidRDefault="00CF2EFB" w:rsidP="00D81E77">
      <w:pPr>
        <w:spacing w:after="0"/>
        <w:rPr>
          <w:rFonts w:ascii="Bahnschrift" w:hAnsi="Bahnschrift" w:cstheme="minorHAnsi"/>
          <w:sz w:val="24"/>
          <w:szCs w:val="24"/>
        </w:rPr>
      </w:pPr>
      <w:r w:rsidRPr="00F24316">
        <w:rPr>
          <w:rFonts w:ascii="Bahnschrift" w:hAnsi="Bahnschrift" w:cstheme="minorHAnsi"/>
          <w:sz w:val="24"/>
          <w:szCs w:val="24"/>
        </w:rPr>
        <w:t xml:space="preserve">Tvorba ostatních rezerv </w:t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ab/>
      </w:r>
      <w:r w:rsidR="007405F6">
        <w:rPr>
          <w:rFonts w:ascii="Bahnschrift" w:hAnsi="Bahnschrift" w:cstheme="minorHAnsi"/>
          <w:sz w:val="24"/>
          <w:szCs w:val="24"/>
        </w:rPr>
        <w:tab/>
      </w:r>
      <w:r w:rsidRPr="00F24316">
        <w:rPr>
          <w:rFonts w:ascii="Bahnschrift" w:hAnsi="Bahnschrift" w:cstheme="minorHAnsi"/>
          <w:sz w:val="24"/>
          <w:szCs w:val="24"/>
        </w:rPr>
        <w:t>554/459</w:t>
      </w:r>
    </w:p>
    <w:p w14:paraId="630F9D2B" w14:textId="1D7EC539" w:rsidR="00A871D2" w:rsidRDefault="00A871D2" w:rsidP="00D81E77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Rozpuštění vytvořené rezervy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459/554</w:t>
      </w:r>
    </w:p>
    <w:p w14:paraId="449724CD" w14:textId="77777777" w:rsidR="00C65D51" w:rsidRDefault="00C65D51" w:rsidP="00D81E77">
      <w:pPr>
        <w:spacing w:after="0"/>
        <w:rPr>
          <w:rFonts w:ascii="Bahnschrift" w:hAnsi="Bahnschrift" w:cstheme="minorHAnsi"/>
          <w:sz w:val="24"/>
          <w:szCs w:val="24"/>
        </w:rPr>
      </w:pPr>
    </w:p>
    <w:p w14:paraId="3F846977" w14:textId="6D364E31" w:rsidR="00C65D51" w:rsidRDefault="00C65D51" w:rsidP="00D81E77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Upozornění</w:t>
      </w:r>
    </w:p>
    <w:p w14:paraId="7CC07074" w14:textId="478A6A3E" w:rsidR="00C65D51" w:rsidRDefault="00C65D51" w:rsidP="00C65D51">
      <w:pPr>
        <w:pStyle w:val="Odstavecseseznamem"/>
        <w:numPr>
          <w:ilvl w:val="0"/>
          <w:numId w:val="25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účetní jednotka musí velmi pečlivě sledovat datum předpokládaného zahájení oprav, ke kterým se vytvářela rezerva</w:t>
      </w:r>
    </w:p>
    <w:p w14:paraId="2FEE129E" w14:textId="6E8A99AB" w:rsidR="00592F6D" w:rsidRDefault="00C65D51" w:rsidP="00C65D51">
      <w:pPr>
        <w:pStyle w:val="Odstavecseseznamem"/>
        <w:numPr>
          <w:ilvl w:val="0"/>
          <w:numId w:val="25"/>
        </w:num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pokud nebude oprava, na kterou je rezerva tvořena, zahájena nejpozději ve zdaňovacím období, jež následuje po zdaňovacím období, v němž je předpokládáno zahájení opravy, na kterou je rezerva tvořena, je nutné celou vytvořenou rezervu rozpustit (jako snížení nákladů)</w:t>
      </w:r>
    </w:p>
    <w:p w14:paraId="14391FEE" w14:textId="6F118C61" w:rsidR="00C65D51" w:rsidRPr="00592F6D" w:rsidRDefault="00C65D51" w:rsidP="00592F6D">
      <w:pPr>
        <w:rPr>
          <w:rFonts w:ascii="Bahnschrift" w:hAnsi="Bahnschrift" w:cstheme="minorHAnsi"/>
          <w:sz w:val="24"/>
          <w:szCs w:val="24"/>
        </w:rPr>
      </w:pPr>
    </w:p>
    <w:sectPr w:rsidR="00C65D51" w:rsidRPr="00592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4ADD" w14:textId="77777777" w:rsidR="002F617A" w:rsidRDefault="002F617A" w:rsidP="005F2C9D">
      <w:pPr>
        <w:spacing w:after="0" w:line="240" w:lineRule="auto"/>
      </w:pPr>
      <w:r>
        <w:separator/>
      </w:r>
    </w:p>
  </w:endnote>
  <w:endnote w:type="continuationSeparator" w:id="0">
    <w:p w14:paraId="6C759FC7" w14:textId="77777777" w:rsidR="002F617A" w:rsidRDefault="002F617A" w:rsidP="005F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2193" w14:textId="77777777" w:rsidR="002F617A" w:rsidRDefault="002F617A" w:rsidP="005F2C9D">
      <w:pPr>
        <w:spacing w:after="0" w:line="240" w:lineRule="auto"/>
      </w:pPr>
      <w:r>
        <w:separator/>
      </w:r>
    </w:p>
  </w:footnote>
  <w:footnote w:type="continuationSeparator" w:id="0">
    <w:p w14:paraId="0EF57BAD" w14:textId="77777777" w:rsidR="002F617A" w:rsidRDefault="002F617A" w:rsidP="005F2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5AF"/>
    <w:multiLevelType w:val="hybridMultilevel"/>
    <w:tmpl w:val="5B7C36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0EDE"/>
    <w:multiLevelType w:val="hybridMultilevel"/>
    <w:tmpl w:val="2454FB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5C2C"/>
    <w:multiLevelType w:val="hybridMultilevel"/>
    <w:tmpl w:val="FC064000"/>
    <w:lvl w:ilvl="0" w:tplc="040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3E7478"/>
    <w:multiLevelType w:val="hybridMultilevel"/>
    <w:tmpl w:val="E7DEC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241A"/>
    <w:multiLevelType w:val="hybridMultilevel"/>
    <w:tmpl w:val="D9E606E0"/>
    <w:lvl w:ilvl="0" w:tplc="92462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F4381"/>
    <w:multiLevelType w:val="hybridMultilevel"/>
    <w:tmpl w:val="C94612D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371F91"/>
    <w:multiLevelType w:val="hybridMultilevel"/>
    <w:tmpl w:val="EAF66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7833"/>
    <w:multiLevelType w:val="hybridMultilevel"/>
    <w:tmpl w:val="37BEE1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7D7E"/>
    <w:multiLevelType w:val="hybridMultilevel"/>
    <w:tmpl w:val="175C85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D326B"/>
    <w:multiLevelType w:val="hybridMultilevel"/>
    <w:tmpl w:val="F0BC0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470AE"/>
    <w:multiLevelType w:val="hybridMultilevel"/>
    <w:tmpl w:val="7592EC78"/>
    <w:lvl w:ilvl="0" w:tplc="0405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56A6C98"/>
    <w:multiLevelType w:val="hybridMultilevel"/>
    <w:tmpl w:val="0BFC387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4" w:tplc="C02C1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C2527"/>
    <w:multiLevelType w:val="hybridMultilevel"/>
    <w:tmpl w:val="08003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15F42"/>
    <w:multiLevelType w:val="hybridMultilevel"/>
    <w:tmpl w:val="4B8ED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032E1"/>
    <w:multiLevelType w:val="hybridMultilevel"/>
    <w:tmpl w:val="58EA8E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646CC"/>
    <w:multiLevelType w:val="hybridMultilevel"/>
    <w:tmpl w:val="9B1049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6378A"/>
    <w:multiLevelType w:val="hybridMultilevel"/>
    <w:tmpl w:val="913881A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6C0334"/>
    <w:multiLevelType w:val="hybridMultilevel"/>
    <w:tmpl w:val="90E4FEB4"/>
    <w:lvl w:ilvl="0" w:tplc="EDB4A8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444B01"/>
    <w:multiLevelType w:val="hybridMultilevel"/>
    <w:tmpl w:val="6204A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91649"/>
    <w:multiLevelType w:val="hybridMultilevel"/>
    <w:tmpl w:val="127807B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281AEA"/>
    <w:multiLevelType w:val="hybridMultilevel"/>
    <w:tmpl w:val="5B80D9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124B9"/>
    <w:multiLevelType w:val="hybridMultilevel"/>
    <w:tmpl w:val="64E6517C"/>
    <w:lvl w:ilvl="0" w:tplc="0D62B1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4569E8"/>
    <w:multiLevelType w:val="hybridMultilevel"/>
    <w:tmpl w:val="699635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C171D"/>
    <w:multiLevelType w:val="hybridMultilevel"/>
    <w:tmpl w:val="F5CAEF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04DB5"/>
    <w:multiLevelType w:val="hybridMultilevel"/>
    <w:tmpl w:val="D13A2A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597972">
    <w:abstractNumId w:val="10"/>
  </w:num>
  <w:num w:numId="2" w16cid:durableId="981497228">
    <w:abstractNumId w:val="17"/>
  </w:num>
  <w:num w:numId="3" w16cid:durableId="1038554317">
    <w:abstractNumId w:val="21"/>
  </w:num>
  <w:num w:numId="4" w16cid:durableId="1777284782">
    <w:abstractNumId w:val="18"/>
  </w:num>
  <w:num w:numId="5" w16cid:durableId="1313486782">
    <w:abstractNumId w:val="4"/>
  </w:num>
  <w:num w:numId="6" w16cid:durableId="917983676">
    <w:abstractNumId w:val="22"/>
  </w:num>
  <w:num w:numId="7" w16cid:durableId="1104886392">
    <w:abstractNumId w:val="5"/>
  </w:num>
  <w:num w:numId="8" w16cid:durableId="171266452">
    <w:abstractNumId w:val="16"/>
  </w:num>
  <w:num w:numId="9" w16cid:durableId="769004594">
    <w:abstractNumId w:val="23"/>
  </w:num>
  <w:num w:numId="10" w16cid:durableId="472328949">
    <w:abstractNumId w:val="7"/>
  </w:num>
  <w:num w:numId="11" w16cid:durableId="1460419788">
    <w:abstractNumId w:val="9"/>
  </w:num>
  <w:num w:numId="12" w16cid:durableId="1953171923">
    <w:abstractNumId w:val="3"/>
  </w:num>
  <w:num w:numId="13" w16cid:durableId="1856572279">
    <w:abstractNumId w:val="24"/>
  </w:num>
  <w:num w:numId="14" w16cid:durableId="1886062808">
    <w:abstractNumId w:val="11"/>
  </w:num>
  <w:num w:numId="15" w16cid:durableId="1322462500">
    <w:abstractNumId w:val="2"/>
  </w:num>
  <w:num w:numId="16" w16cid:durableId="564074932">
    <w:abstractNumId w:val="12"/>
  </w:num>
  <w:num w:numId="17" w16cid:durableId="1862433020">
    <w:abstractNumId w:val="14"/>
  </w:num>
  <w:num w:numId="18" w16cid:durableId="1782796426">
    <w:abstractNumId w:val="1"/>
  </w:num>
  <w:num w:numId="19" w16cid:durableId="1720284405">
    <w:abstractNumId w:val="8"/>
  </w:num>
  <w:num w:numId="20" w16cid:durableId="93207059">
    <w:abstractNumId w:val="13"/>
  </w:num>
  <w:num w:numId="21" w16cid:durableId="484905058">
    <w:abstractNumId w:val="6"/>
  </w:num>
  <w:num w:numId="22" w16cid:durableId="587889475">
    <w:abstractNumId w:val="19"/>
  </w:num>
  <w:num w:numId="23" w16cid:durableId="1406411622">
    <w:abstractNumId w:val="15"/>
  </w:num>
  <w:num w:numId="24" w16cid:durableId="287900303">
    <w:abstractNumId w:val="20"/>
  </w:num>
  <w:num w:numId="25" w16cid:durableId="154451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9D"/>
    <w:rsid w:val="00010B28"/>
    <w:rsid w:val="00027387"/>
    <w:rsid w:val="00064560"/>
    <w:rsid w:val="000A4887"/>
    <w:rsid w:val="00142FE3"/>
    <w:rsid w:val="00160AF3"/>
    <w:rsid w:val="001A7536"/>
    <w:rsid w:val="002F617A"/>
    <w:rsid w:val="0033134B"/>
    <w:rsid w:val="003566B1"/>
    <w:rsid w:val="00374550"/>
    <w:rsid w:val="00415FE9"/>
    <w:rsid w:val="0043270E"/>
    <w:rsid w:val="0043353D"/>
    <w:rsid w:val="00484C6B"/>
    <w:rsid w:val="00592F6D"/>
    <w:rsid w:val="005A038D"/>
    <w:rsid w:val="005D4D3F"/>
    <w:rsid w:val="005F2C9D"/>
    <w:rsid w:val="005F4260"/>
    <w:rsid w:val="00660809"/>
    <w:rsid w:val="006B5B2E"/>
    <w:rsid w:val="006C4C6A"/>
    <w:rsid w:val="006D09CF"/>
    <w:rsid w:val="006D5E6D"/>
    <w:rsid w:val="006F1416"/>
    <w:rsid w:val="006F7DF5"/>
    <w:rsid w:val="007405F6"/>
    <w:rsid w:val="00746827"/>
    <w:rsid w:val="00800D69"/>
    <w:rsid w:val="008561EC"/>
    <w:rsid w:val="00864D22"/>
    <w:rsid w:val="008E7001"/>
    <w:rsid w:val="00910305"/>
    <w:rsid w:val="009463F0"/>
    <w:rsid w:val="009562A2"/>
    <w:rsid w:val="009B5923"/>
    <w:rsid w:val="00A15B24"/>
    <w:rsid w:val="00A61BC7"/>
    <w:rsid w:val="00A6461F"/>
    <w:rsid w:val="00A871D2"/>
    <w:rsid w:val="00A96EA5"/>
    <w:rsid w:val="00AC407A"/>
    <w:rsid w:val="00AD6C70"/>
    <w:rsid w:val="00B22E7C"/>
    <w:rsid w:val="00B30505"/>
    <w:rsid w:val="00C65D51"/>
    <w:rsid w:val="00C65FC8"/>
    <w:rsid w:val="00C7710C"/>
    <w:rsid w:val="00CF2EFB"/>
    <w:rsid w:val="00D31A83"/>
    <w:rsid w:val="00D81E77"/>
    <w:rsid w:val="00D83E67"/>
    <w:rsid w:val="00D940F8"/>
    <w:rsid w:val="00DC1730"/>
    <w:rsid w:val="00DC2F9E"/>
    <w:rsid w:val="00E30023"/>
    <w:rsid w:val="00E80DCA"/>
    <w:rsid w:val="00EA1C89"/>
    <w:rsid w:val="00F150DF"/>
    <w:rsid w:val="00F24316"/>
    <w:rsid w:val="00F34789"/>
    <w:rsid w:val="00F95FE7"/>
    <w:rsid w:val="00FC1112"/>
    <w:rsid w:val="00F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BCEC"/>
  <w15:chartTrackingRefBased/>
  <w15:docId w15:val="{13B8029D-9F61-4C43-AEDC-B58772C8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F2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2C9D"/>
  </w:style>
  <w:style w:type="paragraph" w:styleId="Zpat">
    <w:name w:val="footer"/>
    <w:basedOn w:val="Normln"/>
    <w:link w:val="ZpatChar"/>
    <w:uiPriority w:val="99"/>
    <w:unhideWhenUsed/>
    <w:rsid w:val="005F2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2C9D"/>
  </w:style>
  <w:style w:type="paragraph" w:styleId="Odstavecseseznamem">
    <w:name w:val="List Paragraph"/>
    <w:basedOn w:val="Normln"/>
    <w:uiPriority w:val="34"/>
    <w:qFormat/>
    <w:rsid w:val="00CF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1699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Kahounová</dc:creator>
  <cp:keywords/>
  <dc:description/>
  <cp:lastModifiedBy>Jan Janiš</cp:lastModifiedBy>
  <cp:revision>66</cp:revision>
  <dcterms:created xsi:type="dcterms:W3CDTF">2021-09-25T09:15:00Z</dcterms:created>
  <dcterms:modified xsi:type="dcterms:W3CDTF">2024-01-08T19:25:00Z</dcterms:modified>
</cp:coreProperties>
</file>