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642B" w14:textId="7345FA6B" w:rsidR="00F00240" w:rsidRPr="000E317D" w:rsidRDefault="0033130A" w:rsidP="0033130A">
      <w:pPr>
        <w:jc w:val="center"/>
        <w:rPr>
          <w:rFonts w:ascii="Bahnschrift" w:hAnsi="Bahnschrift" w:cstheme="minorHAnsi"/>
          <w:b/>
          <w:bCs/>
          <w:caps/>
          <w:sz w:val="48"/>
          <w:szCs w:val="24"/>
        </w:rPr>
      </w:pPr>
      <w:r w:rsidRPr="000E317D">
        <w:rPr>
          <w:rFonts w:ascii="Bahnschrift" w:hAnsi="Bahnschrift" w:cstheme="minorHAnsi"/>
          <w:b/>
          <w:bCs/>
          <w:caps/>
          <w:sz w:val="48"/>
          <w:szCs w:val="24"/>
        </w:rPr>
        <w:t>Kapitálové účty a dlouhodobé závazky</w:t>
      </w:r>
    </w:p>
    <w:p w14:paraId="79FCF8FF" w14:textId="01D15874" w:rsidR="0033130A" w:rsidRPr="00797BB7" w:rsidRDefault="0033130A" w:rsidP="00797BB7">
      <w:pPr>
        <w:pStyle w:val="Odstavecseseznamem"/>
        <w:numPr>
          <w:ilvl w:val="0"/>
          <w:numId w:val="22"/>
        </w:numPr>
        <w:rPr>
          <w:rFonts w:ascii="Bahnschrift" w:hAnsi="Bahnschrift" w:cstheme="minorHAnsi"/>
          <w:b/>
          <w:sz w:val="24"/>
          <w:szCs w:val="24"/>
        </w:rPr>
      </w:pPr>
      <w:r w:rsidRPr="00797BB7">
        <w:rPr>
          <w:rFonts w:ascii="Bahnschrift" w:hAnsi="Bahnschrift" w:cstheme="minorHAnsi"/>
          <w:bCs/>
          <w:sz w:val="24"/>
          <w:szCs w:val="24"/>
        </w:rPr>
        <w:t xml:space="preserve">4. účtová třída – </w:t>
      </w:r>
      <w:r w:rsidR="002C7BC8" w:rsidRPr="00797BB7">
        <w:rPr>
          <w:rFonts w:ascii="Bahnschrift" w:hAnsi="Bahnschrift" w:cstheme="minorHAnsi"/>
          <w:bCs/>
          <w:sz w:val="24"/>
          <w:szCs w:val="24"/>
        </w:rPr>
        <w:t xml:space="preserve">rozvahové </w:t>
      </w:r>
      <w:r w:rsidRPr="00797BB7">
        <w:rPr>
          <w:rFonts w:ascii="Bahnschrift" w:hAnsi="Bahnschrift" w:cstheme="minorHAnsi"/>
          <w:bCs/>
          <w:sz w:val="24"/>
          <w:szCs w:val="24"/>
        </w:rPr>
        <w:t>pasivní účty</w:t>
      </w:r>
    </w:p>
    <w:p w14:paraId="1D73A890" w14:textId="07232BE0" w:rsidR="00797BB7" w:rsidRPr="00797BB7" w:rsidRDefault="00797BB7" w:rsidP="00797BB7">
      <w:pPr>
        <w:pStyle w:val="Odstavecseseznamem"/>
        <w:numPr>
          <w:ilvl w:val="1"/>
          <w:numId w:val="22"/>
        </w:numPr>
        <w:rPr>
          <w:rFonts w:ascii="Bahnschrift" w:hAnsi="Bahnschrift" w:cstheme="minorHAnsi"/>
          <w:b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podávají přehled o tom, kolik majetku si opatřila účetní jednotka z vlastních zdrojů a kolik z cizích zdrojů</w:t>
      </w:r>
    </w:p>
    <w:p w14:paraId="10C82997" w14:textId="0E5CC12E" w:rsidR="00797BB7" w:rsidRPr="00797BB7" w:rsidRDefault="00797BB7" w:rsidP="00797BB7">
      <w:pPr>
        <w:pStyle w:val="Odstavecseseznamem"/>
        <w:numPr>
          <w:ilvl w:val="0"/>
          <w:numId w:val="22"/>
        </w:numPr>
        <w:rPr>
          <w:rFonts w:ascii="Bahnschrift" w:hAnsi="Bahnschrift" w:cstheme="minorHAnsi"/>
          <w:b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účty 4. třídy zahrnují z cizích zdrojů pouze ty zdroje financování, které mají dlouhodobý charakter, tj. závazky s dobou splatnosti delší než 1 rok</w:t>
      </w:r>
    </w:p>
    <w:p w14:paraId="1E5A0708" w14:textId="77777777" w:rsidR="00797BB7" w:rsidRPr="00797BB7" w:rsidRDefault="00797BB7" w:rsidP="00797BB7">
      <w:pPr>
        <w:pStyle w:val="Odstavecseseznamem"/>
        <w:ind w:left="1416"/>
        <w:rPr>
          <w:rFonts w:ascii="Bahnschrift" w:hAnsi="Bahnschrift" w:cstheme="minorHAnsi"/>
          <w:b/>
          <w:sz w:val="24"/>
          <w:szCs w:val="24"/>
        </w:rPr>
      </w:pPr>
    </w:p>
    <w:p w14:paraId="44EE9552" w14:textId="49E1A661" w:rsidR="00D36F10" w:rsidRPr="003A4594" w:rsidRDefault="00EA1AD3" w:rsidP="002C7BC8">
      <w:pPr>
        <w:rPr>
          <w:rFonts w:ascii="Bahnschrift" w:hAnsi="Bahnschrift" w:cstheme="minorHAnsi"/>
          <w:iCs/>
          <w:sz w:val="24"/>
          <w:szCs w:val="24"/>
        </w:rPr>
      </w:pPr>
      <w:r w:rsidRPr="00893E0E">
        <w:rPr>
          <w:rFonts w:ascii="Bahnschrift" w:hAnsi="Bahnschrift" w:cstheme="minorHAnsi"/>
          <w:b/>
          <w:bCs/>
          <w:caps/>
          <w:sz w:val="24"/>
          <w:szCs w:val="24"/>
        </w:rPr>
        <w:t>Vlastní zdroje</w:t>
      </w:r>
      <w:r w:rsidRPr="000E317D">
        <w:rPr>
          <w:rFonts w:ascii="Bahnschrift" w:hAnsi="Bahnschrift" w:cstheme="minorHAnsi"/>
          <w:sz w:val="24"/>
          <w:szCs w:val="24"/>
        </w:rPr>
        <w:t xml:space="preserve"> </w:t>
      </w:r>
      <w:r w:rsidR="00D36F10" w:rsidRPr="000E317D">
        <w:rPr>
          <w:rFonts w:ascii="Bahnschrift" w:hAnsi="Bahnschrift" w:cstheme="minorHAnsi"/>
          <w:sz w:val="24"/>
          <w:szCs w:val="24"/>
        </w:rPr>
        <w:t xml:space="preserve">– </w:t>
      </w:r>
      <w:r w:rsidR="002C7BC8" w:rsidRPr="000E317D">
        <w:rPr>
          <w:rFonts w:ascii="Bahnschrift" w:hAnsi="Bahnschrift" w:cstheme="minorHAnsi"/>
          <w:iCs/>
          <w:sz w:val="24"/>
          <w:szCs w:val="24"/>
        </w:rPr>
        <w:t>vlastní krytí majetku (vlastní kapitál)</w:t>
      </w:r>
      <w:r w:rsidR="007F368B">
        <w:rPr>
          <w:rFonts w:ascii="Bahnschrift" w:hAnsi="Bahnschrift" w:cstheme="minorHAnsi"/>
          <w:iCs/>
          <w:sz w:val="24"/>
          <w:szCs w:val="24"/>
        </w:rPr>
        <w:t xml:space="preserve">, </w:t>
      </w:r>
      <w:r w:rsidR="002C7BC8" w:rsidRPr="000E317D">
        <w:rPr>
          <w:rFonts w:ascii="Bahnschrift" w:hAnsi="Bahnschrift" w:cstheme="minorHAnsi"/>
          <w:iCs/>
          <w:sz w:val="24"/>
          <w:szCs w:val="24"/>
        </w:rPr>
        <w:t>skupin</w:t>
      </w:r>
      <w:r w:rsidR="007F368B">
        <w:rPr>
          <w:rFonts w:ascii="Bahnschrift" w:hAnsi="Bahnschrift" w:cstheme="minorHAnsi"/>
          <w:iCs/>
          <w:sz w:val="24"/>
          <w:szCs w:val="24"/>
        </w:rPr>
        <w:t>y</w:t>
      </w:r>
      <w:r w:rsidR="002C7BC8" w:rsidRPr="000E317D">
        <w:rPr>
          <w:rFonts w:ascii="Bahnschrift" w:hAnsi="Bahnschrift" w:cstheme="minorHAnsi"/>
          <w:iCs/>
          <w:sz w:val="24"/>
          <w:szCs w:val="24"/>
        </w:rPr>
        <w:t xml:space="preserve"> 41,</w:t>
      </w:r>
      <w:r w:rsidR="00797BB7">
        <w:rPr>
          <w:rFonts w:ascii="Bahnschrift" w:hAnsi="Bahnschrift" w:cstheme="minorHAnsi"/>
          <w:iCs/>
          <w:sz w:val="24"/>
          <w:szCs w:val="24"/>
        </w:rPr>
        <w:t xml:space="preserve"> </w:t>
      </w:r>
      <w:r w:rsidR="002C7BC8" w:rsidRPr="000E317D">
        <w:rPr>
          <w:rFonts w:ascii="Bahnschrift" w:hAnsi="Bahnschrift" w:cstheme="minorHAnsi"/>
          <w:iCs/>
          <w:sz w:val="24"/>
          <w:szCs w:val="24"/>
        </w:rPr>
        <w:t>42,</w:t>
      </w:r>
      <w:r w:rsidR="00797BB7">
        <w:rPr>
          <w:rFonts w:ascii="Bahnschrift" w:hAnsi="Bahnschrift" w:cstheme="minorHAnsi"/>
          <w:iCs/>
          <w:sz w:val="24"/>
          <w:szCs w:val="24"/>
        </w:rPr>
        <w:t xml:space="preserve"> </w:t>
      </w:r>
      <w:r w:rsidR="002C7BC8" w:rsidRPr="000E317D">
        <w:rPr>
          <w:rFonts w:ascii="Bahnschrift" w:hAnsi="Bahnschrift" w:cstheme="minorHAnsi"/>
          <w:iCs/>
          <w:sz w:val="24"/>
          <w:szCs w:val="24"/>
        </w:rPr>
        <w:t>43 a 49</w:t>
      </w:r>
    </w:p>
    <w:p w14:paraId="518A5C35" w14:textId="2F86AC03" w:rsidR="00EA1AD3" w:rsidRPr="000E317D" w:rsidRDefault="002C7BC8" w:rsidP="002C7BC8">
      <w:p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b/>
          <w:sz w:val="24"/>
          <w:szCs w:val="24"/>
        </w:rPr>
        <w:t>Účtová skupina 41</w:t>
      </w:r>
      <w:r w:rsidR="00D36F10" w:rsidRPr="000E317D">
        <w:rPr>
          <w:rFonts w:ascii="Bahnschrift" w:hAnsi="Bahnschrift" w:cstheme="minorHAnsi"/>
          <w:b/>
          <w:sz w:val="24"/>
          <w:szCs w:val="24"/>
        </w:rPr>
        <w:t xml:space="preserve"> </w:t>
      </w:r>
    </w:p>
    <w:p w14:paraId="52AFF86C" w14:textId="739BDCD2" w:rsidR="00EA1AD3" w:rsidRPr="000E317D" w:rsidRDefault="002A0CA7" w:rsidP="002A0CA7">
      <w:pPr>
        <w:pStyle w:val="Odstavecseseznamem"/>
        <w:numPr>
          <w:ilvl w:val="0"/>
          <w:numId w:val="3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č</w:t>
      </w:r>
      <w:r w:rsidR="00EA1AD3" w:rsidRPr="000E317D">
        <w:rPr>
          <w:rFonts w:ascii="Bahnschrift" w:hAnsi="Bahnschrift" w:cstheme="minorHAnsi"/>
          <w:sz w:val="24"/>
          <w:szCs w:val="24"/>
        </w:rPr>
        <w:t xml:space="preserve">ást kapitálu, který </w:t>
      </w:r>
      <w:r w:rsidR="002C7BC8" w:rsidRPr="000E317D">
        <w:rPr>
          <w:rFonts w:ascii="Bahnschrift" w:hAnsi="Bahnschrift" w:cstheme="minorHAnsi"/>
          <w:sz w:val="24"/>
          <w:szCs w:val="24"/>
        </w:rPr>
        <w:t>společníci</w:t>
      </w:r>
      <w:r w:rsidR="00EA1AD3" w:rsidRPr="000E317D">
        <w:rPr>
          <w:rFonts w:ascii="Bahnschrift" w:hAnsi="Bahnschrift" w:cstheme="minorHAnsi"/>
          <w:sz w:val="24"/>
          <w:szCs w:val="24"/>
        </w:rPr>
        <w:t xml:space="preserve"> na počátku vkládají do podniku</w:t>
      </w:r>
      <w:r w:rsidR="002C7BC8" w:rsidRPr="000E317D">
        <w:rPr>
          <w:rFonts w:ascii="Bahnschrift" w:hAnsi="Bahnschrift" w:cstheme="minorHAnsi"/>
          <w:sz w:val="24"/>
          <w:szCs w:val="24"/>
        </w:rPr>
        <w:t xml:space="preserve"> </w:t>
      </w:r>
      <w:r w:rsidR="002C7BC8" w:rsidRPr="000E317D">
        <w:rPr>
          <w:rFonts w:ascii="Bahnschrift" w:hAnsi="Bahnschrift" w:cstheme="minorHAnsi"/>
          <w:sz w:val="24"/>
          <w:szCs w:val="24"/>
          <w:u w:val="single"/>
        </w:rPr>
        <w:t>povinně</w:t>
      </w:r>
      <w:r w:rsidR="002C7BC8" w:rsidRPr="000E317D">
        <w:rPr>
          <w:rFonts w:ascii="Bahnschrift" w:hAnsi="Bahnschrift" w:cstheme="minorHAnsi"/>
          <w:sz w:val="24"/>
          <w:szCs w:val="24"/>
        </w:rPr>
        <w:t xml:space="preserve"> v tzv. kapitálových společnostech (s.</w:t>
      </w:r>
      <w:r w:rsidR="00C82DCB">
        <w:rPr>
          <w:rFonts w:ascii="Bahnschrift" w:hAnsi="Bahnschrift" w:cstheme="minorHAnsi"/>
          <w:sz w:val="24"/>
          <w:szCs w:val="24"/>
        </w:rPr>
        <w:t xml:space="preserve"> </w:t>
      </w:r>
      <w:r w:rsidR="002C7BC8" w:rsidRPr="000E317D">
        <w:rPr>
          <w:rFonts w:ascii="Bahnschrift" w:hAnsi="Bahnschrift" w:cstheme="minorHAnsi"/>
          <w:sz w:val="24"/>
          <w:szCs w:val="24"/>
        </w:rPr>
        <w:t>r.</w:t>
      </w:r>
      <w:r w:rsidR="00C82DCB">
        <w:rPr>
          <w:rFonts w:ascii="Bahnschrift" w:hAnsi="Bahnschrift" w:cstheme="minorHAnsi"/>
          <w:sz w:val="24"/>
          <w:szCs w:val="24"/>
        </w:rPr>
        <w:t xml:space="preserve"> </w:t>
      </w:r>
      <w:r w:rsidR="002C7BC8" w:rsidRPr="000E317D">
        <w:rPr>
          <w:rFonts w:ascii="Bahnschrift" w:hAnsi="Bahnschrift" w:cstheme="minorHAnsi"/>
          <w:sz w:val="24"/>
          <w:szCs w:val="24"/>
        </w:rPr>
        <w:t>o., a.</w:t>
      </w:r>
      <w:r w:rsidR="00C82DCB">
        <w:rPr>
          <w:rFonts w:ascii="Bahnschrift" w:hAnsi="Bahnschrift" w:cstheme="minorHAnsi"/>
          <w:sz w:val="24"/>
          <w:szCs w:val="24"/>
        </w:rPr>
        <w:t xml:space="preserve"> </w:t>
      </w:r>
      <w:r w:rsidR="002C7BC8" w:rsidRPr="000E317D">
        <w:rPr>
          <w:rFonts w:ascii="Bahnschrift" w:hAnsi="Bahnschrift" w:cstheme="minorHAnsi"/>
          <w:sz w:val="24"/>
          <w:szCs w:val="24"/>
        </w:rPr>
        <w:t>s.)</w:t>
      </w:r>
    </w:p>
    <w:p w14:paraId="3BB5C228" w14:textId="610F03BB" w:rsidR="00B952F6" w:rsidRPr="000E317D" w:rsidRDefault="00B952F6" w:rsidP="00B952F6">
      <w:pPr>
        <w:pStyle w:val="Odstavecseseznamem"/>
        <w:numPr>
          <w:ilvl w:val="0"/>
          <w:numId w:val="3"/>
        </w:numPr>
        <w:spacing w:after="0" w:line="276" w:lineRule="auto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 xml:space="preserve">základní kapitál – </w:t>
      </w:r>
      <w:proofErr w:type="gramStart"/>
      <w:r w:rsidRPr="000E317D">
        <w:rPr>
          <w:rFonts w:ascii="Bahnschrift" w:hAnsi="Bahnschrift" w:cs="Calibri"/>
          <w:sz w:val="24"/>
          <w:szCs w:val="24"/>
        </w:rPr>
        <w:t>tvoří</w:t>
      </w:r>
      <w:proofErr w:type="gramEnd"/>
      <w:r w:rsidRPr="000E317D">
        <w:rPr>
          <w:rFonts w:ascii="Bahnschrift" w:hAnsi="Bahnschrift" w:cs="Calibri"/>
          <w:sz w:val="24"/>
          <w:szCs w:val="24"/>
        </w:rPr>
        <w:t xml:space="preserve"> vklady společníků</w:t>
      </w:r>
    </w:p>
    <w:p w14:paraId="19727C15" w14:textId="77777777" w:rsidR="008430C3" w:rsidRDefault="00B952F6" w:rsidP="00B952F6">
      <w:pPr>
        <w:pStyle w:val="Odstavecseseznamem"/>
        <w:numPr>
          <w:ilvl w:val="1"/>
          <w:numId w:val="3"/>
        </w:numPr>
        <w:spacing w:after="0" w:line="276" w:lineRule="auto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411 – Základní kapitál</w:t>
      </w:r>
    </w:p>
    <w:p w14:paraId="0CFDCA03" w14:textId="77777777" w:rsidR="008430C3" w:rsidRDefault="001E2B52" w:rsidP="008430C3">
      <w:pPr>
        <w:pStyle w:val="Odstavecseseznamem"/>
        <w:numPr>
          <w:ilvl w:val="2"/>
          <w:numId w:val="3"/>
        </w:numPr>
        <w:spacing w:after="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část kapitálu, který vlastníci na počátku vkládají do podniku jako vstupní zdroj majetku účetní jednotky a který mohou v průběhu fungování společnosti dále rozšiřovat, buď dalšími vklady vlastníků, nebo přesunem z již existujících vlastních zdrojů společnosti (zejména ze zisku)</w:t>
      </w:r>
    </w:p>
    <w:p w14:paraId="46E650F2" w14:textId="6186D748" w:rsidR="00B952F6" w:rsidRDefault="001E2B52" w:rsidP="008430C3">
      <w:pPr>
        <w:pStyle w:val="Odstavecseseznamem"/>
        <w:numPr>
          <w:ilvl w:val="2"/>
          <w:numId w:val="3"/>
        </w:numPr>
        <w:spacing w:after="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základní kapitál se u většiny účetních jednotek zapisuje do OR</w:t>
      </w:r>
      <w:r w:rsidR="008430C3">
        <w:rPr>
          <w:rFonts w:ascii="Bahnschrift" w:hAnsi="Bahnschrift" w:cs="Calibri"/>
          <w:sz w:val="24"/>
          <w:szCs w:val="24"/>
        </w:rPr>
        <w:t xml:space="preserve">, jeho výše se </w:t>
      </w:r>
      <w:proofErr w:type="gramStart"/>
      <w:r w:rsidR="008430C3">
        <w:rPr>
          <w:rFonts w:ascii="Bahnschrift" w:hAnsi="Bahnschrift" w:cs="Calibri"/>
          <w:sz w:val="24"/>
          <w:szCs w:val="24"/>
        </w:rPr>
        <w:t>liší</w:t>
      </w:r>
      <w:proofErr w:type="gramEnd"/>
      <w:r w:rsidR="008430C3">
        <w:rPr>
          <w:rFonts w:ascii="Bahnschrift" w:hAnsi="Bahnschrift" w:cs="Calibri"/>
          <w:sz w:val="24"/>
          <w:szCs w:val="24"/>
        </w:rPr>
        <w:t xml:space="preserve"> dle typu společnosti</w:t>
      </w:r>
    </w:p>
    <w:p w14:paraId="7634043F" w14:textId="3A4E6481" w:rsidR="00E156EB" w:rsidRDefault="00E156EB" w:rsidP="008430C3">
      <w:pPr>
        <w:pStyle w:val="Odstavecseseznamem"/>
        <w:numPr>
          <w:ilvl w:val="2"/>
          <w:numId w:val="3"/>
        </w:numPr>
        <w:spacing w:after="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základním kapitálem se rozumí souhrn všech peněžních a nepeněžních vkladů vložených do podniku a zapsaných do obchodního rejstříku</w:t>
      </w:r>
    </w:p>
    <w:p w14:paraId="172DC042" w14:textId="5C2C020D" w:rsidR="00950711" w:rsidRDefault="00950711" w:rsidP="008430C3">
      <w:pPr>
        <w:pStyle w:val="Odstavecseseznamem"/>
        <w:numPr>
          <w:ilvl w:val="2"/>
          <w:numId w:val="3"/>
        </w:numPr>
        <w:spacing w:after="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vytvářejí ho při založení podniku povinně kapitálové společnosti a družstva, u kterých je předepsána minimální výše</w:t>
      </w:r>
    </w:p>
    <w:p w14:paraId="0CBC3AA5" w14:textId="77777777" w:rsidR="00B952F6" w:rsidRPr="000E317D" w:rsidRDefault="00B952F6" w:rsidP="00B952F6">
      <w:pPr>
        <w:pStyle w:val="Odstavecseseznamem"/>
        <w:numPr>
          <w:ilvl w:val="1"/>
          <w:numId w:val="3"/>
        </w:numPr>
        <w:spacing w:after="0" w:line="276" w:lineRule="auto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419 – Změny základního kapitálu</w:t>
      </w:r>
    </w:p>
    <w:p w14:paraId="2C22808B" w14:textId="1B874650" w:rsidR="00B952F6" w:rsidRPr="000E317D" w:rsidRDefault="00893E0E" w:rsidP="00B952F6">
      <w:pPr>
        <w:pStyle w:val="Odstavecseseznamem"/>
        <w:numPr>
          <w:ilvl w:val="0"/>
          <w:numId w:val="3"/>
        </w:numPr>
        <w:spacing w:after="0" w:line="276" w:lineRule="auto"/>
        <w:rPr>
          <w:rFonts w:ascii="Bahnschrift" w:hAnsi="Bahnschrift" w:cs="Calibri"/>
          <w:sz w:val="24"/>
          <w:szCs w:val="24"/>
        </w:rPr>
      </w:pPr>
      <w:r>
        <w:rPr>
          <w:rFonts w:ascii="Bahnschrift" w:hAnsi="Bahnschrift" w:cs="Calibri"/>
          <w:sz w:val="24"/>
          <w:szCs w:val="24"/>
        </w:rPr>
        <w:t>k</w:t>
      </w:r>
      <w:r w:rsidR="00B952F6" w:rsidRPr="000E317D">
        <w:rPr>
          <w:rFonts w:ascii="Bahnschrift" w:hAnsi="Bahnschrift" w:cs="Calibri"/>
          <w:sz w:val="24"/>
          <w:szCs w:val="24"/>
        </w:rPr>
        <w:t xml:space="preserve">apitálové fondy – </w:t>
      </w:r>
      <w:proofErr w:type="gramStart"/>
      <w:r w:rsidR="00B952F6" w:rsidRPr="000E317D">
        <w:rPr>
          <w:rFonts w:ascii="Bahnschrift" w:hAnsi="Bahnschrift" w:cs="Calibri"/>
          <w:sz w:val="24"/>
          <w:szCs w:val="24"/>
        </w:rPr>
        <w:t>tvoří</w:t>
      </w:r>
      <w:proofErr w:type="gramEnd"/>
      <w:r w:rsidR="00B952F6" w:rsidRPr="000E317D">
        <w:rPr>
          <w:rFonts w:ascii="Bahnschrift" w:hAnsi="Bahnschrift" w:cs="Calibri"/>
          <w:sz w:val="24"/>
          <w:szCs w:val="24"/>
        </w:rPr>
        <w:t xml:space="preserve"> se vklady nad rámec základního kapitálu a bezplatným nabytím majetku</w:t>
      </w:r>
    </w:p>
    <w:p w14:paraId="42AA1B9A" w14:textId="77777777" w:rsidR="00B952F6" w:rsidRPr="000E317D" w:rsidRDefault="00B952F6" w:rsidP="00B952F6">
      <w:pPr>
        <w:pStyle w:val="Odstavecseseznamem"/>
        <w:numPr>
          <w:ilvl w:val="1"/>
          <w:numId w:val="3"/>
        </w:numPr>
        <w:spacing w:after="0" w:line="276" w:lineRule="auto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412 – Ážio</w:t>
      </w:r>
    </w:p>
    <w:p w14:paraId="286B242F" w14:textId="2D3F7DDA" w:rsidR="00997DBC" w:rsidRPr="00C82DCB" w:rsidRDefault="00B952F6" w:rsidP="004D7569">
      <w:pPr>
        <w:pStyle w:val="Odstavecseseznamem"/>
        <w:numPr>
          <w:ilvl w:val="1"/>
          <w:numId w:val="3"/>
        </w:numPr>
        <w:spacing w:after="120" w:line="276" w:lineRule="auto"/>
        <w:ind w:left="1434" w:hanging="357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413 – Ostatní kapitálové fondy</w:t>
      </w:r>
    </w:p>
    <w:p w14:paraId="14151BD7" w14:textId="752DD661" w:rsidR="002C7BC8" w:rsidRPr="000E317D" w:rsidRDefault="002C7BC8" w:rsidP="002C7BC8">
      <w:pPr>
        <w:rPr>
          <w:rFonts w:ascii="Bahnschrift" w:hAnsi="Bahnschrift" w:cstheme="minorHAnsi"/>
          <w:b/>
          <w:sz w:val="24"/>
          <w:szCs w:val="24"/>
        </w:rPr>
      </w:pPr>
      <w:r w:rsidRPr="000E317D">
        <w:rPr>
          <w:rFonts w:ascii="Bahnschrift" w:hAnsi="Bahnschrift" w:cstheme="minorHAnsi"/>
          <w:b/>
          <w:sz w:val="24"/>
          <w:szCs w:val="24"/>
        </w:rPr>
        <w:t>Účtová skupina 42</w:t>
      </w:r>
    </w:p>
    <w:p w14:paraId="0F5C8198" w14:textId="46E3670C" w:rsidR="00EA1AD3" w:rsidRPr="000E317D" w:rsidRDefault="00EA1AD3" w:rsidP="00EA1AD3">
      <w:pPr>
        <w:pStyle w:val="Odstavecseseznamem"/>
        <w:numPr>
          <w:ilvl w:val="0"/>
          <w:numId w:val="3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 xml:space="preserve">fondy tvořené ze zisku </w:t>
      </w:r>
      <w:r w:rsidR="003F23C8" w:rsidRPr="000E317D">
        <w:rPr>
          <w:rFonts w:ascii="Bahnschrift" w:hAnsi="Bahnschrift" w:cstheme="minorHAnsi"/>
          <w:sz w:val="24"/>
          <w:szCs w:val="24"/>
        </w:rPr>
        <w:t xml:space="preserve">po zdanění </w:t>
      </w:r>
      <w:r w:rsidRPr="000E317D">
        <w:rPr>
          <w:rFonts w:ascii="Bahnschrift" w:hAnsi="Bahnschrift" w:cstheme="minorHAnsi"/>
          <w:sz w:val="24"/>
          <w:szCs w:val="24"/>
        </w:rPr>
        <w:t xml:space="preserve">(421, </w:t>
      </w:r>
      <w:r w:rsidR="00C82DCB">
        <w:rPr>
          <w:rFonts w:ascii="Bahnschrift" w:hAnsi="Bahnschrift" w:cstheme="minorHAnsi"/>
          <w:sz w:val="24"/>
          <w:szCs w:val="24"/>
        </w:rPr>
        <w:t xml:space="preserve">422, </w:t>
      </w:r>
      <w:r w:rsidRPr="000E317D">
        <w:rPr>
          <w:rFonts w:ascii="Bahnschrift" w:hAnsi="Bahnschrift" w:cstheme="minorHAnsi"/>
          <w:sz w:val="24"/>
          <w:szCs w:val="24"/>
        </w:rPr>
        <w:t>423, 424)</w:t>
      </w:r>
    </w:p>
    <w:p w14:paraId="794155DB" w14:textId="5747D5D3" w:rsidR="003F23C8" w:rsidRPr="000E317D" w:rsidRDefault="003F23C8" w:rsidP="003F23C8">
      <w:pPr>
        <w:pStyle w:val="Odstavecseseznamem"/>
        <w:numPr>
          <w:ilvl w:val="0"/>
          <w:numId w:val="3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 xml:space="preserve">výsledek hospodaření minulých </w:t>
      </w:r>
      <w:proofErr w:type="gramStart"/>
      <w:r w:rsidRPr="000E317D">
        <w:rPr>
          <w:rFonts w:ascii="Bahnschrift" w:hAnsi="Bahnschrift" w:cstheme="minorHAnsi"/>
          <w:sz w:val="24"/>
          <w:szCs w:val="24"/>
        </w:rPr>
        <w:t>let</w:t>
      </w:r>
      <w:r w:rsidR="00893E0E">
        <w:rPr>
          <w:rFonts w:ascii="Bahnschrift" w:hAnsi="Bahnschrift" w:cstheme="minorHAnsi"/>
          <w:sz w:val="24"/>
          <w:szCs w:val="24"/>
        </w:rPr>
        <w:t xml:space="preserve"> </w:t>
      </w:r>
      <w:r w:rsidRPr="000E317D">
        <w:rPr>
          <w:rFonts w:ascii="Bahnschrift" w:hAnsi="Bahnschrift" w:cstheme="minorHAnsi"/>
          <w:sz w:val="24"/>
          <w:szCs w:val="24"/>
        </w:rPr>
        <w:t>-</w:t>
      </w:r>
      <w:r w:rsidR="00893E0E">
        <w:rPr>
          <w:rFonts w:ascii="Bahnschrift" w:hAnsi="Bahnschrift" w:cstheme="minorHAnsi"/>
          <w:sz w:val="24"/>
          <w:szCs w:val="24"/>
        </w:rPr>
        <w:t xml:space="preserve"> </w:t>
      </w:r>
      <w:r w:rsidRPr="000E317D">
        <w:rPr>
          <w:rFonts w:ascii="Bahnschrift" w:hAnsi="Bahnschrift" w:cstheme="minorHAnsi"/>
          <w:sz w:val="24"/>
          <w:szCs w:val="24"/>
        </w:rPr>
        <w:t>nerozdělený</w:t>
      </w:r>
      <w:proofErr w:type="gramEnd"/>
      <w:r w:rsidRPr="000E317D">
        <w:rPr>
          <w:rFonts w:ascii="Bahnschrift" w:hAnsi="Bahnschrift" w:cstheme="minorHAnsi"/>
          <w:sz w:val="24"/>
          <w:szCs w:val="24"/>
        </w:rPr>
        <w:t xml:space="preserve"> zisk a neuhrazená ztráta z minulých let s výjimkou zisku nebo ztráty z bezprostředně předcházejícího účetního období (428, 429)</w:t>
      </w:r>
    </w:p>
    <w:p w14:paraId="24135D9D" w14:textId="59D32A58" w:rsidR="004D7569" w:rsidRDefault="00EA1AD3" w:rsidP="00893E0E">
      <w:pPr>
        <w:pStyle w:val="Odstavecseseznamem"/>
        <w:numPr>
          <w:ilvl w:val="0"/>
          <w:numId w:val="3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jiný výsledek hospodaření minulých let (426)</w:t>
      </w:r>
    </w:p>
    <w:p w14:paraId="5FEB1D62" w14:textId="3BDD713F" w:rsidR="00D36F10" w:rsidRPr="004D7569" w:rsidRDefault="004D7569" w:rsidP="004D7569">
      <w:p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br w:type="page"/>
      </w:r>
    </w:p>
    <w:p w14:paraId="245F4BE4" w14:textId="32AD2551" w:rsidR="003F23C8" w:rsidRPr="000E317D" w:rsidRDefault="003F23C8" w:rsidP="003F23C8">
      <w:pPr>
        <w:rPr>
          <w:rFonts w:ascii="Bahnschrift" w:hAnsi="Bahnschrift" w:cstheme="minorHAnsi"/>
          <w:b/>
          <w:sz w:val="24"/>
          <w:szCs w:val="24"/>
        </w:rPr>
      </w:pPr>
      <w:r w:rsidRPr="000E317D">
        <w:rPr>
          <w:rFonts w:ascii="Bahnschrift" w:hAnsi="Bahnschrift" w:cstheme="minorHAnsi"/>
          <w:b/>
          <w:sz w:val="24"/>
          <w:szCs w:val="24"/>
        </w:rPr>
        <w:lastRenderedPageBreak/>
        <w:t>Účtová skupina 43</w:t>
      </w:r>
    </w:p>
    <w:p w14:paraId="05CCCA16" w14:textId="12E4528D" w:rsidR="00EA1AD3" w:rsidRPr="000E317D" w:rsidRDefault="00893E0E" w:rsidP="00EA1AD3">
      <w:pPr>
        <w:pStyle w:val="Odstavecseseznamem"/>
        <w:numPr>
          <w:ilvl w:val="0"/>
          <w:numId w:val="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výsledek hospodaření běžného roku – rozdíl mezi výnosy a náklady </w:t>
      </w:r>
      <w:r w:rsidR="003F23C8" w:rsidRPr="000E317D">
        <w:rPr>
          <w:rFonts w:ascii="Bahnschrift" w:hAnsi="Bahnschrift" w:cstheme="minorHAnsi"/>
          <w:sz w:val="24"/>
          <w:szCs w:val="24"/>
        </w:rPr>
        <w:t>(431)</w:t>
      </w:r>
    </w:p>
    <w:p w14:paraId="5CDBE691" w14:textId="5B540A85" w:rsidR="00D36F10" w:rsidRPr="00893E0E" w:rsidRDefault="00EA1AD3" w:rsidP="00893E0E">
      <w:pPr>
        <w:pStyle w:val="Odstavecseseznamem"/>
        <w:numPr>
          <w:ilvl w:val="0"/>
          <w:numId w:val="3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 xml:space="preserve">zálohy na </w:t>
      </w:r>
      <w:r w:rsidR="003F23C8" w:rsidRPr="000E317D">
        <w:rPr>
          <w:rFonts w:ascii="Bahnschrift" w:hAnsi="Bahnschrift" w:cstheme="minorHAnsi"/>
          <w:sz w:val="24"/>
          <w:szCs w:val="24"/>
        </w:rPr>
        <w:t xml:space="preserve">výplatu </w:t>
      </w:r>
      <w:r w:rsidRPr="000E317D">
        <w:rPr>
          <w:rFonts w:ascii="Bahnschrift" w:hAnsi="Bahnschrift" w:cstheme="minorHAnsi"/>
          <w:sz w:val="24"/>
          <w:szCs w:val="24"/>
        </w:rPr>
        <w:t>podíl</w:t>
      </w:r>
      <w:r w:rsidR="003F23C8" w:rsidRPr="000E317D">
        <w:rPr>
          <w:rFonts w:ascii="Bahnschrift" w:hAnsi="Bahnschrift" w:cstheme="minorHAnsi"/>
          <w:sz w:val="24"/>
          <w:szCs w:val="24"/>
        </w:rPr>
        <w:t>ů</w:t>
      </w:r>
      <w:r w:rsidRPr="000E317D">
        <w:rPr>
          <w:rFonts w:ascii="Bahnschrift" w:hAnsi="Bahnschrift" w:cstheme="minorHAnsi"/>
          <w:sz w:val="24"/>
          <w:szCs w:val="24"/>
        </w:rPr>
        <w:t xml:space="preserve"> </w:t>
      </w:r>
      <w:r w:rsidR="003F23C8" w:rsidRPr="000E317D">
        <w:rPr>
          <w:rFonts w:ascii="Bahnschrift" w:hAnsi="Bahnschrift" w:cstheme="minorHAnsi"/>
          <w:sz w:val="24"/>
          <w:szCs w:val="24"/>
        </w:rPr>
        <w:t>na</w:t>
      </w:r>
      <w:r w:rsidRPr="000E317D">
        <w:rPr>
          <w:rFonts w:ascii="Bahnschrift" w:hAnsi="Bahnschrift" w:cstheme="minorHAnsi"/>
          <w:sz w:val="24"/>
          <w:szCs w:val="24"/>
        </w:rPr>
        <w:t xml:space="preserve"> zisku (432</w:t>
      </w:r>
      <w:r w:rsidR="00893E0E">
        <w:rPr>
          <w:rFonts w:ascii="Bahnschrift" w:hAnsi="Bahnschrift" w:cstheme="minorHAnsi"/>
          <w:sz w:val="24"/>
          <w:szCs w:val="24"/>
        </w:rPr>
        <w:t>, zůstatek na tomto účtu je vždy na straně MD, tzn. částka na tomto účtu snižuje vlastní kapitál)</w:t>
      </w:r>
    </w:p>
    <w:p w14:paraId="6138439F" w14:textId="51A7F7DB" w:rsidR="002C7BC8" w:rsidRPr="000E317D" w:rsidRDefault="003F23C8" w:rsidP="003F23C8">
      <w:pPr>
        <w:rPr>
          <w:rFonts w:ascii="Bahnschrift" w:hAnsi="Bahnschrift" w:cstheme="minorHAnsi"/>
          <w:b/>
          <w:sz w:val="24"/>
          <w:szCs w:val="24"/>
        </w:rPr>
      </w:pPr>
      <w:r w:rsidRPr="000E317D">
        <w:rPr>
          <w:rFonts w:ascii="Bahnschrift" w:hAnsi="Bahnschrift" w:cstheme="minorHAnsi"/>
          <w:b/>
          <w:sz w:val="24"/>
          <w:szCs w:val="24"/>
        </w:rPr>
        <w:t>Účtová skupina 49</w:t>
      </w:r>
    </w:p>
    <w:p w14:paraId="4BF47D18" w14:textId="660ED0B7" w:rsidR="003F23C8" w:rsidRPr="000E317D" w:rsidRDefault="003F23C8" w:rsidP="00984DD6">
      <w:pPr>
        <w:pStyle w:val="Odstavecseseznamem"/>
        <w:numPr>
          <w:ilvl w:val="0"/>
          <w:numId w:val="3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 xml:space="preserve">jediný účet (491 – Účet individuálního podnikatele) – používá se pouze v účetních jednotkách fyzických </w:t>
      </w:r>
      <w:proofErr w:type="gramStart"/>
      <w:r w:rsidRPr="000E317D">
        <w:rPr>
          <w:rFonts w:ascii="Bahnschrift" w:hAnsi="Bahnschrift" w:cstheme="minorHAnsi"/>
          <w:sz w:val="24"/>
          <w:szCs w:val="24"/>
        </w:rPr>
        <w:t>osob</w:t>
      </w:r>
      <w:r w:rsidR="00893E0E">
        <w:rPr>
          <w:rFonts w:ascii="Bahnschrift" w:hAnsi="Bahnschrift" w:cstheme="minorHAnsi"/>
          <w:sz w:val="24"/>
          <w:szCs w:val="24"/>
        </w:rPr>
        <w:t xml:space="preserve"> </w:t>
      </w:r>
      <w:r w:rsidRPr="000E317D">
        <w:rPr>
          <w:rFonts w:ascii="Bahnschrift" w:hAnsi="Bahnschrift" w:cstheme="minorHAnsi"/>
          <w:sz w:val="24"/>
          <w:szCs w:val="24"/>
        </w:rPr>
        <w:t>-</w:t>
      </w:r>
      <w:r w:rsidR="00893E0E">
        <w:rPr>
          <w:rFonts w:ascii="Bahnschrift" w:hAnsi="Bahnschrift" w:cstheme="minorHAnsi"/>
          <w:sz w:val="24"/>
          <w:szCs w:val="24"/>
        </w:rPr>
        <w:t xml:space="preserve"> </w:t>
      </w:r>
      <w:r w:rsidRPr="000E317D">
        <w:rPr>
          <w:rFonts w:ascii="Bahnschrift" w:hAnsi="Bahnschrift" w:cstheme="minorHAnsi"/>
          <w:sz w:val="24"/>
          <w:szCs w:val="24"/>
        </w:rPr>
        <w:t>soukromých</w:t>
      </w:r>
      <w:proofErr w:type="gramEnd"/>
      <w:r w:rsidRPr="000E317D">
        <w:rPr>
          <w:rFonts w:ascii="Bahnschrift" w:hAnsi="Bahnschrift" w:cstheme="minorHAnsi"/>
          <w:sz w:val="24"/>
          <w:szCs w:val="24"/>
        </w:rPr>
        <w:t xml:space="preserve"> podnikatelů; jsou to veškeré vlastní zdroje</w:t>
      </w:r>
    </w:p>
    <w:p w14:paraId="76121D1F" w14:textId="77777777" w:rsidR="00D36F10" w:rsidRPr="000E317D" w:rsidRDefault="00D36F10" w:rsidP="00D36F10">
      <w:pPr>
        <w:pStyle w:val="Odstavecseseznamem"/>
        <w:rPr>
          <w:rFonts w:ascii="Bahnschrift" w:hAnsi="Bahnschrift" w:cstheme="minorHAnsi"/>
          <w:sz w:val="24"/>
          <w:szCs w:val="24"/>
        </w:rPr>
      </w:pPr>
    </w:p>
    <w:p w14:paraId="0D33EDBD" w14:textId="4E080CA4" w:rsidR="00893E0E" w:rsidRPr="000E317D" w:rsidRDefault="00D36F10" w:rsidP="003F23C8">
      <w:pPr>
        <w:rPr>
          <w:rFonts w:ascii="Bahnschrift" w:hAnsi="Bahnschrift" w:cstheme="minorHAnsi"/>
          <w:sz w:val="24"/>
          <w:szCs w:val="24"/>
        </w:rPr>
      </w:pPr>
      <w:r w:rsidRPr="000E3826">
        <w:rPr>
          <w:rFonts w:ascii="Bahnschrift" w:hAnsi="Bahnschrift" w:cstheme="minorHAnsi"/>
          <w:b/>
          <w:iCs/>
          <w:sz w:val="24"/>
          <w:szCs w:val="24"/>
          <w:u w:val="single"/>
        </w:rPr>
        <w:t>P</w:t>
      </w:r>
      <w:r w:rsidR="003F23C8" w:rsidRPr="000E3826">
        <w:rPr>
          <w:rFonts w:ascii="Bahnschrift" w:hAnsi="Bahnschrift" w:cstheme="minorHAnsi"/>
          <w:b/>
          <w:iCs/>
          <w:sz w:val="24"/>
          <w:szCs w:val="24"/>
          <w:u w:val="single"/>
        </w:rPr>
        <w:t>asivní účty, některé z nich však mohou vykazovat zůstatek na MD:</w:t>
      </w:r>
      <w:r w:rsidR="003F23C8" w:rsidRPr="000E317D">
        <w:rPr>
          <w:rFonts w:ascii="Bahnschrift" w:hAnsi="Bahnschrift" w:cstheme="minorHAnsi"/>
          <w:b/>
          <w:i/>
          <w:sz w:val="24"/>
          <w:szCs w:val="24"/>
        </w:rPr>
        <w:br/>
      </w:r>
      <w:r w:rsidR="003F23C8" w:rsidRPr="000E317D">
        <w:rPr>
          <w:rFonts w:ascii="Bahnschrift" w:hAnsi="Bahnschrift" w:cstheme="minorHAnsi"/>
          <w:sz w:val="24"/>
          <w:szCs w:val="24"/>
          <w:u w:val="single"/>
        </w:rPr>
        <w:t>426 –</w:t>
      </w:r>
      <w:r w:rsidR="001A6E0E" w:rsidRPr="000E317D">
        <w:rPr>
          <w:rFonts w:ascii="Bahnschrift" w:hAnsi="Bahnschrift" w:cstheme="minorHAnsi"/>
          <w:sz w:val="24"/>
          <w:szCs w:val="24"/>
          <w:u w:val="single"/>
        </w:rPr>
        <w:t xml:space="preserve"> </w:t>
      </w:r>
      <w:r w:rsidR="003F23C8" w:rsidRPr="000E317D">
        <w:rPr>
          <w:rFonts w:ascii="Bahnschrift" w:hAnsi="Bahnschrift" w:cstheme="minorHAnsi"/>
          <w:sz w:val="24"/>
          <w:szCs w:val="24"/>
          <w:u w:val="single"/>
        </w:rPr>
        <w:t>Jiný výsledek hospodaření minulých let</w:t>
      </w:r>
      <w:r w:rsidR="003F23C8" w:rsidRPr="000E317D">
        <w:rPr>
          <w:rFonts w:ascii="Bahnschrift" w:hAnsi="Bahnschrift" w:cstheme="minorHAnsi"/>
          <w:sz w:val="24"/>
          <w:szCs w:val="24"/>
        </w:rPr>
        <w:t xml:space="preserve"> – obsahuje opravy chyb v účtování </w:t>
      </w:r>
      <w:r w:rsidR="00C82DCB">
        <w:rPr>
          <w:rFonts w:ascii="Bahnschrift" w:hAnsi="Bahnschrift" w:cstheme="minorHAnsi"/>
          <w:sz w:val="24"/>
          <w:szCs w:val="24"/>
        </w:rPr>
        <w:t xml:space="preserve">nebo </w:t>
      </w:r>
      <w:r w:rsidR="001A6E0E" w:rsidRPr="000E317D">
        <w:rPr>
          <w:rFonts w:ascii="Bahnschrift" w:hAnsi="Bahnschrift" w:cstheme="minorHAnsi"/>
          <w:sz w:val="24"/>
          <w:szCs w:val="24"/>
        </w:rPr>
        <w:t xml:space="preserve">o </w:t>
      </w:r>
      <w:r w:rsidR="00C82DCB">
        <w:rPr>
          <w:rFonts w:ascii="Bahnschrift" w:hAnsi="Bahnschrift" w:cstheme="minorHAnsi"/>
          <w:sz w:val="24"/>
          <w:szCs w:val="24"/>
        </w:rPr>
        <w:t xml:space="preserve">neúčtování </w:t>
      </w:r>
      <w:r w:rsidR="001A6E0E" w:rsidRPr="000E317D">
        <w:rPr>
          <w:rFonts w:ascii="Bahnschrift" w:hAnsi="Bahnschrift" w:cstheme="minorHAnsi"/>
          <w:sz w:val="24"/>
          <w:szCs w:val="24"/>
        </w:rPr>
        <w:t>náklad</w:t>
      </w:r>
      <w:r w:rsidR="00C82DCB">
        <w:rPr>
          <w:rFonts w:ascii="Bahnschrift" w:hAnsi="Bahnschrift" w:cstheme="minorHAnsi"/>
          <w:sz w:val="24"/>
          <w:szCs w:val="24"/>
        </w:rPr>
        <w:t>ů</w:t>
      </w:r>
      <w:r w:rsidR="001A6E0E" w:rsidRPr="000E317D">
        <w:rPr>
          <w:rFonts w:ascii="Bahnschrift" w:hAnsi="Bahnschrift" w:cstheme="minorHAnsi"/>
          <w:sz w:val="24"/>
          <w:szCs w:val="24"/>
        </w:rPr>
        <w:t xml:space="preserve"> a výnos</w:t>
      </w:r>
      <w:r w:rsidR="00C82DCB">
        <w:rPr>
          <w:rFonts w:ascii="Bahnschrift" w:hAnsi="Bahnschrift" w:cstheme="minorHAnsi"/>
          <w:sz w:val="24"/>
          <w:szCs w:val="24"/>
        </w:rPr>
        <w:t>ů v</w:t>
      </w:r>
      <w:r w:rsidR="001A6E0E" w:rsidRPr="000E317D">
        <w:rPr>
          <w:rFonts w:ascii="Bahnschrift" w:hAnsi="Bahnschrift" w:cstheme="minorHAnsi"/>
          <w:sz w:val="24"/>
          <w:szCs w:val="24"/>
        </w:rPr>
        <w:t xml:space="preserve"> minulých let</w:t>
      </w:r>
      <w:r w:rsidR="00C82DCB">
        <w:rPr>
          <w:rFonts w:ascii="Bahnschrift" w:hAnsi="Bahnschrift" w:cstheme="minorHAnsi"/>
          <w:sz w:val="24"/>
          <w:szCs w:val="24"/>
        </w:rPr>
        <w:t>ech</w:t>
      </w:r>
      <w:r w:rsidR="001A6E0E" w:rsidRPr="000E317D">
        <w:rPr>
          <w:rFonts w:ascii="Bahnschrift" w:hAnsi="Bahnschrift" w:cstheme="minorHAnsi"/>
          <w:sz w:val="24"/>
          <w:szCs w:val="24"/>
        </w:rPr>
        <w:t>, zůstatek může být jak na MD, tak i D</w:t>
      </w:r>
      <w:r w:rsidR="00C82DCB">
        <w:rPr>
          <w:rFonts w:ascii="Bahnschrift" w:hAnsi="Bahnschrift" w:cstheme="minorHAnsi"/>
          <w:sz w:val="24"/>
          <w:szCs w:val="24"/>
        </w:rPr>
        <w:t>al</w:t>
      </w:r>
      <w:r w:rsidR="001A6E0E" w:rsidRPr="000E317D">
        <w:rPr>
          <w:rFonts w:ascii="Bahnschrift" w:hAnsi="Bahnschrift" w:cstheme="minorHAnsi"/>
          <w:sz w:val="24"/>
          <w:szCs w:val="24"/>
        </w:rPr>
        <w:br/>
      </w:r>
      <w:r w:rsidR="001A6E0E" w:rsidRPr="000E317D">
        <w:rPr>
          <w:rFonts w:ascii="Bahnschrift" w:hAnsi="Bahnschrift" w:cstheme="minorHAnsi"/>
          <w:sz w:val="24"/>
          <w:szCs w:val="24"/>
          <w:u w:val="single"/>
        </w:rPr>
        <w:t>429 – Neuhrazená ztráta z minulých let</w:t>
      </w:r>
      <w:r w:rsidR="001A6E0E" w:rsidRPr="000E317D">
        <w:rPr>
          <w:rFonts w:ascii="Bahnschrift" w:hAnsi="Bahnschrift" w:cstheme="minorHAnsi"/>
          <w:sz w:val="24"/>
          <w:szCs w:val="24"/>
        </w:rPr>
        <w:t xml:space="preserve"> (představuje snížení zdrojů) – zůstatek je na MD</w:t>
      </w:r>
      <w:r w:rsidR="001A6E0E" w:rsidRPr="000E317D">
        <w:rPr>
          <w:rFonts w:ascii="Bahnschrift" w:hAnsi="Bahnschrift" w:cstheme="minorHAnsi"/>
          <w:sz w:val="24"/>
          <w:szCs w:val="24"/>
        </w:rPr>
        <w:br/>
      </w:r>
      <w:r w:rsidR="001A6E0E" w:rsidRPr="000E317D">
        <w:rPr>
          <w:rFonts w:ascii="Bahnschrift" w:hAnsi="Bahnschrift" w:cstheme="minorHAnsi"/>
          <w:sz w:val="24"/>
          <w:szCs w:val="24"/>
          <w:u w:val="single"/>
        </w:rPr>
        <w:t>431 – Výsledek hospodaření ve schvalovacím řízení</w:t>
      </w:r>
      <w:r w:rsidR="001A6E0E" w:rsidRPr="000E317D">
        <w:rPr>
          <w:rFonts w:ascii="Bahnschrift" w:hAnsi="Bahnschrift" w:cstheme="minorHAnsi"/>
          <w:sz w:val="24"/>
          <w:szCs w:val="24"/>
        </w:rPr>
        <w:t xml:space="preserve"> (zůstatek na D</w:t>
      </w:r>
      <w:r w:rsidR="00C82DCB">
        <w:rPr>
          <w:rFonts w:ascii="Bahnschrift" w:hAnsi="Bahnschrift" w:cstheme="minorHAnsi"/>
          <w:sz w:val="24"/>
          <w:szCs w:val="24"/>
        </w:rPr>
        <w:t>al</w:t>
      </w:r>
      <w:r w:rsidR="001A6E0E" w:rsidRPr="000E317D">
        <w:rPr>
          <w:rFonts w:ascii="Bahnschrift" w:hAnsi="Bahnschrift" w:cstheme="minorHAnsi"/>
          <w:sz w:val="24"/>
          <w:szCs w:val="24"/>
        </w:rPr>
        <w:t xml:space="preserve"> = zisk, zůstatek na MD = ztráta</w:t>
      </w:r>
      <w:r w:rsidR="001A6E0E" w:rsidRPr="000E317D">
        <w:rPr>
          <w:rFonts w:ascii="Bahnschrift" w:hAnsi="Bahnschrift" w:cstheme="minorHAnsi"/>
          <w:sz w:val="24"/>
          <w:szCs w:val="24"/>
        </w:rPr>
        <w:br/>
      </w:r>
      <w:r w:rsidR="001A6E0E" w:rsidRPr="000E317D">
        <w:rPr>
          <w:rFonts w:ascii="Bahnschrift" w:hAnsi="Bahnschrift" w:cstheme="minorHAnsi"/>
          <w:sz w:val="24"/>
          <w:szCs w:val="24"/>
          <w:u w:val="single"/>
        </w:rPr>
        <w:t>432 – Zálohy na podíly na zisku</w:t>
      </w:r>
      <w:r w:rsidR="001A6E0E" w:rsidRPr="000E317D">
        <w:rPr>
          <w:rFonts w:ascii="Bahnschrift" w:hAnsi="Bahnschrift" w:cstheme="minorHAnsi"/>
          <w:sz w:val="24"/>
          <w:szCs w:val="24"/>
        </w:rPr>
        <w:t xml:space="preserve"> (zůstatek na MD, protože to je čerpání teprve se tvořícího zdroje</w:t>
      </w:r>
      <w:r w:rsidR="007D20C6">
        <w:rPr>
          <w:rFonts w:ascii="Bahnschrift" w:hAnsi="Bahnschrift" w:cstheme="minorHAnsi"/>
          <w:sz w:val="24"/>
          <w:szCs w:val="24"/>
        </w:rPr>
        <w:t xml:space="preserve"> </w:t>
      </w:r>
      <w:r w:rsidR="001A6E0E" w:rsidRPr="000E317D">
        <w:rPr>
          <w:rFonts w:ascii="Bahnschrift" w:hAnsi="Bahnschrift" w:cstheme="minorHAnsi"/>
          <w:sz w:val="24"/>
          <w:szCs w:val="24"/>
        </w:rPr>
        <w:t>=</w:t>
      </w:r>
      <w:r w:rsidR="007D20C6">
        <w:rPr>
          <w:rFonts w:ascii="Bahnschrift" w:hAnsi="Bahnschrift" w:cstheme="minorHAnsi"/>
          <w:sz w:val="24"/>
          <w:szCs w:val="24"/>
        </w:rPr>
        <w:t xml:space="preserve"> </w:t>
      </w:r>
      <w:r w:rsidR="001A6E0E" w:rsidRPr="000E317D">
        <w:rPr>
          <w:rFonts w:ascii="Bahnschrift" w:hAnsi="Bahnschrift" w:cstheme="minorHAnsi"/>
          <w:sz w:val="24"/>
          <w:szCs w:val="24"/>
        </w:rPr>
        <w:t xml:space="preserve">zisku </w:t>
      </w:r>
      <w:r w:rsidR="001A6E0E" w:rsidRPr="000E317D">
        <w:rPr>
          <w:rFonts w:ascii="Bahnschrift" w:hAnsi="Bahnschrift" w:cstheme="minorHAnsi"/>
          <w:sz w:val="24"/>
          <w:szCs w:val="24"/>
        </w:rPr>
        <w:br/>
      </w:r>
      <w:r w:rsidR="001A6E0E" w:rsidRPr="000E317D">
        <w:rPr>
          <w:rFonts w:ascii="Bahnschrift" w:hAnsi="Bahnschrift" w:cstheme="minorHAnsi"/>
          <w:sz w:val="24"/>
          <w:szCs w:val="24"/>
          <w:u w:val="single"/>
        </w:rPr>
        <w:t>491 – Individuální podnikate</w:t>
      </w:r>
      <w:r w:rsidR="001A6E0E" w:rsidRPr="000E317D">
        <w:rPr>
          <w:rFonts w:ascii="Bahnschrift" w:hAnsi="Bahnschrift" w:cstheme="minorHAnsi"/>
          <w:sz w:val="24"/>
          <w:szCs w:val="24"/>
        </w:rPr>
        <w:t>l (kdyby byl zůstatek na MD, znamená to, že si podnikatel bere pro osobní potřebu víc, než vytvoří zisk a než do firmy vkládá = „žije na dluh“</w:t>
      </w:r>
      <w:r w:rsidR="00893E0E">
        <w:rPr>
          <w:rFonts w:ascii="Bahnschrift" w:hAnsi="Bahnschrift" w:cstheme="minorHAnsi"/>
          <w:sz w:val="24"/>
          <w:szCs w:val="24"/>
        </w:rPr>
        <w:t>)</w:t>
      </w:r>
      <w:r w:rsidR="002C7BC8" w:rsidRPr="000E317D">
        <w:rPr>
          <w:rFonts w:ascii="Bahnschrift" w:hAnsi="Bahnschrift" w:cstheme="minorHAnsi"/>
          <w:sz w:val="24"/>
          <w:szCs w:val="24"/>
        </w:rPr>
        <w:br/>
      </w:r>
    </w:p>
    <w:p w14:paraId="6ABE4657" w14:textId="77777777" w:rsidR="00893E0E" w:rsidRPr="00893E0E" w:rsidRDefault="001A6E0E" w:rsidP="00984DD6">
      <w:pPr>
        <w:rPr>
          <w:rFonts w:ascii="Bahnschrift" w:hAnsi="Bahnschrift" w:cstheme="minorHAnsi"/>
          <w:b/>
          <w:sz w:val="4"/>
          <w:szCs w:val="4"/>
        </w:rPr>
      </w:pPr>
      <w:r w:rsidRPr="00893E0E">
        <w:rPr>
          <w:rFonts w:ascii="Bahnschrift" w:hAnsi="Bahnschrift" w:cstheme="minorHAnsi"/>
          <w:b/>
          <w:caps/>
          <w:sz w:val="24"/>
          <w:szCs w:val="24"/>
        </w:rPr>
        <w:t>Dlouhodobé závazky (cizí dlouhodobé zdroje)</w:t>
      </w:r>
      <w:r w:rsidRPr="000E317D">
        <w:rPr>
          <w:rFonts w:ascii="Bahnschrift" w:hAnsi="Bahnschrift" w:cstheme="minorHAnsi"/>
          <w:b/>
          <w:sz w:val="24"/>
          <w:szCs w:val="24"/>
        </w:rPr>
        <w:br/>
      </w:r>
    </w:p>
    <w:p w14:paraId="5A4A37FF" w14:textId="5AF7AD40" w:rsidR="001A6E0E" w:rsidRPr="00893E0E" w:rsidRDefault="001A6E0E" w:rsidP="00984DD6">
      <w:pPr>
        <w:rPr>
          <w:rFonts w:ascii="Bahnschrift" w:hAnsi="Bahnschrift" w:cstheme="minorHAnsi"/>
          <w:b/>
          <w:caps/>
          <w:sz w:val="4"/>
          <w:szCs w:val="4"/>
        </w:rPr>
      </w:pPr>
      <w:r w:rsidRPr="000E317D">
        <w:rPr>
          <w:rFonts w:ascii="Bahnschrift" w:hAnsi="Bahnschrift" w:cstheme="minorHAnsi"/>
          <w:b/>
          <w:sz w:val="24"/>
          <w:szCs w:val="24"/>
        </w:rPr>
        <w:t>Účtová skupina 45</w:t>
      </w:r>
    </w:p>
    <w:p w14:paraId="10C8139C" w14:textId="7C806CC4" w:rsidR="00B952F6" w:rsidRPr="00893E0E" w:rsidRDefault="00984DD6" w:rsidP="00893E0E">
      <w:pPr>
        <w:pStyle w:val="Odstavecseseznamem"/>
        <w:numPr>
          <w:ilvl w:val="0"/>
          <w:numId w:val="3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rezervy</w:t>
      </w:r>
      <w:r w:rsidR="00613D5D" w:rsidRPr="000E317D">
        <w:rPr>
          <w:rFonts w:ascii="Bahnschrift" w:hAnsi="Bahnschrift" w:cstheme="minorHAnsi"/>
          <w:sz w:val="24"/>
          <w:szCs w:val="24"/>
        </w:rPr>
        <w:t xml:space="preserve"> (zákonné a ostatní)</w:t>
      </w:r>
    </w:p>
    <w:p w14:paraId="6881E011" w14:textId="566C540F" w:rsidR="007E7F29" w:rsidRPr="000E317D" w:rsidRDefault="007E7F29" w:rsidP="00D36F10">
      <w:p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b/>
          <w:sz w:val="24"/>
          <w:szCs w:val="24"/>
        </w:rPr>
        <w:t>Účtová skupina 46</w:t>
      </w:r>
    </w:p>
    <w:p w14:paraId="2D065C09" w14:textId="1CE6579B" w:rsidR="00D36F10" w:rsidRPr="00893E0E" w:rsidRDefault="00893E0E" w:rsidP="00D36F10">
      <w:pPr>
        <w:pStyle w:val="Odstavecseseznamem"/>
        <w:numPr>
          <w:ilvl w:val="0"/>
          <w:numId w:val="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dlouhodobé závazky k úvěrovým institucím</w:t>
      </w:r>
    </w:p>
    <w:p w14:paraId="01DE7001" w14:textId="00ED5C9B" w:rsidR="007E7F29" w:rsidRPr="000E317D" w:rsidRDefault="007E7F29" w:rsidP="00D36F10">
      <w:pPr>
        <w:rPr>
          <w:rFonts w:ascii="Bahnschrift" w:hAnsi="Bahnschrift" w:cstheme="minorHAnsi"/>
          <w:b/>
          <w:sz w:val="24"/>
          <w:szCs w:val="24"/>
        </w:rPr>
      </w:pPr>
      <w:r w:rsidRPr="000E317D">
        <w:rPr>
          <w:rFonts w:ascii="Bahnschrift" w:hAnsi="Bahnschrift" w:cstheme="minorHAnsi"/>
          <w:b/>
          <w:sz w:val="24"/>
          <w:szCs w:val="24"/>
        </w:rPr>
        <w:t>Účtová skupina 47</w:t>
      </w:r>
    </w:p>
    <w:p w14:paraId="561A265F" w14:textId="17A55B35" w:rsidR="00997DBC" w:rsidRPr="00C82DCB" w:rsidRDefault="007E7F29" w:rsidP="00C82DCB">
      <w:pPr>
        <w:pStyle w:val="Odstavecseseznamem"/>
        <w:numPr>
          <w:ilvl w:val="0"/>
          <w:numId w:val="3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ostatní dlouhodobé závazky, které nemají povahu úvěrů – splatnost nad 1 rok</w:t>
      </w:r>
    </w:p>
    <w:p w14:paraId="07B3E1C0" w14:textId="1AE826F1" w:rsidR="00D24FE1" w:rsidRDefault="007E7F29" w:rsidP="00D24FE1">
      <w:pPr>
        <w:spacing w:after="0" w:line="276" w:lineRule="auto"/>
        <w:rPr>
          <w:rFonts w:ascii="Bahnschrift" w:hAnsi="Bahnschrift" w:cstheme="minorHAnsi"/>
          <w:sz w:val="4"/>
          <w:szCs w:val="4"/>
        </w:rPr>
      </w:pPr>
      <w:r w:rsidRPr="000E317D">
        <w:rPr>
          <w:rFonts w:ascii="Bahnschrift" w:hAnsi="Bahnschrift" w:cstheme="minorHAnsi"/>
          <w:b/>
          <w:sz w:val="24"/>
          <w:szCs w:val="24"/>
        </w:rPr>
        <w:t>Účtová skupina 48</w:t>
      </w:r>
      <w:r w:rsidRPr="000E317D">
        <w:rPr>
          <w:rFonts w:ascii="Bahnschrift" w:hAnsi="Bahnschrift" w:cstheme="minorHAnsi"/>
          <w:b/>
          <w:sz w:val="24"/>
          <w:szCs w:val="24"/>
        </w:rPr>
        <w:br/>
      </w:r>
      <w:r w:rsidRPr="000E317D">
        <w:rPr>
          <w:rFonts w:ascii="Bahnschrift" w:hAnsi="Bahnschrift" w:cstheme="minorHAnsi"/>
          <w:sz w:val="24"/>
          <w:szCs w:val="24"/>
        </w:rPr>
        <w:t>účet 481 – Odložená daňová pohledávka a závazek</w:t>
      </w:r>
    </w:p>
    <w:p w14:paraId="3BA04FEF" w14:textId="152A89A4" w:rsidR="000E3826" w:rsidRPr="005849CE" w:rsidRDefault="007E7F29" w:rsidP="005849CE">
      <w:pPr>
        <w:spacing w:line="276" w:lineRule="auto"/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br/>
        <w:t>(„daňově příznivá léta“ – v příštích letech bude základ daně vyšší, než účetní výsledek hospodaření a účtujeme</w:t>
      </w:r>
      <w:r w:rsidR="00605556" w:rsidRPr="000E317D">
        <w:rPr>
          <w:rFonts w:ascii="Bahnschrift" w:hAnsi="Bahnschrift" w:cstheme="minorHAnsi"/>
          <w:sz w:val="24"/>
          <w:szCs w:val="24"/>
        </w:rPr>
        <w:t xml:space="preserve"> o odloženém daňovém závazku</w:t>
      </w:r>
      <w:r w:rsidRPr="000E317D">
        <w:rPr>
          <w:rFonts w:ascii="Bahnschrift" w:hAnsi="Bahnschrift" w:cstheme="minorHAnsi"/>
          <w:sz w:val="24"/>
          <w:szCs w:val="24"/>
        </w:rPr>
        <w:t xml:space="preserve"> 592/</w:t>
      </w:r>
      <w:r w:rsidR="00605556" w:rsidRPr="000E317D">
        <w:rPr>
          <w:rFonts w:ascii="Bahnschrift" w:hAnsi="Bahnschrift" w:cstheme="minorHAnsi"/>
          <w:sz w:val="24"/>
          <w:szCs w:val="24"/>
        </w:rPr>
        <w:t>481,</w:t>
      </w:r>
      <w:r w:rsidR="0048143E" w:rsidRPr="000E317D">
        <w:rPr>
          <w:rFonts w:ascii="Bahnschrift" w:hAnsi="Bahnschrift" w:cstheme="minorHAnsi"/>
          <w:sz w:val="24"/>
          <w:szCs w:val="24"/>
        </w:rPr>
        <w:t xml:space="preserve"> (zdanitelné rozdíly)</w:t>
      </w:r>
      <w:r w:rsidR="00605556" w:rsidRPr="000E317D">
        <w:rPr>
          <w:rFonts w:ascii="Bahnschrift" w:hAnsi="Bahnschrift" w:cstheme="minorHAnsi"/>
          <w:sz w:val="24"/>
          <w:szCs w:val="24"/>
        </w:rPr>
        <w:br/>
        <w:t>„daňově nepříznivá léta“ – v příštích letech bude základ daně nižší než účetní výsledek hospodaření – účtujeme o odložené daňové pohledávce 481/592</w:t>
      </w:r>
      <w:r w:rsidR="0048143E" w:rsidRPr="000E317D">
        <w:rPr>
          <w:rFonts w:ascii="Bahnschrift" w:hAnsi="Bahnschrift" w:cstheme="minorHAnsi"/>
          <w:sz w:val="24"/>
          <w:szCs w:val="24"/>
        </w:rPr>
        <w:t xml:space="preserve"> </w:t>
      </w:r>
      <w:r w:rsidR="0048143E" w:rsidRPr="000E317D">
        <w:rPr>
          <w:rFonts w:ascii="Bahnschrift" w:hAnsi="Bahnschrift" w:cstheme="minorHAnsi"/>
          <w:sz w:val="24"/>
          <w:szCs w:val="24"/>
        </w:rPr>
        <w:lastRenderedPageBreak/>
        <w:t>(odčitatelné rozdíly)</w:t>
      </w:r>
      <w:r w:rsidR="00605556" w:rsidRPr="000E317D">
        <w:rPr>
          <w:rFonts w:ascii="Bahnschrift" w:hAnsi="Bahnschrift" w:cstheme="minorHAnsi"/>
          <w:sz w:val="24"/>
          <w:szCs w:val="24"/>
        </w:rPr>
        <w:br/>
      </w:r>
      <w:r w:rsidR="00605556" w:rsidRPr="000E317D">
        <w:rPr>
          <w:rFonts w:ascii="Bahnschrift" w:hAnsi="Bahnschrift" w:cstheme="minorHAnsi"/>
          <w:b/>
          <w:sz w:val="24"/>
          <w:szCs w:val="24"/>
        </w:rPr>
        <w:t>Odložená daň pouze ovlivní výši disponibilního (tj. čistého) zisku, ne skutečnou daň!!</w:t>
      </w:r>
    </w:p>
    <w:p w14:paraId="3B0A8B08" w14:textId="77777777" w:rsidR="00997DBC" w:rsidRDefault="00997DBC" w:rsidP="00D77F07">
      <w:pPr>
        <w:rPr>
          <w:rFonts w:ascii="Bahnschrift" w:hAnsi="Bahnschrift" w:cstheme="minorHAnsi"/>
          <w:b/>
          <w:bCs/>
          <w:sz w:val="24"/>
          <w:szCs w:val="24"/>
        </w:rPr>
      </w:pPr>
    </w:p>
    <w:p w14:paraId="3FF3BE6C" w14:textId="443EDF55" w:rsidR="00D77F07" w:rsidRDefault="00D77F07" w:rsidP="00D77F07">
      <w:pPr>
        <w:rPr>
          <w:rFonts w:ascii="Bahnschrift" w:hAnsi="Bahnschrift" w:cstheme="minorHAnsi"/>
          <w:b/>
          <w:bCs/>
          <w:sz w:val="24"/>
          <w:szCs w:val="24"/>
        </w:rPr>
      </w:pPr>
      <w:r>
        <w:rPr>
          <w:rFonts w:ascii="Bahnschrift" w:hAnsi="Bahnschrift" w:cstheme="minorHAnsi"/>
          <w:b/>
          <w:bCs/>
          <w:sz w:val="24"/>
          <w:szCs w:val="24"/>
        </w:rPr>
        <w:t>Právní formy podnikání</w:t>
      </w:r>
    </w:p>
    <w:p w14:paraId="04DCFC32" w14:textId="77777777" w:rsidR="00D77F07" w:rsidRDefault="00D77F07" w:rsidP="00D77F07">
      <w:pPr>
        <w:pStyle w:val="Odstavecseseznamem"/>
        <w:numPr>
          <w:ilvl w:val="0"/>
          <w:numId w:val="2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podnikatelské subjekty lze rozdělit na:</w:t>
      </w:r>
    </w:p>
    <w:p w14:paraId="2CC3BE2A" w14:textId="77777777" w:rsidR="00D77F07" w:rsidRDefault="00D77F07" w:rsidP="00D77F07">
      <w:pPr>
        <w:pStyle w:val="Odstavecseseznamem"/>
        <w:numPr>
          <w:ilvl w:val="1"/>
          <w:numId w:val="2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obchodní společnosti</w:t>
      </w:r>
    </w:p>
    <w:p w14:paraId="6C632D58" w14:textId="77777777" w:rsidR="00D77F07" w:rsidRDefault="00D77F07" w:rsidP="00D77F07">
      <w:pPr>
        <w:pStyle w:val="Odstavecseseznamem"/>
        <w:numPr>
          <w:ilvl w:val="2"/>
          <w:numId w:val="2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jsou právnickými osobami, které jsou založeny zpravidla za účelem podnikání</w:t>
      </w:r>
    </w:p>
    <w:p w14:paraId="33CF6BE0" w14:textId="77777777" w:rsidR="00D77F07" w:rsidRDefault="00D77F07" w:rsidP="00D77F07">
      <w:pPr>
        <w:pStyle w:val="Odstavecseseznamem"/>
        <w:numPr>
          <w:ilvl w:val="2"/>
          <w:numId w:val="2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rozdělují se na:</w:t>
      </w:r>
    </w:p>
    <w:p w14:paraId="376A4139" w14:textId="77777777" w:rsidR="00D77F07" w:rsidRDefault="00D77F07" w:rsidP="00D77F07">
      <w:pPr>
        <w:pStyle w:val="Odstavecseseznamem"/>
        <w:numPr>
          <w:ilvl w:val="3"/>
          <w:numId w:val="2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kapitálové (akciová společnost, společnost s ručením omezeným)</w:t>
      </w:r>
    </w:p>
    <w:p w14:paraId="0255012D" w14:textId="77777777" w:rsidR="00D77F07" w:rsidRDefault="00D77F07" w:rsidP="00D77F07">
      <w:pPr>
        <w:pStyle w:val="Odstavecseseznamem"/>
        <w:numPr>
          <w:ilvl w:val="3"/>
          <w:numId w:val="2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osobní (veřejná obchodní společnost)</w:t>
      </w:r>
    </w:p>
    <w:p w14:paraId="121ACA2E" w14:textId="77777777" w:rsidR="00D77F07" w:rsidRDefault="00D77F07" w:rsidP="00D77F07">
      <w:pPr>
        <w:pStyle w:val="Odstavecseseznamem"/>
        <w:numPr>
          <w:ilvl w:val="3"/>
          <w:numId w:val="2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komanditní společnost (subjekty s prvky osobní i kapitálové společnosti)</w:t>
      </w:r>
    </w:p>
    <w:p w14:paraId="28CB0E59" w14:textId="77777777" w:rsidR="00D77F07" w:rsidRDefault="00D77F07" w:rsidP="00D77F07">
      <w:pPr>
        <w:pStyle w:val="Odstavecseseznamem"/>
        <w:numPr>
          <w:ilvl w:val="1"/>
          <w:numId w:val="2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družstva</w:t>
      </w:r>
    </w:p>
    <w:p w14:paraId="10F22954" w14:textId="77777777" w:rsidR="00D77F07" w:rsidRDefault="00D77F07" w:rsidP="00D77F07">
      <w:pPr>
        <w:pStyle w:val="Odstavecseseznamem"/>
        <w:numPr>
          <w:ilvl w:val="1"/>
          <w:numId w:val="2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podniky jednotlivců (fyzické osoby)</w:t>
      </w:r>
    </w:p>
    <w:p w14:paraId="35282973" w14:textId="77777777" w:rsidR="00D77F07" w:rsidRDefault="00D77F07" w:rsidP="00D77F07">
      <w:pPr>
        <w:pStyle w:val="Odstavecseseznamem"/>
        <w:numPr>
          <w:ilvl w:val="2"/>
          <w:numId w:val="2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FO podniká na základě oprávnění vykonávat podnikatelskou činnost, oprávnění může být určeno živnostenským listem, zapsáním do profesní komory, evidencí rolníků na obecním úřadě apod.</w:t>
      </w:r>
    </w:p>
    <w:p w14:paraId="60CAE184" w14:textId="77777777" w:rsidR="00D77F07" w:rsidRDefault="00D77F07" w:rsidP="00D77F07">
      <w:pPr>
        <w:pStyle w:val="Odstavecseseznamem"/>
        <w:numPr>
          <w:ilvl w:val="2"/>
          <w:numId w:val="2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základní kapitál ani minimální výše vkladu FO není stanovena</w:t>
      </w:r>
    </w:p>
    <w:p w14:paraId="6C6C5587" w14:textId="77777777" w:rsidR="005849CE" w:rsidRDefault="005849CE" w:rsidP="005849CE">
      <w:pPr>
        <w:pStyle w:val="Odstavecseseznamem"/>
        <w:ind w:left="2160"/>
        <w:rPr>
          <w:rFonts w:ascii="Bahnschrift" w:hAnsi="Bahnschrift" w:cstheme="minorHAnsi"/>
          <w:sz w:val="24"/>
          <w:szCs w:val="24"/>
        </w:rPr>
      </w:pPr>
    </w:p>
    <w:p w14:paraId="623A5C65" w14:textId="77777777" w:rsidR="00D77F07" w:rsidRDefault="00D77F07" w:rsidP="00D77F07">
      <w:p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b/>
          <w:bCs/>
          <w:sz w:val="24"/>
          <w:szCs w:val="24"/>
        </w:rPr>
        <w:t>Založení a vznik společnosti</w:t>
      </w:r>
    </w:p>
    <w:p w14:paraId="73F7678E" w14:textId="77777777" w:rsidR="00D77F07" w:rsidRDefault="00D77F07" w:rsidP="00D77F07">
      <w:pPr>
        <w:pStyle w:val="Odstavecseseznamem"/>
        <w:numPr>
          <w:ilvl w:val="0"/>
          <w:numId w:val="24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ke dni vzniku společnosti (tj. ke dni zápisu do obchodního rejstříku) musí společnost sestavit zahajovací rozvahu a otevřít účetní knihy, forma zahajovací rozvahy není předepsaná, jedná se prakticky o soupis majetku a zdrojů jeho financování, struktura aktiv a pasiv zahajovací rozvahy je závislá na struktuře majetku a zdrojů, kterými disponuje společnost k datu zapsání do obchodního rejstříku</w:t>
      </w:r>
    </w:p>
    <w:p w14:paraId="3E159698" w14:textId="615F6D6D" w:rsidR="005849CE" w:rsidRDefault="00D77F07" w:rsidP="007629EB">
      <w:pPr>
        <w:pStyle w:val="Odstavecseseznamem"/>
        <w:numPr>
          <w:ilvl w:val="0"/>
          <w:numId w:val="24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v aktivech zahajovací rozvahy bude vložený majetek a případně pohledávka za upsaný nesplacený kapitál</w:t>
      </w:r>
    </w:p>
    <w:p w14:paraId="045F1F21" w14:textId="4DA9FA3A" w:rsidR="007629EB" w:rsidRPr="007629EB" w:rsidRDefault="007629EB" w:rsidP="007629EB">
      <w:pPr>
        <w:pStyle w:val="Odstavecseseznamem"/>
        <w:numPr>
          <w:ilvl w:val="0"/>
          <w:numId w:val="24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v pasivech zahajovací rozvahy bude základní kapitál ve výši zapsané v OR</w:t>
      </w:r>
    </w:p>
    <w:p w14:paraId="58649364" w14:textId="77777777" w:rsidR="005849CE" w:rsidRPr="0009704E" w:rsidRDefault="005849CE" w:rsidP="0009704E">
      <w:pPr>
        <w:rPr>
          <w:rFonts w:ascii="Bahnschrift" w:hAnsi="Bahnschrift" w:cstheme="minorHAnsi"/>
          <w:sz w:val="24"/>
          <w:szCs w:val="24"/>
        </w:rPr>
      </w:pPr>
    </w:p>
    <w:p w14:paraId="40E75391" w14:textId="77777777" w:rsidR="00D77F07" w:rsidRPr="005849CE" w:rsidRDefault="00D77F07" w:rsidP="005849CE">
      <w:pPr>
        <w:rPr>
          <w:rFonts w:ascii="Bahnschrift" w:hAnsi="Bahnschrift" w:cstheme="minorHAnsi"/>
          <w:b/>
          <w:bCs/>
          <w:sz w:val="24"/>
          <w:szCs w:val="24"/>
        </w:rPr>
      </w:pPr>
      <w:r w:rsidRPr="005849CE">
        <w:rPr>
          <w:rFonts w:ascii="Bahnschrift" w:hAnsi="Bahnschrift" w:cstheme="minorHAnsi"/>
          <w:b/>
          <w:bCs/>
          <w:sz w:val="24"/>
          <w:szCs w:val="24"/>
        </w:rPr>
        <w:t>Zvýšení základního kapitálu</w:t>
      </w:r>
    </w:p>
    <w:p w14:paraId="057DB7B3" w14:textId="77777777" w:rsidR="00D77F07" w:rsidRPr="000E317D" w:rsidRDefault="00D77F07" w:rsidP="00D77F07">
      <w:pPr>
        <w:pStyle w:val="Odstavecseseznamem"/>
        <w:numPr>
          <w:ilvl w:val="0"/>
          <w:numId w:val="6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právní účinky zvýšení ZK nastávají dnem zápisu zvýšení ZK do OR</w:t>
      </w:r>
      <w:r>
        <w:rPr>
          <w:rFonts w:ascii="Bahnschrift" w:hAnsi="Bahnschrift" w:cstheme="minorHAnsi"/>
          <w:sz w:val="24"/>
          <w:szCs w:val="24"/>
        </w:rPr>
        <w:t xml:space="preserve"> bez ohledu na den rozhodnutí valné hromady o zvýšení základního kapitálu</w:t>
      </w:r>
    </w:p>
    <w:p w14:paraId="42FCEF39" w14:textId="77777777" w:rsidR="00D77F07" w:rsidRDefault="00D77F07" w:rsidP="00D77F07">
      <w:pPr>
        <w:pStyle w:val="Odstavecseseznamem"/>
        <w:numPr>
          <w:ilvl w:val="0"/>
          <w:numId w:val="4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zvýšení ZK lze provést dvěma způsoby</w:t>
      </w:r>
      <w:r>
        <w:rPr>
          <w:rFonts w:ascii="Bahnschrift" w:hAnsi="Bahnschrift" w:cstheme="minorHAnsi"/>
          <w:sz w:val="24"/>
          <w:szCs w:val="24"/>
        </w:rPr>
        <w:t>:</w:t>
      </w:r>
    </w:p>
    <w:p w14:paraId="7C722316" w14:textId="77777777" w:rsidR="00D77F07" w:rsidRDefault="00D77F07" w:rsidP="00D77F07">
      <w:pPr>
        <w:pStyle w:val="Odstavecseseznamem"/>
        <w:numPr>
          <w:ilvl w:val="1"/>
          <w:numId w:val="4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dalšími vklady stávajících nebo nových společníků</w:t>
      </w:r>
      <w:r>
        <w:rPr>
          <w:rFonts w:ascii="Bahnschrift" w:hAnsi="Bahnschrift" w:cstheme="minorHAnsi"/>
          <w:sz w:val="24"/>
          <w:szCs w:val="24"/>
        </w:rPr>
        <w:t xml:space="preserve"> – společnost získává další majetek a zároveň zvyšuje svůj vlastní kapitál</w:t>
      </w:r>
    </w:p>
    <w:p w14:paraId="41B90AD6" w14:textId="77777777" w:rsidR="00D77F07" w:rsidRDefault="00D77F07" w:rsidP="00D77F07">
      <w:pPr>
        <w:pStyle w:val="Odstavecseseznamem"/>
        <w:numPr>
          <w:ilvl w:val="2"/>
          <w:numId w:val="4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účtování:</w:t>
      </w:r>
    </w:p>
    <w:p w14:paraId="72E199B8" w14:textId="77777777" w:rsidR="00D77F07" w:rsidRDefault="00D77F07" w:rsidP="00D77F07">
      <w:pPr>
        <w:ind w:left="1416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lastRenderedPageBreak/>
        <w:t xml:space="preserve">zápis zvýšení ZK do OR 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419/411</w:t>
      </w:r>
    </w:p>
    <w:p w14:paraId="53D309D9" w14:textId="77777777" w:rsidR="00D77F07" w:rsidRDefault="00D77F07" w:rsidP="00D77F07">
      <w:pPr>
        <w:ind w:left="1416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pohledávka za upsaný kapitál (zvýšení ZK)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353/419</w:t>
      </w:r>
    </w:p>
    <w:p w14:paraId="622DBA26" w14:textId="77777777" w:rsidR="00D77F07" w:rsidRDefault="00D77F07" w:rsidP="00D77F07">
      <w:pPr>
        <w:ind w:left="1416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splacení dalších vkladů na účet 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221/353</w:t>
      </w:r>
    </w:p>
    <w:p w14:paraId="0F4B285D" w14:textId="77777777" w:rsidR="00D77F07" w:rsidRPr="000864CD" w:rsidRDefault="00D77F07" w:rsidP="00D77F07">
      <w:pPr>
        <w:ind w:left="1416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splacení dalších vkladů </w:t>
      </w:r>
      <w:proofErr w:type="spellStart"/>
      <w:r>
        <w:rPr>
          <w:rFonts w:ascii="Bahnschrift" w:hAnsi="Bahnschrift" w:cstheme="minorHAnsi"/>
          <w:sz w:val="24"/>
          <w:szCs w:val="24"/>
        </w:rPr>
        <w:t>dlouh</w:t>
      </w:r>
      <w:proofErr w:type="spellEnd"/>
      <w:r>
        <w:rPr>
          <w:rFonts w:ascii="Bahnschrift" w:hAnsi="Bahnschrift" w:cstheme="minorHAnsi"/>
          <w:sz w:val="24"/>
          <w:szCs w:val="24"/>
        </w:rPr>
        <w:t xml:space="preserve">. </w:t>
      </w:r>
      <w:proofErr w:type="spellStart"/>
      <w:r>
        <w:rPr>
          <w:rFonts w:ascii="Bahnschrift" w:hAnsi="Bahnschrift" w:cstheme="minorHAnsi"/>
          <w:sz w:val="24"/>
          <w:szCs w:val="24"/>
        </w:rPr>
        <w:t>maj</w:t>
      </w:r>
      <w:proofErr w:type="spellEnd"/>
      <w:r>
        <w:rPr>
          <w:rFonts w:ascii="Bahnschrift" w:hAnsi="Bahnschrift" w:cstheme="minorHAnsi"/>
          <w:sz w:val="24"/>
          <w:szCs w:val="24"/>
        </w:rPr>
        <w:t>., zásobami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0xx, 1xx/353</w:t>
      </w:r>
    </w:p>
    <w:p w14:paraId="5158221E" w14:textId="77777777" w:rsidR="00D77F07" w:rsidRDefault="00D77F07" w:rsidP="00D77F07">
      <w:pPr>
        <w:pStyle w:val="Odstavecseseznamem"/>
        <w:numPr>
          <w:ilvl w:val="1"/>
          <w:numId w:val="4"/>
        </w:numPr>
        <w:rPr>
          <w:rFonts w:ascii="Bahnschrift" w:hAnsi="Bahnschrift" w:cstheme="minorHAnsi"/>
          <w:sz w:val="24"/>
          <w:szCs w:val="24"/>
        </w:rPr>
      </w:pPr>
      <w:r w:rsidRPr="0019630A">
        <w:rPr>
          <w:rFonts w:ascii="Bahnschrift" w:hAnsi="Bahnschrift" w:cstheme="minorHAnsi"/>
          <w:sz w:val="24"/>
          <w:szCs w:val="24"/>
        </w:rPr>
        <w:t xml:space="preserve">přesun z již existujících vlastních zdrojů </w:t>
      </w:r>
      <w:r>
        <w:rPr>
          <w:rFonts w:ascii="Bahnschrift" w:hAnsi="Bahnschrift" w:cstheme="minorHAnsi"/>
          <w:sz w:val="24"/>
          <w:szCs w:val="24"/>
        </w:rPr>
        <w:t>– nejčastěji z nerozděleného zisku minulých let (vlastní kapitál se nezvyšuje)</w:t>
      </w:r>
    </w:p>
    <w:p w14:paraId="3D21CACA" w14:textId="77777777" w:rsidR="00D77F07" w:rsidRDefault="00D77F07" w:rsidP="00D77F07">
      <w:pPr>
        <w:pStyle w:val="Odstavecseseznamem"/>
        <w:numPr>
          <w:ilvl w:val="2"/>
          <w:numId w:val="4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účtování:</w:t>
      </w:r>
    </w:p>
    <w:p w14:paraId="546D84D1" w14:textId="77777777" w:rsidR="00D77F07" w:rsidRDefault="00D77F07" w:rsidP="00D77F07">
      <w:pPr>
        <w:ind w:left="1416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zápis zvýšení ZK do OR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419/411</w:t>
      </w:r>
    </w:p>
    <w:p w14:paraId="088D332D" w14:textId="77777777" w:rsidR="00D77F07" w:rsidRDefault="00D77F07" w:rsidP="00D77F07">
      <w:pPr>
        <w:ind w:left="1416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zvýšení ZK z fondů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42x/419</w:t>
      </w:r>
    </w:p>
    <w:p w14:paraId="2BF0F262" w14:textId="77777777" w:rsidR="00D77F07" w:rsidRDefault="00D77F07" w:rsidP="00D77F07">
      <w:pPr>
        <w:ind w:left="1416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zvýšení ZK ze zisku z minulých let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428/419</w:t>
      </w:r>
    </w:p>
    <w:p w14:paraId="76811EF1" w14:textId="528047C5" w:rsidR="00D77F07" w:rsidRDefault="00D77F07" w:rsidP="005849CE">
      <w:pPr>
        <w:ind w:left="1416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zvýšení ZK z VH ve schvalovacím řízení</w:t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</w:r>
      <w:r>
        <w:rPr>
          <w:rFonts w:ascii="Bahnschrift" w:hAnsi="Bahnschrift" w:cstheme="minorHAnsi"/>
          <w:sz w:val="24"/>
          <w:szCs w:val="24"/>
        </w:rPr>
        <w:tab/>
        <w:t>431/419</w:t>
      </w:r>
    </w:p>
    <w:p w14:paraId="0C99BB65" w14:textId="77777777" w:rsidR="005849CE" w:rsidRPr="005849CE" w:rsidRDefault="005849CE" w:rsidP="005849CE">
      <w:pPr>
        <w:ind w:left="1416"/>
        <w:rPr>
          <w:rFonts w:ascii="Bahnschrift" w:hAnsi="Bahnschrift" w:cstheme="minorHAnsi"/>
          <w:sz w:val="24"/>
          <w:szCs w:val="24"/>
        </w:rPr>
      </w:pPr>
    </w:p>
    <w:p w14:paraId="528CFE48" w14:textId="77777777" w:rsidR="00D77F07" w:rsidRPr="005849CE" w:rsidRDefault="00D77F07" w:rsidP="005849CE">
      <w:pPr>
        <w:rPr>
          <w:rFonts w:ascii="Bahnschrift" w:hAnsi="Bahnschrift" w:cstheme="minorHAnsi"/>
          <w:b/>
          <w:bCs/>
          <w:sz w:val="24"/>
          <w:szCs w:val="24"/>
        </w:rPr>
      </w:pPr>
      <w:r w:rsidRPr="005849CE">
        <w:rPr>
          <w:rFonts w:ascii="Bahnschrift" w:hAnsi="Bahnschrift" w:cstheme="minorHAnsi"/>
          <w:b/>
          <w:bCs/>
          <w:sz w:val="24"/>
          <w:szCs w:val="24"/>
        </w:rPr>
        <w:t>Snížení základního kapitálu</w:t>
      </w:r>
    </w:p>
    <w:p w14:paraId="0603FE61" w14:textId="77777777" w:rsidR="00D77F07" w:rsidRDefault="00D77F07" w:rsidP="00D77F07">
      <w:pPr>
        <w:pStyle w:val="Odstavecseseznamem"/>
        <w:numPr>
          <w:ilvl w:val="0"/>
          <w:numId w:val="7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 xml:space="preserve">snížení </w:t>
      </w:r>
      <w:r>
        <w:rPr>
          <w:rFonts w:ascii="Bahnschrift" w:hAnsi="Bahnschrift" w:cstheme="minorHAnsi"/>
          <w:sz w:val="24"/>
          <w:szCs w:val="24"/>
        </w:rPr>
        <w:t>základního kapitálu</w:t>
      </w:r>
      <w:r w:rsidRPr="000E317D">
        <w:rPr>
          <w:rFonts w:ascii="Bahnschrift" w:hAnsi="Bahnschrift" w:cstheme="minorHAnsi"/>
          <w:sz w:val="24"/>
          <w:szCs w:val="24"/>
        </w:rPr>
        <w:t xml:space="preserve"> snižuje vlastní kapitál</w:t>
      </w:r>
      <w:r>
        <w:rPr>
          <w:rFonts w:ascii="Bahnschrift" w:hAnsi="Bahnschrift" w:cstheme="minorHAnsi"/>
          <w:sz w:val="24"/>
          <w:szCs w:val="24"/>
        </w:rPr>
        <w:t xml:space="preserve"> společnosti, v důsledku čehož klesá majetek společnosti a může být ohrožena dobytnost pohledávek věřitelů</w:t>
      </w:r>
    </w:p>
    <w:p w14:paraId="62428A21" w14:textId="070CD1F6" w:rsidR="00D77F07" w:rsidRPr="000E317D" w:rsidRDefault="00D77F07" w:rsidP="00D77F07">
      <w:pPr>
        <w:pStyle w:val="Odstavecseseznamem"/>
        <w:numPr>
          <w:ilvl w:val="1"/>
          <w:numId w:val="7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proto ZOK požaduje po společnosti, která se chystá snížit základní kapitál, aby svůj záměr včas zveřejnila</w:t>
      </w:r>
      <w:r w:rsidR="00A54DA7">
        <w:rPr>
          <w:rFonts w:ascii="Bahnschrift" w:hAnsi="Bahnschrift" w:cstheme="minorHAnsi"/>
          <w:sz w:val="24"/>
          <w:szCs w:val="24"/>
        </w:rPr>
        <w:t xml:space="preserve"> – cílem je poskytnout věřitelům dostatečný časový prostor, aby mohli v rámci možností zajistit svoje pohledávky</w:t>
      </w:r>
    </w:p>
    <w:p w14:paraId="2DBA0B5A" w14:textId="769FB339" w:rsidR="00D77F07" w:rsidRDefault="00A54DA7" w:rsidP="00D77F07">
      <w:pPr>
        <w:pStyle w:val="Odstavecseseznamem"/>
        <w:numPr>
          <w:ilvl w:val="0"/>
          <w:numId w:val="7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důvod: </w:t>
      </w:r>
      <w:r w:rsidR="00D77F07" w:rsidRPr="000E317D">
        <w:rPr>
          <w:rFonts w:ascii="Bahnschrift" w:hAnsi="Bahnschrift" w:cstheme="minorHAnsi"/>
          <w:sz w:val="24"/>
          <w:szCs w:val="24"/>
        </w:rPr>
        <w:t>vystoupení společníka z kapitálové společnosti, rozhodnutí valné hromady</w:t>
      </w:r>
      <w:r>
        <w:rPr>
          <w:rFonts w:ascii="Bahnschrift" w:hAnsi="Bahnschrift" w:cstheme="minorHAnsi"/>
          <w:sz w:val="24"/>
          <w:szCs w:val="24"/>
        </w:rPr>
        <w:t xml:space="preserve"> při dlouhodobějším ztrátovém hospodaření</w:t>
      </w:r>
    </w:p>
    <w:p w14:paraId="3BF54A39" w14:textId="4D75C8FB" w:rsidR="00A54DA7" w:rsidRPr="000E317D" w:rsidRDefault="00A54DA7" w:rsidP="00D77F07">
      <w:pPr>
        <w:pStyle w:val="Odstavecseseznamem"/>
        <w:numPr>
          <w:ilvl w:val="0"/>
          <w:numId w:val="7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společnost může snižovat základní kapitál na základě rozhodnutí valné hromady, snížení lze provést pouze za podmínek, že neklesne jeho výše pod zákonem stanovenou hranici (např. u akciové společnosti pod 2 miliony Kč)</w:t>
      </w:r>
    </w:p>
    <w:p w14:paraId="11C75D42" w14:textId="77777777" w:rsidR="00003A74" w:rsidRDefault="00003A74" w:rsidP="00D36F10">
      <w:pPr>
        <w:rPr>
          <w:rFonts w:ascii="Bahnschrift" w:hAnsi="Bahnschrift" w:cstheme="minorHAnsi"/>
          <w:b/>
          <w:sz w:val="24"/>
          <w:szCs w:val="24"/>
        </w:rPr>
      </w:pPr>
    </w:p>
    <w:p w14:paraId="3A640AEF" w14:textId="77777777" w:rsidR="005849CE" w:rsidRDefault="005849CE" w:rsidP="00D36F10">
      <w:pPr>
        <w:rPr>
          <w:rFonts w:ascii="Bahnschrift" w:hAnsi="Bahnschrift" w:cstheme="minorHAnsi"/>
          <w:b/>
          <w:sz w:val="24"/>
          <w:szCs w:val="24"/>
        </w:rPr>
      </w:pPr>
    </w:p>
    <w:p w14:paraId="5CE73F7C" w14:textId="77777777" w:rsidR="005849CE" w:rsidRDefault="005849CE" w:rsidP="00D36F10">
      <w:pPr>
        <w:rPr>
          <w:rFonts w:ascii="Bahnschrift" w:hAnsi="Bahnschrift" w:cstheme="minorHAnsi"/>
          <w:b/>
          <w:sz w:val="24"/>
          <w:szCs w:val="24"/>
        </w:rPr>
      </w:pPr>
    </w:p>
    <w:p w14:paraId="7609DE31" w14:textId="77777777" w:rsidR="005849CE" w:rsidRPr="000E317D" w:rsidRDefault="005849CE" w:rsidP="00D36F10">
      <w:pPr>
        <w:rPr>
          <w:rFonts w:ascii="Bahnschrift" w:hAnsi="Bahnschrift" w:cstheme="minorHAnsi"/>
          <w:b/>
          <w:sz w:val="24"/>
          <w:szCs w:val="24"/>
        </w:rPr>
      </w:pPr>
    </w:p>
    <w:p w14:paraId="7366E84C" w14:textId="6020B5D1" w:rsidR="00C204F8" w:rsidRPr="000E317D" w:rsidRDefault="00EE2ED9" w:rsidP="00D36F10">
      <w:pPr>
        <w:rPr>
          <w:rFonts w:ascii="Bahnschrift" w:hAnsi="Bahnschrift" w:cstheme="minorHAnsi"/>
          <w:b/>
          <w:sz w:val="24"/>
          <w:szCs w:val="24"/>
        </w:rPr>
      </w:pPr>
      <w:r>
        <w:rPr>
          <w:rFonts w:ascii="Bahnschrift" w:hAnsi="Bahnschrift" w:cstheme="minorHAnsi"/>
          <w:b/>
          <w:sz w:val="24"/>
          <w:szCs w:val="24"/>
        </w:rPr>
        <w:t>Ostatní složky vlastního kapitálu</w:t>
      </w:r>
    </w:p>
    <w:p w14:paraId="0B47543C" w14:textId="1AAE9E20" w:rsidR="00AE2D16" w:rsidRPr="002743B5" w:rsidRDefault="00D36F10" w:rsidP="00704E41">
      <w:pPr>
        <w:pStyle w:val="Odstavecseseznamem"/>
        <w:numPr>
          <w:ilvl w:val="0"/>
          <w:numId w:val="25"/>
        </w:numPr>
        <w:rPr>
          <w:rFonts w:ascii="Bahnschrift" w:hAnsi="Bahnschrift" w:cstheme="minorHAnsi"/>
          <w:bCs/>
          <w:sz w:val="24"/>
          <w:szCs w:val="24"/>
          <w:u w:val="single"/>
        </w:rPr>
      </w:pPr>
      <w:r w:rsidRPr="002743B5">
        <w:rPr>
          <w:rFonts w:ascii="Bahnschrift" w:hAnsi="Bahnschrift" w:cstheme="minorHAnsi"/>
          <w:bCs/>
          <w:sz w:val="24"/>
          <w:szCs w:val="24"/>
          <w:u w:val="single"/>
        </w:rPr>
        <w:t xml:space="preserve">– </w:t>
      </w:r>
      <w:r w:rsidR="00C204F8" w:rsidRPr="002743B5">
        <w:rPr>
          <w:rFonts w:ascii="Bahnschrift" w:hAnsi="Bahnschrift" w:cstheme="minorHAnsi"/>
          <w:bCs/>
          <w:sz w:val="24"/>
          <w:szCs w:val="24"/>
          <w:u w:val="single"/>
        </w:rPr>
        <w:t>Ážio</w:t>
      </w:r>
    </w:p>
    <w:p w14:paraId="5D6720C0" w14:textId="77777777" w:rsidR="00704E41" w:rsidRPr="00704E41" w:rsidRDefault="00AE2D16" w:rsidP="00704E41">
      <w:pPr>
        <w:pStyle w:val="Odstavecseseznamem"/>
        <w:numPr>
          <w:ilvl w:val="0"/>
          <w:numId w:val="8"/>
        </w:numPr>
        <w:rPr>
          <w:rFonts w:ascii="Bahnschrift" w:hAnsi="Bahnschrift" w:cstheme="minorHAnsi"/>
          <w:i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v akciových společnostech</w:t>
      </w:r>
      <w:r w:rsidR="00704E41">
        <w:rPr>
          <w:rFonts w:ascii="Bahnschrift" w:hAnsi="Bahnschrift" w:cstheme="minorHAnsi"/>
          <w:sz w:val="24"/>
          <w:szCs w:val="24"/>
        </w:rPr>
        <w:t xml:space="preserve"> při účtování o zvýšení základního kapitálu vydáním nových akcií za předpokladu, že tyto akcie jsou upisovány při vyšším emisním kurzu, než představuje jejich nominální hodnota</w:t>
      </w:r>
    </w:p>
    <w:p w14:paraId="082BBE59" w14:textId="72C2D1B5" w:rsidR="00704E41" w:rsidRPr="00704E41" w:rsidRDefault="00704E41" w:rsidP="00704E41">
      <w:pPr>
        <w:pStyle w:val="Odstavecseseznamem"/>
        <w:numPr>
          <w:ilvl w:val="0"/>
          <w:numId w:val="8"/>
        </w:numPr>
        <w:rPr>
          <w:rFonts w:ascii="Bahnschrift" w:hAnsi="Bahnschrift" w:cstheme="minorHAnsi"/>
          <w:i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lastRenderedPageBreak/>
        <w:t>důvodem vzniku ážia v akciové společnosti může být snaha společnosti, aby se příchodem nových akcionářů nesnížil podíl hodnoty vlastního kapitálu na jednu akcii</w:t>
      </w:r>
    </w:p>
    <w:p w14:paraId="4CB5D856" w14:textId="144076FF" w:rsidR="00704E41" w:rsidRPr="00704E41" w:rsidRDefault="00704E41" w:rsidP="00704E41">
      <w:pPr>
        <w:pStyle w:val="Odstavecseseznamem"/>
        <w:numPr>
          <w:ilvl w:val="0"/>
          <w:numId w:val="8"/>
        </w:numPr>
        <w:rPr>
          <w:rFonts w:ascii="Bahnschrift" w:hAnsi="Bahnschrift" w:cstheme="minorHAnsi"/>
          <w:i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ve společnosti s ručením omezeným může vzniknout tzv. vkladové ážio z rozdílu mezi oceněním nepeněžitého vkladu na základě posudku znalcem a hodnotou vkladu zapsanou do základního kapitálu</w:t>
      </w:r>
    </w:p>
    <w:p w14:paraId="51CD143B" w14:textId="39ACD917" w:rsidR="00B952F6" w:rsidRDefault="009F7B77" w:rsidP="00A8188A">
      <w:pPr>
        <w:pStyle w:val="Odstavecseseznamem"/>
        <w:numPr>
          <w:ilvl w:val="0"/>
          <w:numId w:val="8"/>
        </w:numPr>
        <w:rPr>
          <w:rFonts w:ascii="Bahnschrift" w:hAnsi="Bahnschrift" w:cstheme="minorHAnsi"/>
          <w:i/>
          <w:sz w:val="24"/>
          <w:szCs w:val="24"/>
        </w:rPr>
      </w:pPr>
      <w:r w:rsidRPr="00704E41">
        <w:rPr>
          <w:rFonts w:ascii="Bahnschrift" w:hAnsi="Bahnschrift" w:cstheme="minorHAnsi"/>
          <w:sz w:val="24"/>
          <w:szCs w:val="24"/>
        </w:rPr>
        <w:t>(ážio = rozdíl, o který se nezvyšuje ZK)</w:t>
      </w:r>
      <w:r w:rsidR="00372794" w:rsidRPr="00704E41">
        <w:rPr>
          <w:rFonts w:ascii="Bahnschrift" w:hAnsi="Bahnschrift" w:cstheme="minorHAnsi"/>
          <w:sz w:val="24"/>
          <w:szCs w:val="24"/>
        </w:rPr>
        <w:br/>
      </w:r>
      <w:r w:rsidR="00372794" w:rsidRPr="00704E41">
        <w:rPr>
          <w:rFonts w:ascii="Bahnschrift" w:hAnsi="Bahnschrift" w:cstheme="minorHAnsi"/>
          <w:i/>
          <w:sz w:val="24"/>
          <w:szCs w:val="24"/>
        </w:rPr>
        <w:t>např. nominální</w:t>
      </w:r>
      <w:r w:rsidRPr="00704E41">
        <w:rPr>
          <w:rFonts w:ascii="Bahnschrift" w:hAnsi="Bahnschrift" w:cstheme="minorHAnsi"/>
          <w:i/>
          <w:sz w:val="24"/>
          <w:szCs w:val="24"/>
        </w:rPr>
        <w:t xml:space="preserve"> hodnota akcií = 100, emisní kurz</w:t>
      </w:r>
      <w:r w:rsidR="00372794" w:rsidRPr="00704E41">
        <w:rPr>
          <w:rFonts w:ascii="Bahnschrift" w:hAnsi="Bahnschrift" w:cstheme="minorHAnsi"/>
          <w:i/>
          <w:sz w:val="24"/>
          <w:szCs w:val="24"/>
        </w:rPr>
        <w:t xml:space="preserve"> za 120 (ážio = 20)</w:t>
      </w:r>
    </w:p>
    <w:p w14:paraId="27D165BA" w14:textId="77777777" w:rsidR="00A8188A" w:rsidRPr="00A8188A" w:rsidRDefault="00A8188A" w:rsidP="00A8188A">
      <w:pPr>
        <w:pStyle w:val="Odstavecseseznamem"/>
        <w:rPr>
          <w:rFonts w:ascii="Bahnschrift" w:hAnsi="Bahnschrift" w:cstheme="minorHAnsi"/>
          <w:i/>
          <w:sz w:val="24"/>
          <w:szCs w:val="24"/>
        </w:rPr>
      </w:pPr>
    </w:p>
    <w:p w14:paraId="7DA6FBD2" w14:textId="52354B38" w:rsidR="00B952F6" w:rsidRPr="000E317D" w:rsidRDefault="00B952F6" w:rsidP="00B952F6">
      <w:pPr>
        <w:pStyle w:val="Odstavecseseznamem"/>
        <w:numPr>
          <w:ilvl w:val="0"/>
          <w:numId w:val="8"/>
        </w:numPr>
        <w:tabs>
          <w:tab w:val="left" w:pos="5103"/>
          <w:tab w:val="left" w:pos="7088"/>
          <w:tab w:val="left" w:pos="8222"/>
        </w:tabs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Př</w:t>
      </w:r>
      <w:r w:rsidR="00A8188A">
        <w:rPr>
          <w:rFonts w:ascii="Bahnschrift" w:hAnsi="Bahnschrift" w:cs="Calibri"/>
          <w:sz w:val="24"/>
          <w:szCs w:val="24"/>
        </w:rPr>
        <w:t>íklad</w:t>
      </w:r>
      <w:r w:rsidRPr="000E317D">
        <w:rPr>
          <w:rFonts w:ascii="Bahnschrift" w:hAnsi="Bahnschrift" w:cs="Calibri"/>
          <w:sz w:val="24"/>
          <w:szCs w:val="24"/>
        </w:rPr>
        <w:t>:</w:t>
      </w:r>
      <w:proofErr w:type="gramStart"/>
      <w:r w:rsidRPr="000E317D">
        <w:rPr>
          <w:rFonts w:ascii="Bahnschrift" w:hAnsi="Bahnschrift" w:cs="Calibri"/>
          <w:sz w:val="24"/>
          <w:szCs w:val="24"/>
        </w:rPr>
        <w:tab/>
        <w:t xml:space="preserve">  cena</w:t>
      </w:r>
      <w:proofErr w:type="gramEnd"/>
      <w:r w:rsidRPr="000E317D">
        <w:rPr>
          <w:rFonts w:ascii="Bahnschrift" w:hAnsi="Bahnschrift" w:cs="Calibri"/>
          <w:sz w:val="24"/>
          <w:szCs w:val="24"/>
        </w:rPr>
        <w:tab/>
        <w:t>MD</w:t>
      </w:r>
      <w:r w:rsidRPr="000E317D">
        <w:rPr>
          <w:rFonts w:ascii="Bahnschrift" w:hAnsi="Bahnschrift" w:cs="Calibri"/>
          <w:sz w:val="24"/>
          <w:szCs w:val="24"/>
        </w:rPr>
        <w:tab/>
        <w:t xml:space="preserve"> D</w:t>
      </w:r>
      <w:r w:rsidRPr="000E317D">
        <w:rPr>
          <w:rFonts w:ascii="Bahnschrift" w:hAnsi="Bahnschrift" w:cs="Calibri"/>
          <w:sz w:val="24"/>
          <w:szCs w:val="24"/>
        </w:rPr>
        <w:tab/>
      </w:r>
    </w:p>
    <w:p w14:paraId="3C8CC826" w14:textId="77777777" w:rsidR="00A8188A" w:rsidRDefault="00B952F6" w:rsidP="00A8188A">
      <w:pPr>
        <w:pStyle w:val="Odstavecseseznamem"/>
        <w:tabs>
          <w:tab w:val="left" w:pos="3119"/>
          <w:tab w:val="left" w:pos="5103"/>
          <w:tab w:val="left" w:pos="7088"/>
          <w:tab w:val="left" w:pos="8222"/>
        </w:tabs>
        <w:spacing w:after="0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1. Upsání nepeněžitého vkladu</w:t>
      </w:r>
    </w:p>
    <w:p w14:paraId="0A179357" w14:textId="67286160" w:rsidR="00B952F6" w:rsidRPr="00A8188A" w:rsidRDefault="00B952F6" w:rsidP="00A8188A">
      <w:pPr>
        <w:pStyle w:val="Odstavecseseznamem"/>
        <w:tabs>
          <w:tab w:val="left" w:pos="3119"/>
          <w:tab w:val="left" w:pos="5103"/>
          <w:tab w:val="left" w:pos="7088"/>
          <w:tab w:val="left" w:pos="8222"/>
        </w:tabs>
        <w:spacing w:after="0"/>
        <w:ind w:left="1440"/>
        <w:rPr>
          <w:rFonts w:ascii="Bahnschrift" w:hAnsi="Bahnschrift" w:cs="Calibri"/>
          <w:sz w:val="24"/>
          <w:szCs w:val="24"/>
        </w:rPr>
      </w:pPr>
      <w:r w:rsidRPr="00A8188A">
        <w:rPr>
          <w:rFonts w:ascii="Bahnschrift" w:hAnsi="Bahnschrift" w:cs="Calibri"/>
          <w:sz w:val="24"/>
          <w:szCs w:val="24"/>
        </w:rPr>
        <w:t>uznáno na ZK</w:t>
      </w:r>
      <w:r w:rsidRPr="00A8188A">
        <w:rPr>
          <w:rFonts w:ascii="Bahnschrift" w:hAnsi="Bahnschrift" w:cs="Calibri"/>
          <w:sz w:val="24"/>
          <w:szCs w:val="24"/>
        </w:rPr>
        <w:tab/>
      </w:r>
      <w:r w:rsidRPr="00A8188A">
        <w:rPr>
          <w:rFonts w:ascii="Bahnschrift" w:hAnsi="Bahnschrift" w:cs="Calibri"/>
          <w:sz w:val="24"/>
          <w:szCs w:val="24"/>
        </w:rPr>
        <w:tab/>
      </w:r>
      <w:r w:rsidR="00A8188A" w:rsidRPr="00A8188A">
        <w:rPr>
          <w:rFonts w:ascii="Bahnschrift" w:hAnsi="Bahnschrift" w:cs="Calibri"/>
          <w:sz w:val="24"/>
          <w:szCs w:val="24"/>
        </w:rPr>
        <w:t>500 000 Kč</w:t>
      </w:r>
      <w:r w:rsidR="00A8188A" w:rsidRPr="00A8188A">
        <w:rPr>
          <w:rFonts w:ascii="Bahnschrift" w:hAnsi="Bahnschrift" w:cs="Calibri"/>
          <w:sz w:val="24"/>
          <w:szCs w:val="24"/>
        </w:rPr>
        <w:tab/>
      </w:r>
      <w:r w:rsidRPr="00A8188A">
        <w:rPr>
          <w:rFonts w:ascii="Bahnschrift" w:hAnsi="Bahnschrift" w:cs="Calibri"/>
          <w:sz w:val="24"/>
          <w:szCs w:val="24"/>
        </w:rPr>
        <w:t>353</w:t>
      </w:r>
      <w:r w:rsidRPr="00A8188A">
        <w:rPr>
          <w:rFonts w:ascii="Bahnschrift" w:hAnsi="Bahnschrift" w:cs="Calibri"/>
          <w:sz w:val="24"/>
          <w:szCs w:val="24"/>
        </w:rPr>
        <w:tab/>
        <w:t>419                                                          vkladové ážio</w:t>
      </w:r>
      <w:r w:rsidRPr="00A8188A">
        <w:rPr>
          <w:rFonts w:ascii="Bahnschrift" w:hAnsi="Bahnschrift" w:cs="Calibri"/>
          <w:sz w:val="24"/>
          <w:szCs w:val="24"/>
        </w:rPr>
        <w:tab/>
      </w:r>
      <w:r w:rsidR="00A8188A" w:rsidRPr="00A8188A">
        <w:rPr>
          <w:rFonts w:ascii="Bahnschrift" w:hAnsi="Bahnschrift" w:cs="Calibri"/>
          <w:sz w:val="24"/>
          <w:szCs w:val="24"/>
        </w:rPr>
        <w:tab/>
      </w:r>
      <w:r w:rsidRPr="00A8188A">
        <w:rPr>
          <w:rFonts w:ascii="Bahnschrift" w:hAnsi="Bahnschrift" w:cs="Calibri"/>
          <w:sz w:val="24"/>
          <w:szCs w:val="24"/>
        </w:rPr>
        <w:t>300 000 Kč</w:t>
      </w:r>
      <w:r w:rsidRPr="00A8188A">
        <w:rPr>
          <w:rFonts w:ascii="Bahnschrift" w:hAnsi="Bahnschrift" w:cs="Calibri"/>
          <w:sz w:val="24"/>
          <w:szCs w:val="24"/>
        </w:rPr>
        <w:tab/>
        <w:t>353</w:t>
      </w:r>
      <w:r w:rsidRPr="00A8188A">
        <w:rPr>
          <w:rFonts w:ascii="Bahnschrift" w:hAnsi="Bahnschrift" w:cs="Calibri"/>
          <w:sz w:val="24"/>
          <w:szCs w:val="24"/>
        </w:rPr>
        <w:tab/>
        <w:t>412</w:t>
      </w:r>
    </w:p>
    <w:p w14:paraId="457C2162" w14:textId="561462D4" w:rsidR="00B952F6" w:rsidRPr="000E317D" w:rsidRDefault="00B952F6" w:rsidP="00A8188A">
      <w:pPr>
        <w:pStyle w:val="Odstavecseseznamem"/>
        <w:tabs>
          <w:tab w:val="left" w:pos="3119"/>
          <w:tab w:val="left" w:pos="5103"/>
          <w:tab w:val="left" w:pos="7088"/>
          <w:tab w:val="left" w:pos="8222"/>
        </w:tabs>
        <w:spacing w:after="0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2. Úhrada vkladu</w:t>
      </w:r>
      <w:r w:rsidRPr="000E317D">
        <w:rPr>
          <w:rFonts w:ascii="Bahnschrift" w:hAnsi="Bahnschrift" w:cs="Calibri"/>
          <w:sz w:val="24"/>
          <w:szCs w:val="24"/>
        </w:rPr>
        <w:tab/>
      </w:r>
      <w:r w:rsidRPr="000E317D">
        <w:rPr>
          <w:rFonts w:ascii="Bahnschrift" w:hAnsi="Bahnschrift" w:cs="Calibri"/>
          <w:sz w:val="24"/>
          <w:szCs w:val="24"/>
        </w:rPr>
        <w:tab/>
        <w:t>800 000 Kč</w:t>
      </w:r>
      <w:r w:rsidRPr="000E317D">
        <w:rPr>
          <w:rFonts w:ascii="Bahnschrift" w:hAnsi="Bahnschrift" w:cs="Calibri"/>
          <w:sz w:val="24"/>
          <w:szCs w:val="24"/>
        </w:rPr>
        <w:tab/>
        <w:t>022</w:t>
      </w:r>
      <w:r w:rsidRPr="000E317D">
        <w:rPr>
          <w:rFonts w:ascii="Bahnschrift" w:hAnsi="Bahnschrift" w:cs="Calibri"/>
          <w:sz w:val="24"/>
          <w:szCs w:val="24"/>
        </w:rPr>
        <w:tab/>
        <w:t>353</w:t>
      </w:r>
    </w:p>
    <w:p w14:paraId="34B190A9" w14:textId="6720431E" w:rsidR="00B952F6" w:rsidRPr="000E317D" w:rsidRDefault="00B952F6" w:rsidP="00A8188A">
      <w:pPr>
        <w:pStyle w:val="Odstavecseseznamem"/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3. Zapsáno do obchodního rejstříku</w:t>
      </w:r>
      <w:proofErr w:type="gramStart"/>
      <w:r w:rsidR="00A8188A">
        <w:rPr>
          <w:rFonts w:ascii="Bahnschrift" w:hAnsi="Bahnschrift" w:cs="Calibri"/>
          <w:sz w:val="24"/>
          <w:szCs w:val="24"/>
        </w:rPr>
        <w:tab/>
        <w:t xml:space="preserve">  </w:t>
      </w:r>
      <w:r w:rsidRPr="000E317D">
        <w:rPr>
          <w:rFonts w:ascii="Bahnschrift" w:hAnsi="Bahnschrift" w:cs="Calibri"/>
          <w:sz w:val="24"/>
          <w:szCs w:val="24"/>
        </w:rPr>
        <w:t>500</w:t>
      </w:r>
      <w:proofErr w:type="gramEnd"/>
      <w:r w:rsidRPr="000E317D">
        <w:rPr>
          <w:rFonts w:ascii="Bahnschrift" w:hAnsi="Bahnschrift" w:cs="Calibri"/>
          <w:sz w:val="24"/>
          <w:szCs w:val="24"/>
        </w:rPr>
        <w:t> 000 Kč</w:t>
      </w:r>
      <w:r w:rsidRPr="000E317D">
        <w:rPr>
          <w:rFonts w:ascii="Bahnschrift" w:hAnsi="Bahnschrift" w:cs="Calibri"/>
          <w:sz w:val="24"/>
          <w:szCs w:val="24"/>
        </w:rPr>
        <w:tab/>
      </w:r>
      <w:r w:rsidR="00A8188A">
        <w:rPr>
          <w:rFonts w:ascii="Bahnschrift" w:hAnsi="Bahnschrift" w:cs="Calibri"/>
          <w:sz w:val="24"/>
          <w:szCs w:val="24"/>
        </w:rPr>
        <w:tab/>
      </w:r>
      <w:r w:rsidRPr="000E317D">
        <w:rPr>
          <w:rFonts w:ascii="Bahnschrift" w:hAnsi="Bahnschrift" w:cs="Calibri"/>
          <w:sz w:val="24"/>
          <w:szCs w:val="24"/>
        </w:rPr>
        <w:t>41</w:t>
      </w:r>
      <w:r w:rsidR="00A8188A">
        <w:rPr>
          <w:rFonts w:ascii="Bahnschrift" w:hAnsi="Bahnschrift" w:cs="Calibri"/>
          <w:sz w:val="24"/>
          <w:szCs w:val="24"/>
        </w:rPr>
        <w:t>9</w:t>
      </w:r>
      <w:r w:rsidR="00A8188A">
        <w:rPr>
          <w:rFonts w:ascii="Bahnschrift" w:hAnsi="Bahnschrift" w:cs="Calibri"/>
          <w:sz w:val="24"/>
          <w:szCs w:val="24"/>
        </w:rPr>
        <w:tab/>
        <w:t xml:space="preserve">       </w:t>
      </w:r>
      <w:r w:rsidRPr="000E317D">
        <w:rPr>
          <w:rFonts w:ascii="Bahnschrift" w:hAnsi="Bahnschrift" w:cs="Calibri"/>
          <w:sz w:val="24"/>
          <w:szCs w:val="24"/>
        </w:rPr>
        <w:t>411</w:t>
      </w:r>
    </w:p>
    <w:p w14:paraId="704CE977" w14:textId="77777777" w:rsidR="002743B5" w:rsidRPr="002743B5" w:rsidRDefault="002743B5" w:rsidP="002743B5">
      <w:pPr>
        <w:rPr>
          <w:rFonts w:ascii="Bahnschrift" w:hAnsi="Bahnschrift" w:cstheme="minorHAnsi"/>
          <w:sz w:val="24"/>
          <w:szCs w:val="24"/>
        </w:rPr>
      </w:pPr>
    </w:p>
    <w:p w14:paraId="4F4F6E97" w14:textId="0EF87532" w:rsidR="00AE2D16" w:rsidRPr="002743B5" w:rsidRDefault="00AE2D16" w:rsidP="000E2325">
      <w:pPr>
        <w:ind w:firstLine="357"/>
        <w:rPr>
          <w:rFonts w:ascii="Bahnschrift" w:hAnsi="Bahnschrift" w:cstheme="minorHAnsi"/>
          <w:bCs/>
          <w:sz w:val="24"/>
          <w:szCs w:val="24"/>
          <w:u w:val="single"/>
        </w:rPr>
      </w:pPr>
      <w:r w:rsidRPr="002743B5">
        <w:rPr>
          <w:rFonts w:ascii="Bahnschrift" w:hAnsi="Bahnschrift" w:cstheme="minorHAnsi"/>
          <w:bCs/>
          <w:sz w:val="24"/>
          <w:szCs w:val="24"/>
          <w:u w:val="single"/>
        </w:rPr>
        <w:t>413 – Ostatní kapitálové fondy</w:t>
      </w:r>
    </w:p>
    <w:p w14:paraId="2367242A" w14:textId="10A57287" w:rsidR="00697108" w:rsidRDefault="00AE2D16" w:rsidP="000E2325">
      <w:pPr>
        <w:pStyle w:val="Odstavecseseznamem"/>
        <w:numPr>
          <w:ilvl w:val="0"/>
          <w:numId w:val="9"/>
        </w:numPr>
        <w:ind w:left="714" w:hanging="357"/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peněžité i nepeněžité vklady společníků</w:t>
      </w:r>
      <w:r w:rsidR="000E2325">
        <w:rPr>
          <w:rFonts w:ascii="Bahnschrift" w:hAnsi="Bahnschrift" w:cstheme="minorHAnsi"/>
          <w:sz w:val="24"/>
          <w:szCs w:val="24"/>
        </w:rPr>
        <w:t xml:space="preserve"> ve společnosti s ručením omezeným, které </w:t>
      </w:r>
      <w:r w:rsidRPr="000E2325">
        <w:rPr>
          <w:rFonts w:ascii="Bahnschrift" w:hAnsi="Bahnschrift" w:cstheme="minorHAnsi"/>
          <w:sz w:val="24"/>
          <w:szCs w:val="24"/>
        </w:rPr>
        <w:t>nezvyšují základní kapitál</w:t>
      </w:r>
      <w:r w:rsidR="000E2325">
        <w:rPr>
          <w:rFonts w:ascii="Bahnschrift" w:hAnsi="Bahnschrift" w:cstheme="minorHAnsi"/>
          <w:sz w:val="24"/>
          <w:szCs w:val="24"/>
        </w:rPr>
        <w:t xml:space="preserve"> společnosti a nejedná se ani o ážio</w:t>
      </w:r>
      <w:r w:rsidR="00D90256" w:rsidRPr="000E2325">
        <w:rPr>
          <w:rFonts w:ascii="Bahnschrift" w:hAnsi="Bahnschrift" w:cstheme="minorHAnsi"/>
          <w:sz w:val="24"/>
          <w:szCs w:val="24"/>
        </w:rPr>
        <w:t xml:space="preserve"> -&gt; jedná se o </w:t>
      </w:r>
      <w:r w:rsidR="000E2325">
        <w:rPr>
          <w:rFonts w:ascii="Bahnschrift" w:hAnsi="Bahnschrift" w:cstheme="minorHAnsi"/>
          <w:sz w:val="24"/>
          <w:szCs w:val="24"/>
        </w:rPr>
        <w:t xml:space="preserve">tzv. </w:t>
      </w:r>
      <w:r w:rsidR="00D90256" w:rsidRPr="000E2325">
        <w:rPr>
          <w:rFonts w:ascii="Bahnschrift" w:hAnsi="Bahnschrift" w:cstheme="minorHAnsi"/>
          <w:sz w:val="24"/>
          <w:szCs w:val="24"/>
        </w:rPr>
        <w:t>příplatky mimo základní kapitál</w:t>
      </w:r>
    </w:p>
    <w:p w14:paraId="1E5379CD" w14:textId="5BCF0AF1" w:rsidR="000E2325" w:rsidRDefault="000E2325" w:rsidP="000E2325">
      <w:pPr>
        <w:pStyle w:val="Odstavecseseznamem"/>
        <w:numPr>
          <w:ilvl w:val="0"/>
          <w:numId w:val="9"/>
        </w:numPr>
        <w:ind w:left="714" w:hanging="357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dále se na tento účet zaznamenávají inventarizační přebytky nedopisovaného DHM, např. pozemků, uměleckých děl</w:t>
      </w:r>
    </w:p>
    <w:p w14:paraId="2B4FFE43" w14:textId="77777777" w:rsidR="000E2325" w:rsidRDefault="000E2325" w:rsidP="00B952F6">
      <w:pPr>
        <w:pStyle w:val="Odstavecseseznamem"/>
        <w:numPr>
          <w:ilvl w:val="0"/>
          <w:numId w:val="9"/>
        </w:numPr>
        <w:ind w:left="714" w:hanging="357"/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účtování:</w:t>
      </w:r>
    </w:p>
    <w:p w14:paraId="5B31FC71" w14:textId="4779EB98" w:rsidR="00B952F6" w:rsidRPr="000E2325" w:rsidRDefault="00B952F6" w:rsidP="000E2325">
      <w:pPr>
        <w:pStyle w:val="Odstavecseseznamem"/>
        <w:ind w:left="714"/>
        <w:rPr>
          <w:rFonts w:ascii="Bahnschrift" w:hAnsi="Bahnschrift" w:cstheme="minorHAnsi"/>
          <w:sz w:val="24"/>
          <w:szCs w:val="24"/>
        </w:rPr>
      </w:pPr>
      <w:r w:rsidRPr="000E317D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7D45519" wp14:editId="67D16A69">
                <wp:simplePos x="0" y="0"/>
                <wp:positionH relativeFrom="column">
                  <wp:posOffset>126365</wp:posOffset>
                </wp:positionH>
                <wp:positionV relativeFrom="paragraph">
                  <wp:posOffset>194310</wp:posOffset>
                </wp:positionV>
                <wp:extent cx="2389505" cy="1906270"/>
                <wp:effectExtent l="0" t="0" r="10795" b="17780"/>
                <wp:wrapNone/>
                <wp:docPr id="294" name="Skupina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9505" cy="1906270"/>
                          <a:chOff x="1026544" y="112110"/>
                          <a:chExt cx="2389517" cy="1906471"/>
                        </a:xfrm>
                      </wpg:grpSpPr>
                      <wps:wsp>
                        <wps:cNvPr id="295" name="Přímá spojnice 295"/>
                        <wps:cNvCnPr/>
                        <wps:spPr>
                          <a:xfrm flipV="1">
                            <a:off x="1026544" y="793630"/>
                            <a:ext cx="2389517" cy="86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Přímá spojnice 296"/>
                        <wps:cNvCnPr/>
                        <wps:spPr>
                          <a:xfrm>
                            <a:off x="2234242" y="802257"/>
                            <a:ext cx="34505" cy="12163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Textové pole 297"/>
                        <wps:cNvSpPr txBox="1"/>
                        <wps:spPr>
                          <a:xfrm>
                            <a:off x="1130061" y="112110"/>
                            <a:ext cx="2113471" cy="6901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B2D150" w14:textId="77777777" w:rsidR="00B952F6" w:rsidRDefault="00B952F6" w:rsidP="00B952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0xx – Dlouhodobý majetek</w:t>
                              </w:r>
                            </w:p>
                            <w:p w14:paraId="6014D2A9" w14:textId="77777777" w:rsidR="00B952F6" w:rsidRDefault="00B952F6" w:rsidP="00B952F6">
                              <w:pPr>
                                <w:spacing w:after="0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1xx – Zásoby</w:t>
                              </w:r>
                            </w:p>
                            <w:p w14:paraId="19E28D1E" w14:textId="77777777" w:rsidR="00B952F6" w:rsidRPr="007D52C6" w:rsidRDefault="00B952F6" w:rsidP="00B952F6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21x – Finanční účty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D45519" id="Skupina 294" o:spid="_x0000_s1026" style="position:absolute;left:0;text-align:left;margin-left:9.95pt;margin-top:15.3pt;width:188.15pt;height:150.1pt;z-index:251659264;mso-height-relative:margin" coordorigin="10265,1121" coordsize="23895,19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">
                <v:line id="Přímá spojnice 295" o:spid="_x0000_s1027" style="position:absolute;flip:y;visibility:visible;mso-wrap-style:square" from="10265,7936" to="34160,8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" strokecolor="black [3200]" strokeweight=".5pt">
                  <v:stroke joinstyle="miter"/>
                </v:line>
                <v:line id="Přímá spojnice 296" o:spid="_x0000_s1028" style="position:absolute;visibility:visible;mso-wrap-style:square" from="22342,8022" to="22687,2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297" o:spid="_x0000_s1029" type="#_x0000_t202" style="position:absolute;left:11300;top:1121;width:21135;height:6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maM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7A1+z4QjIBc/AAAA//8DAFBLAQItABQABgAIAAAAIQDb4fbL7gAAAIUBAAATAAAAAAAA&#10;AAAAAAAAAAAAAABbQ29udGVudF9UeXBlc10ueG1sUEsBAi0AFAAGAAgAAAAhAFr0LFu/AAAAFQEA&#10;AAsAAAAAAAAAAAAAAAAAHwEAAF9yZWxzLy5yZWxzUEsBAi0AFAAGAAgAAAAhANVSZozHAAAA3AAA&#10;AA8AAAAAAAAAAAAAAAAABwIAAGRycy9kb3ducmV2LnhtbFBLBQYAAAAAAwADALcAAAD7AgAAAAA=&#10;" filled="f" stroked="f" strokeweight=".5pt">
                  <v:textbox>
                    <w:txbxContent>
                      <w:p w14:paraId="4DB2D150" w14:textId="77777777" w:rsidR="00B952F6" w:rsidRDefault="00B952F6" w:rsidP="00B952F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0xx – Dlouhodobý majetek</w:t>
                        </w:r>
                      </w:p>
                      <w:p w14:paraId="6014D2A9" w14:textId="77777777" w:rsidR="00B952F6" w:rsidRDefault="00B952F6" w:rsidP="00B952F6">
                        <w:pPr>
                          <w:spacing w:after="0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1xx – Zásoby</w:t>
                        </w:r>
                      </w:p>
                      <w:p w14:paraId="19E28D1E" w14:textId="77777777" w:rsidR="00B952F6" w:rsidRPr="007D52C6" w:rsidRDefault="00B952F6" w:rsidP="00B952F6">
                        <w:pPr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21x – Finanční účty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7AE5B09" w14:textId="77777777" w:rsidR="00B952F6" w:rsidRPr="000E317D" w:rsidRDefault="00B952F6" w:rsidP="00B952F6">
      <w:pPr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7EC1F2D" wp14:editId="6874E3CD">
                <wp:simplePos x="0" y="0"/>
                <wp:positionH relativeFrom="column">
                  <wp:posOffset>3210691</wp:posOffset>
                </wp:positionH>
                <wp:positionV relativeFrom="paragraph">
                  <wp:posOffset>283294</wp:posOffset>
                </wp:positionV>
                <wp:extent cx="2389505" cy="1492250"/>
                <wp:effectExtent l="0" t="0" r="10795" b="12700"/>
                <wp:wrapNone/>
                <wp:docPr id="2" name="Skupina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89505" cy="1492250"/>
                          <a:chOff x="1026544" y="526211"/>
                          <a:chExt cx="2389517" cy="1492370"/>
                        </a:xfrm>
                      </wpg:grpSpPr>
                      <wps:wsp>
                        <wps:cNvPr id="3" name="Přímá spojnice 3"/>
                        <wps:cNvCnPr/>
                        <wps:spPr>
                          <a:xfrm flipV="1">
                            <a:off x="1026544" y="793630"/>
                            <a:ext cx="2389517" cy="862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Přímá spojnice 4"/>
                        <wps:cNvCnPr/>
                        <wps:spPr>
                          <a:xfrm>
                            <a:off x="2234242" y="802257"/>
                            <a:ext cx="34505" cy="12163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Textové pole 5"/>
                        <wps:cNvSpPr txBox="1"/>
                        <wps:spPr>
                          <a:xfrm>
                            <a:off x="1130061" y="526211"/>
                            <a:ext cx="2113471" cy="27604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C03F0F" w14:textId="50CEE7D2" w:rsidR="00B952F6" w:rsidRPr="007D52C6" w:rsidRDefault="00B952F6" w:rsidP="00B952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41</w:t>
                              </w:r>
                              <w:r w:rsidR="000E2325"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>3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</w:rPr>
                                <w:t xml:space="preserve"> – Ostatní kapitálové fondy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7EC1F2D" id="Skupina 2" o:spid="_x0000_s1030" style="position:absolute;margin-left:252.8pt;margin-top:22.3pt;width:188.15pt;height:117.5pt;z-index:251660288" coordorigin="10265,5262" coordsize="23895,14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">
                <v:line id="Přímá spojnice 3" o:spid="_x0000_s1031" style="position:absolute;flip:y;visibility:visible;mso-wrap-style:square" from="10265,7936" to="34160,8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" strokecolor="black [3200]" strokeweight=".5pt">
                  <v:stroke joinstyle="miter"/>
                </v:line>
                <v:line id="Přímá spojnice 4" o:spid="_x0000_s1032" style="position:absolute;visibility:visible;mso-wrap-style:square" from="22342,8022" to="22687,20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" strokecolor="black [3200]" strokeweight=".5pt">
                  <v:stroke joinstyle="miter"/>
                </v:line>
                <v:shape id="Textové pole 5" o:spid="_x0000_s1033" type="#_x0000_t202" style="position:absolute;left:11300;top:5262;width:21135;height:27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44C03F0F" w14:textId="50CEE7D2" w:rsidR="00B952F6" w:rsidRPr="007D52C6" w:rsidRDefault="00B952F6" w:rsidP="00B952F6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>41</w:t>
                        </w:r>
                        <w:r w:rsidR="000E2325">
                          <w:rPr>
                            <w:rFonts w:ascii="Times New Roman" w:hAnsi="Times New Roman" w:cs="Times New Roman"/>
                            <w:sz w:val="24"/>
                          </w:rPr>
                          <w:t>3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</w:rPr>
                          <w:t xml:space="preserve"> – Ostatní kapitálové fondy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6E735E5" w14:textId="77777777" w:rsidR="00B952F6" w:rsidRPr="000E317D" w:rsidRDefault="00B952F6" w:rsidP="00B952F6">
      <w:pPr>
        <w:tabs>
          <w:tab w:val="right" w:pos="9072"/>
        </w:tabs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4233C" wp14:editId="21D8A6FD">
                <wp:simplePos x="0" y="0"/>
                <wp:positionH relativeFrom="column">
                  <wp:posOffset>1773555</wp:posOffset>
                </wp:positionH>
                <wp:positionV relativeFrom="paragraph">
                  <wp:posOffset>330200</wp:posOffset>
                </wp:positionV>
                <wp:extent cx="2510155" cy="284480"/>
                <wp:effectExtent l="0" t="0" r="0" b="127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55" cy="284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26726F" w14:textId="77777777" w:rsidR="00B952F6" w:rsidRDefault="00B952F6" w:rsidP="00B952F6">
                            <w:r>
                              <w:t>příplatky mimo základní kapitál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4233C" id="Textové pole 7" o:spid="_x0000_s1034" type="#_x0000_t202" style="position:absolute;margin-left:139.65pt;margin-top:26pt;width:197.65pt;height:22.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" filled="f" stroked="f" strokeweight=".5pt">
                <v:textbox>
                  <w:txbxContent>
                    <w:p w14:paraId="1526726F" w14:textId="77777777" w:rsidR="00B952F6" w:rsidRDefault="00B952F6" w:rsidP="00B952F6">
                      <w:r>
                        <w:t>příplatky mimo základní kapitál</w:t>
                      </w:r>
                    </w:p>
                  </w:txbxContent>
                </v:textbox>
              </v:shape>
            </w:pict>
          </mc:Fallback>
        </mc:AlternateContent>
      </w:r>
      <w:r w:rsidRPr="000E317D">
        <w:rPr>
          <w:rFonts w:ascii="Bahnschrift" w:hAnsi="Bahnschrift" w:cs="Calibr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8B0ADC" wp14:editId="642C5051">
                <wp:simplePos x="0" y="0"/>
                <wp:positionH relativeFrom="column">
                  <wp:posOffset>808234</wp:posOffset>
                </wp:positionH>
                <wp:positionV relativeFrom="paragraph">
                  <wp:posOffset>632795</wp:posOffset>
                </wp:positionV>
                <wp:extent cx="4088921" cy="17253"/>
                <wp:effectExtent l="38100" t="76200" r="6985" b="116205"/>
                <wp:wrapNone/>
                <wp:docPr id="6" name="Přímá spojnice se šipkou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8921" cy="17253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1862DB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5" o:spid="_x0000_s1026" type="#_x0000_t32" style="position:absolute;margin-left:63.65pt;margin-top:49.85pt;width:321.95pt;height:1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" strokecolor="black [3200]" strokeweight=".5pt">
                <v:stroke startarrow="open" endarrow="open" joinstyle="miter"/>
              </v:shape>
            </w:pict>
          </mc:Fallback>
        </mc:AlternateContent>
      </w:r>
      <w:r w:rsidRPr="000E317D">
        <w:rPr>
          <w:rFonts w:ascii="Bahnschrift" w:hAnsi="Bahnschrift" w:cs="Calibri"/>
          <w:sz w:val="24"/>
          <w:szCs w:val="24"/>
        </w:rPr>
        <w:tab/>
      </w:r>
    </w:p>
    <w:p w14:paraId="4F0B72EC" w14:textId="77777777" w:rsidR="00B952F6" w:rsidRPr="000E317D" w:rsidRDefault="00B952F6" w:rsidP="00B952F6">
      <w:pPr>
        <w:tabs>
          <w:tab w:val="right" w:pos="9072"/>
        </w:tabs>
        <w:rPr>
          <w:rFonts w:ascii="Bahnschrift" w:hAnsi="Bahnschrift" w:cs="Calibri"/>
          <w:sz w:val="24"/>
          <w:szCs w:val="24"/>
        </w:rPr>
      </w:pPr>
    </w:p>
    <w:p w14:paraId="12652C8F" w14:textId="797F69EE" w:rsidR="00B952F6" w:rsidRPr="0019630A" w:rsidRDefault="00B952F6" w:rsidP="0019630A">
      <w:pPr>
        <w:tabs>
          <w:tab w:val="right" w:pos="9072"/>
        </w:tabs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3122EB0" wp14:editId="3B95C1B2">
                <wp:simplePos x="0" y="0"/>
                <wp:positionH relativeFrom="column">
                  <wp:posOffset>808235</wp:posOffset>
                </wp:positionH>
                <wp:positionV relativeFrom="paragraph">
                  <wp:posOffset>191231</wp:posOffset>
                </wp:positionV>
                <wp:extent cx="4088921" cy="301925"/>
                <wp:effectExtent l="38100" t="0" r="45085" b="117475"/>
                <wp:wrapNone/>
                <wp:docPr id="8" name="Skupina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8921" cy="301925"/>
                          <a:chOff x="0" y="0"/>
                          <a:chExt cx="4088921" cy="301925"/>
                        </a:xfrm>
                      </wpg:grpSpPr>
                      <wps:wsp>
                        <wps:cNvPr id="9" name="Přímá spojnice se šipkou 6"/>
                        <wps:cNvCnPr/>
                        <wps:spPr>
                          <a:xfrm flipV="1">
                            <a:off x="0" y="284672"/>
                            <a:ext cx="4088921" cy="17253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Textové pole 10"/>
                        <wps:cNvSpPr txBox="1"/>
                        <wps:spPr>
                          <a:xfrm>
                            <a:off x="560717" y="0"/>
                            <a:ext cx="3045119" cy="2845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A89A35" w14:textId="77777777" w:rsidR="00B952F6" w:rsidRDefault="00B952F6" w:rsidP="00B952F6">
                              <w:r>
                                <w:t>inventarizační přebytky u neodpisovaného DHM</w:t>
                              </w:r>
                            </w:p>
                            <w:p w14:paraId="3430B6F3" w14:textId="77777777" w:rsidR="00B952F6" w:rsidRDefault="00B952F6" w:rsidP="00B952F6"/>
                            <w:p w14:paraId="4BE75DFF" w14:textId="77777777" w:rsidR="00B952F6" w:rsidRDefault="00B952F6" w:rsidP="00B952F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22EB0" id="Skupina 8" o:spid="_x0000_s1035" style="position:absolute;margin-left:63.65pt;margin-top:15.05pt;width:321.95pt;height:23.75pt;z-index:251663360" coordsize="40889,3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6" o:spid="_x0000_s1036" type="#_x0000_t32" style="position:absolute;top:2846;width:40889;height:1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" strokecolor="black [3200]" strokeweight=".5pt">
                  <v:stroke startarrow="open" endarrow="open" joinstyle="miter"/>
                </v:shape>
                <v:shape id="Textové pole 10" o:spid="_x0000_s1037" type="#_x0000_t202" style="position:absolute;left:5607;width:30451;height:2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<v:textbox>
                    <w:txbxContent>
                      <w:p w14:paraId="59A89A35" w14:textId="77777777" w:rsidR="00B952F6" w:rsidRDefault="00B952F6" w:rsidP="00B952F6">
                        <w:r>
                          <w:t>inventarizační přebytky u neodpisovaného DHM</w:t>
                        </w:r>
                      </w:p>
                      <w:p w14:paraId="3430B6F3" w14:textId="77777777" w:rsidR="00B952F6" w:rsidRDefault="00B952F6" w:rsidP="00B952F6"/>
                      <w:p w14:paraId="4BE75DFF" w14:textId="77777777" w:rsidR="00B952F6" w:rsidRDefault="00B952F6" w:rsidP="00B952F6"/>
                    </w:txbxContent>
                  </v:textbox>
                </v:shape>
              </v:group>
            </w:pict>
          </mc:Fallback>
        </mc:AlternateContent>
      </w:r>
    </w:p>
    <w:p w14:paraId="4F073F4B" w14:textId="77777777" w:rsidR="000864CD" w:rsidRDefault="000864CD" w:rsidP="00D36F10">
      <w:pPr>
        <w:rPr>
          <w:rFonts w:ascii="Bahnschrift" w:hAnsi="Bahnschrift" w:cstheme="minorHAnsi"/>
          <w:b/>
          <w:sz w:val="24"/>
          <w:szCs w:val="24"/>
        </w:rPr>
      </w:pPr>
    </w:p>
    <w:p w14:paraId="6D682FEC" w14:textId="77777777" w:rsidR="000864CD" w:rsidRDefault="000864CD" w:rsidP="00D36F10">
      <w:pPr>
        <w:rPr>
          <w:rFonts w:ascii="Bahnschrift" w:hAnsi="Bahnschrift" w:cstheme="minorHAnsi"/>
          <w:b/>
          <w:sz w:val="24"/>
          <w:szCs w:val="24"/>
        </w:rPr>
      </w:pPr>
    </w:p>
    <w:p w14:paraId="6746BE46" w14:textId="77777777" w:rsidR="000E2325" w:rsidRDefault="000E2325" w:rsidP="00D36F10">
      <w:pPr>
        <w:rPr>
          <w:rFonts w:ascii="Bahnschrift" w:hAnsi="Bahnschrift" w:cstheme="minorHAnsi"/>
          <w:b/>
          <w:sz w:val="24"/>
          <w:szCs w:val="24"/>
        </w:rPr>
      </w:pPr>
    </w:p>
    <w:p w14:paraId="385735FB" w14:textId="77777777" w:rsidR="00C80101" w:rsidRDefault="00C80101" w:rsidP="00D36F10">
      <w:pPr>
        <w:rPr>
          <w:rFonts w:ascii="Bahnschrift" w:hAnsi="Bahnschrift" w:cstheme="minorHAnsi"/>
          <w:b/>
          <w:sz w:val="24"/>
          <w:szCs w:val="24"/>
        </w:rPr>
      </w:pPr>
    </w:p>
    <w:p w14:paraId="254CA881" w14:textId="77777777" w:rsidR="002743B5" w:rsidRDefault="002743B5" w:rsidP="00D36F10">
      <w:pPr>
        <w:rPr>
          <w:rFonts w:ascii="Bahnschrift" w:hAnsi="Bahnschrift" w:cstheme="minorHAnsi"/>
          <w:b/>
          <w:sz w:val="24"/>
          <w:szCs w:val="24"/>
        </w:rPr>
      </w:pPr>
    </w:p>
    <w:p w14:paraId="17BEF510" w14:textId="37286F90" w:rsidR="00D90256" w:rsidRPr="002743B5" w:rsidRDefault="008B4FDB" w:rsidP="00D36F10">
      <w:pPr>
        <w:rPr>
          <w:rFonts w:ascii="Bahnschrift" w:hAnsi="Bahnschrift" w:cstheme="minorHAnsi"/>
          <w:bCs/>
          <w:sz w:val="24"/>
          <w:szCs w:val="24"/>
          <w:u w:val="single"/>
        </w:rPr>
      </w:pPr>
      <w:r w:rsidRPr="002743B5">
        <w:rPr>
          <w:rFonts w:ascii="Bahnschrift" w:hAnsi="Bahnschrift" w:cstheme="minorHAnsi"/>
          <w:bCs/>
          <w:sz w:val="24"/>
          <w:szCs w:val="24"/>
          <w:u w:val="single"/>
        </w:rPr>
        <w:t>Výsledek hospodaření</w:t>
      </w:r>
    </w:p>
    <w:p w14:paraId="6AB2C33D" w14:textId="7F69D36D" w:rsidR="003842B2" w:rsidRDefault="003842B2" w:rsidP="008B4FDB">
      <w:pPr>
        <w:pStyle w:val="Odstavecseseznamem"/>
        <w:numPr>
          <w:ilvl w:val="0"/>
          <w:numId w:val="9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součástí vlastního kapitálu je i výsledek hospodaření, představuje vlastní zdroj, který je plně k dispozici účetní jednotce</w:t>
      </w:r>
    </w:p>
    <w:p w14:paraId="25E0FC74" w14:textId="0267FF1E" w:rsidR="008B4FDB" w:rsidRPr="000E317D" w:rsidRDefault="00FF0A9F" w:rsidP="008B4FDB">
      <w:pPr>
        <w:pStyle w:val="Odstavecseseznamem"/>
        <w:numPr>
          <w:ilvl w:val="0"/>
          <w:numId w:val="9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může ovlivnit výši vlastních zdrojů dvojím způsobem</w:t>
      </w:r>
    </w:p>
    <w:p w14:paraId="404F22DA" w14:textId="6D922CBA" w:rsidR="00FF0A9F" w:rsidRPr="000E317D" w:rsidRDefault="00FF0A9F" w:rsidP="003842B2">
      <w:pPr>
        <w:pStyle w:val="Odstavecseseznamem"/>
        <w:numPr>
          <w:ilvl w:val="2"/>
          <w:numId w:val="27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lastRenderedPageBreak/>
        <w:t>kladně (zisk)</w:t>
      </w:r>
    </w:p>
    <w:p w14:paraId="1BCABB7B" w14:textId="75E3EE30" w:rsidR="00FF0A9F" w:rsidRPr="000E317D" w:rsidRDefault="00FF0A9F" w:rsidP="003842B2">
      <w:pPr>
        <w:pStyle w:val="Odstavecseseznamem"/>
        <w:numPr>
          <w:ilvl w:val="2"/>
          <w:numId w:val="27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záporně (ztráta)</w:t>
      </w:r>
      <w:r w:rsidR="00372794" w:rsidRPr="000E317D">
        <w:rPr>
          <w:rFonts w:ascii="Bahnschrift" w:hAnsi="Bahnschrift" w:cstheme="minorHAnsi"/>
          <w:sz w:val="24"/>
          <w:szCs w:val="24"/>
        </w:rPr>
        <w:br/>
      </w:r>
    </w:p>
    <w:p w14:paraId="44358D7D" w14:textId="772F406C" w:rsidR="00372794" w:rsidRDefault="003842B2" w:rsidP="00372794">
      <w:p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>Zisk se ve zdrojích účetní jednotky může objevit dvakrát:</w:t>
      </w:r>
      <w:r w:rsidR="00372794" w:rsidRPr="000E317D">
        <w:rPr>
          <w:rFonts w:ascii="Bahnschrift" w:hAnsi="Bahnschrift" w:cstheme="minorHAnsi"/>
          <w:sz w:val="24"/>
          <w:szCs w:val="24"/>
          <w:u w:val="single"/>
        </w:rPr>
        <w:br/>
      </w:r>
      <w:r w:rsidR="00372794" w:rsidRPr="000E317D">
        <w:rPr>
          <w:rFonts w:ascii="Bahnschrift" w:hAnsi="Bahnschrift" w:cstheme="minorHAnsi"/>
          <w:sz w:val="24"/>
          <w:szCs w:val="24"/>
        </w:rPr>
        <w:t xml:space="preserve">a) </w:t>
      </w:r>
      <w:r w:rsidRPr="000E317D">
        <w:rPr>
          <w:rFonts w:ascii="Bahnschrift" w:hAnsi="Bahnschrift" w:cstheme="minorHAnsi"/>
          <w:sz w:val="24"/>
          <w:szCs w:val="24"/>
        </w:rPr>
        <w:t xml:space="preserve">jako </w:t>
      </w:r>
      <w:r>
        <w:rPr>
          <w:rFonts w:ascii="Bahnschrift" w:hAnsi="Bahnschrift" w:cstheme="minorHAnsi"/>
          <w:sz w:val="24"/>
          <w:szCs w:val="24"/>
        </w:rPr>
        <w:t>nerozdělený zisk z minulých let (</w:t>
      </w:r>
      <w:r w:rsidRPr="003842B2">
        <w:rPr>
          <w:rFonts w:ascii="Bahnschrift" w:hAnsi="Bahnschrift" w:cstheme="minorHAnsi"/>
          <w:sz w:val="24"/>
          <w:szCs w:val="24"/>
        </w:rPr>
        <w:t>účet 428 - Nerozdělený zisk minulých let)</w:t>
      </w:r>
    </w:p>
    <w:p w14:paraId="335307C0" w14:textId="681DD636" w:rsidR="003842B2" w:rsidRDefault="009318F0" w:rsidP="003842B2">
      <w:pPr>
        <w:rPr>
          <w:rFonts w:ascii="Bahnschrift" w:hAnsi="Bahnschrift" w:cstheme="minorHAnsi"/>
          <w:bCs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 xml:space="preserve">b) </w:t>
      </w:r>
      <w:r w:rsidR="003842B2">
        <w:rPr>
          <w:rFonts w:ascii="Bahnschrift" w:hAnsi="Bahnschrift" w:cstheme="minorHAnsi"/>
          <w:sz w:val="24"/>
          <w:szCs w:val="24"/>
        </w:rPr>
        <w:t>jako zisk – výsledek hospodaření předchozího roku, jde o zisk po zdanění, tzn. zisk, který má účetní jednotka k volnému disponování, protože jeho rozdělení podléhá schvalovacímu řízení společnosti, eviduje se do doby rozdělení na účtu</w:t>
      </w:r>
      <w:r w:rsidR="003842B2" w:rsidRPr="000E317D">
        <w:rPr>
          <w:rFonts w:ascii="Bahnschrift" w:hAnsi="Bahnschrift" w:cstheme="minorHAnsi"/>
          <w:sz w:val="24"/>
          <w:szCs w:val="24"/>
        </w:rPr>
        <w:t xml:space="preserve"> </w:t>
      </w:r>
      <w:r w:rsidR="003842B2" w:rsidRPr="003842B2">
        <w:rPr>
          <w:rFonts w:ascii="Bahnschrift" w:hAnsi="Bahnschrift" w:cstheme="minorHAnsi"/>
          <w:bCs/>
          <w:sz w:val="24"/>
          <w:szCs w:val="24"/>
        </w:rPr>
        <w:t>431</w:t>
      </w:r>
      <w:r w:rsidR="002743B5">
        <w:rPr>
          <w:rFonts w:ascii="Bahnschrift" w:hAnsi="Bahnschrift" w:cstheme="minorHAnsi"/>
          <w:bCs/>
          <w:sz w:val="24"/>
          <w:szCs w:val="24"/>
        </w:rPr>
        <w:t> </w:t>
      </w:r>
      <w:r w:rsidR="003842B2" w:rsidRPr="003842B2">
        <w:rPr>
          <w:rFonts w:ascii="Bahnschrift" w:hAnsi="Bahnschrift" w:cstheme="minorHAnsi"/>
          <w:bCs/>
          <w:sz w:val="24"/>
          <w:szCs w:val="24"/>
        </w:rPr>
        <w:t>– Výsledek hospodaření ve schvalovacím řízení</w:t>
      </w:r>
    </w:p>
    <w:p w14:paraId="690E853D" w14:textId="77777777" w:rsidR="003842B2" w:rsidRPr="003842B2" w:rsidRDefault="003842B2" w:rsidP="003842B2">
      <w:p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účtování výsledku hospodaření při otevření účetních knih:</w:t>
      </w:r>
    </w:p>
    <w:p w14:paraId="501C4EF9" w14:textId="2CBC0425" w:rsidR="003842B2" w:rsidRDefault="003842B2" w:rsidP="003842B2">
      <w:pPr>
        <w:pStyle w:val="Odstavecseseznamem"/>
        <w:numPr>
          <w:ilvl w:val="0"/>
          <w:numId w:val="28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převod použitelného zisku za předchozí zdaňovací období</w:t>
      </w:r>
      <w:r>
        <w:rPr>
          <w:rFonts w:ascii="Bahnschrift" w:hAnsi="Bahnschrift" w:cstheme="minorHAnsi"/>
          <w:bCs/>
          <w:sz w:val="24"/>
          <w:szCs w:val="24"/>
        </w:rPr>
        <w:tab/>
      </w:r>
      <w:r>
        <w:rPr>
          <w:rFonts w:ascii="Bahnschrift" w:hAnsi="Bahnschrift" w:cstheme="minorHAnsi"/>
          <w:bCs/>
          <w:sz w:val="24"/>
          <w:szCs w:val="24"/>
        </w:rPr>
        <w:tab/>
        <w:t>701/431</w:t>
      </w:r>
    </w:p>
    <w:p w14:paraId="2517A02E" w14:textId="4EF90057" w:rsidR="003842B2" w:rsidRPr="003842B2" w:rsidRDefault="003842B2" w:rsidP="003842B2">
      <w:pPr>
        <w:pStyle w:val="Odstavecseseznamem"/>
        <w:numPr>
          <w:ilvl w:val="0"/>
          <w:numId w:val="28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převod ztráty za předchozí zdaňovací období</w:t>
      </w:r>
      <w:r>
        <w:rPr>
          <w:rFonts w:ascii="Bahnschrift" w:hAnsi="Bahnschrift" w:cstheme="minorHAnsi"/>
          <w:bCs/>
          <w:sz w:val="24"/>
          <w:szCs w:val="24"/>
        </w:rPr>
        <w:tab/>
      </w:r>
      <w:r>
        <w:rPr>
          <w:rFonts w:ascii="Bahnschrift" w:hAnsi="Bahnschrift" w:cstheme="minorHAnsi"/>
          <w:bCs/>
          <w:sz w:val="24"/>
          <w:szCs w:val="24"/>
        </w:rPr>
        <w:tab/>
      </w:r>
      <w:r>
        <w:rPr>
          <w:rFonts w:ascii="Bahnschrift" w:hAnsi="Bahnschrift" w:cstheme="minorHAnsi"/>
          <w:bCs/>
          <w:sz w:val="24"/>
          <w:szCs w:val="24"/>
        </w:rPr>
        <w:tab/>
      </w:r>
      <w:r>
        <w:rPr>
          <w:rFonts w:ascii="Bahnschrift" w:hAnsi="Bahnschrift" w:cstheme="minorHAnsi"/>
          <w:bCs/>
          <w:sz w:val="24"/>
          <w:szCs w:val="24"/>
        </w:rPr>
        <w:tab/>
        <w:t>431/701</w:t>
      </w:r>
    </w:p>
    <w:p w14:paraId="259808C7" w14:textId="77777777" w:rsidR="003842B2" w:rsidRDefault="003842B2" w:rsidP="003842B2">
      <w:pPr>
        <w:rPr>
          <w:rFonts w:ascii="Bahnschrift" w:hAnsi="Bahnschrift" w:cstheme="minorHAnsi"/>
          <w:b/>
          <w:sz w:val="24"/>
          <w:szCs w:val="24"/>
        </w:rPr>
      </w:pPr>
    </w:p>
    <w:p w14:paraId="014C4A92" w14:textId="77777777" w:rsidR="002743B5" w:rsidRDefault="002743B5" w:rsidP="003842B2">
      <w:pPr>
        <w:rPr>
          <w:rFonts w:ascii="Bahnschrift" w:hAnsi="Bahnschrift" w:cstheme="minorHAnsi"/>
          <w:b/>
          <w:sz w:val="24"/>
          <w:szCs w:val="24"/>
        </w:rPr>
      </w:pPr>
    </w:p>
    <w:p w14:paraId="3547723C" w14:textId="28F9A92C" w:rsidR="00FF0A9F" w:rsidRPr="002743B5" w:rsidRDefault="00605556" w:rsidP="003842B2">
      <w:pPr>
        <w:rPr>
          <w:rFonts w:ascii="Bahnschrift" w:hAnsi="Bahnschrift" w:cstheme="minorHAnsi"/>
          <w:bCs/>
          <w:sz w:val="24"/>
          <w:szCs w:val="24"/>
        </w:rPr>
      </w:pPr>
      <w:r w:rsidRPr="002743B5">
        <w:rPr>
          <w:rFonts w:ascii="Bahnschrift" w:hAnsi="Bahnschrift" w:cstheme="minorHAnsi"/>
          <w:bCs/>
          <w:sz w:val="24"/>
          <w:szCs w:val="24"/>
        </w:rPr>
        <w:t>Účtování o hospodářském výsledku na konci jednoho účetního období a na počátku dalšího účetního období</w:t>
      </w:r>
      <w:r w:rsidR="002743B5" w:rsidRPr="002743B5">
        <w:rPr>
          <w:rFonts w:ascii="Bahnschrift" w:hAnsi="Bahnschrift" w:cstheme="minorHAnsi"/>
          <w:bCs/>
          <w:sz w:val="24"/>
          <w:szCs w:val="24"/>
        </w:rPr>
        <w:t>:</w:t>
      </w:r>
    </w:p>
    <w:bookmarkStart w:id="0" w:name="_MON_1676839493"/>
    <w:bookmarkEnd w:id="0"/>
    <w:p w14:paraId="048B6B7C" w14:textId="77777777" w:rsidR="00D36F10" w:rsidRPr="000E317D" w:rsidRDefault="00E220C1" w:rsidP="00D36F10">
      <w:pPr>
        <w:ind w:left="708"/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noProof/>
          <w:sz w:val="24"/>
          <w:szCs w:val="24"/>
        </w:rPr>
        <w:object w:dxaOrig="7563" w:dyaOrig="3214" w14:anchorId="3AD30D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78pt;height:162pt;mso-width-percent:0;mso-height-percent:0;mso-width-percent:0;mso-height-percent:0" o:ole="">
            <v:imagedata r:id="rId6" o:title=""/>
          </v:shape>
          <o:OLEObject Type="Embed" ProgID="Excel.Sheet.12" ShapeID="_x0000_i1025" DrawAspect="Content" ObjectID="_1766251419" r:id="rId7"/>
        </w:object>
      </w:r>
    </w:p>
    <w:p w14:paraId="2474E0AF" w14:textId="77777777" w:rsidR="00E156EB" w:rsidRDefault="00E156EB" w:rsidP="00D36F10">
      <w:pPr>
        <w:rPr>
          <w:rFonts w:ascii="Bahnschrift" w:hAnsi="Bahnschrift" w:cstheme="minorHAnsi"/>
          <w:b/>
          <w:sz w:val="24"/>
          <w:szCs w:val="24"/>
        </w:rPr>
      </w:pPr>
    </w:p>
    <w:p w14:paraId="488589B6" w14:textId="646F7F56" w:rsidR="00605556" w:rsidRPr="000E317D" w:rsidRDefault="00945658" w:rsidP="00D36F10">
      <w:p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b/>
          <w:sz w:val="24"/>
          <w:szCs w:val="24"/>
        </w:rPr>
        <w:t xml:space="preserve">Rozdělení </w:t>
      </w:r>
      <w:r w:rsidR="00605556" w:rsidRPr="000E317D">
        <w:rPr>
          <w:rFonts w:ascii="Bahnschrift" w:hAnsi="Bahnschrift" w:cstheme="minorHAnsi"/>
          <w:b/>
          <w:sz w:val="24"/>
          <w:szCs w:val="24"/>
        </w:rPr>
        <w:t>zisku</w:t>
      </w:r>
      <w:r w:rsidRPr="000E317D">
        <w:rPr>
          <w:rFonts w:ascii="Bahnschrift" w:hAnsi="Bahnschrift" w:cstheme="minorHAnsi"/>
          <w:b/>
          <w:sz w:val="24"/>
          <w:szCs w:val="24"/>
        </w:rPr>
        <w:t>:</w:t>
      </w:r>
    </w:p>
    <w:p w14:paraId="73EF0066" w14:textId="73BB7978" w:rsidR="00FF0A9F" w:rsidRPr="000E317D" w:rsidRDefault="00FF0A9F" w:rsidP="00D36F10">
      <w:pPr>
        <w:pStyle w:val="Odstavecseseznamem"/>
        <w:numPr>
          <w:ilvl w:val="0"/>
          <w:numId w:val="9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na příděly do fondů (</w:t>
      </w:r>
      <w:r w:rsidR="00683462">
        <w:rPr>
          <w:rFonts w:ascii="Bahnschrift" w:hAnsi="Bahnschrift" w:cstheme="minorHAnsi"/>
          <w:sz w:val="24"/>
          <w:szCs w:val="24"/>
        </w:rPr>
        <w:t>431/42x)</w:t>
      </w:r>
    </w:p>
    <w:p w14:paraId="1D37A2E2" w14:textId="0E001A92" w:rsidR="00FF0A9F" w:rsidRPr="000E317D" w:rsidRDefault="00FF0A9F" w:rsidP="00D36F10">
      <w:pPr>
        <w:pStyle w:val="Odstavecseseznamem"/>
        <w:numPr>
          <w:ilvl w:val="0"/>
          <w:numId w:val="9"/>
        </w:numPr>
        <w:rPr>
          <w:rFonts w:ascii="Bahnschrift" w:hAnsi="Bahnschrift" w:cstheme="minorHAnsi"/>
          <w:iCs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na podíly na zisku společníkům (431/364</w:t>
      </w:r>
      <w:r w:rsidR="00D36F10" w:rsidRPr="000E317D">
        <w:rPr>
          <w:rFonts w:ascii="Bahnschrift" w:hAnsi="Bahnschrift" w:cstheme="minorHAnsi"/>
          <w:sz w:val="24"/>
          <w:szCs w:val="24"/>
        </w:rPr>
        <w:t xml:space="preserve"> - </w:t>
      </w:r>
      <w:r w:rsidR="00945658" w:rsidRPr="000E317D">
        <w:rPr>
          <w:rFonts w:ascii="Bahnschrift" w:hAnsi="Bahnschrift" w:cstheme="minorHAnsi"/>
          <w:iCs/>
          <w:sz w:val="24"/>
          <w:szCs w:val="24"/>
        </w:rPr>
        <w:t>podíly se zdaňují 15 % srážkovou daní 364/342</w:t>
      </w:r>
    </w:p>
    <w:p w14:paraId="39C8CC1B" w14:textId="1E978E59" w:rsidR="00FF0A9F" w:rsidRPr="000E317D" w:rsidRDefault="00FF0A9F" w:rsidP="00D36F10">
      <w:pPr>
        <w:pStyle w:val="Odstavecseseznamem"/>
        <w:numPr>
          <w:ilvl w:val="0"/>
          <w:numId w:val="9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 xml:space="preserve">na </w:t>
      </w:r>
      <w:r w:rsidR="00683462">
        <w:rPr>
          <w:rFonts w:ascii="Bahnschrift" w:hAnsi="Bahnschrift" w:cstheme="minorHAnsi"/>
          <w:sz w:val="24"/>
          <w:szCs w:val="24"/>
        </w:rPr>
        <w:t>z</w:t>
      </w:r>
      <w:r w:rsidRPr="000E317D">
        <w:rPr>
          <w:rFonts w:ascii="Bahnschrift" w:hAnsi="Bahnschrift" w:cstheme="minorHAnsi"/>
          <w:sz w:val="24"/>
          <w:szCs w:val="24"/>
        </w:rPr>
        <w:t xml:space="preserve">výšení základního kapitálu </w:t>
      </w:r>
      <w:r w:rsidR="00296233" w:rsidRPr="000E317D">
        <w:rPr>
          <w:rFonts w:ascii="Bahnschrift" w:hAnsi="Bahnschrift" w:cstheme="minorHAnsi"/>
          <w:sz w:val="24"/>
          <w:szCs w:val="24"/>
        </w:rPr>
        <w:t>(431/419)</w:t>
      </w:r>
    </w:p>
    <w:p w14:paraId="4ABBE286" w14:textId="3737B841" w:rsidR="00296233" w:rsidRPr="000E317D" w:rsidRDefault="00296233" w:rsidP="00D36F10">
      <w:pPr>
        <w:pStyle w:val="Odstavecseseznamem"/>
        <w:numPr>
          <w:ilvl w:val="0"/>
          <w:numId w:val="9"/>
        </w:numPr>
        <w:rPr>
          <w:rFonts w:ascii="Bahnschrift" w:hAnsi="Bahnschrift" w:cstheme="minorHAnsi"/>
          <w:bCs/>
          <w:sz w:val="24"/>
          <w:szCs w:val="24"/>
        </w:rPr>
      </w:pPr>
      <w:r w:rsidRPr="000E317D">
        <w:rPr>
          <w:rFonts w:ascii="Bahnschrift" w:hAnsi="Bahnschrift" w:cstheme="minorHAnsi"/>
          <w:bCs/>
          <w:sz w:val="24"/>
          <w:szCs w:val="24"/>
        </w:rPr>
        <w:t>na úhradu ztráty z minulých let (431/429)</w:t>
      </w:r>
    </w:p>
    <w:p w14:paraId="6FA4675C" w14:textId="6622980A" w:rsidR="00296233" w:rsidRPr="000E317D" w:rsidRDefault="00296233" w:rsidP="00D36F10">
      <w:pPr>
        <w:pStyle w:val="Odstavecseseznamem"/>
        <w:numPr>
          <w:ilvl w:val="0"/>
          <w:numId w:val="9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 xml:space="preserve">v dalších letech jako dodatečný zdroj </w:t>
      </w:r>
      <w:r w:rsidR="00683462">
        <w:rPr>
          <w:rFonts w:ascii="Bahnschrift" w:hAnsi="Bahnschrift" w:cstheme="minorHAnsi"/>
          <w:sz w:val="24"/>
          <w:szCs w:val="24"/>
        </w:rPr>
        <w:t xml:space="preserve">– nerozdělený zisk </w:t>
      </w:r>
      <w:r w:rsidRPr="000E317D">
        <w:rPr>
          <w:rFonts w:ascii="Bahnschrift" w:hAnsi="Bahnschrift" w:cstheme="minorHAnsi"/>
          <w:sz w:val="24"/>
          <w:szCs w:val="24"/>
        </w:rPr>
        <w:t>(431/428)</w:t>
      </w:r>
    </w:p>
    <w:p w14:paraId="44A9E801" w14:textId="0FA0D8EE" w:rsidR="00D36F10" w:rsidRPr="000E317D" w:rsidRDefault="009318F0" w:rsidP="00D36F10">
      <w:pPr>
        <w:rPr>
          <w:rFonts w:ascii="Bahnschrift" w:hAnsi="Bahnschrift" w:cstheme="minorHAnsi"/>
          <w:b/>
          <w:sz w:val="24"/>
          <w:szCs w:val="24"/>
        </w:rPr>
      </w:pPr>
      <w:r w:rsidRPr="000E317D">
        <w:rPr>
          <w:rFonts w:ascii="Bahnschrift" w:hAnsi="Bahnschrift" w:cstheme="minorHAnsi"/>
          <w:b/>
          <w:sz w:val="24"/>
          <w:szCs w:val="24"/>
        </w:rPr>
        <w:t>Vypořádání ztráty</w:t>
      </w:r>
      <w:r w:rsidR="00D36F10" w:rsidRPr="000E317D">
        <w:rPr>
          <w:rFonts w:ascii="Bahnschrift" w:hAnsi="Bahnschrift" w:cstheme="minorHAnsi"/>
          <w:b/>
          <w:sz w:val="24"/>
          <w:szCs w:val="24"/>
        </w:rPr>
        <w:t>:</w:t>
      </w:r>
    </w:p>
    <w:p w14:paraId="5DBFBCC8" w14:textId="77777777" w:rsidR="00D36F10" w:rsidRPr="000E317D" w:rsidRDefault="00296233" w:rsidP="00D36F10">
      <w:pPr>
        <w:pStyle w:val="Odstavecseseznamem"/>
        <w:numPr>
          <w:ilvl w:val="0"/>
          <w:numId w:val="19"/>
        </w:numPr>
        <w:rPr>
          <w:rFonts w:ascii="Bahnschrift" w:hAnsi="Bahnschrift" w:cstheme="minorHAnsi"/>
          <w:b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z nerozděleného zisku z minulých let (428/431)</w:t>
      </w:r>
    </w:p>
    <w:p w14:paraId="6381E897" w14:textId="77777777" w:rsidR="00D36F10" w:rsidRPr="000E317D" w:rsidRDefault="00296233" w:rsidP="00D36F10">
      <w:pPr>
        <w:pStyle w:val="Odstavecseseznamem"/>
        <w:numPr>
          <w:ilvl w:val="0"/>
          <w:numId w:val="19"/>
        </w:numPr>
        <w:rPr>
          <w:rFonts w:ascii="Bahnschrift" w:hAnsi="Bahnschrift" w:cstheme="minorHAnsi"/>
          <w:b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z rezervního fondu (421/431)</w:t>
      </w:r>
    </w:p>
    <w:p w14:paraId="3073267B" w14:textId="77777777" w:rsidR="00D36F10" w:rsidRPr="000E317D" w:rsidRDefault="00697108" w:rsidP="00D36F10">
      <w:pPr>
        <w:pStyle w:val="Odstavecseseznamem"/>
        <w:numPr>
          <w:ilvl w:val="0"/>
          <w:numId w:val="19"/>
        </w:numPr>
        <w:rPr>
          <w:rFonts w:ascii="Bahnschrift" w:hAnsi="Bahnschrift" w:cstheme="minorHAnsi"/>
          <w:b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lastRenderedPageBreak/>
        <w:t>z dalších fondů (423,434/431)</w:t>
      </w:r>
    </w:p>
    <w:p w14:paraId="7625A608" w14:textId="3291CE12" w:rsidR="00D36F10" w:rsidRPr="000E317D" w:rsidRDefault="00296233" w:rsidP="00D36F10">
      <w:pPr>
        <w:pStyle w:val="Odstavecseseznamem"/>
        <w:numPr>
          <w:ilvl w:val="0"/>
          <w:numId w:val="19"/>
        </w:numPr>
        <w:rPr>
          <w:rFonts w:ascii="Bahnschrift" w:hAnsi="Bahnschrift" w:cstheme="minorHAnsi"/>
          <w:b/>
          <w:iCs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předpisem pohledávky za společníky (354/431)</w:t>
      </w:r>
      <w:r w:rsidR="00D36F10" w:rsidRPr="000E317D">
        <w:rPr>
          <w:rFonts w:ascii="Bahnschrift" w:hAnsi="Bahnschrift" w:cstheme="minorHAnsi"/>
          <w:sz w:val="24"/>
          <w:szCs w:val="24"/>
        </w:rPr>
        <w:t xml:space="preserve"> - </w:t>
      </w:r>
      <w:r w:rsidR="00945658" w:rsidRPr="000E317D">
        <w:rPr>
          <w:rFonts w:ascii="Bahnschrift" w:hAnsi="Bahnschrift" w:cstheme="minorHAnsi"/>
          <w:iCs/>
          <w:sz w:val="24"/>
          <w:szCs w:val="24"/>
        </w:rPr>
        <w:t>pouze u s.r.o.</w:t>
      </w:r>
    </w:p>
    <w:p w14:paraId="05FEA4B0" w14:textId="77777777" w:rsidR="00D35132" w:rsidRPr="00D35132" w:rsidRDefault="00296233" w:rsidP="00D35132">
      <w:pPr>
        <w:pStyle w:val="Odstavecseseznamem"/>
        <w:numPr>
          <w:ilvl w:val="0"/>
          <w:numId w:val="19"/>
        </w:numPr>
        <w:rPr>
          <w:rFonts w:ascii="Bahnschrift" w:hAnsi="Bahnschrift" w:cstheme="minorHAnsi"/>
          <w:b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snížením základního kapitálu (419/431)</w:t>
      </w:r>
    </w:p>
    <w:p w14:paraId="79941D8A" w14:textId="117DC35D" w:rsidR="00945658" w:rsidRPr="002743B5" w:rsidRDefault="00296233" w:rsidP="00D35132">
      <w:pPr>
        <w:pStyle w:val="Odstavecseseznamem"/>
        <w:numPr>
          <w:ilvl w:val="0"/>
          <w:numId w:val="19"/>
        </w:numPr>
        <w:rPr>
          <w:rFonts w:ascii="Bahnschrift" w:hAnsi="Bahnschrift" w:cstheme="minorHAnsi"/>
          <w:b/>
          <w:sz w:val="24"/>
          <w:szCs w:val="24"/>
        </w:rPr>
      </w:pPr>
      <w:r w:rsidRPr="00D35132">
        <w:rPr>
          <w:rFonts w:ascii="Bahnschrift" w:hAnsi="Bahnschrift" w:cstheme="minorHAnsi"/>
          <w:sz w:val="24"/>
          <w:szCs w:val="24"/>
        </w:rPr>
        <w:t>převést do dalších let (429/431)</w:t>
      </w:r>
    </w:p>
    <w:p w14:paraId="2330FA29" w14:textId="77777777" w:rsidR="002743B5" w:rsidRPr="00D905F7" w:rsidRDefault="002743B5" w:rsidP="002743B5">
      <w:pPr>
        <w:pStyle w:val="Odstavecseseznamem"/>
        <w:rPr>
          <w:rFonts w:ascii="Bahnschrift" w:hAnsi="Bahnschrift" w:cstheme="minorHAnsi"/>
          <w:b/>
          <w:sz w:val="24"/>
          <w:szCs w:val="24"/>
        </w:rPr>
      </w:pPr>
    </w:p>
    <w:p w14:paraId="7CB90AD5" w14:textId="1493D2E8" w:rsidR="00D905F7" w:rsidRPr="002743B5" w:rsidRDefault="00D905F7" w:rsidP="00D905F7">
      <w:pPr>
        <w:rPr>
          <w:rFonts w:ascii="Bahnschrift" w:hAnsi="Bahnschrift" w:cstheme="minorHAnsi"/>
          <w:bCs/>
          <w:sz w:val="24"/>
          <w:szCs w:val="24"/>
          <w:u w:val="single"/>
        </w:rPr>
      </w:pPr>
      <w:r w:rsidRPr="002743B5">
        <w:rPr>
          <w:rFonts w:ascii="Bahnschrift" w:hAnsi="Bahnschrift" w:cstheme="minorHAnsi"/>
          <w:bCs/>
          <w:sz w:val="24"/>
          <w:szCs w:val="24"/>
          <w:u w:val="single"/>
        </w:rPr>
        <w:t>Fondy tvořené ze zisku</w:t>
      </w:r>
    </w:p>
    <w:p w14:paraId="02B5786A" w14:textId="20511603" w:rsidR="00D905F7" w:rsidRDefault="00D905F7" w:rsidP="00D905F7">
      <w:pPr>
        <w:pStyle w:val="Odstavecseseznamem"/>
        <w:numPr>
          <w:ilvl w:val="0"/>
          <w:numId w:val="29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ze zisku účetní jednotky lze tvořit tyto fondy:</w:t>
      </w:r>
    </w:p>
    <w:p w14:paraId="0AF10F48" w14:textId="26EC4A13" w:rsidR="00D905F7" w:rsidRDefault="00D905F7" w:rsidP="00D905F7">
      <w:pPr>
        <w:pStyle w:val="Odstavecseseznamem"/>
        <w:numPr>
          <w:ilvl w:val="0"/>
          <w:numId w:val="30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rezervní fond (účet 421) – povinnost mít tento fond je pouze v situaci, kdy akciová společnost získá vlastní akcie</w:t>
      </w:r>
    </w:p>
    <w:p w14:paraId="798B700F" w14:textId="62AEF0CD" w:rsidR="00D905F7" w:rsidRDefault="00D905F7" w:rsidP="00D905F7">
      <w:pPr>
        <w:pStyle w:val="Odstavecseseznamem"/>
        <w:numPr>
          <w:ilvl w:val="0"/>
          <w:numId w:val="30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statutární fondy (účet 423) – jejich tvorba a čerpání se řídí společenskou smlouvou nebo stanovami</w:t>
      </w:r>
    </w:p>
    <w:p w14:paraId="28E8F1C6" w14:textId="38F9E11E" w:rsidR="00D905F7" w:rsidRDefault="00D905F7" w:rsidP="00D905F7">
      <w:pPr>
        <w:pStyle w:val="Odstavecseseznamem"/>
        <w:numPr>
          <w:ilvl w:val="0"/>
          <w:numId w:val="30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ostatní fondy ze zisku (účet 424) – jejich tvorba je plně v kompetenci účetní jednotky, ale nemusí pro ni existovat žádný interní právní podklad, statutární orgán je může vytvářet dle svého uvážení na konkrétní účel</w:t>
      </w:r>
    </w:p>
    <w:p w14:paraId="1B2DB5D1" w14:textId="1D270F1A" w:rsidR="00D905F7" w:rsidRDefault="00D905F7" w:rsidP="00D905F7">
      <w:pPr>
        <w:pStyle w:val="Odstavecseseznamem"/>
        <w:numPr>
          <w:ilvl w:val="0"/>
          <w:numId w:val="29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účtování:</w:t>
      </w:r>
    </w:p>
    <w:p w14:paraId="542E6FC1" w14:textId="3ED89D01" w:rsidR="00D905F7" w:rsidRDefault="00D905F7" w:rsidP="00D905F7">
      <w:pPr>
        <w:ind w:left="720"/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čerpání fondů</w:t>
      </w:r>
      <w:r>
        <w:rPr>
          <w:rFonts w:ascii="Bahnschrift" w:hAnsi="Bahnschrift" w:cstheme="minorHAnsi"/>
          <w:bCs/>
          <w:sz w:val="24"/>
          <w:szCs w:val="24"/>
        </w:rPr>
        <w:tab/>
      </w:r>
      <w:r>
        <w:rPr>
          <w:rFonts w:ascii="Bahnschrift" w:hAnsi="Bahnschrift" w:cstheme="minorHAnsi"/>
          <w:bCs/>
          <w:sz w:val="24"/>
          <w:szCs w:val="24"/>
        </w:rPr>
        <w:tab/>
      </w:r>
      <w:r>
        <w:rPr>
          <w:rFonts w:ascii="Bahnschrift" w:hAnsi="Bahnschrift" w:cstheme="minorHAnsi"/>
          <w:bCs/>
          <w:sz w:val="24"/>
          <w:szCs w:val="24"/>
        </w:rPr>
        <w:tab/>
        <w:t>421,423,424/321,211,221</w:t>
      </w:r>
    </w:p>
    <w:p w14:paraId="1E9EE50E" w14:textId="170BF9FF" w:rsidR="00D905F7" w:rsidRDefault="00D905F7" w:rsidP="00D905F7">
      <w:pPr>
        <w:ind w:left="720"/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tvorba fondů ze zisku</w:t>
      </w:r>
      <w:r>
        <w:rPr>
          <w:rFonts w:ascii="Bahnschrift" w:hAnsi="Bahnschrift" w:cstheme="minorHAnsi"/>
          <w:bCs/>
          <w:sz w:val="24"/>
          <w:szCs w:val="24"/>
        </w:rPr>
        <w:tab/>
      </w:r>
      <w:r>
        <w:rPr>
          <w:rFonts w:ascii="Bahnschrift" w:hAnsi="Bahnschrift" w:cstheme="minorHAnsi"/>
          <w:bCs/>
          <w:sz w:val="24"/>
          <w:szCs w:val="24"/>
        </w:rPr>
        <w:tab/>
        <w:t>428,431/421,423,424</w:t>
      </w:r>
      <w:r>
        <w:rPr>
          <w:rFonts w:ascii="Bahnschrift" w:hAnsi="Bahnschrift" w:cstheme="minorHAnsi"/>
          <w:bCs/>
          <w:sz w:val="24"/>
          <w:szCs w:val="24"/>
        </w:rPr>
        <w:tab/>
      </w:r>
    </w:p>
    <w:p w14:paraId="410932E6" w14:textId="77777777" w:rsidR="000B4D9E" w:rsidRDefault="000B4D9E" w:rsidP="00D905F7">
      <w:pPr>
        <w:ind w:left="720"/>
        <w:rPr>
          <w:rFonts w:ascii="Bahnschrift" w:hAnsi="Bahnschrift" w:cstheme="minorHAnsi"/>
          <w:bCs/>
          <w:sz w:val="24"/>
          <w:szCs w:val="24"/>
        </w:rPr>
      </w:pPr>
    </w:p>
    <w:p w14:paraId="73EB0095" w14:textId="47085150" w:rsidR="00D905F7" w:rsidRPr="000B4D9E" w:rsidRDefault="00D905F7" w:rsidP="00D905F7">
      <w:pPr>
        <w:rPr>
          <w:rFonts w:ascii="Bahnschrift" w:hAnsi="Bahnschrift" w:cstheme="minorHAnsi"/>
          <w:bCs/>
          <w:sz w:val="24"/>
          <w:szCs w:val="24"/>
          <w:u w:val="single"/>
        </w:rPr>
      </w:pPr>
      <w:r w:rsidRPr="000B4D9E">
        <w:rPr>
          <w:rFonts w:ascii="Bahnschrift" w:hAnsi="Bahnschrift" w:cstheme="minorHAnsi"/>
          <w:bCs/>
          <w:sz w:val="24"/>
          <w:szCs w:val="24"/>
          <w:u w:val="single"/>
        </w:rPr>
        <w:t>Jiný výsledek hospodaření minulých let</w:t>
      </w:r>
    </w:p>
    <w:p w14:paraId="7C255CE3" w14:textId="071713C2" w:rsidR="00D905F7" w:rsidRDefault="00ED153F" w:rsidP="00ED153F">
      <w:pPr>
        <w:pStyle w:val="Odstavecseseznamem"/>
        <w:numPr>
          <w:ilvl w:val="0"/>
          <w:numId w:val="29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na účet 426 – Jiný výsledek hospodaření minulých let se zaznamenávají zejména následující skutečnosti:</w:t>
      </w:r>
    </w:p>
    <w:p w14:paraId="75A6A874" w14:textId="7F40C421" w:rsidR="00ED153F" w:rsidRDefault="00ED153F" w:rsidP="00ED153F">
      <w:pPr>
        <w:pStyle w:val="Odstavecseseznamem"/>
        <w:numPr>
          <w:ilvl w:val="0"/>
          <w:numId w:val="31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opravy chyb minulých let, které jsou významné</w:t>
      </w:r>
    </w:p>
    <w:p w14:paraId="7C04E120" w14:textId="58ACA86D" w:rsidR="00ED153F" w:rsidRDefault="00ED153F" w:rsidP="00ED153F">
      <w:pPr>
        <w:pStyle w:val="Odstavecseseznamem"/>
        <w:numPr>
          <w:ilvl w:val="0"/>
          <w:numId w:val="32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jedná se o opravy v důsledku nesprávného účtování nebo neúčtování o nákladech a výnosech v minulých účetních obdobích, pokud jsou významné</w:t>
      </w:r>
    </w:p>
    <w:p w14:paraId="383B6184" w14:textId="2AD9913D" w:rsidR="00ED153F" w:rsidRDefault="00ED153F" w:rsidP="00ED153F">
      <w:pPr>
        <w:pStyle w:val="Odstavecseseznamem"/>
        <w:numPr>
          <w:ilvl w:val="0"/>
          <w:numId w:val="31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změny účetních metod, například změny oceňování</w:t>
      </w:r>
    </w:p>
    <w:p w14:paraId="2470CC4B" w14:textId="7139BCB1" w:rsidR="00ED153F" w:rsidRDefault="00ED153F" w:rsidP="00ED153F">
      <w:pPr>
        <w:pStyle w:val="Odstavecseseznamem"/>
        <w:numPr>
          <w:ilvl w:val="0"/>
          <w:numId w:val="32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může jít např. o změnu v ocenění zásob vlastní činností vzniklou v důsledku vypuštění některé kalkulační položky nebo naopak zahrnutí položky nové oproti ocenění používaném v minulém účetním období</w:t>
      </w:r>
    </w:p>
    <w:p w14:paraId="27D0F63F" w14:textId="77777777" w:rsidR="000B4D9E" w:rsidRDefault="000B4D9E" w:rsidP="00ED153F">
      <w:pPr>
        <w:rPr>
          <w:rFonts w:ascii="Bahnschrift" w:hAnsi="Bahnschrift" w:cstheme="minorHAnsi"/>
          <w:b/>
          <w:sz w:val="24"/>
          <w:szCs w:val="24"/>
        </w:rPr>
      </w:pPr>
    </w:p>
    <w:p w14:paraId="5209CEF8" w14:textId="77777777" w:rsidR="000B4D9E" w:rsidRDefault="000B4D9E" w:rsidP="00ED153F">
      <w:pPr>
        <w:rPr>
          <w:rFonts w:ascii="Bahnschrift" w:hAnsi="Bahnschrift" w:cstheme="minorHAnsi"/>
          <w:b/>
          <w:sz w:val="24"/>
          <w:szCs w:val="24"/>
        </w:rPr>
      </w:pPr>
    </w:p>
    <w:p w14:paraId="41CA352B" w14:textId="77777777" w:rsidR="000B4D9E" w:rsidRDefault="000B4D9E" w:rsidP="00ED153F">
      <w:pPr>
        <w:rPr>
          <w:rFonts w:ascii="Bahnschrift" w:hAnsi="Bahnschrift" w:cstheme="minorHAnsi"/>
          <w:b/>
          <w:sz w:val="24"/>
          <w:szCs w:val="24"/>
        </w:rPr>
      </w:pPr>
    </w:p>
    <w:p w14:paraId="4A77D8EB" w14:textId="77777777" w:rsidR="000B4D9E" w:rsidRDefault="000B4D9E" w:rsidP="00ED153F">
      <w:pPr>
        <w:rPr>
          <w:rFonts w:ascii="Bahnschrift" w:hAnsi="Bahnschrift" w:cstheme="minorHAnsi"/>
          <w:b/>
          <w:sz w:val="24"/>
          <w:szCs w:val="24"/>
        </w:rPr>
      </w:pPr>
    </w:p>
    <w:p w14:paraId="20721155" w14:textId="05668E90" w:rsidR="00ED153F" w:rsidRDefault="00ED153F" w:rsidP="00ED153F">
      <w:p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/>
          <w:sz w:val="24"/>
          <w:szCs w:val="24"/>
        </w:rPr>
        <w:t>Účtování individuálního podnikatele</w:t>
      </w:r>
    </w:p>
    <w:p w14:paraId="0BDFE58D" w14:textId="3E1BD80C" w:rsidR="00ED153F" w:rsidRDefault="00ED153F" w:rsidP="00ED153F">
      <w:pPr>
        <w:pStyle w:val="Odstavecseseznamem"/>
        <w:numPr>
          <w:ilvl w:val="0"/>
          <w:numId w:val="29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účet 491 – Účet individuálního podnikatele</w:t>
      </w:r>
    </w:p>
    <w:p w14:paraId="1695F9BF" w14:textId="3FC7DFB1" w:rsidR="00ED153F" w:rsidRDefault="00ED153F" w:rsidP="00ED153F">
      <w:pPr>
        <w:pStyle w:val="Odstavecseseznamem"/>
        <w:numPr>
          <w:ilvl w:val="1"/>
          <w:numId w:val="29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lastRenderedPageBreak/>
        <w:t xml:space="preserve">tento účet </w:t>
      </w:r>
      <w:proofErr w:type="gramStart"/>
      <w:r>
        <w:rPr>
          <w:rFonts w:ascii="Bahnschrift" w:hAnsi="Bahnschrift" w:cstheme="minorHAnsi"/>
          <w:bCs/>
          <w:sz w:val="24"/>
          <w:szCs w:val="24"/>
        </w:rPr>
        <w:t>slouží</w:t>
      </w:r>
      <w:proofErr w:type="gramEnd"/>
      <w:r>
        <w:rPr>
          <w:rFonts w:ascii="Bahnschrift" w:hAnsi="Bahnschrift" w:cstheme="minorHAnsi"/>
          <w:bCs/>
          <w:sz w:val="24"/>
          <w:szCs w:val="24"/>
        </w:rPr>
        <w:t xml:space="preserve"> k zaznamenávání všech osobních vkladů, výběrů individuálního podnikatele a přijatých darů</w:t>
      </w:r>
    </w:p>
    <w:p w14:paraId="5393405F" w14:textId="7F91D68E" w:rsidR="00ED153F" w:rsidRDefault="00ED153F" w:rsidP="00ED153F">
      <w:pPr>
        <w:pStyle w:val="Odstavecseseznamem"/>
        <w:numPr>
          <w:ilvl w:val="1"/>
          <w:numId w:val="29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svým charakterem nahrazuje veškeré účty vlastních zdrojů</w:t>
      </w:r>
    </w:p>
    <w:p w14:paraId="098E603E" w14:textId="4E7354EB" w:rsidR="00ED153F" w:rsidRDefault="00ED153F" w:rsidP="00ED153F">
      <w:pPr>
        <w:pStyle w:val="Odstavecseseznamem"/>
        <w:numPr>
          <w:ilvl w:val="1"/>
          <w:numId w:val="29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účet vykazuje zpravidla pasivní zůstatek, ale za určitých podmínek (ztrátové hospodaření) může mít i zůstatek aktivní</w:t>
      </w:r>
    </w:p>
    <w:p w14:paraId="077F8BD8" w14:textId="33737FE4" w:rsidR="00ED153F" w:rsidRDefault="00ED153F" w:rsidP="00ED153F">
      <w:pPr>
        <w:pStyle w:val="Odstavecseseznamem"/>
        <w:numPr>
          <w:ilvl w:val="1"/>
          <w:numId w:val="29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účtování:</w:t>
      </w:r>
    </w:p>
    <w:p w14:paraId="61DA1611" w14:textId="16424E22" w:rsidR="00ED153F" w:rsidRDefault="00ED153F" w:rsidP="00ED153F">
      <w:pPr>
        <w:ind w:left="1416"/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převod zisku jako zvýšení kapitálu podnikatele</w:t>
      </w:r>
      <w:r>
        <w:rPr>
          <w:rFonts w:ascii="Bahnschrift" w:hAnsi="Bahnschrift" w:cstheme="minorHAnsi"/>
          <w:bCs/>
          <w:sz w:val="24"/>
          <w:szCs w:val="24"/>
        </w:rPr>
        <w:tab/>
        <w:t>431/491</w:t>
      </w:r>
    </w:p>
    <w:p w14:paraId="55665B7C" w14:textId="08BC214E" w:rsidR="00ED153F" w:rsidRDefault="00ED153F" w:rsidP="00ED153F">
      <w:pPr>
        <w:ind w:left="1416"/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vklady do firmy</w:t>
      </w:r>
      <w:r>
        <w:rPr>
          <w:rFonts w:ascii="Bahnschrift" w:hAnsi="Bahnschrift" w:cstheme="minorHAnsi"/>
          <w:bCs/>
          <w:sz w:val="24"/>
          <w:szCs w:val="24"/>
        </w:rPr>
        <w:tab/>
      </w:r>
      <w:r>
        <w:rPr>
          <w:rFonts w:ascii="Bahnschrift" w:hAnsi="Bahnschrift" w:cstheme="minorHAnsi"/>
          <w:bCs/>
          <w:sz w:val="24"/>
          <w:szCs w:val="24"/>
        </w:rPr>
        <w:tab/>
      </w:r>
      <w:r>
        <w:rPr>
          <w:rFonts w:ascii="Bahnschrift" w:hAnsi="Bahnschrift" w:cstheme="minorHAnsi"/>
          <w:bCs/>
          <w:sz w:val="24"/>
          <w:szCs w:val="24"/>
        </w:rPr>
        <w:tab/>
      </w:r>
      <w:r>
        <w:rPr>
          <w:rFonts w:ascii="Bahnschrift" w:hAnsi="Bahnschrift" w:cstheme="minorHAnsi"/>
          <w:bCs/>
          <w:sz w:val="24"/>
          <w:szCs w:val="24"/>
        </w:rPr>
        <w:tab/>
      </w:r>
      <w:r>
        <w:rPr>
          <w:rFonts w:ascii="Bahnschrift" w:hAnsi="Bahnschrift" w:cstheme="minorHAnsi"/>
          <w:bCs/>
          <w:sz w:val="24"/>
          <w:szCs w:val="24"/>
        </w:rPr>
        <w:tab/>
      </w:r>
      <w:r>
        <w:rPr>
          <w:rFonts w:ascii="Bahnschrift" w:hAnsi="Bahnschrift" w:cstheme="minorHAnsi"/>
          <w:bCs/>
          <w:sz w:val="24"/>
          <w:szCs w:val="24"/>
        </w:rPr>
        <w:tab/>
        <w:t>0xx, 1xx,2xx/491</w:t>
      </w:r>
    </w:p>
    <w:p w14:paraId="58CBB078" w14:textId="7F484E73" w:rsidR="00ED153F" w:rsidRPr="00ED153F" w:rsidRDefault="00ED153F" w:rsidP="00ED153F">
      <w:pPr>
        <w:ind w:left="1416"/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výběry majetku pro osobní spotřebu</w:t>
      </w:r>
      <w:r>
        <w:rPr>
          <w:rFonts w:ascii="Bahnschrift" w:hAnsi="Bahnschrift" w:cstheme="minorHAnsi"/>
          <w:bCs/>
          <w:sz w:val="24"/>
          <w:szCs w:val="24"/>
        </w:rPr>
        <w:tab/>
      </w:r>
      <w:r>
        <w:rPr>
          <w:rFonts w:ascii="Bahnschrift" w:hAnsi="Bahnschrift" w:cstheme="minorHAnsi"/>
          <w:bCs/>
          <w:sz w:val="24"/>
          <w:szCs w:val="24"/>
        </w:rPr>
        <w:tab/>
      </w:r>
      <w:r>
        <w:rPr>
          <w:rFonts w:ascii="Bahnschrift" w:hAnsi="Bahnschrift" w:cstheme="minorHAnsi"/>
          <w:bCs/>
          <w:sz w:val="24"/>
          <w:szCs w:val="24"/>
        </w:rPr>
        <w:tab/>
        <w:t>491/0xx, 1xx, 2xx</w:t>
      </w:r>
    </w:p>
    <w:p w14:paraId="4099DAAA" w14:textId="77777777" w:rsidR="00DF035F" w:rsidRDefault="00DF035F" w:rsidP="00B45E31">
      <w:pPr>
        <w:rPr>
          <w:rFonts w:ascii="Bahnschrift" w:hAnsi="Bahnschrift" w:cstheme="minorHAnsi"/>
          <w:b/>
          <w:sz w:val="24"/>
          <w:szCs w:val="24"/>
          <w:u w:val="single"/>
        </w:rPr>
      </w:pPr>
    </w:p>
    <w:p w14:paraId="6AEE7887" w14:textId="77777777" w:rsidR="007D101D" w:rsidRDefault="007D101D" w:rsidP="00B45E31">
      <w:pPr>
        <w:rPr>
          <w:rFonts w:ascii="Bahnschrift" w:hAnsi="Bahnschrift" w:cstheme="minorHAnsi"/>
          <w:b/>
          <w:sz w:val="24"/>
          <w:szCs w:val="24"/>
          <w:u w:val="single"/>
        </w:rPr>
      </w:pPr>
    </w:p>
    <w:p w14:paraId="35C95ACF" w14:textId="129D88E8" w:rsidR="00B45E31" w:rsidRPr="007D101D" w:rsidRDefault="00B45E31" w:rsidP="00B45E31">
      <w:pPr>
        <w:rPr>
          <w:rFonts w:ascii="Bahnschrift" w:hAnsi="Bahnschrift" w:cstheme="minorHAnsi"/>
          <w:b/>
          <w:sz w:val="24"/>
          <w:szCs w:val="24"/>
        </w:rPr>
      </w:pPr>
      <w:r w:rsidRPr="007D101D">
        <w:rPr>
          <w:rFonts w:ascii="Bahnschrift" w:hAnsi="Bahnschrift" w:cstheme="minorHAnsi"/>
          <w:b/>
          <w:sz w:val="24"/>
          <w:szCs w:val="24"/>
        </w:rPr>
        <w:t>Dlouhodobé cizí zdroje</w:t>
      </w:r>
    </w:p>
    <w:p w14:paraId="19E155A2" w14:textId="682E6871" w:rsidR="00DF035F" w:rsidRDefault="00DF035F" w:rsidP="00DF035F">
      <w:pPr>
        <w:pStyle w:val="Odstavecseseznamem"/>
        <w:numPr>
          <w:ilvl w:val="0"/>
          <w:numId w:val="29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základním kritériem pro členění cizích zdrojů a jejich dlouhodobost či krátkodobost</w:t>
      </w:r>
    </w:p>
    <w:p w14:paraId="0BBC8067" w14:textId="2BEEC9A2" w:rsidR="00DF035F" w:rsidRDefault="00DF035F" w:rsidP="00DF035F">
      <w:pPr>
        <w:pStyle w:val="Odstavecseseznamem"/>
        <w:numPr>
          <w:ilvl w:val="0"/>
          <w:numId w:val="29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>rozhodujícím kritériem pro tuto klasifikaci je časový interval jednoho roku</w:t>
      </w:r>
    </w:p>
    <w:p w14:paraId="37596A99" w14:textId="4D85EAF7" w:rsidR="00DF035F" w:rsidRPr="00DF035F" w:rsidRDefault="00DF035F" w:rsidP="00DF035F">
      <w:pPr>
        <w:pStyle w:val="Odstavecseseznamem"/>
        <w:numPr>
          <w:ilvl w:val="0"/>
          <w:numId w:val="29"/>
        </w:numPr>
        <w:rPr>
          <w:rFonts w:ascii="Bahnschrift" w:hAnsi="Bahnschrift" w:cstheme="minorHAnsi"/>
          <w:bCs/>
          <w:sz w:val="24"/>
          <w:szCs w:val="24"/>
        </w:rPr>
      </w:pPr>
      <w:r>
        <w:rPr>
          <w:rFonts w:ascii="Bahnschrift" w:hAnsi="Bahnschrift" w:cstheme="minorHAnsi"/>
          <w:bCs/>
          <w:sz w:val="24"/>
          <w:szCs w:val="24"/>
        </w:rPr>
        <w:t xml:space="preserve">mezi dlouhodobé cizí zdroje </w:t>
      </w:r>
      <w:proofErr w:type="gramStart"/>
      <w:r>
        <w:rPr>
          <w:rFonts w:ascii="Bahnschrift" w:hAnsi="Bahnschrift" w:cstheme="minorHAnsi"/>
          <w:bCs/>
          <w:sz w:val="24"/>
          <w:szCs w:val="24"/>
        </w:rPr>
        <w:t>patří</w:t>
      </w:r>
      <w:proofErr w:type="gramEnd"/>
      <w:r>
        <w:rPr>
          <w:rFonts w:ascii="Bahnschrift" w:hAnsi="Bahnschrift" w:cstheme="minorHAnsi"/>
          <w:bCs/>
          <w:sz w:val="24"/>
          <w:szCs w:val="24"/>
        </w:rPr>
        <w:t>: rezervy, dlouhodobé závazky k úvěrovým institucím, dlouhodobé závazky</w:t>
      </w:r>
    </w:p>
    <w:p w14:paraId="4A8F22F9" w14:textId="51BE3A64" w:rsidR="00B45E31" w:rsidRPr="007D101D" w:rsidRDefault="00B45E31" w:rsidP="00B45E31">
      <w:pPr>
        <w:rPr>
          <w:rFonts w:ascii="Bahnschrift" w:hAnsi="Bahnschrift" w:cstheme="minorHAnsi"/>
          <w:bCs/>
          <w:sz w:val="24"/>
          <w:szCs w:val="24"/>
          <w:u w:val="single"/>
        </w:rPr>
      </w:pPr>
      <w:r w:rsidRPr="007D101D">
        <w:rPr>
          <w:rFonts w:ascii="Bahnschrift" w:hAnsi="Bahnschrift" w:cstheme="minorHAnsi"/>
          <w:bCs/>
          <w:sz w:val="24"/>
          <w:szCs w:val="24"/>
          <w:u w:val="single"/>
        </w:rPr>
        <w:t>Rezervy</w:t>
      </w:r>
    </w:p>
    <w:p w14:paraId="1B1E5CEE" w14:textId="719AE596" w:rsidR="00B45E31" w:rsidRPr="000E317D" w:rsidRDefault="00A3524E" w:rsidP="00A3524E">
      <w:pPr>
        <w:pStyle w:val="Odstavecseseznamem"/>
        <w:numPr>
          <w:ilvl w:val="0"/>
          <w:numId w:val="12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dlouhodobé cizí zdroje majetku podniku, které se </w:t>
      </w:r>
      <w:proofErr w:type="gramStart"/>
      <w:r>
        <w:rPr>
          <w:rFonts w:ascii="Bahnschrift" w:hAnsi="Bahnschrift" w:cstheme="minorHAnsi"/>
          <w:sz w:val="24"/>
          <w:szCs w:val="24"/>
        </w:rPr>
        <w:t>tvoří</w:t>
      </w:r>
      <w:proofErr w:type="gramEnd"/>
      <w:r>
        <w:rPr>
          <w:rFonts w:ascii="Bahnschrift" w:hAnsi="Bahnschrift" w:cstheme="minorHAnsi"/>
          <w:sz w:val="24"/>
          <w:szCs w:val="24"/>
        </w:rPr>
        <w:t xml:space="preserve"> za účelem krytí v budoucnu očekávaných výdajů</w:t>
      </w:r>
    </w:p>
    <w:p w14:paraId="1EBAD4D4" w14:textId="776FD5DE" w:rsidR="00C32A24" w:rsidRPr="000E317D" w:rsidRDefault="00C32A24" w:rsidP="00B45E31">
      <w:pPr>
        <w:pStyle w:val="Odstavecseseznamem"/>
        <w:numPr>
          <w:ilvl w:val="0"/>
          <w:numId w:val="12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budoucí závazek za provedení určitých výkonů (</w:t>
      </w:r>
      <w:r w:rsidR="00A3524E">
        <w:rPr>
          <w:rFonts w:ascii="Bahnschrift" w:hAnsi="Bahnschrift" w:cstheme="minorHAnsi"/>
          <w:sz w:val="24"/>
          <w:szCs w:val="24"/>
        </w:rPr>
        <w:t xml:space="preserve">např. </w:t>
      </w:r>
      <w:r w:rsidRPr="000E317D">
        <w:rPr>
          <w:rFonts w:ascii="Bahnschrift" w:hAnsi="Bahnschrift" w:cstheme="minorHAnsi"/>
          <w:sz w:val="24"/>
          <w:szCs w:val="24"/>
        </w:rPr>
        <w:t>opravy DHM)</w:t>
      </w:r>
    </w:p>
    <w:p w14:paraId="385972D3" w14:textId="7D89BEBC" w:rsidR="00C32A24" w:rsidRPr="000E317D" w:rsidRDefault="00C32A24" w:rsidP="00B45E31">
      <w:pPr>
        <w:pStyle w:val="Odstavecseseznamem"/>
        <w:numPr>
          <w:ilvl w:val="0"/>
          <w:numId w:val="12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není dovoleno vytvořit v běžném roce rezervu a v následujícím roce ji čerpat</w:t>
      </w:r>
    </w:p>
    <w:p w14:paraId="027127C9" w14:textId="57F8159F" w:rsidR="002A0CA7" w:rsidRPr="000E317D" w:rsidRDefault="002A0CA7" w:rsidP="00B45E31">
      <w:pPr>
        <w:pStyle w:val="Odstavecseseznamem"/>
        <w:numPr>
          <w:ilvl w:val="0"/>
          <w:numId w:val="12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každá rezerva je vedena na samostatné kartě a podléhá inventarizaci</w:t>
      </w:r>
    </w:p>
    <w:p w14:paraId="28672C6F" w14:textId="499A2EBB" w:rsidR="00C32A24" w:rsidRPr="000E317D" w:rsidRDefault="00C32A24" w:rsidP="00B45E31">
      <w:pPr>
        <w:pStyle w:val="Odstavecseseznamem"/>
        <w:numPr>
          <w:ilvl w:val="0"/>
          <w:numId w:val="12"/>
        </w:numPr>
        <w:rPr>
          <w:rFonts w:ascii="Bahnschrift" w:hAnsi="Bahnschrift" w:cstheme="minorHAnsi"/>
          <w:sz w:val="24"/>
          <w:szCs w:val="24"/>
        </w:rPr>
      </w:pPr>
      <w:proofErr w:type="gramStart"/>
      <w:r w:rsidRPr="000E317D">
        <w:rPr>
          <w:rFonts w:ascii="Bahnschrift" w:hAnsi="Bahnschrift" w:cstheme="minorHAnsi"/>
          <w:sz w:val="24"/>
          <w:szCs w:val="24"/>
        </w:rPr>
        <w:t>tvoří</w:t>
      </w:r>
      <w:proofErr w:type="gramEnd"/>
      <w:r w:rsidRPr="000E317D">
        <w:rPr>
          <w:rFonts w:ascii="Bahnschrift" w:hAnsi="Bahnschrift" w:cstheme="minorHAnsi"/>
          <w:sz w:val="24"/>
          <w:szCs w:val="24"/>
        </w:rPr>
        <w:t xml:space="preserve"> se na delší dobu než 1 rok</w:t>
      </w:r>
    </w:p>
    <w:p w14:paraId="66B1B35D" w14:textId="77777777" w:rsidR="00A3524E" w:rsidRDefault="00C32A24" w:rsidP="00D36F10">
      <w:pPr>
        <w:pStyle w:val="Odstavecseseznamem"/>
        <w:numPr>
          <w:ilvl w:val="0"/>
          <w:numId w:val="12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dělí se na</w:t>
      </w:r>
      <w:r w:rsidR="00A3524E">
        <w:rPr>
          <w:rFonts w:ascii="Bahnschrift" w:hAnsi="Bahnschrift" w:cstheme="minorHAnsi"/>
          <w:sz w:val="24"/>
          <w:szCs w:val="24"/>
        </w:rPr>
        <w:t>:</w:t>
      </w:r>
    </w:p>
    <w:p w14:paraId="1D4FC767" w14:textId="52321D32" w:rsidR="00A3524E" w:rsidRPr="00A3524E" w:rsidRDefault="00C32A24" w:rsidP="00A3524E">
      <w:pPr>
        <w:pStyle w:val="Odstavecseseznamem"/>
        <w:numPr>
          <w:ilvl w:val="1"/>
          <w:numId w:val="12"/>
        </w:numPr>
        <w:rPr>
          <w:rFonts w:ascii="Bahnschrift" w:hAnsi="Bahnschrift" w:cstheme="minorHAnsi"/>
          <w:bCs/>
          <w:sz w:val="24"/>
          <w:szCs w:val="24"/>
        </w:rPr>
      </w:pPr>
      <w:proofErr w:type="gramStart"/>
      <w:r w:rsidRPr="00A3524E">
        <w:rPr>
          <w:rFonts w:ascii="Bahnschrift" w:hAnsi="Bahnschrift" w:cstheme="minorHAnsi"/>
          <w:bCs/>
          <w:sz w:val="24"/>
          <w:szCs w:val="24"/>
        </w:rPr>
        <w:t>záko</w:t>
      </w:r>
      <w:r w:rsidR="002E5854" w:rsidRPr="00A3524E">
        <w:rPr>
          <w:rFonts w:ascii="Bahnschrift" w:hAnsi="Bahnschrift" w:cstheme="minorHAnsi"/>
          <w:bCs/>
          <w:sz w:val="24"/>
          <w:szCs w:val="24"/>
        </w:rPr>
        <w:t>n</w:t>
      </w:r>
      <w:r w:rsidRPr="00A3524E">
        <w:rPr>
          <w:rFonts w:ascii="Bahnschrift" w:hAnsi="Bahnschrift" w:cstheme="minorHAnsi"/>
          <w:bCs/>
          <w:sz w:val="24"/>
          <w:szCs w:val="24"/>
        </w:rPr>
        <w:t>né</w:t>
      </w:r>
      <w:r w:rsidR="00F07231" w:rsidRPr="00A3524E">
        <w:rPr>
          <w:rFonts w:ascii="Bahnschrift" w:hAnsi="Bahnschrift" w:cstheme="minorHAnsi"/>
          <w:bCs/>
          <w:sz w:val="24"/>
          <w:szCs w:val="24"/>
        </w:rPr>
        <w:t xml:space="preserve"> </w:t>
      </w:r>
      <w:r w:rsidR="00A3524E">
        <w:rPr>
          <w:rFonts w:ascii="Bahnschrift" w:hAnsi="Bahnschrift" w:cstheme="minorHAnsi"/>
          <w:bCs/>
          <w:sz w:val="24"/>
          <w:szCs w:val="24"/>
        </w:rPr>
        <w:t xml:space="preserve"> -</w:t>
      </w:r>
      <w:proofErr w:type="gramEnd"/>
      <w:r w:rsidR="00A3524E">
        <w:rPr>
          <w:rFonts w:ascii="Bahnschrift" w:hAnsi="Bahnschrift" w:cstheme="minorHAnsi"/>
          <w:bCs/>
          <w:sz w:val="24"/>
          <w:szCs w:val="24"/>
        </w:rPr>
        <w:t xml:space="preserve"> upravené zákonem o rezervách pro zjištění základu daně z příjmů, jejichž tvorba je z hlediska daně z příjmů uznávána jako daňový náklad</w:t>
      </w:r>
    </w:p>
    <w:p w14:paraId="76D96B1E" w14:textId="21D77B0D" w:rsidR="00A3524E" w:rsidRDefault="00C32A24" w:rsidP="00A3524E">
      <w:pPr>
        <w:pStyle w:val="Odstavecseseznamem"/>
        <w:numPr>
          <w:ilvl w:val="1"/>
          <w:numId w:val="12"/>
        </w:numPr>
        <w:rPr>
          <w:rFonts w:ascii="Bahnschrift" w:hAnsi="Bahnschrift" w:cstheme="minorHAnsi"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ostatní</w:t>
      </w:r>
      <w:r w:rsidR="00F07231" w:rsidRPr="000E317D">
        <w:rPr>
          <w:rFonts w:ascii="Bahnschrift" w:hAnsi="Bahnschrift" w:cstheme="minorHAnsi"/>
          <w:sz w:val="24"/>
          <w:szCs w:val="24"/>
        </w:rPr>
        <w:t xml:space="preserve"> </w:t>
      </w:r>
      <w:r w:rsidR="00A3524E">
        <w:rPr>
          <w:rFonts w:ascii="Bahnschrift" w:hAnsi="Bahnschrift" w:cstheme="minorHAnsi"/>
          <w:sz w:val="24"/>
          <w:szCs w:val="24"/>
        </w:rPr>
        <w:t>– tvořené na jiné účely, než stanoví zákon o rezervách, jejich tvorba je účetním nákladem, ale není daňově uznatelnou položkou z hlediska daně z příjmů</w:t>
      </w:r>
    </w:p>
    <w:p w14:paraId="0B5B04DC" w14:textId="77777777" w:rsidR="007372CC" w:rsidRDefault="00A3524E" w:rsidP="00900137">
      <w:pPr>
        <w:pStyle w:val="Odstavecseseznamem"/>
        <w:numPr>
          <w:ilvl w:val="0"/>
          <w:numId w:val="33"/>
        </w:numPr>
        <w:rPr>
          <w:rFonts w:ascii="Bahnschrift" w:hAnsi="Bahnschrift" w:cstheme="minorHAnsi"/>
          <w:sz w:val="24"/>
          <w:szCs w:val="24"/>
        </w:rPr>
      </w:pPr>
      <w:r>
        <w:rPr>
          <w:rFonts w:ascii="Bahnschrift" w:hAnsi="Bahnschrift" w:cstheme="minorHAnsi"/>
          <w:sz w:val="24"/>
          <w:szCs w:val="24"/>
        </w:rPr>
        <w:t xml:space="preserve">při roční uzávěrce se musí provést inventarizace rezerv, kterou se </w:t>
      </w:r>
      <w:proofErr w:type="gramStart"/>
      <w:r>
        <w:rPr>
          <w:rFonts w:ascii="Bahnschrift" w:hAnsi="Bahnschrift" w:cstheme="minorHAnsi"/>
          <w:sz w:val="24"/>
          <w:szCs w:val="24"/>
        </w:rPr>
        <w:t>ověří</w:t>
      </w:r>
      <w:proofErr w:type="gramEnd"/>
      <w:r>
        <w:rPr>
          <w:rFonts w:ascii="Bahnschrift" w:hAnsi="Bahnschrift" w:cstheme="minorHAnsi"/>
          <w:sz w:val="24"/>
          <w:szCs w:val="24"/>
        </w:rPr>
        <w:t xml:space="preserve"> jejich účel a přiměřenost výše, zůstatky rezerv se převádějí do následujícího účetního období a jejich zůstatek může být vždy jen pasivní</w:t>
      </w:r>
    </w:p>
    <w:p w14:paraId="6ED91F90" w14:textId="77777777" w:rsidR="007D101D" w:rsidRDefault="007D101D" w:rsidP="007D101D">
      <w:pPr>
        <w:pStyle w:val="Odstavecseseznamem"/>
        <w:rPr>
          <w:rFonts w:ascii="Bahnschrift" w:hAnsi="Bahnschrift" w:cstheme="minorHAnsi"/>
          <w:sz w:val="24"/>
          <w:szCs w:val="24"/>
        </w:rPr>
      </w:pPr>
    </w:p>
    <w:p w14:paraId="0B2D757F" w14:textId="77777777" w:rsidR="007D101D" w:rsidRDefault="007D101D" w:rsidP="007D101D">
      <w:pPr>
        <w:pStyle w:val="Odstavecseseznamem"/>
        <w:rPr>
          <w:rFonts w:ascii="Bahnschrift" w:hAnsi="Bahnschrift" w:cstheme="minorHAnsi"/>
          <w:sz w:val="24"/>
          <w:szCs w:val="24"/>
        </w:rPr>
      </w:pPr>
    </w:p>
    <w:p w14:paraId="4F8A21A9" w14:textId="77777777" w:rsidR="007D101D" w:rsidRDefault="007D101D" w:rsidP="007D101D">
      <w:pPr>
        <w:pStyle w:val="Odstavecseseznamem"/>
        <w:rPr>
          <w:rFonts w:ascii="Bahnschrift" w:hAnsi="Bahnschrift" w:cstheme="minorHAnsi"/>
          <w:sz w:val="24"/>
          <w:szCs w:val="24"/>
        </w:rPr>
      </w:pPr>
    </w:p>
    <w:p w14:paraId="72CD86EE" w14:textId="64E39F16" w:rsidR="00900137" w:rsidRPr="007372CC" w:rsidRDefault="007372CC" w:rsidP="00900137">
      <w:pPr>
        <w:pStyle w:val="Odstavecseseznamem"/>
        <w:numPr>
          <w:ilvl w:val="0"/>
          <w:numId w:val="33"/>
        </w:numPr>
        <w:rPr>
          <w:rFonts w:ascii="Bahnschrift" w:hAnsi="Bahnschrift" w:cstheme="minorHAnsi"/>
          <w:sz w:val="24"/>
          <w:szCs w:val="24"/>
        </w:rPr>
      </w:pPr>
      <w:r w:rsidRPr="007372CC">
        <w:rPr>
          <w:rFonts w:ascii="Bahnschrift" w:hAnsi="Bahnschrift" w:cstheme="minorHAnsi"/>
          <w:b/>
          <w:bCs/>
          <w:sz w:val="24"/>
          <w:szCs w:val="24"/>
        </w:rPr>
        <w:t>z</w:t>
      </w:r>
      <w:r w:rsidR="00E80064" w:rsidRPr="007372CC">
        <w:rPr>
          <w:rFonts w:ascii="Bahnschrift" w:hAnsi="Bahnschrift" w:cstheme="minorHAnsi"/>
          <w:b/>
          <w:bCs/>
          <w:sz w:val="24"/>
          <w:szCs w:val="24"/>
        </w:rPr>
        <w:t>ásady pro čerpání rezerv</w:t>
      </w:r>
    </w:p>
    <w:p w14:paraId="78F3CEA1" w14:textId="77777777" w:rsidR="00D36F10" w:rsidRPr="000E317D" w:rsidRDefault="00E80064" w:rsidP="007372CC">
      <w:pPr>
        <w:pStyle w:val="Odstavecseseznamem"/>
        <w:numPr>
          <w:ilvl w:val="1"/>
          <w:numId w:val="12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rezervy se čerpají v okamžiku vzniku nákladů, na jejichž krytí byly vytvořeny</w:t>
      </w:r>
    </w:p>
    <w:p w14:paraId="71A77077" w14:textId="3DD614AF" w:rsidR="00D36F10" w:rsidRPr="000E317D" w:rsidRDefault="00E80064" w:rsidP="007372CC">
      <w:pPr>
        <w:pStyle w:val="Odstavecseseznamem"/>
        <w:numPr>
          <w:ilvl w:val="1"/>
          <w:numId w:val="12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lastRenderedPageBreak/>
        <w:t>je potřeba je zrušit i v situacích, kdy pominuly důvody pro jejich existenci (oprava byla kompletně dokončena, ale skutečné náklady byly nižší, než se předpokládalo)</w:t>
      </w:r>
    </w:p>
    <w:p w14:paraId="347AF9F2" w14:textId="49E65B98" w:rsidR="00D36F10" w:rsidRPr="000E317D" w:rsidRDefault="00E80064" w:rsidP="007372CC">
      <w:pPr>
        <w:pStyle w:val="Odstavecseseznamem"/>
        <w:numPr>
          <w:ilvl w:val="1"/>
          <w:numId w:val="12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>u zákonných rezerv se musí rozpustit i v případě, že oprava nebyla zahájena ani do konce zdaňovacího období následujícího po roce, ve kterém se předpokládalo zahájení opravy</w:t>
      </w:r>
    </w:p>
    <w:p w14:paraId="71695F67" w14:textId="391ECD51" w:rsidR="00D36F10" w:rsidRPr="000E317D" w:rsidRDefault="00E80064" w:rsidP="007372CC">
      <w:pPr>
        <w:pStyle w:val="Odstavecseseznamem"/>
        <w:numPr>
          <w:ilvl w:val="1"/>
          <w:numId w:val="12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 xml:space="preserve">zákonné </w:t>
      </w:r>
      <w:proofErr w:type="gramStart"/>
      <w:r w:rsidRPr="000E317D">
        <w:rPr>
          <w:rFonts w:ascii="Bahnschrift" w:hAnsi="Bahnschrift" w:cstheme="minorHAnsi"/>
          <w:sz w:val="24"/>
          <w:szCs w:val="24"/>
        </w:rPr>
        <w:t>rezervy</w:t>
      </w:r>
      <w:r w:rsidR="00D36F10" w:rsidRPr="000E317D">
        <w:rPr>
          <w:rFonts w:ascii="Bahnschrift" w:hAnsi="Bahnschrift" w:cstheme="minorHAnsi"/>
          <w:sz w:val="24"/>
          <w:szCs w:val="24"/>
        </w:rPr>
        <w:t xml:space="preserve"> - </w:t>
      </w:r>
      <w:r w:rsidRPr="000E317D">
        <w:rPr>
          <w:rFonts w:ascii="Bahnschrift" w:hAnsi="Bahnschrift" w:cstheme="minorHAnsi"/>
          <w:sz w:val="24"/>
          <w:szCs w:val="24"/>
        </w:rPr>
        <w:t>tvorba</w:t>
      </w:r>
      <w:proofErr w:type="gramEnd"/>
      <w:r w:rsidRPr="000E317D">
        <w:rPr>
          <w:rFonts w:ascii="Bahnschrift" w:hAnsi="Bahnschrift" w:cstheme="minorHAnsi"/>
          <w:sz w:val="24"/>
          <w:szCs w:val="24"/>
        </w:rPr>
        <w:t xml:space="preserve"> 552/451</w:t>
      </w:r>
      <w:r w:rsidR="00D36F10" w:rsidRPr="000E317D">
        <w:rPr>
          <w:rFonts w:ascii="Bahnschrift" w:hAnsi="Bahnschrift" w:cstheme="minorHAnsi"/>
          <w:sz w:val="24"/>
          <w:szCs w:val="24"/>
        </w:rPr>
        <w:t xml:space="preserve">, </w:t>
      </w:r>
      <w:r w:rsidRPr="000E317D">
        <w:rPr>
          <w:rFonts w:ascii="Bahnschrift" w:hAnsi="Bahnschrift" w:cstheme="minorHAnsi"/>
          <w:sz w:val="24"/>
          <w:szCs w:val="24"/>
        </w:rPr>
        <w:t>čerpání 451/552</w:t>
      </w:r>
      <w:r w:rsidRPr="000E317D">
        <w:rPr>
          <w:rFonts w:ascii="Bahnschrift" w:hAnsi="Bahnschrift" w:cstheme="minorHAnsi"/>
          <w:sz w:val="24"/>
          <w:szCs w:val="24"/>
        </w:rPr>
        <w:tab/>
      </w:r>
    </w:p>
    <w:p w14:paraId="3F651922" w14:textId="1B70683D" w:rsidR="00B952F6" w:rsidRPr="00AA69A4" w:rsidRDefault="00E80064" w:rsidP="007372CC">
      <w:pPr>
        <w:pStyle w:val="Odstavecseseznamem"/>
        <w:numPr>
          <w:ilvl w:val="1"/>
          <w:numId w:val="12"/>
        </w:numPr>
        <w:rPr>
          <w:rFonts w:ascii="Bahnschrift" w:hAnsi="Bahnschrift" w:cstheme="minorHAnsi"/>
          <w:b/>
          <w:bCs/>
          <w:sz w:val="24"/>
          <w:szCs w:val="24"/>
        </w:rPr>
      </w:pPr>
      <w:r w:rsidRPr="000E317D">
        <w:rPr>
          <w:rFonts w:ascii="Bahnschrift" w:hAnsi="Bahnschrift" w:cstheme="minorHAnsi"/>
          <w:sz w:val="24"/>
          <w:szCs w:val="24"/>
        </w:rPr>
        <w:t xml:space="preserve">ostatní </w:t>
      </w:r>
      <w:proofErr w:type="gramStart"/>
      <w:r w:rsidRPr="000E317D">
        <w:rPr>
          <w:rFonts w:ascii="Bahnschrift" w:hAnsi="Bahnschrift" w:cstheme="minorHAnsi"/>
          <w:sz w:val="24"/>
          <w:szCs w:val="24"/>
        </w:rPr>
        <w:t>rezervy</w:t>
      </w:r>
      <w:r w:rsidR="00900137" w:rsidRPr="000E317D">
        <w:rPr>
          <w:rFonts w:ascii="Bahnschrift" w:hAnsi="Bahnschrift" w:cstheme="minorHAnsi"/>
          <w:sz w:val="24"/>
          <w:szCs w:val="24"/>
        </w:rPr>
        <w:t xml:space="preserve"> - </w:t>
      </w:r>
      <w:r w:rsidRPr="000E317D">
        <w:rPr>
          <w:rFonts w:ascii="Bahnschrift" w:hAnsi="Bahnschrift" w:cstheme="minorHAnsi"/>
          <w:sz w:val="24"/>
          <w:szCs w:val="24"/>
        </w:rPr>
        <w:t>tvorba</w:t>
      </w:r>
      <w:proofErr w:type="gramEnd"/>
      <w:r w:rsidRPr="000E317D">
        <w:rPr>
          <w:rFonts w:ascii="Bahnschrift" w:hAnsi="Bahnschrift" w:cstheme="minorHAnsi"/>
          <w:sz w:val="24"/>
          <w:szCs w:val="24"/>
        </w:rPr>
        <w:t xml:space="preserve"> 554/459</w:t>
      </w:r>
      <w:r w:rsidR="00900137" w:rsidRPr="000E317D">
        <w:rPr>
          <w:rFonts w:ascii="Bahnschrift" w:hAnsi="Bahnschrift" w:cstheme="minorHAnsi"/>
          <w:sz w:val="24"/>
          <w:szCs w:val="24"/>
        </w:rPr>
        <w:t xml:space="preserve">, </w:t>
      </w:r>
      <w:r w:rsidRPr="000E317D">
        <w:rPr>
          <w:rFonts w:ascii="Bahnschrift" w:hAnsi="Bahnschrift" w:cstheme="minorHAnsi"/>
          <w:sz w:val="24"/>
          <w:szCs w:val="24"/>
        </w:rPr>
        <w:t>čerpání 459/554</w:t>
      </w:r>
    </w:p>
    <w:p w14:paraId="2D84FE69" w14:textId="77777777" w:rsidR="00AA69A4" w:rsidRPr="00D24FE1" w:rsidRDefault="00AA69A4" w:rsidP="00AA69A4">
      <w:pPr>
        <w:pStyle w:val="Odstavecseseznamem"/>
        <w:ind w:left="1440"/>
        <w:rPr>
          <w:rFonts w:ascii="Bahnschrift" w:hAnsi="Bahnschrift" w:cstheme="minorHAnsi"/>
          <w:b/>
          <w:bCs/>
          <w:sz w:val="24"/>
          <w:szCs w:val="24"/>
        </w:rPr>
      </w:pPr>
    </w:p>
    <w:p w14:paraId="1DCFFBD3" w14:textId="39987A53" w:rsidR="00AA69A4" w:rsidRPr="007D101D" w:rsidRDefault="00B952F6" w:rsidP="00AA69A4">
      <w:pPr>
        <w:tabs>
          <w:tab w:val="left" w:pos="1134"/>
          <w:tab w:val="right" w:pos="9072"/>
        </w:tabs>
        <w:rPr>
          <w:rFonts w:ascii="Bahnschrift" w:hAnsi="Bahnschrift" w:cs="Calibri"/>
          <w:bCs/>
          <w:sz w:val="24"/>
          <w:szCs w:val="24"/>
          <w:u w:val="single"/>
        </w:rPr>
      </w:pPr>
      <w:r w:rsidRPr="007D101D">
        <w:rPr>
          <w:rFonts w:ascii="Bahnschrift" w:hAnsi="Bahnschrift" w:cs="Calibri"/>
          <w:bCs/>
          <w:sz w:val="24"/>
          <w:szCs w:val="24"/>
          <w:u w:val="single"/>
        </w:rPr>
        <w:t>Dlouhodobé závazky</w:t>
      </w:r>
      <w:r w:rsidR="000A44F4">
        <w:rPr>
          <w:rFonts w:ascii="Bahnschrift" w:hAnsi="Bahnschrift" w:cs="Calibri"/>
          <w:bCs/>
          <w:sz w:val="24"/>
          <w:szCs w:val="24"/>
          <w:u w:val="single"/>
        </w:rPr>
        <w:t xml:space="preserve"> a úvěry</w:t>
      </w:r>
    </w:p>
    <w:p w14:paraId="3CCB45C4" w14:textId="49BE9254" w:rsidR="00B952F6" w:rsidRPr="000E317D" w:rsidRDefault="00B952F6" w:rsidP="00B952F6">
      <w:pPr>
        <w:pStyle w:val="Odstavecseseznamem"/>
        <w:numPr>
          <w:ilvl w:val="0"/>
          <w:numId w:val="21"/>
        </w:numPr>
        <w:tabs>
          <w:tab w:val="left" w:pos="1134"/>
          <w:tab w:val="right" w:pos="9072"/>
        </w:tabs>
        <w:spacing w:after="0" w:line="276" w:lineRule="auto"/>
        <w:ind w:left="567" w:hanging="207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461 – Dlouhodobé úvěry</w:t>
      </w:r>
      <w:r w:rsidR="00AA69A4">
        <w:rPr>
          <w:rFonts w:ascii="Bahnschrift" w:hAnsi="Bahnschrift" w:cs="Calibri"/>
          <w:sz w:val="24"/>
          <w:szCs w:val="24"/>
        </w:rPr>
        <w:t xml:space="preserve"> (úvěry se splatností delší než 1 rok)</w:t>
      </w:r>
    </w:p>
    <w:p w14:paraId="5D403968" w14:textId="4519FF7D" w:rsidR="00B952F6" w:rsidRPr="000E317D" w:rsidRDefault="00B952F6" w:rsidP="00B952F6">
      <w:pPr>
        <w:pStyle w:val="Odstavecseseznamem"/>
        <w:numPr>
          <w:ilvl w:val="0"/>
          <w:numId w:val="21"/>
        </w:numPr>
        <w:tabs>
          <w:tab w:val="left" w:pos="1134"/>
          <w:tab w:val="right" w:pos="9072"/>
        </w:tabs>
        <w:spacing w:after="0" w:line="276" w:lineRule="auto"/>
        <w:ind w:left="567" w:hanging="207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 xml:space="preserve">473 – Emitované dluhopisy </w:t>
      </w:r>
      <w:r w:rsidR="00AA69A4">
        <w:rPr>
          <w:rFonts w:ascii="Bahnschrift" w:hAnsi="Bahnschrift" w:cs="Calibri"/>
          <w:sz w:val="24"/>
          <w:szCs w:val="24"/>
        </w:rPr>
        <w:t>(když účetní jednotka vydává úvěrové CP s dobou splatnosti delší než 1 rok)</w:t>
      </w:r>
    </w:p>
    <w:p w14:paraId="03E73662" w14:textId="56F58D25" w:rsidR="00B952F6" w:rsidRPr="000E317D" w:rsidRDefault="00B952F6" w:rsidP="00B952F6">
      <w:pPr>
        <w:pStyle w:val="Odstavecseseznamem"/>
        <w:numPr>
          <w:ilvl w:val="0"/>
          <w:numId w:val="21"/>
        </w:numPr>
        <w:tabs>
          <w:tab w:val="left" w:pos="1134"/>
          <w:tab w:val="right" w:pos="9072"/>
        </w:tabs>
        <w:spacing w:after="0" w:line="276" w:lineRule="auto"/>
        <w:ind w:left="567" w:hanging="207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475 – Dlouhodobé přijaté zálohy</w:t>
      </w:r>
      <w:r w:rsidR="00AA69A4">
        <w:rPr>
          <w:rFonts w:ascii="Bahnschrift" w:hAnsi="Bahnschrift" w:cs="Calibri"/>
          <w:sz w:val="24"/>
          <w:szCs w:val="24"/>
        </w:rPr>
        <w:t xml:space="preserve"> (přijaté zálohy od odběratelů před splněním dodávky jejichž zúčtování je delší než 1 rok)</w:t>
      </w:r>
    </w:p>
    <w:p w14:paraId="581DFAC8" w14:textId="6AEAD797" w:rsidR="00B952F6" w:rsidRPr="000E317D" w:rsidRDefault="00B952F6" w:rsidP="00B952F6">
      <w:pPr>
        <w:pStyle w:val="Odstavecseseznamem"/>
        <w:numPr>
          <w:ilvl w:val="0"/>
          <w:numId w:val="21"/>
        </w:numPr>
        <w:tabs>
          <w:tab w:val="left" w:pos="1134"/>
          <w:tab w:val="right" w:pos="9072"/>
        </w:tabs>
        <w:spacing w:after="0" w:line="276" w:lineRule="auto"/>
        <w:ind w:left="567" w:hanging="207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478 – Dlouhodobé směnky k</w:t>
      </w:r>
      <w:r w:rsidR="00AA69A4">
        <w:rPr>
          <w:rFonts w:ascii="Bahnschrift" w:hAnsi="Bahnschrift" w:cs="Calibri"/>
          <w:sz w:val="24"/>
          <w:szCs w:val="24"/>
        </w:rPr>
        <w:t> </w:t>
      </w:r>
      <w:r w:rsidRPr="000E317D">
        <w:rPr>
          <w:rFonts w:ascii="Bahnschrift" w:hAnsi="Bahnschrift" w:cs="Calibri"/>
          <w:sz w:val="24"/>
          <w:szCs w:val="24"/>
        </w:rPr>
        <w:t>úhradě</w:t>
      </w:r>
      <w:r w:rsidR="00AA69A4">
        <w:rPr>
          <w:rFonts w:ascii="Bahnschrift" w:hAnsi="Bahnschrift" w:cs="Calibri"/>
          <w:sz w:val="24"/>
          <w:szCs w:val="24"/>
        </w:rPr>
        <w:t xml:space="preserve"> (vydané směnky na úhradu závazků, jejichž splatnost je delší než 1 rok)</w:t>
      </w:r>
    </w:p>
    <w:p w14:paraId="112AB8CE" w14:textId="6A87D251" w:rsidR="00B952F6" w:rsidRPr="000E317D" w:rsidRDefault="00B952F6" w:rsidP="00B952F6">
      <w:pPr>
        <w:pStyle w:val="Odstavecseseznamem"/>
        <w:numPr>
          <w:ilvl w:val="0"/>
          <w:numId w:val="21"/>
        </w:numPr>
        <w:tabs>
          <w:tab w:val="left" w:pos="1134"/>
          <w:tab w:val="right" w:pos="9072"/>
        </w:tabs>
        <w:spacing w:after="0" w:line="276" w:lineRule="auto"/>
        <w:ind w:left="567" w:hanging="207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479 – Jiné dlouhodobé závazky</w:t>
      </w:r>
      <w:r w:rsidR="00AA69A4">
        <w:rPr>
          <w:rFonts w:ascii="Bahnschrift" w:hAnsi="Bahnschrift" w:cs="Calibri"/>
          <w:sz w:val="24"/>
          <w:szCs w:val="24"/>
        </w:rPr>
        <w:t xml:space="preserve"> (např. dlouhodobé zápůjčky, vklady tichého společníka)</w:t>
      </w:r>
    </w:p>
    <w:p w14:paraId="2F006AC3" w14:textId="77777777" w:rsidR="00B952F6" w:rsidRPr="000E317D" w:rsidRDefault="00B952F6" w:rsidP="00B952F6">
      <w:pPr>
        <w:tabs>
          <w:tab w:val="left" w:pos="1134"/>
          <w:tab w:val="right" w:pos="9072"/>
        </w:tabs>
        <w:rPr>
          <w:rFonts w:ascii="Bahnschrift" w:hAnsi="Bahnschrift" w:cs="Calibri"/>
          <w:sz w:val="24"/>
          <w:szCs w:val="24"/>
        </w:rPr>
      </w:pPr>
    </w:p>
    <w:p w14:paraId="3E0C8FF5" w14:textId="013A2584" w:rsidR="00B952F6" w:rsidRPr="000E317D" w:rsidRDefault="00B952F6" w:rsidP="00B952F6">
      <w:pPr>
        <w:tabs>
          <w:tab w:val="left" w:pos="1134"/>
          <w:tab w:val="left" w:pos="5387"/>
          <w:tab w:val="left" w:pos="6521"/>
          <w:tab w:val="right" w:pos="9072"/>
        </w:tabs>
        <w:rPr>
          <w:rFonts w:ascii="Bahnschrift" w:hAnsi="Bahnschrift" w:cs="Calibri"/>
          <w:sz w:val="24"/>
          <w:szCs w:val="24"/>
        </w:rPr>
      </w:pPr>
      <w:r w:rsidRPr="007D101D">
        <w:rPr>
          <w:rFonts w:ascii="Bahnschrift" w:hAnsi="Bahnschrift" w:cs="Calibri"/>
          <w:b/>
          <w:sz w:val="24"/>
          <w:szCs w:val="24"/>
        </w:rPr>
        <w:t>Příklad:</w:t>
      </w:r>
      <w:r w:rsidRPr="000E317D">
        <w:rPr>
          <w:rFonts w:ascii="Bahnschrift" w:hAnsi="Bahnschrift" w:cs="Calibri"/>
          <w:sz w:val="24"/>
          <w:szCs w:val="24"/>
        </w:rPr>
        <w:tab/>
      </w:r>
      <w:proofErr w:type="gramStart"/>
      <w:r w:rsidRPr="000E317D">
        <w:rPr>
          <w:rFonts w:ascii="Bahnschrift" w:hAnsi="Bahnschrift" w:cs="Calibri"/>
          <w:sz w:val="24"/>
          <w:szCs w:val="24"/>
        </w:rPr>
        <w:tab/>
        <w:t xml:space="preserve">  MD</w:t>
      </w:r>
      <w:proofErr w:type="gramEnd"/>
      <w:r w:rsidRPr="000E317D">
        <w:rPr>
          <w:rFonts w:ascii="Bahnschrift" w:hAnsi="Bahnschrift" w:cs="Calibri"/>
          <w:sz w:val="24"/>
          <w:szCs w:val="24"/>
        </w:rPr>
        <w:tab/>
        <w:t xml:space="preserve"> D</w:t>
      </w:r>
    </w:p>
    <w:p w14:paraId="02FB9109" w14:textId="77777777" w:rsidR="00B952F6" w:rsidRPr="000E317D" w:rsidRDefault="00B952F6" w:rsidP="00B952F6">
      <w:pPr>
        <w:tabs>
          <w:tab w:val="left" w:pos="1134"/>
          <w:tab w:val="left" w:pos="5529"/>
          <w:tab w:val="left" w:pos="6521"/>
          <w:tab w:val="right" w:pos="9072"/>
        </w:tabs>
        <w:spacing w:after="0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 xml:space="preserve">1. VÚÚ úvěr </w:t>
      </w:r>
      <w:proofErr w:type="spellStart"/>
      <w:r w:rsidRPr="000E317D">
        <w:rPr>
          <w:rFonts w:ascii="Bahnschrift" w:hAnsi="Bahnschrift" w:cs="Calibri"/>
          <w:sz w:val="24"/>
          <w:szCs w:val="24"/>
        </w:rPr>
        <w:t>společ</w:t>
      </w:r>
      <w:proofErr w:type="spellEnd"/>
      <w:r w:rsidRPr="000E317D">
        <w:rPr>
          <w:rFonts w:ascii="Bahnschrift" w:hAnsi="Bahnschrift" w:cs="Calibri"/>
          <w:sz w:val="24"/>
          <w:szCs w:val="24"/>
        </w:rPr>
        <w:t>. 2 roky</w:t>
      </w:r>
      <w:r w:rsidRPr="000E317D">
        <w:rPr>
          <w:rFonts w:ascii="Bahnschrift" w:hAnsi="Bahnschrift" w:cs="Calibri"/>
          <w:sz w:val="24"/>
          <w:szCs w:val="24"/>
        </w:rPr>
        <w:tab/>
        <w:t>261</w:t>
      </w:r>
      <w:r w:rsidRPr="000E317D">
        <w:rPr>
          <w:rFonts w:ascii="Bahnschrift" w:hAnsi="Bahnschrift" w:cs="Calibri"/>
          <w:sz w:val="24"/>
          <w:szCs w:val="24"/>
        </w:rPr>
        <w:tab/>
        <w:t>461</w:t>
      </w:r>
    </w:p>
    <w:p w14:paraId="07F7B062" w14:textId="77777777" w:rsidR="00B952F6" w:rsidRPr="000E317D" w:rsidRDefault="00B952F6" w:rsidP="00B952F6">
      <w:pPr>
        <w:tabs>
          <w:tab w:val="left" w:pos="1134"/>
          <w:tab w:val="left" w:pos="5529"/>
          <w:tab w:val="left" w:pos="6521"/>
          <w:tab w:val="right" w:pos="9072"/>
        </w:tabs>
        <w:spacing w:after="0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2. VBÚ poskytnutý úvěr</w:t>
      </w:r>
      <w:r w:rsidRPr="000E317D">
        <w:rPr>
          <w:rFonts w:ascii="Bahnschrift" w:hAnsi="Bahnschrift" w:cs="Calibri"/>
          <w:sz w:val="24"/>
          <w:szCs w:val="24"/>
        </w:rPr>
        <w:tab/>
        <w:t>221</w:t>
      </w:r>
      <w:r w:rsidRPr="000E317D">
        <w:rPr>
          <w:rFonts w:ascii="Bahnschrift" w:hAnsi="Bahnschrift" w:cs="Calibri"/>
          <w:sz w:val="24"/>
          <w:szCs w:val="24"/>
        </w:rPr>
        <w:tab/>
        <w:t>261</w:t>
      </w:r>
    </w:p>
    <w:p w14:paraId="4436563A" w14:textId="77777777" w:rsidR="00B952F6" w:rsidRPr="000E317D" w:rsidRDefault="00B952F6" w:rsidP="00B952F6">
      <w:pPr>
        <w:tabs>
          <w:tab w:val="left" w:pos="1134"/>
          <w:tab w:val="left" w:pos="5529"/>
          <w:tab w:val="left" w:pos="6521"/>
          <w:tab w:val="right" w:pos="9072"/>
        </w:tabs>
        <w:spacing w:after="0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3. VBÚ na splacení FAP</w:t>
      </w:r>
      <w:r w:rsidRPr="000E317D">
        <w:rPr>
          <w:rFonts w:ascii="Bahnschrift" w:hAnsi="Bahnschrift" w:cs="Calibri"/>
          <w:sz w:val="24"/>
          <w:szCs w:val="24"/>
        </w:rPr>
        <w:tab/>
        <w:t>321</w:t>
      </w:r>
      <w:r w:rsidRPr="000E317D">
        <w:rPr>
          <w:rFonts w:ascii="Bahnschrift" w:hAnsi="Bahnschrift" w:cs="Calibri"/>
          <w:sz w:val="24"/>
          <w:szCs w:val="24"/>
        </w:rPr>
        <w:tab/>
        <w:t>461</w:t>
      </w:r>
    </w:p>
    <w:p w14:paraId="7396C97F" w14:textId="77777777" w:rsidR="00B952F6" w:rsidRPr="000E317D" w:rsidRDefault="00B952F6" w:rsidP="00B952F6">
      <w:pPr>
        <w:tabs>
          <w:tab w:val="left" w:pos="1134"/>
          <w:tab w:val="left" w:pos="5529"/>
          <w:tab w:val="left" w:pos="6521"/>
          <w:tab w:val="right" w:pos="9072"/>
        </w:tabs>
        <w:spacing w:after="0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4. Přijatá záloha (do 1 roku)</w:t>
      </w:r>
      <w:r w:rsidRPr="000E317D">
        <w:rPr>
          <w:rFonts w:ascii="Bahnschrift" w:hAnsi="Bahnschrift" w:cs="Calibri"/>
          <w:sz w:val="24"/>
          <w:szCs w:val="24"/>
        </w:rPr>
        <w:tab/>
        <w:t xml:space="preserve">221 </w:t>
      </w:r>
      <w:r w:rsidRPr="000E317D">
        <w:rPr>
          <w:rFonts w:ascii="Bahnschrift" w:hAnsi="Bahnschrift" w:cs="Calibri"/>
          <w:sz w:val="24"/>
          <w:szCs w:val="24"/>
        </w:rPr>
        <w:tab/>
        <w:t>324</w:t>
      </w:r>
    </w:p>
    <w:p w14:paraId="7ABD0744" w14:textId="77777777" w:rsidR="00B952F6" w:rsidRPr="000E317D" w:rsidRDefault="00B952F6" w:rsidP="00B952F6">
      <w:pPr>
        <w:tabs>
          <w:tab w:val="left" w:pos="1134"/>
          <w:tab w:val="left" w:pos="5529"/>
          <w:tab w:val="left" w:pos="6521"/>
          <w:tab w:val="right" w:pos="9072"/>
        </w:tabs>
        <w:spacing w:after="0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5. Přijatá záloha (nad 1 rok)</w:t>
      </w:r>
      <w:r w:rsidRPr="000E317D">
        <w:rPr>
          <w:rFonts w:ascii="Bahnschrift" w:hAnsi="Bahnschrift" w:cs="Calibri"/>
          <w:sz w:val="24"/>
          <w:szCs w:val="24"/>
        </w:rPr>
        <w:tab/>
        <w:t>221</w:t>
      </w:r>
      <w:r w:rsidRPr="000E317D">
        <w:rPr>
          <w:rFonts w:ascii="Bahnschrift" w:hAnsi="Bahnschrift" w:cs="Calibri"/>
          <w:sz w:val="24"/>
          <w:szCs w:val="24"/>
        </w:rPr>
        <w:tab/>
        <w:t>475</w:t>
      </w:r>
    </w:p>
    <w:p w14:paraId="40CCBEE7" w14:textId="77777777" w:rsidR="00B952F6" w:rsidRPr="000E317D" w:rsidRDefault="00B952F6" w:rsidP="00B952F6">
      <w:pPr>
        <w:tabs>
          <w:tab w:val="left" w:pos="1134"/>
          <w:tab w:val="left" w:pos="5529"/>
          <w:tab w:val="left" w:pos="6521"/>
          <w:tab w:val="right" w:pos="9072"/>
        </w:tabs>
        <w:spacing w:after="0"/>
        <w:rPr>
          <w:rFonts w:ascii="Bahnschrift" w:hAnsi="Bahnschrift" w:cs="Calibri"/>
          <w:sz w:val="24"/>
          <w:szCs w:val="24"/>
        </w:rPr>
      </w:pPr>
      <w:r w:rsidRPr="000E317D">
        <w:rPr>
          <w:rFonts w:ascii="Bahnschrift" w:hAnsi="Bahnschrift" w:cs="Calibri"/>
          <w:sz w:val="24"/>
          <w:szCs w:val="24"/>
        </w:rPr>
        <w:t>6. Krátkodobá směnka</w:t>
      </w:r>
      <w:r w:rsidRPr="000E317D">
        <w:rPr>
          <w:rFonts w:ascii="Bahnschrift" w:hAnsi="Bahnschrift" w:cs="Calibri"/>
          <w:sz w:val="24"/>
          <w:szCs w:val="24"/>
        </w:rPr>
        <w:tab/>
        <w:t>321</w:t>
      </w:r>
      <w:r w:rsidRPr="000E317D">
        <w:rPr>
          <w:rFonts w:ascii="Bahnschrift" w:hAnsi="Bahnschrift" w:cs="Calibri"/>
          <w:sz w:val="24"/>
          <w:szCs w:val="24"/>
        </w:rPr>
        <w:tab/>
        <w:t>322</w:t>
      </w:r>
    </w:p>
    <w:p w14:paraId="1C1BB596" w14:textId="01A06DA3" w:rsidR="00B952F6" w:rsidRPr="00003A74" w:rsidRDefault="00B952F6" w:rsidP="00B952F6">
      <w:pPr>
        <w:rPr>
          <w:rFonts w:cstheme="minorHAnsi"/>
          <w:b/>
          <w:bCs/>
        </w:rPr>
      </w:pPr>
      <w:r w:rsidRPr="000E317D">
        <w:rPr>
          <w:rFonts w:ascii="Bahnschrift" w:hAnsi="Bahnschrift" w:cs="Calibri"/>
          <w:sz w:val="24"/>
          <w:szCs w:val="24"/>
        </w:rPr>
        <w:t>7. Dlouhodobá směnka</w:t>
      </w:r>
      <w:r w:rsidR="00ED6FFF">
        <w:rPr>
          <w:rFonts w:ascii="Bahnschrift" w:hAnsi="Bahnschrift" w:cs="Calibri"/>
          <w:sz w:val="24"/>
          <w:szCs w:val="24"/>
        </w:rPr>
        <w:tab/>
      </w:r>
      <w:r w:rsidR="00ED6FFF">
        <w:rPr>
          <w:rFonts w:ascii="Bahnschrift" w:hAnsi="Bahnschrift" w:cs="Calibri"/>
          <w:sz w:val="24"/>
          <w:szCs w:val="24"/>
        </w:rPr>
        <w:tab/>
      </w:r>
      <w:r w:rsidR="00ED6FFF">
        <w:rPr>
          <w:rFonts w:ascii="Bahnschrift" w:hAnsi="Bahnschrift" w:cs="Calibri"/>
          <w:sz w:val="24"/>
          <w:szCs w:val="24"/>
        </w:rPr>
        <w:tab/>
      </w:r>
      <w:r w:rsidR="00ED6FFF">
        <w:rPr>
          <w:rFonts w:ascii="Bahnschrift" w:hAnsi="Bahnschrift" w:cs="Calibri"/>
          <w:sz w:val="24"/>
          <w:szCs w:val="24"/>
        </w:rPr>
        <w:tab/>
        <w:t xml:space="preserve">         </w:t>
      </w:r>
      <w:proofErr w:type="gramStart"/>
      <w:r w:rsidRPr="000E317D">
        <w:rPr>
          <w:rFonts w:ascii="Bahnschrift" w:hAnsi="Bahnschrift" w:cs="Calibri"/>
          <w:sz w:val="24"/>
          <w:szCs w:val="24"/>
        </w:rPr>
        <w:t>321</w:t>
      </w:r>
      <w:r w:rsidR="00ED6FFF">
        <w:rPr>
          <w:rFonts w:ascii="Bahnschrift" w:hAnsi="Bahnschrift" w:cs="Calibri"/>
          <w:sz w:val="24"/>
          <w:szCs w:val="24"/>
        </w:rPr>
        <w:t xml:space="preserve">  </w:t>
      </w:r>
      <w:r w:rsidR="00ED6FFF">
        <w:rPr>
          <w:rFonts w:ascii="Bahnschrift" w:hAnsi="Bahnschrift" w:cs="Calibri"/>
          <w:sz w:val="24"/>
          <w:szCs w:val="24"/>
        </w:rPr>
        <w:tab/>
      </w:r>
      <w:proofErr w:type="gramEnd"/>
      <w:r w:rsidR="00ED6FFF">
        <w:rPr>
          <w:rFonts w:ascii="Bahnschrift" w:hAnsi="Bahnschrift" w:cs="Calibri"/>
          <w:sz w:val="24"/>
          <w:szCs w:val="24"/>
        </w:rPr>
        <w:t xml:space="preserve">   </w:t>
      </w:r>
      <w:r w:rsidRPr="000E317D">
        <w:rPr>
          <w:rFonts w:ascii="Bahnschrift" w:hAnsi="Bahnschrift" w:cs="Calibri"/>
          <w:sz w:val="24"/>
          <w:szCs w:val="24"/>
        </w:rPr>
        <w:t>478</w:t>
      </w:r>
    </w:p>
    <w:p w14:paraId="4A4C3C47" w14:textId="77777777" w:rsidR="00D24FE1" w:rsidRPr="00D24FE1" w:rsidRDefault="00D24FE1" w:rsidP="00D24FE1">
      <w:pPr>
        <w:rPr>
          <w:rFonts w:ascii="Bahnschrift" w:hAnsi="Bahnschrift" w:cstheme="minorHAnsi"/>
          <w:sz w:val="24"/>
          <w:szCs w:val="24"/>
        </w:rPr>
      </w:pPr>
    </w:p>
    <w:sectPr w:rsidR="00D24FE1" w:rsidRPr="00D24FE1" w:rsidSect="00E532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EE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D01"/>
    <w:multiLevelType w:val="hybridMultilevel"/>
    <w:tmpl w:val="39DAD0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E0490C">
      <w:start w:val="412"/>
      <w:numFmt w:val="bullet"/>
      <w:lvlText w:val="-"/>
      <w:lvlJc w:val="left"/>
      <w:pPr>
        <w:ind w:left="1440" w:hanging="360"/>
      </w:pPr>
      <w:rPr>
        <w:rFonts w:ascii="Bahnschrift" w:eastAsiaTheme="minorHAnsi" w:hAnsi="Bahnschrift" w:cs="Calibri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D674F"/>
    <w:multiLevelType w:val="hybridMultilevel"/>
    <w:tmpl w:val="0E8456F0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CF830DC"/>
    <w:multiLevelType w:val="hybridMultilevel"/>
    <w:tmpl w:val="C506FA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627A"/>
    <w:multiLevelType w:val="hybridMultilevel"/>
    <w:tmpl w:val="986C05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D1F1D"/>
    <w:multiLevelType w:val="hybridMultilevel"/>
    <w:tmpl w:val="C520DC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E551F"/>
    <w:multiLevelType w:val="hybridMultilevel"/>
    <w:tmpl w:val="9E42DFE8"/>
    <w:lvl w:ilvl="0" w:tplc="0405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96" w:hanging="360"/>
      </w:pPr>
    </w:lvl>
    <w:lvl w:ilvl="2" w:tplc="0405001B" w:tentative="1">
      <w:start w:val="1"/>
      <w:numFmt w:val="lowerRoman"/>
      <w:lvlText w:val="%3."/>
      <w:lvlJc w:val="right"/>
      <w:pPr>
        <w:ind w:left="3216" w:hanging="180"/>
      </w:pPr>
    </w:lvl>
    <w:lvl w:ilvl="3" w:tplc="0405000F" w:tentative="1">
      <w:start w:val="1"/>
      <w:numFmt w:val="decimal"/>
      <w:lvlText w:val="%4."/>
      <w:lvlJc w:val="left"/>
      <w:pPr>
        <w:ind w:left="3936" w:hanging="360"/>
      </w:pPr>
    </w:lvl>
    <w:lvl w:ilvl="4" w:tplc="04050019" w:tentative="1">
      <w:start w:val="1"/>
      <w:numFmt w:val="lowerLetter"/>
      <w:lvlText w:val="%5."/>
      <w:lvlJc w:val="left"/>
      <w:pPr>
        <w:ind w:left="4656" w:hanging="360"/>
      </w:pPr>
    </w:lvl>
    <w:lvl w:ilvl="5" w:tplc="0405001B" w:tentative="1">
      <w:start w:val="1"/>
      <w:numFmt w:val="lowerRoman"/>
      <w:lvlText w:val="%6."/>
      <w:lvlJc w:val="right"/>
      <w:pPr>
        <w:ind w:left="5376" w:hanging="180"/>
      </w:pPr>
    </w:lvl>
    <w:lvl w:ilvl="6" w:tplc="0405000F" w:tentative="1">
      <w:start w:val="1"/>
      <w:numFmt w:val="decimal"/>
      <w:lvlText w:val="%7."/>
      <w:lvlJc w:val="left"/>
      <w:pPr>
        <w:ind w:left="6096" w:hanging="360"/>
      </w:pPr>
    </w:lvl>
    <w:lvl w:ilvl="7" w:tplc="04050019" w:tentative="1">
      <w:start w:val="1"/>
      <w:numFmt w:val="lowerLetter"/>
      <w:lvlText w:val="%8."/>
      <w:lvlJc w:val="left"/>
      <w:pPr>
        <w:ind w:left="6816" w:hanging="360"/>
      </w:pPr>
    </w:lvl>
    <w:lvl w:ilvl="8" w:tplc="040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64E58FC"/>
    <w:multiLevelType w:val="hybridMultilevel"/>
    <w:tmpl w:val="D94240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9403E"/>
    <w:multiLevelType w:val="hybridMultilevel"/>
    <w:tmpl w:val="E13E8344"/>
    <w:lvl w:ilvl="0" w:tplc="B6E0490C">
      <w:start w:val="412"/>
      <w:numFmt w:val="bullet"/>
      <w:lvlText w:val="-"/>
      <w:lvlJc w:val="left"/>
      <w:pPr>
        <w:ind w:left="1440" w:hanging="360"/>
      </w:pPr>
      <w:rPr>
        <w:rFonts w:ascii="Bahnschrift" w:eastAsiaTheme="minorHAnsi" w:hAnsi="Bahnschrift" w:cs="Calibri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2D77A7"/>
    <w:multiLevelType w:val="hybridMultilevel"/>
    <w:tmpl w:val="380EC1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05656"/>
    <w:multiLevelType w:val="hybridMultilevel"/>
    <w:tmpl w:val="04E06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848EF"/>
    <w:multiLevelType w:val="hybridMultilevel"/>
    <w:tmpl w:val="553C4B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375D4"/>
    <w:multiLevelType w:val="hybridMultilevel"/>
    <w:tmpl w:val="0E6A494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62690"/>
    <w:multiLevelType w:val="hybridMultilevel"/>
    <w:tmpl w:val="B30A01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9A3ED9"/>
    <w:multiLevelType w:val="hybridMultilevel"/>
    <w:tmpl w:val="971C9BA8"/>
    <w:lvl w:ilvl="0" w:tplc="040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391018F"/>
    <w:multiLevelType w:val="hybridMultilevel"/>
    <w:tmpl w:val="1790559A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4611BAE"/>
    <w:multiLevelType w:val="hybridMultilevel"/>
    <w:tmpl w:val="35C644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5134DF"/>
    <w:multiLevelType w:val="hybridMultilevel"/>
    <w:tmpl w:val="1C7C1E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547799"/>
    <w:multiLevelType w:val="hybridMultilevel"/>
    <w:tmpl w:val="AEEC29BE"/>
    <w:lvl w:ilvl="0" w:tplc="FBF480F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2C5E31"/>
    <w:multiLevelType w:val="hybridMultilevel"/>
    <w:tmpl w:val="F71A42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2D54F3"/>
    <w:multiLevelType w:val="hybridMultilevel"/>
    <w:tmpl w:val="86E202BA"/>
    <w:lvl w:ilvl="0" w:tplc="040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1761C36"/>
    <w:multiLevelType w:val="hybridMultilevel"/>
    <w:tmpl w:val="F91661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47786"/>
    <w:multiLevelType w:val="hybridMultilevel"/>
    <w:tmpl w:val="218E8B5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354CF8"/>
    <w:multiLevelType w:val="hybridMultilevel"/>
    <w:tmpl w:val="F8D49C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1930CA"/>
    <w:multiLevelType w:val="hybridMultilevel"/>
    <w:tmpl w:val="92A09690"/>
    <w:lvl w:ilvl="0" w:tplc="17E64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9F7F0E"/>
    <w:multiLevelType w:val="hybridMultilevel"/>
    <w:tmpl w:val="2E4448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86DCF"/>
    <w:multiLevelType w:val="hybridMultilevel"/>
    <w:tmpl w:val="F6CECAB2"/>
    <w:lvl w:ilvl="0" w:tplc="BCC43C0E">
      <w:start w:val="412"/>
      <w:numFmt w:val="decimal"/>
      <w:lvlText w:val="%1"/>
      <w:lvlJc w:val="left"/>
      <w:pPr>
        <w:ind w:left="720" w:hanging="360"/>
      </w:pPr>
      <w:rPr>
        <w:rFonts w:hint="default"/>
        <w:b w:val="0"/>
        <w:bCs/>
        <w:u w:val="singl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C33C6"/>
    <w:multiLevelType w:val="hybridMultilevel"/>
    <w:tmpl w:val="DA7079EE"/>
    <w:lvl w:ilvl="0" w:tplc="4838E1CC">
      <w:start w:val="1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E759E"/>
    <w:multiLevelType w:val="hybridMultilevel"/>
    <w:tmpl w:val="67CC80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330161"/>
    <w:multiLevelType w:val="hybridMultilevel"/>
    <w:tmpl w:val="50EE3490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71E47F73"/>
    <w:multiLevelType w:val="hybridMultilevel"/>
    <w:tmpl w:val="5F303DF8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1F6407C"/>
    <w:multiLevelType w:val="hybridMultilevel"/>
    <w:tmpl w:val="6A4413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9C0802"/>
    <w:multiLevelType w:val="hybridMultilevel"/>
    <w:tmpl w:val="C35C1A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DE038E"/>
    <w:multiLevelType w:val="hybridMultilevel"/>
    <w:tmpl w:val="CDEC8F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5E1D55"/>
    <w:multiLevelType w:val="hybridMultilevel"/>
    <w:tmpl w:val="D1E4BB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016045">
    <w:abstractNumId w:val="17"/>
  </w:num>
  <w:num w:numId="2" w16cid:durableId="1958680110">
    <w:abstractNumId w:val="26"/>
  </w:num>
  <w:num w:numId="3" w16cid:durableId="1232960180">
    <w:abstractNumId w:val="33"/>
  </w:num>
  <w:num w:numId="4" w16cid:durableId="1477867929">
    <w:abstractNumId w:val="6"/>
  </w:num>
  <w:num w:numId="5" w16cid:durableId="655306899">
    <w:abstractNumId w:val="14"/>
  </w:num>
  <w:num w:numId="6" w16cid:durableId="1005476745">
    <w:abstractNumId w:val="20"/>
  </w:num>
  <w:num w:numId="7" w16cid:durableId="189759152">
    <w:abstractNumId w:val="4"/>
  </w:num>
  <w:num w:numId="8" w16cid:durableId="1216896967">
    <w:abstractNumId w:val="0"/>
  </w:num>
  <w:num w:numId="9" w16cid:durableId="910700209">
    <w:abstractNumId w:val="16"/>
  </w:num>
  <w:num w:numId="10" w16cid:durableId="926570622">
    <w:abstractNumId w:val="27"/>
  </w:num>
  <w:num w:numId="11" w16cid:durableId="564294223">
    <w:abstractNumId w:val="12"/>
  </w:num>
  <w:num w:numId="12" w16cid:durableId="767894378">
    <w:abstractNumId w:val="32"/>
  </w:num>
  <w:num w:numId="13" w16cid:durableId="1835991116">
    <w:abstractNumId w:val="1"/>
  </w:num>
  <w:num w:numId="14" w16cid:durableId="686709700">
    <w:abstractNumId w:val="24"/>
  </w:num>
  <w:num w:numId="15" w16cid:durableId="1999187142">
    <w:abstractNumId w:val="29"/>
  </w:num>
  <w:num w:numId="16" w16cid:durableId="1129081412">
    <w:abstractNumId w:val="8"/>
  </w:num>
  <w:num w:numId="17" w16cid:durableId="846478465">
    <w:abstractNumId w:val="28"/>
  </w:num>
  <w:num w:numId="18" w16cid:durableId="551694595">
    <w:abstractNumId w:val="13"/>
  </w:num>
  <w:num w:numId="19" w16cid:durableId="976838214">
    <w:abstractNumId w:val="22"/>
  </w:num>
  <w:num w:numId="20" w16cid:durableId="1944417604">
    <w:abstractNumId w:val="31"/>
  </w:num>
  <w:num w:numId="21" w16cid:durableId="160313800">
    <w:abstractNumId w:val="9"/>
  </w:num>
  <w:num w:numId="22" w16cid:durableId="1754205625">
    <w:abstractNumId w:val="15"/>
  </w:num>
  <w:num w:numId="23" w16cid:durableId="1526478864">
    <w:abstractNumId w:val="3"/>
  </w:num>
  <w:num w:numId="24" w16cid:durableId="523253520">
    <w:abstractNumId w:val="2"/>
  </w:num>
  <w:num w:numId="25" w16cid:durableId="2094743592">
    <w:abstractNumId w:val="25"/>
  </w:num>
  <w:num w:numId="26" w16cid:durableId="40641900">
    <w:abstractNumId w:val="7"/>
  </w:num>
  <w:num w:numId="27" w16cid:durableId="1489980183">
    <w:abstractNumId w:val="18"/>
  </w:num>
  <w:num w:numId="28" w16cid:durableId="84377171">
    <w:abstractNumId w:val="21"/>
  </w:num>
  <w:num w:numId="29" w16cid:durableId="1627739844">
    <w:abstractNumId w:val="30"/>
  </w:num>
  <w:num w:numId="30" w16cid:durableId="379592710">
    <w:abstractNumId w:val="5"/>
  </w:num>
  <w:num w:numId="31" w16cid:durableId="2113670704">
    <w:abstractNumId w:val="23"/>
  </w:num>
  <w:num w:numId="32" w16cid:durableId="1055397613">
    <w:abstractNumId w:val="19"/>
  </w:num>
  <w:num w:numId="33" w16cid:durableId="2116247522">
    <w:abstractNumId w:val="11"/>
  </w:num>
  <w:num w:numId="34" w16cid:durableId="11649716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30A"/>
    <w:rsid w:val="00003A74"/>
    <w:rsid w:val="000058E1"/>
    <w:rsid w:val="000864CD"/>
    <w:rsid w:val="0009704E"/>
    <w:rsid w:val="000A44F4"/>
    <w:rsid w:val="000B4D9E"/>
    <w:rsid w:val="000E2325"/>
    <w:rsid w:val="000E317D"/>
    <w:rsid w:val="000E3826"/>
    <w:rsid w:val="0019630A"/>
    <w:rsid w:val="001A6E0E"/>
    <w:rsid w:val="001C298C"/>
    <w:rsid w:val="001C3F3B"/>
    <w:rsid w:val="001E2B52"/>
    <w:rsid w:val="001F3748"/>
    <w:rsid w:val="002743B5"/>
    <w:rsid w:val="00296233"/>
    <w:rsid w:val="002A0CA7"/>
    <w:rsid w:val="002C2276"/>
    <w:rsid w:val="002C7BC8"/>
    <w:rsid w:val="002E5854"/>
    <w:rsid w:val="0033130A"/>
    <w:rsid w:val="00372794"/>
    <w:rsid w:val="003842B2"/>
    <w:rsid w:val="003A4594"/>
    <w:rsid w:val="003F23C8"/>
    <w:rsid w:val="004072E1"/>
    <w:rsid w:val="00434F04"/>
    <w:rsid w:val="0048143E"/>
    <w:rsid w:val="004D7569"/>
    <w:rsid w:val="00507F2C"/>
    <w:rsid w:val="005849CE"/>
    <w:rsid w:val="00603ABC"/>
    <w:rsid w:val="00605556"/>
    <w:rsid w:val="00613D5D"/>
    <w:rsid w:val="00665954"/>
    <w:rsid w:val="00683462"/>
    <w:rsid w:val="00697108"/>
    <w:rsid w:val="00704E41"/>
    <w:rsid w:val="007372CC"/>
    <w:rsid w:val="007462C4"/>
    <w:rsid w:val="007629EB"/>
    <w:rsid w:val="00797BB7"/>
    <w:rsid w:val="007B229B"/>
    <w:rsid w:val="007C19FF"/>
    <w:rsid w:val="007D101D"/>
    <w:rsid w:val="007D20C6"/>
    <w:rsid w:val="007E7F29"/>
    <w:rsid w:val="007F368B"/>
    <w:rsid w:val="008430C3"/>
    <w:rsid w:val="00893E0E"/>
    <w:rsid w:val="008B4FDB"/>
    <w:rsid w:val="008C64ED"/>
    <w:rsid w:val="00900137"/>
    <w:rsid w:val="009318F0"/>
    <w:rsid w:val="00945658"/>
    <w:rsid w:val="00950711"/>
    <w:rsid w:val="00984DD6"/>
    <w:rsid w:val="00997DBC"/>
    <w:rsid w:val="009F7B77"/>
    <w:rsid w:val="00A16CAC"/>
    <w:rsid w:val="00A3524E"/>
    <w:rsid w:val="00A54DA7"/>
    <w:rsid w:val="00A8188A"/>
    <w:rsid w:val="00AA69A4"/>
    <w:rsid w:val="00AE2D16"/>
    <w:rsid w:val="00B07EDF"/>
    <w:rsid w:val="00B45E31"/>
    <w:rsid w:val="00B952F6"/>
    <w:rsid w:val="00C204F8"/>
    <w:rsid w:val="00C32A24"/>
    <w:rsid w:val="00C80101"/>
    <w:rsid w:val="00C82DCB"/>
    <w:rsid w:val="00CE4C2F"/>
    <w:rsid w:val="00D24FE1"/>
    <w:rsid w:val="00D35132"/>
    <w:rsid w:val="00D36F10"/>
    <w:rsid w:val="00D77F07"/>
    <w:rsid w:val="00D90256"/>
    <w:rsid w:val="00D905F7"/>
    <w:rsid w:val="00DF035F"/>
    <w:rsid w:val="00E156EB"/>
    <w:rsid w:val="00E220C1"/>
    <w:rsid w:val="00E5322A"/>
    <w:rsid w:val="00E80064"/>
    <w:rsid w:val="00EA1AD3"/>
    <w:rsid w:val="00ED153F"/>
    <w:rsid w:val="00ED6FFF"/>
    <w:rsid w:val="00EE2ED9"/>
    <w:rsid w:val="00EE562C"/>
    <w:rsid w:val="00F00240"/>
    <w:rsid w:val="00F07231"/>
    <w:rsid w:val="00FC4340"/>
    <w:rsid w:val="00FF0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13A70"/>
  <w15:chartTrackingRefBased/>
  <w15:docId w15:val="{A3A9485A-8D6B-46DB-8B09-E5D125F4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313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Excel_Worksheet.xls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770B41-F16A-4393-BEA6-0B6BC404E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9</Pages>
  <Words>1945</Words>
  <Characters>11480</Characters>
  <Application>Microsoft Office Word</Application>
  <DocSecurity>0</DocSecurity>
  <Lines>95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vimaja22 vimaja22</dc:creator>
  <cp:keywords/>
  <dc:description/>
  <cp:lastModifiedBy>Jan Janiš</cp:lastModifiedBy>
  <cp:revision>73</cp:revision>
  <dcterms:created xsi:type="dcterms:W3CDTF">2022-04-27T17:30:00Z</dcterms:created>
  <dcterms:modified xsi:type="dcterms:W3CDTF">2024-01-08T19:37:00Z</dcterms:modified>
</cp:coreProperties>
</file>