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C8C2" w14:textId="48CB97BE" w:rsidR="00994B0E" w:rsidRPr="001E1C42" w:rsidRDefault="007C724C" w:rsidP="00583F4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23</w:t>
      </w:r>
      <w:r w:rsidR="003B4089"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316AB"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VEDENÍ ÚČETNICTVÍ</w:t>
      </w:r>
    </w:p>
    <w:p w14:paraId="28C02A7F" w14:textId="09E7F4B1" w:rsidR="00994B0E" w:rsidRPr="001E1C42" w:rsidRDefault="00994B0E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Účetnictví je písemné zaznamenávání informací o hospodářských jevech podniku, v peněžních jednotkách.</w:t>
      </w:r>
    </w:p>
    <w:p w14:paraId="22A2ED5D" w14:textId="0F463F97" w:rsidR="00994B0E" w:rsidRPr="001E1C42" w:rsidRDefault="00994B0E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Předmět účetnictví: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>- stav a pohyb aktiv a pasiv</w:t>
      </w:r>
    </w:p>
    <w:p w14:paraId="150238FC" w14:textId="26C67159" w:rsidR="00994B0E" w:rsidRPr="001E1C42" w:rsidRDefault="00994B0E" w:rsidP="00583F4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N, V a s tím související zjištění VH</w:t>
      </w:r>
    </w:p>
    <w:p w14:paraId="51C8DC80" w14:textId="5EDC1EF2" w:rsidR="00994B0E" w:rsidRPr="001E1C42" w:rsidRDefault="00994B0E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Účetnictví plní tyto funkce:</w:t>
      </w:r>
    </w:p>
    <w:p w14:paraId="3D9C08D9" w14:textId="25E5DD34" w:rsidR="00994B0E" w:rsidRPr="001E1C42" w:rsidRDefault="0014777B" w:rsidP="00150D39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Poskytuje informace pro potřeby podnikatele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– zda firma hospodaří se ziskem nebo se ztrátou</w:t>
      </w:r>
    </w:p>
    <w:p w14:paraId="1C83DA31" w14:textId="02812AA4" w:rsidR="0014777B" w:rsidRPr="001E1C42" w:rsidRDefault="0014777B" w:rsidP="00150D39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Může sloužit jako důkazní prostředek při vedení sporů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– mezi věřitelem a dlužníkem</w:t>
      </w:r>
    </w:p>
    <w:p w14:paraId="60E54F3A" w14:textId="3D8603F3" w:rsidR="0014777B" w:rsidRPr="001E1C42" w:rsidRDefault="0014777B" w:rsidP="00150D39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Poskytuje informace pro rozhodování a řízení podniku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– řídící pracovníci se mohou rozhodovat o budoucích investicích, obchodech, rozšíření nebo naopak likvidaci podniku</w:t>
      </w:r>
    </w:p>
    <w:p w14:paraId="0E20A030" w14:textId="6BD8FBFB" w:rsidR="0014777B" w:rsidRPr="001E1C42" w:rsidRDefault="0014777B" w:rsidP="00150D39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Zjištění informací pro účely daňové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– pro správné stanovení Z</w:t>
      </w:r>
      <w:r w:rsidR="00E34597" w:rsidRPr="001E1C42">
        <w:rPr>
          <w:rFonts w:ascii="Times New Roman" w:hAnsi="Times New Roman" w:cs="Times New Roman"/>
          <w:sz w:val="24"/>
          <w:szCs w:val="24"/>
        </w:rPr>
        <w:t>D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z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="00546E02" w:rsidRPr="001E1C42">
        <w:rPr>
          <w:rFonts w:ascii="Times New Roman" w:hAnsi="Times New Roman" w:cs="Times New Roman"/>
          <w:sz w:val="24"/>
          <w:szCs w:val="24"/>
        </w:rPr>
        <w:t>příjmů, daňové povinnosti ÚJ</w:t>
      </w:r>
    </w:p>
    <w:p w14:paraId="6371F73D" w14:textId="225F1063" w:rsidR="0014777B" w:rsidRPr="001E1C42" w:rsidRDefault="0014777B" w:rsidP="00583F47">
      <w:pPr>
        <w:pStyle w:val="Odstavecseseznamem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Údaje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účetnictví umožňují</w:t>
      </w:r>
      <w:r w:rsidR="00546E02" w:rsidRPr="001E1C42">
        <w:rPr>
          <w:rFonts w:ascii="Times New Roman" w:hAnsi="Times New Roman" w:cs="Times New Roman"/>
          <w:sz w:val="24"/>
          <w:szCs w:val="24"/>
        </w:rPr>
        <w:t xml:space="preserve"> kontrolu stavu majetku a hospodaření</w:t>
      </w:r>
    </w:p>
    <w:p w14:paraId="73493FAD" w14:textId="112B7D87" w:rsidR="00546E02" w:rsidRPr="001E1C42" w:rsidRDefault="00546E02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Právní normy: </w:t>
      </w:r>
    </w:p>
    <w:p w14:paraId="4C7B5D83" w14:textId="29ED276D" w:rsidR="00546E02" w:rsidRPr="001E1C42" w:rsidRDefault="00546E02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Základním předpisem upravujícím účetnictví podnikatelů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ČR je Zákon o účetnictví</w:t>
      </w:r>
    </w:p>
    <w:p w14:paraId="244A51EB" w14:textId="4E249388" w:rsidR="00546E02" w:rsidRPr="001E1C42" w:rsidRDefault="00546E02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prováděcí vyhlášky Ministerstva financí ČR, upravují</w:t>
      </w:r>
      <w:r w:rsidR="00233AD5" w:rsidRPr="001E1C42">
        <w:rPr>
          <w:rFonts w:ascii="Times New Roman" w:hAnsi="Times New Roman" w:cs="Times New Roman"/>
          <w:sz w:val="24"/>
          <w:szCs w:val="24"/>
        </w:rPr>
        <w:t xml:space="preserve"> vybrané oblasti účetnictví pro jednotlivé skupiny ÚJ</w:t>
      </w:r>
    </w:p>
    <w:p w14:paraId="57C200B1" w14:textId="416160C3" w:rsidR="00FC5071" w:rsidRPr="001E1C42" w:rsidRDefault="00233AD5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podnikatelských subjektů se týká Vyhláška č. 500/2002 S</w:t>
      </w:r>
      <w:r w:rsidR="00FC5071" w:rsidRPr="001E1C42">
        <w:rPr>
          <w:rFonts w:ascii="Times New Roman" w:hAnsi="Times New Roman" w:cs="Times New Roman"/>
          <w:sz w:val="24"/>
          <w:szCs w:val="24"/>
        </w:rPr>
        <w:t>b.</w:t>
      </w:r>
    </w:p>
    <w:p w14:paraId="4FCA0051" w14:textId="489EC254" w:rsidR="00FC5071" w:rsidRPr="001E1C42" w:rsidRDefault="00FC50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České účetní standardy pro podnikatele</w:t>
      </w:r>
    </w:p>
    <w:p w14:paraId="0D91FA2B" w14:textId="2D715B2C" w:rsidR="00FC5071" w:rsidRPr="001E1C42" w:rsidRDefault="00FC50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Právní síla těchto norem je:</w:t>
      </w:r>
      <w:r w:rsidRPr="001E1C42">
        <w:rPr>
          <w:rFonts w:ascii="Times New Roman" w:hAnsi="Times New Roman" w:cs="Times New Roman"/>
          <w:sz w:val="24"/>
          <w:szCs w:val="24"/>
        </w:rPr>
        <w:t>1. Zákon o účetnictví</w:t>
      </w:r>
    </w:p>
    <w:p w14:paraId="2979F7DB" w14:textId="2253ACF6" w:rsidR="00FC5071" w:rsidRPr="001E1C42" w:rsidRDefault="00FC50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2. Vyhlášky MF</w:t>
      </w:r>
    </w:p>
    <w:p w14:paraId="7F1F0B0B" w14:textId="3D6A220D" w:rsidR="00FC5071" w:rsidRPr="001E1C42" w:rsidRDefault="00FC5071" w:rsidP="000E68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3. České účetní standardy</w:t>
      </w:r>
    </w:p>
    <w:p w14:paraId="13EB2772" w14:textId="67B1A754" w:rsidR="00166E1E" w:rsidRPr="001E1C42" w:rsidRDefault="00166E1E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Další předpisy: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nový občanský zákoník</w:t>
      </w:r>
    </w:p>
    <w:p w14:paraId="2EC5672F" w14:textId="1DB9925F" w:rsidR="00166E1E" w:rsidRPr="001E1C42" w:rsidRDefault="00583F47" w:rsidP="00150D3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="00166E1E" w:rsidRPr="001E1C42">
        <w:rPr>
          <w:rFonts w:ascii="Times New Roman" w:hAnsi="Times New Roman" w:cs="Times New Roman"/>
          <w:sz w:val="24"/>
          <w:szCs w:val="24"/>
        </w:rPr>
        <w:t>- zákon o obchodních korporacích</w:t>
      </w:r>
    </w:p>
    <w:p w14:paraId="2BA926F0" w14:textId="71E14F1F" w:rsidR="00FC5071" w:rsidRPr="001E1C42" w:rsidRDefault="00166E1E" w:rsidP="00150D39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daňové zákony (zákon o daních z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příjmů, zákon o DPH, zákon o rezervách pro zjištění základu daně z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příjmů)</w:t>
      </w:r>
    </w:p>
    <w:p w14:paraId="6BA7D5C8" w14:textId="3A6A0809" w:rsidR="00166E1E" w:rsidRPr="001E1C42" w:rsidRDefault="00166E1E" w:rsidP="00150D39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pojišťovací zákony (zákon </w:t>
      </w:r>
      <w:r w:rsidR="00435520" w:rsidRPr="001E1C42">
        <w:rPr>
          <w:rFonts w:ascii="Times New Roman" w:hAnsi="Times New Roman" w:cs="Times New Roman"/>
          <w:sz w:val="24"/>
          <w:szCs w:val="24"/>
        </w:rPr>
        <w:t>o veřejném zdravotním pojištění, zákon o pojistném na sociální zabezpečení a příspěvku na státní politiku zaměstnanosti)</w:t>
      </w:r>
    </w:p>
    <w:p w14:paraId="10C30888" w14:textId="26385581" w:rsidR="00435520" w:rsidRPr="001E1C42" w:rsidRDefault="00435520" w:rsidP="00150D39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zákoník práce</w:t>
      </w:r>
    </w:p>
    <w:p w14:paraId="5A34F986" w14:textId="1E1F525A" w:rsidR="00435520" w:rsidRPr="001E1C42" w:rsidRDefault="00435520" w:rsidP="000E6822">
      <w:pPr>
        <w:spacing w:after="120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zákon o cenných papírech</w:t>
      </w:r>
    </w:p>
    <w:p w14:paraId="32A70197" w14:textId="1D234B83" w:rsidR="00435520" w:rsidRPr="001E1C42" w:rsidRDefault="00435520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Zákon o účetnictví</w:t>
      </w:r>
    </w:p>
    <w:p w14:paraId="6E14A7FE" w14:textId="1F9ED0E4" w:rsidR="00435520" w:rsidRPr="001E1C42" w:rsidRDefault="00435520" w:rsidP="00583F4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povinností dle ZoÚ je vést účetnictví úplně, průkazným způsobem a správně tak, aby věrně zobrazovalo skutečnosti</w:t>
      </w:r>
    </w:p>
    <w:p w14:paraId="082F140D" w14:textId="77777777" w:rsidR="009A5C0D" w:rsidRPr="001E1C42" w:rsidRDefault="009A5C0D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Účetnictví je: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C074E6" w14:textId="0FE10A25" w:rsidR="009A5C0D" w:rsidRPr="001E1C42" w:rsidRDefault="009A5C0D" w:rsidP="00150D39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Úplné, když jsou zaúčtovány všechny účetní případy týkající se účetního období.</w:t>
      </w:r>
    </w:p>
    <w:p w14:paraId="6A439E09" w14:textId="7A7E3EA6" w:rsidR="009A5C0D" w:rsidRPr="001E1C42" w:rsidRDefault="009A5C0D" w:rsidP="00150D39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Vedeno průkazným způsobem, když jsou účetní případy a účetní zápisy doloženy účetními doklady a je provedena inventarizace.</w:t>
      </w:r>
    </w:p>
    <w:p w14:paraId="58365892" w14:textId="403919E2" w:rsidR="009A5C0D" w:rsidRPr="001E1C42" w:rsidRDefault="009A5C0D" w:rsidP="00583F47">
      <w:pPr>
        <w:pStyle w:val="Odstavecseseznamem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Správné, když nebyly porušeny povinnosti stanovené zákonem o účetnictví a předpisy.</w:t>
      </w:r>
    </w:p>
    <w:p w14:paraId="69A2CC44" w14:textId="256D27B8" w:rsidR="009A5C0D" w:rsidRPr="001E1C42" w:rsidRDefault="009A5C0D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Obsah zákona:</w:t>
      </w:r>
      <w:r w:rsidR="00B636C4" w:rsidRPr="001E1C42">
        <w:rPr>
          <w:rFonts w:ascii="Times New Roman" w:hAnsi="Times New Roman" w:cs="Times New Roman"/>
          <w:sz w:val="24"/>
          <w:szCs w:val="24"/>
        </w:rPr>
        <w:t>- definuje ÚJ</w:t>
      </w:r>
    </w:p>
    <w:p w14:paraId="025E9C9F" w14:textId="02AB40A7" w:rsidR="00B636C4" w:rsidRPr="001E1C42" w:rsidRDefault="00B636C4" w:rsidP="00150D39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definuje předmět účetnictví a účetní období (12 nepřetržitě po sobě jdoucích měsíců, kalendářní nebo hospodářský rok)</w:t>
      </w:r>
    </w:p>
    <w:p w14:paraId="0C32D80C" w14:textId="42560591" w:rsidR="00435520" w:rsidRPr="001E1C42" w:rsidRDefault="00B636C4" w:rsidP="00150D39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stanoví základní povinnosti při vedení účetnictví a používání účetních metod (oceňování, odpisování)</w:t>
      </w:r>
    </w:p>
    <w:p w14:paraId="79205F11" w14:textId="1079A1BA" w:rsidR="00B636C4" w:rsidRPr="001E1C42" w:rsidRDefault="00B636C4" w:rsidP="00150D39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stanoví pravidla pro oceňování (např. oceňování reálnou hodnotou)</w:t>
      </w:r>
    </w:p>
    <w:p w14:paraId="253E07CE" w14:textId="6546E9C1" w:rsidR="00B636C4" w:rsidRPr="001E1C42" w:rsidRDefault="00B636C4" w:rsidP="00150D39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>- definuje účetní knihy a jejich otevírání a uzavírání, účetní doklady</w:t>
      </w:r>
    </w:p>
    <w:p w14:paraId="6C827C09" w14:textId="5FBF6EF1" w:rsidR="00B636C4" w:rsidRPr="001E1C42" w:rsidRDefault="00602C22" w:rsidP="00150D39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definuje směrnou účtovou osnovu</w:t>
      </w:r>
    </w:p>
    <w:p w14:paraId="2F586B2C" w14:textId="0C9B5B01" w:rsidR="00602C22" w:rsidRPr="001E1C42" w:rsidRDefault="00602C22" w:rsidP="000E6822">
      <w:pPr>
        <w:spacing w:after="12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stanoví zákl. požadavky na obsah účetní závěrky a její zveřejňování</w:t>
      </w:r>
    </w:p>
    <w:p w14:paraId="3EFEFAD2" w14:textId="034D886D" w:rsidR="00602C22" w:rsidRPr="001E1C42" w:rsidRDefault="00602C22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Vymezení účetních jednotek:</w:t>
      </w:r>
    </w:p>
    <w:p w14:paraId="50777964" w14:textId="1CFEF1CA" w:rsidR="00602C22" w:rsidRPr="001E1C42" w:rsidRDefault="00602C22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ZoÚ stanoví, kdo je ÚJ</w:t>
      </w:r>
    </w:p>
    <w:p w14:paraId="7B8E901F" w14:textId="3F513539" w:rsidR="00602C22" w:rsidRPr="001E1C42" w:rsidRDefault="00602C22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D16CEB" w:rsidRPr="001E1C4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podnikatelských subjektů se jedná o:</w:t>
      </w:r>
    </w:p>
    <w:p w14:paraId="1B209FFA" w14:textId="3C6BE20F" w:rsidR="00602C22" w:rsidRPr="001E1C42" w:rsidRDefault="00602C22" w:rsidP="00150D39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</w:t>
      </w:r>
      <w:r w:rsidR="0044046F" w:rsidRPr="001E1C42">
        <w:rPr>
          <w:rFonts w:ascii="Times New Roman" w:hAnsi="Times New Roman" w:cs="Times New Roman"/>
          <w:sz w:val="24"/>
          <w:szCs w:val="24"/>
        </w:rPr>
        <w:t>O</w:t>
      </w:r>
      <w:r w:rsidRPr="001E1C42">
        <w:rPr>
          <w:rFonts w:ascii="Times New Roman" w:hAnsi="Times New Roman" w:cs="Times New Roman"/>
          <w:sz w:val="24"/>
          <w:szCs w:val="24"/>
        </w:rPr>
        <w:t>, které mají sídlo na území ČR</w:t>
      </w:r>
    </w:p>
    <w:p w14:paraId="79D51A1F" w14:textId="529D54CF" w:rsidR="00602C22" w:rsidRPr="001E1C42" w:rsidRDefault="00602C22" w:rsidP="00150D39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F</w:t>
      </w:r>
      <w:r w:rsidR="0044046F" w:rsidRPr="001E1C42">
        <w:rPr>
          <w:rFonts w:ascii="Times New Roman" w:hAnsi="Times New Roman" w:cs="Times New Roman"/>
          <w:sz w:val="24"/>
          <w:szCs w:val="24"/>
        </w:rPr>
        <w:t>O</w:t>
      </w:r>
      <w:r w:rsidRPr="001E1C42">
        <w:rPr>
          <w:rFonts w:ascii="Times New Roman" w:hAnsi="Times New Roman" w:cs="Times New Roman"/>
          <w:sz w:val="24"/>
          <w:szCs w:val="24"/>
        </w:rPr>
        <w:t>, které jsou zapsány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OR</w:t>
      </w:r>
    </w:p>
    <w:p w14:paraId="1B6D5DCE" w14:textId="10D7C98D" w:rsidR="00A853F3" w:rsidRPr="001E1C42" w:rsidRDefault="00602C22" w:rsidP="00150D39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Ostatní </w:t>
      </w:r>
      <w:r w:rsidR="0044046F" w:rsidRPr="001E1C42">
        <w:rPr>
          <w:rFonts w:ascii="Times New Roman" w:hAnsi="Times New Roman" w:cs="Times New Roman"/>
          <w:sz w:val="24"/>
          <w:szCs w:val="24"/>
        </w:rPr>
        <w:t>FO</w:t>
      </w:r>
      <w:r w:rsidRPr="001E1C42">
        <w:rPr>
          <w:rFonts w:ascii="Times New Roman" w:hAnsi="Times New Roman" w:cs="Times New Roman"/>
          <w:sz w:val="24"/>
          <w:szCs w:val="24"/>
        </w:rPr>
        <w:t>, které jsou podnikateli, roční obrat přesáhl 25 000 000 Kč</w:t>
      </w:r>
    </w:p>
    <w:p w14:paraId="55C8984E" w14:textId="6D73853B" w:rsidR="00602C22" w:rsidRPr="001E1C42" w:rsidRDefault="00602C22" w:rsidP="000E6822">
      <w:pPr>
        <w:pStyle w:val="Odstavecseseznamem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Ostatní </w:t>
      </w:r>
      <w:r w:rsidR="0044046F" w:rsidRPr="001E1C42">
        <w:rPr>
          <w:rFonts w:ascii="Times New Roman" w:hAnsi="Times New Roman" w:cs="Times New Roman"/>
          <w:sz w:val="24"/>
          <w:szCs w:val="24"/>
        </w:rPr>
        <w:t>FO</w:t>
      </w:r>
      <w:r w:rsidRPr="001E1C42">
        <w:rPr>
          <w:rFonts w:ascii="Times New Roman" w:hAnsi="Times New Roman" w:cs="Times New Roman"/>
          <w:sz w:val="24"/>
          <w:szCs w:val="24"/>
        </w:rPr>
        <w:t>, vedou účetnictví na základě svého rozhodnutí</w:t>
      </w:r>
    </w:p>
    <w:p w14:paraId="6DD219B7" w14:textId="3E5063DD" w:rsidR="00546E02" w:rsidRPr="001E1C42" w:rsidRDefault="0044046F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Povinnost vést účetnictví:</w:t>
      </w:r>
    </w:p>
    <w:p w14:paraId="2D13F173" w14:textId="66C5CA76" w:rsidR="0044046F" w:rsidRPr="001E1C42" w:rsidRDefault="0044046F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 jsou povinny vést účetnictví ode dne svého vzniku až do dne svého zániku</w:t>
      </w:r>
    </w:p>
    <w:p w14:paraId="4CF4F100" w14:textId="5B831F79" w:rsidR="0044046F" w:rsidRPr="001E1C42" w:rsidRDefault="0044046F" w:rsidP="000E68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FO, obrat překročil 25 000 000 Kč</w:t>
      </w:r>
      <w:r w:rsidR="004F78F9" w:rsidRPr="001E1C42">
        <w:rPr>
          <w:rFonts w:ascii="Times New Roman" w:hAnsi="Times New Roman" w:cs="Times New Roman"/>
          <w:sz w:val="24"/>
          <w:szCs w:val="24"/>
        </w:rPr>
        <w:t xml:space="preserve">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="004F78F9" w:rsidRPr="001E1C42">
        <w:rPr>
          <w:rFonts w:ascii="Times New Roman" w:hAnsi="Times New Roman" w:cs="Times New Roman"/>
          <w:sz w:val="24"/>
          <w:szCs w:val="24"/>
        </w:rPr>
        <w:t>2020, vést účetnictví bude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="004F78F9" w:rsidRPr="001E1C42">
        <w:rPr>
          <w:rFonts w:ascii="Times New Roman" w:hAnsi="Times New Roman" w:cs="Times New Roman"/>
          <w:sz w:val="24"/>
          <w:szCs w:val="24"/>
        </w:rPr>
        <w:t>roce 2022, účetnictví musí vést po dobu 5 let, i kdyby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="004F78F9" w:rsidRPr="001E1C42">
        <w:rPr>
          <w:rFonts w:ascii="Times New Roman" w:hAnsi="Times New Roman" w:cs="Times New Roman"/>
          <w:sz w:val="24"/>
          <w:szCs w:val="24"/>
        </w:rPr>
        <w:t>následujících letech obraty byly nižší</w:t>
      </w:r>
    </w:p>
    <w:p w14:paraId="1DC31F2A" w14:textId="738A41EC" w:rsidR="004F78F9" w:rsidRPr="001E1C42" w:rsidRDefault="004F78F9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Kategorizace účetních jednotek:</w:t>
      </w:r>
    </w:p>
    <w:p w14:paraId="1A0FF1DF" w14:textId="233FB788" w:rsidR="004F78F9" w:rsidRPr="001E1C42" w:rsidRDefault="004F78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dělí se do 4 kategorií</w:t>
      </w:r>
    </w:p>
    <w:p w14:paraId="5E70A982" w14:textId="007CBD4B" w:rsidR="004F78F9" w:rsidRPr="001E1C42" w:rsidRDefault="004F78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závislosti na tom, zda k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 xml:space="preserve">rozvahovému dni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nepřekračují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alespoň 2 ze 3 kritérií</w:t>
      </w:r>
    </w:p>
    <w:p w14:paraId="48DF3295" w14:textId="6B404A22" w:rsidR="007E3802" w:rsidRPr="001E1C42" w:rsidRDefault="00380E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1. </w:t>
      </w:r>
      <w:r w:rsidR="00E509DC" w:rsidRPr="001E1C42">
        <w:rPr>
          <w:rFonts w:ascii="Times New Roman" w:hAnsi="Times New Roman" w:cs="Times New Roman"/>
          <w:b/>
          <w:bCs/>
          <w:sz w:val="24"/>
          <w:szCs w:val="24"/>
        </w:rPr>
        <w:t>Mikro účetní jednotka</w:t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</w:t>
      </w:r>
      <w:r w:rsidR="00E509DC" w:rsidRPr="001E1C42">
        <w:rPr>
          <w:rFonts w:ascii="Times New Roman" w:hAnsi="Times New Roman" w:cs="Times New Roman"/>
          <w:sz w:val="24"/>
          <w:szCs w:val="24"/>
        </w:rPr>
        <w:t>- aktiva celkem 9 000 000 Kč</w:t>
      </w:r>
    </w:p>
    <w:p w14:paraId="5C746AEB" w14:textId="4EEDC999" w:rsidR="00E509DC" w:rsidRPr="001E1C42" w:rsidRDefault="00F42E72" w:rsidP="00150D39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     </w:t>
      </w:r>
      <w:r w:rsidR="00E509DC" w:rsidRPr="001E1C42">
        <w:rPr>
          <w:rFonts w:ascii="Times New Roman" w:hAnsi="Times New Roman" w:cs="Times New Roman"/>
          <w:sz w:val="24"/>
          <w:szCs w:val="24"/>
        </w:rPr>
        <w:t>- čistý obrat 18 000 000 Kč</w:t>
      </w:r>
    </w:p>
    <w:p w14:paraId="79EAC022" w14:textId="5E292369" w:rsidR="00E509DC" w:rsidRPr="001E1C42" w:rsidRDefault="00F42E72" w:rsidP="00150D39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     </w:t>
      </w:r>
      <w:r w:rsidR="00E509DC" w:rsidRPr="001E1C42">
        <w:rPr>
          <w:rFonts w:ascii="Times New Roman" w:hAnsi="Times New Roman" w:cs="Times New Roman"/>
          <w:sz w:val="24"/>
          <w:szCs w:val="24"/>
        </w:rPr>
        <w:t>- průměrný počet zaměstnanců během účetního období 10</w:t>
      </w:r>
    </w:p>
    <w:p w14:paraId="6EFA89DC" w14:textId="01B752E4" w:rsidR="00E509DC" w:rsidRPr="001E1C42" w:rsidRDefault="00380E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2. </w:t>
      </w:r>
      <w:r w:rsidR="00E509DC" w:rsidRPr="001E1C42">
        <w:rPr>
          <w:rFonts w:ascii="Times New Roman" w:hAnsi="Times New Roman" w:cs="Times New Roman"/>
          <w:b/>
          <w:bCs/>
          <w:sz w:val="24"/>
          <w:szCs w:val="24"/>
        </w:rPr>
        <w:t>Malá účetní jednotka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42E72"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09DC" w:rsidRPr="001E1C42">
        <w:rPr>
          <w:rFonts w:ascii="Times New Roman" w:hAnsi="Times New Roman" w:cs="Times New Roman"/>
          <w:sz w:val="24"/>
          <w:szCs w:val="24"/>
        </w:rPr>
        <w:t>- aktiva celkem 100 000 000 Kč</w:t>
      </w:r>
    </w:p>
    <w:p w14:paraId="0257E4BB" w14:textId="5DAFCEB4" w:rsidR="00E509DC" w:rsidRPr="001E1C42" w:rsidRDefault="00E509DC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="00380E71" w:rsidRPr="001E1C42">
        <w:rPr>
          <w:rFonts w:ascii="Times New Roman" w:hAnsi="Times New Roman" w:cs="Times New Roman"/>
          <w:sz w:val="24"/>
          <w:szCs w:val="24"/>
        </w:rPr>
        <w:t xml:space="preserve">    </w:t>
      </w:r>
      <w:r w:rsidRPr="001E1C42">
        <w:rPr>
          <w:rFonts w:ascii="Times New Roman" w:hAnsi="Times New Roman" w:cs="Times New Roman"/>
          <w:sz w:val="24"/>
          <w:szCs w:val="24"/>
        </w:rPr>
        <w:t>- čistý obrat 200 000 000 Kč</w:t>
      </w:r>
    </w:p>
    <w:p w14:paraId="037F452A" w14:textId="66BF4617" w:rsidR="00E509DC" w:rsidRPr="001E1C42" w:rsidRDefault="00E509DC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</w:t>
      </w:r>
      <w:r w:rsidRPr="001E1C42">
        <w:rPr>
          <w:rFonts w:ascii="Times New Roman" w:hAnsi="Times New Roman" w:cs="Times New Roman"/>
          <w:sz w:val="24"/>
          <w:szCs w:val="24"/>
        </w:rPr>
        <w:t>- průměrný počet zaměstnanců během účetního období 50</w:t>
      </w:r>
    </w:p>
    <w:p w14:paraId="21872A32" w14:textId="7636DF3A" w:rsidR="00E509DC" w:rsidRPr="001E1C42" w:rsidRDefault="00380E7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3. </w:t>
      </w:r>
      <w:r w:rsidR="00E509DC" w:rsidRPr="001E1C42">
        <w:rPr>
          <w:rFonts w:ascii="Times New Roman" w:hAnsi="Times New Roman" w:cs="Times New Roman"/>
          <w:b/>
          <w:bCs/>
          <w:sz w:val="24"/>
          <w:szCs w:val="24"/>
        </w:rPr>
        <w:t>Střední účetní jednotka</w:t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</w:t>
      </w:r>
      <w:r w:rsidR="00E509DC" w:rsidRPr="001E1C42">
        <w:rPr>
          <w:rFonts w:ascii="Times New Roman" w:hAnsi="Times New Roman" w:cs="Times New Roman"/>
          <w:sz w:val="24"/>
          <w:szCs w:val="24"/>
        </w:rPr>
        <w:t>- aktiva celkem 500 000 000 Kč</w:t>
      </w:r>
    </w:p>
    <w:p w14:paraId="4B02A859" w14:textId="6EE7D288" w:rsidR="00E509DC" w:rsidRPr="001E1C42" w:rsidRDefault="00E509DC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1C42">
        <w:rPr>
          <w:rFonts w:ascii="Times New Roman" w:hAnsi="Times New Roman" w:cs="Times New Roman"/>
          <w:sz w:val="24"/>
          <w:szCs w:val="24"/>
        </w:rPr>
        <w:t>- čistý obrat 1 000 000 000 Kč</w:t>
      </w:r>
    </w:p>
    <w:p w14:paraId="74E383A5" w14:textId="7FB82DF6" w:rsidR="00E509DC" w:rsidRPr="001E1C42" w:rsidRDefault="00E509DC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     - průměrný</w:t>
      </w:r>
      <w:r w:rsidRPr="001E1C42">
        <w:rPr>
          <w:rFonts w:ascii="Times New Roman" w:hAnsi="Times New Roman" w:cs="Times New Roman"/>
          <w:sz w:val="24"/>
          <w:szCs w:val="24"/>
        </w:rPr>
        <w:t xml:space="preserve"> počet zaměstnanců během účetního období 250</w:t>
      </w:r>
    </w:p>
    <w:p w14:paraId="1699A30F" w14:textId="358AF658" w:rsidR="00E509DC" w:rsidRPr="001E1C42" w:rsidRDefault="00380E71" w:rsidP="000E68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4. </w:t>
      </w:r>
      <w:r w:rsidR="00E509DC" w:rsidRPr="001E1C42">
        <w:rPr>
          <w:rFonts w:ascii="Times New Roman" w:hAnsi="Times New Roman" w:cs="Times New Roman"/>
          <w:b/>
          <w:bCs/>
          <w:sz w:val="24"/>
          <w:szCs w:val="24"/>
        </w:rPr>
        <w:t>Velká účetní jednotka</w:t>
      </w:r>
      <w:r w:rsidR="00F42E72" w:rsidRPr="001E1C42">
        <w:rPr>
          <w:rFonts w:ascii="Times New Roman" w:hAnsi="Times New Roman" w:cs="Times New Roman"/>
          <w:sz w:val="24"/>
          <w:szCs w:val="24"/>
        </w:rPr>
        <w:t xml:space="preserve">    </w:t>
      </w:r>
      <w:r w:rsidRPr="001E1C42">
        <w:rPr>
          <w:rFonts w:ascii="Times New Roman" w:hAnsi="Times New Roman" w:cs="Times New Roman"/>
          <w:sz w:val="24"/>
          <w:szCs w:val="24"/>
        </w:rPr>
        <w:t>- patří sem ÚJ, které překračují 2 ze 3 kritérií uvedených u střední ÚJ</w:t>
      </w:r>
    </w:p>
    <w:p w14:paraId="5E22FA17" w14:textId="5BEF3C8D" w:rsidR="00A16A3D" w:rsidRPr="001E1C42" w:rsidRDefault="00A16A3D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Mikro a malé účetní jednotky, nepodléhající auditu nemají povinnost: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EED1BA" w14:textId="7DCE960C" w:rsidR="00A16A3D" w:rsidRPr="001E1C42" w:rsidRDefault="00A16A3D" w:rsidP="00150D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sestavovat výkaz zisku a ztráty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plném rozsahu</w:t>
      </w:r>
    </w:p>
    <w:p w14:paraId="1DCBD047" w14:textId="1133ABFF" w:rsidR="00A16A3D" w:rsidRPr="001E1C42" w:rsidRDefault="00A16A3D" w:rsidP="00150D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zveřejňovat výkaz zisku a ztráty</w:t>
      </w:r>
    </w:p>
    <w:p w14:paraId="065A031F" w14:textId="2B23C214" w:rsidR="00A16A3D" w:rsidRPr="001E1C42" w:rsidRDefault="00A16A3D" w:rsidP="00150D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sestavovat přehled </w:t>
      </w:r>
      <w:r w:rsidR="00393EE8" w:rsidRPr="001E1C42">
        <w:rPr>
          <w:rFonts w:ascii="Times New Roman" w:hAnsi="Times New Roman" w:cs="Times New Roman"/>
          <w:sz w:val="24"/>
          <w:szCs w:val="24"/>
        </w:rPr>
        <w:t>o peněžních tocích a změnách vlastního kapitálu</w:t>
      </w:r>
    </w:p>
    <w:p w14:paraId="15D9368F" w14:textId="169AFAE5" w:rsidR="00393EE8" w:rsidRPr="001E1C42" w:rsidRDefault="00393EE8" w:rsidP="00DE7AF3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sestavovat výroční zprávu</w:t>
      </w:r>
    </w:p>
    <w:p w14:paraId="5297E235" w14:textId="05622503" w:rsidR="00393EE8" w:rsidRPr="001E1C42" w:rsidRDefault="00393EE8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Zjednodušený rozsah účetnictví:</w:t>
      </w:r>
    </w:p>
    <w:p w14:paraId="2132947F" w14:textId="6FB7F457" w:rsidR="00393EE8" w:rsidRPr="001E1C42" w:rsidRDefault="00393EE8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FO, které budou ÚJ a nemají povinný audit, mohou vést účetnictví ve zjednodušeném rozsahu</w:t>
      </w:r>
    </w:p>
    <w:p w14:paraId="7F25B2AD" w14:textId="58715FFC" w:rsidR="00393EE8" w:rsidRPr="001E1C42" w:rsidRDefault="00393EE8" w:rsidP="00DE7AF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obchodní společnosti vždy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plném rozsahu, včetně těch, které nemají povinný audit</w:t>
      </w:r>
    </w:p>
    <w:p w14:paraId="512ED4F4" w14:textId="23110215" w:rsidR="00393EE8" w:rsidRPr="001E1C42" w:rsidRDefault="00393EE8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ÚJ, které vedou účetnictví ve zjednodušeném rozsahu:</w:t>
      </w:r>
    </w:p>
    <w:p w14:paraId="5E89A563" w14:textId="434FB503" w:rsidR="00393EE8" w:rsidRPr="001E1C42" w:rsidRDefault="00926F95" w:rsidP="00150D39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sestavují účtový rozvrh, mohou uvést syntetické účty pouze na úrovni účtových skupin</w:t>
      </w:r>
    </w:p>
    <w:p w14:paraId="63DFFD71" w14:textId="462F0C97" w:rsidR="00926F95" w:rsidRPr="001E1C42" w:rsidRDefault="00926F95" w:rsidP="00150D39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mohou spojit účtování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deníku s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účtováním v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hlavní knize</w:t>
      </w:r>
    </w:p>
    <w:p w14:paraId="27DF809C" w14:textId="5C554BC8" w:rsidR="00926F95" w:rsidRPr="001E1C42" w:rsidRDefault="00926F95" w:rsidP="00150D39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nemusí používat zásadu opatrnosti </w:t>
      </w:r>
      <w:r w:rsidR="00CD5DE0" w:rsidRPr="001E1C42">
        <w:rPr>
          <w:rFonts w:ascii="Times New Roman" w:hAnsi="Times New Roman" w:cs="Times New Roman"/>
          <w:sz w:val="24"/>
          <w:szCs w:val="24"/>
        </w:rPr>
        <w:t>–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FE6EA0" w:rsidRPr="001E1C42">
        <w:rPr>
          <w:rFonts w:ascii="Times New Roman" w:hAnsi="Times New Roman" w:cs="Times New Roman"/>
          <w:sz w:val="24"/>
          <w:szCs w:val="24"/>
        </w:rPr>
        <w:t>u odpisů pouze daňové, musí být zaúčtovány, aby byly uplatněny jako daňový výdaj</w:t>
      </w:r>
    </w:p>
    <w:p w14:paraId="0DB62E38" w14:textId="36E97C24" w:rsidR="00CD5DE0" w:rsidRPr="001E1C42" w:rsidRDefault="00FE6EA0" w:rsidP="00DE7AF3">
      <w:pPr>
        <w:pStyle w:val="Odstavecseseznamem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nepoužijí ustanovení ZoÚ týkající se rezervů a opravných položek – výjimka jsou zákonné rezervy a opravné položky pro zjištění ZD z</w:t>
      </w:r>
      <w:r w:rsidR="00583F47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příjmů</w:t>
      </w:r>
    </w:p>
    <w:p w14:paraId="3B1837E2" w14:textId="1E22D8F1" w:rsidR="00583F47" w:rsidRPr="001E1C42" w:rsidRDefault="00583F47" w:rsidP="00583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9E94894" w14:textId="77777777" w:rsidR="00583F47" w:rsidRPr="001E1C42" w:rsidRDefault="00583F47" w:rsidP="00583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CE0F519" w14:textId="5A21C2B4" w:rsidR="00FE6EA0" w:rsidRPr="001E1C42" w:rsidRDefault="00FE6EA0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Vyhláška č. 500/2002 Sb.</w:t>
      </w:r>
    </w:p>
    <w:p w14:paraId="5C3763A2" w14:textId="5B4CDE68" w:rsidR="00FE6EA0" w:rsidRPr="001E1C42" w:rsidRDefault="00FE6EA0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Stanoví: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31B3B" w:rsidRPr="001E1C42">
        <w:rPr>
          <w:rFonts w:ascii="Times New Roman" w:hAnsi="Times New Roman" w:cs="Times New Roman"/>
          <w:sz w:val="24"/>
          <w:szCs w:val="24"/>
        </w:rPr>
        <w:t>rozsah a způsob sestavování účetní závěrky</w:t>
      </w:r>
    </w:p>
    <w:p w14:paraId="34631AFF" w14:textId="2D098BA4" w:rsidR="00B31B3B" w:rsidRPr="001E1C42" w:rsidRDefault="00B31B3B" w:rsidP="00150D39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obsah účetní závěrky (rozvaha, výkaz zisku a ztráty, příloha k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účetním výkazům, přehled o peněžních tocích, přehled o změnách vlastního kapitálu)</w:t>
      </w:r>
    </w:p>
    <w:p w14:paraId="57842F45" w14:textId="3F3EEB55" w:rsidR="00B31B3B" w:rsidRPr="001E1C42" w:rsidRDefault="00B31B3B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směrnou účtovou osnovu</w:t>
      </w:r>
    </w:p>
    <w:p w14:paraId="61254619" w14:textId="459223FE" w:rsidR="00D16CEB" w:rsidRPr="001E1C42" w:rsidRDefault="00B31B3B" w:rsidP="00D16CE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metody přechodu z</w:t>
      </w:r>
      <w:r w:rsidR="00D16CEB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daňové evidence na účetnictví</w:t>
      </w:r>
    </w:p>
    <w:p w14:paraId="1DDC8B01" w14:textId="1BA26E77" w:rsidR="00B31B3B" w:rsidRPr="001E1C42" w:rsidRDefault="00E05510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Směrná účtová osnova</w:t>
      </w:r>
    </w:p>
    <w:p w14:paraId="41749E36" w14:textId="713DBBEB" w:rsidR="00E05510" w:rsidRPr="001E1C42" w:rsidRDefault="00E05510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seznam účtových tříd a účtových skupin, v rámci nich si ÚJ stanoví potřebné syntetické a analytické účty</w:t>
      </w:r>
    </w:p>
    <w:p w14:paraId="433B4A20" w14:textId="77777777" w:rsidR="00DE7AF3" w:rsidRPr="001E1C42" w:rsidRDefault="00DE7AF3" w:rsidP="00DE7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zahrnuje 10 účtových tříd (0-9)</w:t>
      </w:r>
    </w:p>
    <w:p w14:paraId="685F1257" w14:textId="024CDFD5" w:rsidR="00E05510" w:rsidRPr="001E1C42" w:rsidRDefault="00E05510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Účtují podle ní zejména:</w:t>
      </w:r>
      <w:r w:rsidRPr="001E1C42">
        <w:rPr>
          <w:rFonts w:ascii="Times New Roman" w:hAnsi="Times New Roman" w:cs="Times New Roman"/>
          <w:sz w:val="24"/>
          <w:szCs w:val="24"/>
        </w:rPr>
        <w:tab/>
        <w:t>- obchodní společnosti</w:t>
      </w:r>
    </w:p>
    <w:p w14:paraId="5A33A53A" w14:textId="5E805D13" w:rsidR="00E05510" w:rsidRPr="001E1C42" w:rsidRDefault="00E05510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družstva</w:t>
      </w:r>
    </w:p>
    <w:p w14:paraId="7D7F7FB6" w14:textId="644C1EE5" w:rsidR="00E05510" w:rsidRPr="001E1C42" w:rsidRDefault="00E05510" w:rsidP="00DE7AF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FO, které jsou ÚJ</w:t>
      </w:r>
    </w:p>
    <w:p w14:paraId="1CC85914" w14:textId="089F7E1A" w:rsidR="00E05510" w:rsidRPr="001E1C42" w:rsidRDefault="00E05510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Účtový rozvrh</w:t>
      </w:r>
    </w:p>
    <w:p w14:paraId="69B553AE" w14:textId="01E77D9F" w:rsidR="00E05510" w:rsidRPr="001E1C42" w:rsidRDefault="00BC216E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seznam všech syntetických a analytických účtů, které bude ÚJ v účetním období používat</w:t>
      </w:r>
    </w:p>
    <w:p w14:paraId="4602F768" w14:textId="5C70EE6D" w:rsidR="00BC216E" w:rsidRPr="001E1C42" w:rsidRDefault="00BC216E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4B5119" w:rsidRPr="001E1C42">
        <w:rPr>
          <w:rFonts w:ascii="Times New Roman" w:hAnsi="Times New Roman" w:cs="Times New Roman"/>
          <w:sz w:val="24"/>
          <w:szCs w:val="24"/>
        </w:rPr>
        <w:t>sestavuje se na podkladě směrné účtové osnovy</w:t>
      </w:r>
    </w:p>
    <w:p w14:paraId="7377BB3D" w14:textId="0F19F792" w:rsidR="004B5119" w:rsidRPr="001E1C42" w:rsidRDefault="004B511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sestavuje se pro každé účetní období</w:t>
      </w:r>
    </w:p>
    <w:p w14:paraId="404C0CA1" w14:textId="6BDFAD43" w:rsidR="004B5119" w:rsidRPr="001E1C42" w:rsidRDefault="004B5119" w:rsidP="00EE24E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 průběhu je možné ho doplňovat</w:t>
      </w:r>
    </w:p>
    <w:p w14:paraId="6AD56FE0" w14:textId="791150AA" w:rsidR="00DB0174" w:rsidRPr="001E1C42" w:rsidRDefault="00DB0174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zásady</w:t>
      </w:r>
    </w:p>
    <w:p w14:paraId="2850852B" w14:textId="399AEB71" w:rsidR="00DB0174" w:rsidRPr="001E1C42" w:rsidRDefault="00DB0174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soubor určitých pravidel, které budou dodržovány při vedení účetnictví a sestavování účetní závěrky</w:t>
      </w:r>
    </w:p>
    <w:p w14:paraId="07471E01" w14:textId="323EF0A1" w:rsidR="00DB0174" w:rsidRPr="001E1C42" w:rsidRDefault="00DB0174" w:rsidP="00EE24E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aby účetnictví podávalo věrný a poctivý obraz o stavu a pohybu </w:t>
      </w:r>
      <w:r w:rsidR="00F06817" w:rsidRPr="001E1C42">
        <w:rPr>
          <w:rFonts w:ascii="Times New Roman" w:hAnsi="Times New Roman" w:cs="Times New Roman"/>
          <w:sz w:val="24"/>
          <w:szCs w:val="24"/>
        </w:rPr>
        <w:t>majetku a závazků</w:t>
      </w:r>
    </w:p>
    <w:p w14:paraId="6439426D" w14:textId="77777777" w:rsidR="00E9242A" w:rsidRPr="001E1C42" w:rsidRDefault="00F06817" w:rsidP="00150D39">
      <w:pPr>
        <w:spacing w:after="0"/>
        <w:ind w:left="3540" w:hanging="354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Patří</w:t>
      </w:r>
      <w:r w:rsidR="00E9242A"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mezi ně zejména Zásada:</w:t>
      </w:r>
    </w:p>
    <w:p w14:paraId="33A21799" w14:textId="245BE758" w:rsidR="00F06817" w:rsidRPr="001E1C42" w:rsidRDefault="00F06817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bilanční kontinuity (návaznosti jednotlivých účetníc</w:t>
      </w:r>
      <w:r w:rsidR="00E9242A" w:rsidRPr="001E1C42">
        <w:rPr>
          <w:rFonts w:ascii="Times New Roman" w:hAnsi="Times New Roman" w:cs="Times New Roman"/>
          <w:sz w:val="24"/>
          <w:szCs w:val="24"/>
        </w:rPr>
        <w:t xml:space="preserve">h </w:t>
      </w:r>
      <w:r w:rsidRPr="001E1C42">
        <w:rPr>
          <w:rFonts w:ascii="Times New Roman" w:hAnsi="Times New Roman" w:cs="Times New Roman"/>
          <w:sz w:val="24"/>
          <w:szCs w:val="24"/>
        </w:rPr>
        <w:t>období)</w:t>
      </w:r>
      <w:r w:rsidR="000327C1" w:rsidRPr="001E1C42">
        <w:rPr>
          <w:rFonts w:ascii="Times New Roman" w:hAnsi="Times New Roman" w:cs="Times New Roman"/>
          <w:sz w:val="24"/>
          <w:szCs w:val="24"/>
        </w:rPr>
        <w:t xml:space="preserve"> -</w:t>
      </w:r>
      <w:r w:rsidRPr="001E1C42">
        <w:rPr>
          <w:rFonts w:ascii="Times New Roman" w:hAnsi="Times New Roman" w:cs="Times New Roman"/>
          <w:sz w:val="24"/>
          <w:szCs w:val="24"/>
        </w:rPr>
        <w:t xml:space="preserve"> KZ aktiv a pasiv za běžné období</w:t>
      </w:r>
    </w:p>
    <w:p w14:paraId="7A1EC1BF" w14:textId="2082CF52" w:rsidR="000327C1" w:rsidRPr="001E1C42" w:rsidRDefault="000327C1" w:rsidP="00150D39">
      <w:pPr>
        <w:spacing w:after="0"/>
        <w:ind w:left="3540" w:hanging="354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se shodují s P stavy aktiv a pasiv v následujícím období</w:t>
      </w:r>
    </w:p>
    <w:p w14:paraId="4986DE67" w14:textId="1EF362B7" w:rsidR="00F06817" w:rsidRPr="001E1C42" w:rsidRDefault="00F06817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547E59" w:rsidRPr="001E1C42">
        <w:rPr>
          <w:rFonts w:ascii="Times New Roman" w:hAnsi="Times New Roman" w:cs="Times New Roman"/>
          <w:sz w:val="24"/>
          <w:szCs w:val="24"/>
        </w:rPr>
        <w:t>věcné a časové souvislosti</w:t>
      </w:r>
    </w:p>
    <w:p w14:paraId="28855ED0" w14:textId="40D9B110" w:rsidR="00547E59" w:rsidRPr="001E1C42" w:rsidRDefault="00547E59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stálosti účetních metod</w:t>
      </w:r>
    </w:p>
    <w:p w14:paraId="40D98FB1" w14:textId="7A6A95D4" w:rsidR="00547E59" w:rsidRPr="001E1C42" w:rsidRDefault="00547E59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věrného a poctivého zobrazení skutečnosti</w:t>
      </w:r>
    </w:p>
    <w:p w14:paraId="375875D1" w14:textId="6602D475" w:rsidR="00547E59" w:rsidRPr="001E1C42" w:rsidRDefault="00547E59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přednosti obsahu před formou</w:t>
      </w:r>
    </w:p>
    <w:p w14:paraId="79832D86" w14:textId="720EBE43" w:rsidR="00E9242A" w:rsidRPr="001E1C42" w:rsidRDefault="00547E59" w:rsidP="00150D39">
      <w:pPr>
        <w:spacing w:after="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zákazu kompenzace – zakazuje vzájemné vyrovnávání mezi jednotlivými položkami aktiv a pasiv</w:t>
      </w:r>
    </w:p>
    <w:p w14:paraId="3A93BC09" w14:textId="3E3D09ED" w:rsidR="007E481D" w:rsidRPr="001E1C42" w:rsidRDefault="000327C1" w:rsidP="00D16CEB">
      <w:pPr>
        <w:spacing w:after="240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a položkami nákladů a výnosů</w:t>
      </w:r>
    </w:p>
    <w:p w14:paraId="575A4CB1" w14:textId="4F553505" w:rsidR="00145A12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br w:type="page"/>
      </w:r>
    </w:p>
    <w:p w14:paraId="1F837005" w14:textId="75165C6F" w:rsidR="007609B5" w:rsidRPr="001E1C42" w:rsidRDefault="003B4089" w:rsidP="007E481D">
      <w:pPr>
        <w:spacing w:after="120"/>
        <w:ind w:left="3540" w:hanging="3540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2</w:t>
      </w:r>
      <w:r w:rsidR="000D531E"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2</w:t>
      </w: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0D531E"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ÚČETNÍ DOKLADY</w:t>
      </w:r>
    </w:p>
    <w:p w14:paraId="3AA60B86" w14:textId="39E5F068" w:rsidR="000327C1" w:rsidRPr="001E1C42" w:rsidRDefault="000327C1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Právní úprava účetní dokumentace a její význam</w:t>
      </w:r>
    </w:p>
    <w:p w14:paraId="24933F2C" w14:textId="3F815296" w:rsidR="000327C1" w:rsidRPr="001E1C42" w:rsidRDefault="000327C1" w:rsidP="00D16CE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účetním záznamem se rozumí data, která jsou nositeli informací o stavu a pohybu majetku a závazků, vlastního kapitálu, o nákladech, výnosech a VH</w:t>
      </w:r>
    </w:p>
    <w:p w14:paraId="5F4A2320" w14:textId="5E642683" w:rsidR="000327C1" w:rsidRPr="001E1C42" w:rsidRDefault="000327C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Mezi účetní písemnosti patř</w:t>
      </w:r>
      <w:r w:rsidR="0048219B" w:rsidRPr="001E1C42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 zejména:</w:t>
      </w:r>
      <w:r w:rsidRPr="001E1C42">
        <w:rPr>
          <w:rFonts w:ascii="Times New Roman" w:hAnsi="Times New Roman" w:cs="Times New Roman"/>
          <w:sz w:val="24"/>
          <w:szCs w:val="24"/>
        </w:rPr>
        <w:tab/>
        <w:t>- účetní doklady</w:t>
      </w:r>
    </w:p>
    <w:p w14:paraId="74902176" w14:textId="7ED873D3" w:rsidR="000327C1" w:rsidRPr="001E1C42" w:rsidRDefault="000327C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účetní knihy</w:t>
      </w:r>
    </w:p>
    <w:p w14:paraId="50E05EBC" w14:textId="1275CA00" w:rsidR="000327C1" w:rsidRPr="001E1C42" w:rsidRDefault="000327C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účetní závěrky a výroční zprávy</w:t>
      </w:r>
    </w:p>
    <w:p w14:paraId="4BD316F9" w14:textId="4DC47FC1" w:rsidR="000327C1" w:rsidRPr="001E1C42" w:rsidRDefault="000327C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vnitropodnikové směrnice</w:t>
      </w:r>
    </w:p>
    <w:p w14:paraId="0665E775" w14:textId="0CEFBC58" w:rsidR="000327C1" w:rsidRPr="001E1C42" w:rsidRDefault="000327C1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8219B" w:rsidRPr="001E1C42">
        <w:rPr>
          <w:rFonts w:ascii="Times New Roman" w:hAnsi="Times New Roman" w:cs="Times New Roman"/>
          <w:sz w:val="24"/>
          <w:szCs w:val="24"/>
        </w:rPr>
        <w:t xml:space="preserve">jiné (doklady o inventarizacích, výpis z OR, zápis </w:t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</w:r>
      <w:r w:rsidR="0048219B" w:rsidRPr="001E1C42">
        <w:rPr>
          <w:rFonts w:ascii="Times New Roman" w:hAnsi="Times New Roman" w:cs="Times New Roman"/>
          <w:sz w:val="24"/>
          <w:szCs w:val="24"/>
        </w:rPr>
        <w:tab/>
        <w:t>z valné hromady)</w:t>
      </w:r>
    </w:p>
    <w:p w14:paraId="64193FED" w14:textId="4FF1ED32" w:rsidR="0048219B" w:rsidRPr="001E1C42" w:rsidRDefault="0048219B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doklady</w:t>
      </w:r>
      <w:r w:rsidR="007609B5" w:rsidRPr="001E1C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58024" w14:textId="13458D61" w:rsidR="007609B5" w:rsidRPr="001E1C42" w:rsidRDefault="003B01E6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průkazný účetní záznam</w:t>
      </w:r>
      <w:r w:rsidR="008802EB" w:rsidRPr="001E1C42">
        <w:rPr>
          <w:rFonts w:ascii="Times New Roman" w:hAnsi="Times New Roman" w:cs="Times New Roman"/>
          <w:sz w:val="24"/>
          <w:szCs w:val="24"/>
        </w:rPr>
        <w:t xml:space="preserve"> s určitými povinnými náležitostmi</w:t>
      </w:r>
    </w:p>
    <w:p w14:paraId="7DA09506" w14:textId="77777777" w:rsidR="00BE61F3" w:rsidRPr="001E1C42" w:rsidRDefault="008802EB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 účetních dokladech se zaznamenávají:</w:t>
      </w:r>
    </w:p>
    <w:p w14:paraId="39D9E619" w14:textId="6B38D06B" w:rsidR="008802EB" w:rsidRPr="001E1C42" w:rsidRDefault="00BE61F3" w:rsidP="00150D39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hospodářské operace</w:t>
      </w:r>
      <w:r w:rsidRPr="001E1C42">
        <w:rPr>
          <w:rFonts w:ascii="Times New Roman" w:hAnsi="Times New Roman" w:cs="Times New Roman"/>
          <w:sz w:val="24"/>
          <w:szCs w:val="24"/>
        </w:rPr>
        <w:t>, které působí změny v majetkových složkách, závazcích, vlastním kapitálu, nákladech a výnosech ÚJ</w:t>
      </w:r>
    </w:p>
    <w:p w14:paraId="1F6F3DDA" w14:textId="00454A68" w:rsidR="00F657F9" w:rsidRPr="001E1C42" w:rsidRDefault="00BE61F3" w:rsidP="007E481D">
      <w:pPr>
        <w:pStyle w:val="Odstavecseseznamem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operace</w:t>
      </w:r>
      <w:r w:rsidRPr="001E1C42">
        <w:rPr>
          <w:rFonts w:ascii="Times New Roman" w:hAnsi="Times New Roman" w:cs="Times New Roman"/>
          <w:sz w:val="24"/>
          <w:szCs w:val="24"/>
        </w:rPr>
        <w:t>, které vyplývají z techniky účetních zápisů, např. účetní převody při uzavírání účtů – účetní závěrce, opravy chybných účetních zápi</w:t>
      </w:r>
      <w:r w:rsidR="00F657F9" w:rsidRPr="001E1C42">
        <w:rPr>
          <w:rFonts w:ascii="Times New Roman" w:hAnsi="Times New Roman" w:cs="Times New Roman"/>
          <w:sz w:val="24"/>
          <w:szCs w:val="24"/>
        </w:rPr>
        <w:t>sů</w:t>
      </w:r>
    </w:p>
    <w:p w14:paraId="7D44257C" w14:textId="42D9FD4E" w:rsidR="00F657F9" w:rsidRPr="001E1C42" w:rsidRDefault="00F657F9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Členění:</w:t>
      </w:r>
    </w:p>
    <w:p w14:paraId="3FD76743" w14:textId="6D7BF72D" w:rsidR="00F657F9" w:rsidRPr="001E1C42" w:rsidRDefault="00F657F9" w:rsidP="00150D39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podle druhů: </w:t>
      </w:r>
      <w:r w:rsidRPr="001E1C42">
        <w:rPr>
          <w:rFonts w:ascii="Times New Roman" w:hAnsi="Times New Roman" w:cs="Times New Roman"/>
          <w:sz w:val="24"/>
          <w:szCs w:val="24"/>
        </w:rPr>
        <w:t>FV, FP, PPD, VPD, VBÚ, VÚD</w:t>
      </w:r>
    </w:p>
    <w:p w14:paraId="47C6640C" w14:textId="39D8D492" w:rsidR="00F657F9" w:rsidRPr="001E1C42" w:rsidRDefault="00F657F9" w:rsidP="00150D39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podle počtu dok. úč. případů: </w:t>
      </w: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 xml:space="preserve">jednotlivé: </w:t>
      </w:r>
      <w:r w:rsidRPr="001E1C42">
        <w:rPr>
          <w:rFonts w:ascii="Times New Roman" w:hAnsi="Times New Roman" w:cs="Times New Roman"/>
          <w:sz w:val="24"/>
          <w:szCs w:val="24"/>
        </w:rPr>
        <w:t>dokumentují 1 hospodářskou operaci</w:t>
      </w:r>
    </w:p>
    <w:p w14:paraId="4D711636" w14:textId="48CC256B" w:rsidR="00F657F9" w:rsidRPr="001E1C42" w:rsidRDefault="00F657F9" w:rsidP="00150D39">
      <w:pPr>
        <w:pStyle w:val="Odstavecseseznamem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sběrné:</w:t>
      </w:r>
      <w:r w:rsidRPr="001E1C42">
        <w:rPr>
          <w:rFonts w:ascii="Times New Roman" w:hAnsi="Times New Roman" w:cs="Times New Roman"/>
          <w:sz w:val="24"/>
          <w:szCs w:val="24"/>
        </w:rPr>
        <w:t xml:space="preserve"> více jednotlivých účetních dokladů zachycujících </w:t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>stejnorodé hospodářské o</w:t>
      </w:r>
      <w:r w:rsidR="002B2902" w:rsidRPr="001E1C42">
        <w:rPr>
          <w:rFonts w:ascii="Times New Roman" w:hAnsi="Times New Roman" w:cs="Times New Roman"/>
          <w:sz w:val="24"/>
          <w:szCs w:val="24"/>
        </w:rPr>
        <w:t xml:space="preserve">perace, max. za období jednoho </w:t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</w:r>
      <w:r w:rsidR="002B2902" w:rsidRPr="001E1C42">
        <w:rPr>
          <w:rFonts w:ascii="Times New Roman" w:hAnsi="Times New Roman" w:cs="Times New Roman"/>
          <w:sz w:val="24"/>
          <w:szCs w:val="24"/>
        </w:rPr>
        <w:tab/>
        <w:t xml:space="preserve"> měsíce; souhrnná výdejka materiálu za měsíc</w:t>
      </w:r>
    </w:p>
    <w:p w14:paraId="5AC448D8" w14:textId="4735867D" w:rsidR="002B2902" w:rsidRPr="001E1C42" w:rsidRDefault="002B2902" w:rsidP="00150D39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podle místa vzniku: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4A4ED2" w:rsidRPr="001E1C42">
        <w:rPr>
          <w:rFonts w:ascii="Times New Roman" w:hAnsi="Times New Roman" w:cs="Times New Roman"/>
          <w:sz w:val="24"/>
          <w:szCs w:val="24"/>
        </w:rPr>
        <w:t>vnější</w:t>
      </w:r>
    </w:p>
    <w:p w14:paraId="5B2FD1B2" w14:textId="79B40855" w:rsidR="00737199" w:rsidRPr="001E1C42" w:rsidRDefault="004A4ED2" w:rsidP="007B578E">
      <w:pPr>
        <w:pStyle w:val="Odstavecseseznamem"/>
        <w:spacing w:after="12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vnitřní</w:t>
      </w:r>
      <w:r w:rsidR="00737199" w:rsidRPr="001E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F11DC" w14:textId="170406C3" w:rsidR="00737199" w:rsidRPr="001E1C42" w:rsidRDefault="00737199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Náležitosti účetního dokladu:</w:t>
      </w:r>
    </w:p>
    <w:p w14:paraId="0CC7948C" w14:textId="0B95CCCC" w:rsidR="00737199" w:rsidRPr="001E1C42" w:rsidRDefault="00B010C2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označení účetního dokladu</w:t>
      </w:r>
      <w:r w:rsidR="00C07641" w:rsidRPr="001E1C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7641" w:rsidRPr="001E1C42">
        <w:rPr>
          <w:rFonts w:ascii="Times New Roman" w:hAnsi="Times New Roman" w:cs="Times New Roman"/>
          <w:sz w:val="24"/>
          <w:szCs w:val="24"/>
        </w:rPr>
        <w:t xml:space="preserve"> -</w:t>
      </w:r>
      <w:r w:rsidRPr="001E1C42">
        <w:rPr>
          <w:rFonts w:ascii="Times New Roman" w:hAnsi="Times New Roman" w:cs="Times New Roman"/>
          <w:sz w:val="24"/>
          <w:szCs w:val="24"/>
        </w:rPr>
        <w:t xml:space="preserve"> vazba mezi jednotlivými doklady a účetními zápisy v účetních </w:t>
      </w:r>
      <w:r w:rsidR="000204FE" w:rsidRPr="001E1C42">
        <w:rPr>
          <w:rFonts w:ascii="Times New Roman" w:hAnsi="Times New Roman" w:cs="Times New Roman"/>
          <w:sz w:val="24"/>
          <w:szCs w:val="24"/>
        </w:rPr>
        <w:t>0</w:t>
      </w:r>
      <w:r w:rsidRPr="001E1C42">
        <w:rPr>
          <w:rFonts w:ascii="Times New Roman" w:hAnsi="Times New Roman" w:cs="Times New Roman"/>
          <w:sz w:val="24"/>
          <w:szCs w:val="24"/>
        </w:rPr>
        <w:t xml:space="preserve">knihách; dvojím způsobem –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v jedné číselné řadě</w:t>
      </w:r>
      <w:r w:rsidRPr="001E1C42">
        <w:rPr>
          <w:rFonts w:ascii="Times New Roman" w:hAnsi="Times New Roman" w:cs="Times New Roman"/>
          <w:sz w:val="24"/>
          <w:szCs w:val="24"/>
        </w:rPr>
        <w:t xml:space="preserve"> (při malém počtu dokladů)</w:t>
      </w:r>
    </w:p>
    <w:p w14:paraId="3616FD8C" w14:textId="571414E3" w:rsidR="00B010C2" w:rsidRPr="001E1C42" w:rsidRDefault="00B010C2" w:rsidP="00150D39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="00EC3735"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v několika číselných řadách</w:t>
      </w:r>
    </w:p>
    <w:p w14:paraId="5EE86EB7" w14:textId="2E44479A" w:rsidR="00B010C2" w:rsidRPr="001E1C42" w:rsidRDefault="00B010C2" w:rsidP="00150D39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- ÚJ mají povinnost označovat účetní doklady tak, aby bylo zřejmé, že jsou kompletní</w:t>
      </w:r>
      <w:r w:rsidR="00C07641" w:rsidRPr="001E1C42">
        <w:rPr>
          <w:rFonts w:ascii="Times New Roman" w:hAnsi="Times New Roman" w:cs="Times New Roman"/>
          <w:sz w:val="24"/>
          <w:szCs w:val="24"/>
        </w:rPr>
        <w:t xml:space="preserve"> (nejlépe se ověří postupným číslováním dokladů vzestupnou řadou)</w:t>
      </w:r>
    </w:p>
    <w:p w14:paraId="1C31799F" w14:textId="490403C6" w:rsidR="00C07641" w:rsidRPr="001E1C42" w:rsidRDefault="00C07641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obsah účetního případu a označení jeho účastníků</w:t>
      </w:r>
    </w:p>
    <w:p w14:paraId="3A11A2E3" w14:textId="43FF1FFB" w:rsidR="00C07641" w:rsidRPr="001E1C42" w:rsidRDefault="00C07641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peněžní částka nebo údaje o ceně za měrnou jednotku a vyjádření množství</w:t>
      </w:r>
    </w:p>
    <w:p w14:paraId="2D7AAEDC" w14:textId="7B560430" w:rsidR="00C07641" w:rsidRPr="001E1C42" w:rsidRDefault="00C07641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okamžik vyhotovení účetního dokladu</w:t>
      </w:r>
    </w:p>
    <w:p w14:paraId="2DEB9A1A" w14:textId="34AC8957" w:rsidR="00C07641" w:rsidRPr="001E1C42" w:rsidRDefault="00C07641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okamžik uskutečnění účetního případu, není-li shodné a okamžikem vyhotovení účetního dokladu</w:t>
      </w:r>
    </w:p>
    <w:p w14:paraId="5A1D9CFB" w14:textId="23B473BA" w:rsidR="00B0149E" w:rsidRPr="001E1C42" w:rsidRDefault="00B0149E" w:rsidP="00150D39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podpisový záznam osoby odpovědné za účetní případ a osoby odpovědné za jeho zaúčtování: </w:t>
      </w:r>
      <w:r w:rsidR="00F80244" w:rsidRPr="001E1C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osoba odpovědná za účetní případ</w:t>
      </w:r>
      <w:r w:rsidRPr="001E1C42">
        <w:rPr>
          <w:rFonts w:ascii="Times New Roman" w:hAnsi="Times New Roman" w:cs="Times New Roman"/>
          <w:sz w:val="24"/>
          <w:szCs w:val="24"/>
        </w:rPr>
        <w:t xml:space="preserve"> by měla garantovat věcnou správnost </w:t>
      </w:r>
      <w:r w:rsidR="00F80244" w:rsidRPr="001E1C42">
        <w:rPr>
          <w:rFonts w:ascii="Times New Roman" w:hAnsi="Times New Roman" w:cs="Times New Roman"/>
          <w:sz w:val="24"/>
          <w:szCs w:val="24"/>
        </w:rPr>
        <w:tab/>
      </w:r>
      <w:r w:rsidR="00F80244" w:rsidRPr="001E1C42">
        <w:rPr>
          <w:rFonts w:ascii="Times New Roman" w:hAnsi="Times New Roman" w:cs="Times New Roman"/>
          <w:sz w:val="24"/>
          <w:szCs w:val="24"/>
        </w:rPr>
        <w:tab/>
      </w:r>
      <w:r w:rsidR="00EC3735" w:rsidRPr="001E1C42">
        <w:rPr>
          <w:rFonts w:ascii="Times New Roman" w:hAnsi="Times New Roman" w:cs="Times New Roman"/>
          <w:sz w:val="24"/>
          <w:szCs w:val="24"/>
        </w:rPr>
        <w:tab/>
      </w:r>
      <w:r w:rsidR="00F80244" w:rsidRPr="001E1C42">
        <w:rPr>
          <w:rFonts w:ascii="Times New Roman" w:hAnsi="Times New Roman" w:cs="Times New Roman"/>
          <w:sz w:val="24"/>
          <w:szCs w:val="24"/>
        </w:rPr>
        <w:t xml:space="preserve">účetního případu (že účetní případ skutečně proběhl tak, jak je popsáno na </w:t>
      </w:r>
      <w:r w:rsidR="00F80244" w:rsidRPr="001E1C42">
        <w:rPr>
          <w:rFonts w:ascii="Times New Roman" w:hAnsi="Times New Roman" w:cs="Times New Roman"/>
          <w:sz w:val="24"/>
          <w:szCs w:val="24"/>
        </w:rPr>
        <w:tab/>
      </w:r>
      <w:r w:rsidR="00F80244" w:rsidRPr="001E1C42">
        <w:rPr>
          <w:rFonts w:ascii="Times New Roman" w:hAnsi="Times New Roman" w:cs="Times New Roman"/>
          <w:sz w:val="24"/>
          <w:szCs w:val="24"/>
        </w:rPr>
        <w:tab/>
      </w:r>
      <w:r w:rsidR="00EC3735" w:rsidRPr="001E1C42">
        <w:rPr>
          <w:rFonts w:ascii="Times New Roman" w:hAnsi="Times New Roman" w:cs="Times New Roman"/>
          <w:sz w:val="24"/>
          <w:szCs w:val="24"/>
        </w:rPr>
        <w:tab/>
      </w:r>
      <w:r w:rsidR="00F80244" w:rsidRPr="001E1C42">
        <w:rPr>
          <w:rFonts w:ascii="Times New Roman" w:hAnsi="Times New Roman" w:cs="Times New Roman"/>
          <w:sz w:val="24"/>
          <w:szCs w:val="24"/>
        </w:rPr>
        <w:t>účetním dokladu)</w:t>
      </w:r>
    </w:p>
    <w:p w14:paraId="7B5846BD" w14:textId="12DFED9E" w:rsidR="00C85982" w:rsidRPr="001E1C42" w:rsidRDefault="00F80244" w:rsidP="00A67249">
      <w:pPr>
        <w:pStyle w:val="Odstavecseseznamem"/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osoba odpovědná za zaúčtování účetního dokladu</w:t>
      </w:r>
      <w:r w:rsidRPr="001E1C42">
        <w:rPr>
          <w:rFonts w:ascii="Times New Roman" w:hAnsi="Times New Roman" w:cs="Times New Roman"/>
          <w:sz w:val="24"/>
          <w:szCs w:val="24"/>
        </w:rPr>
        <w:t xml:space="preserve"> by měla přezkoušet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doklad z hlediska formálního (ověřit úplnost náležitostí účetních dokladů) a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odpovídá za to, že účetní případ je zaúčtován v souladu s účetními předpisy</w:t>
      </w:r>
    </w:p>
    <w:p w14:paraId="33AB6FFC" w14:textId="52F3E91E" w:rsidR="007E481D" w:rsidRPr="001E1C42" w:rsidRDefault="007E481D" w:rsidP="00A67249">
      <w:pPr>
        <w:pStyle w:val="Odstavecseseznamem"/>
        <w:spacing w:after="120"/>
        <w:rPr>
          <w:rFonts w:ascii="Times New Roman" w:hAnsi="Times New Roman" w:cs="Times New Roman"/>
          <w:sz w:val="24"/>
          <w:szCs w:val="24"/>
        </w:rPr>
      </w:pPr>
    </w:p>
    <w:p w14:paraId="7243042E" w14:textId="10044237" w:rsidR="007E481D" w:rsidRPr="001E1C42" w:rsidRDefault="007E481D" w:rsidP="00A67249">
      <w:pPr>
        <w:pStyle w:val="Odstavecseseznamem"/>
        <w:spacing w:after="120"/>
        <w:rPr>
          <w:rFonts w:ascii="Times New Roman" w:hAnsi="Times New Roman" w:cs="Times New Roman"/>
          <w:sz w:val="24"/>
          <w:szCs w:val="24"/>
        </w:rPr>
      </w:pPr>
    </w:p>
    <w:p w14:paraId="0E6CE1DE" w14:textId="77777777" w:rsidR="007E481D" w:rsidRPr="001E1C42" w:rsidRDefault="007E481D" w:rsidP="00A67249">
      <w:pPr>
        <w:pStyle w:val="Odstavecseseznamem"/>
        <w:spacing w:after="120"/>
        <w:rPr>
          <w:rFonts w:ascii="Times New Roman" w:hAnsi="Times New Roman" w:cs="Times New Roman"/>
          <w:sz w:val="24"/>
          <w:szCs w:val="24"/>
        </w:rPr>
      </w:pPr>
    </w:p>
    <w:p w14:paraId="21B6754C" w14:textId="5B8A460F" w:rsidR="00C85982" w:rsidRPr="001E1C42" w:rsidRDefault="00B52413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Oběh účetních dokladů a postup při jejich zpracování</w:t>
      </w:r>
    </w:p>
    <w:p w14:paraId="62AE85B7" w14:textId="0D76B45A" w:rsidR="00B52413" w:rsidRPr="001E1C42" w:rsidRDefault="00EC3735" w:rsidP="00150D39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přezkoušení správnosti: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věcná stránka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týká se prověření správnosti údajů na účetním dokladu; zda faktura za nákup zboží odpovídá skutečně dodanému množství, druhu a jakosti, za byly účtovány smluvené ceny)</w:t>
      </w:r>
    </w:p>
    <w:p w14:paraId="1DF18B42" w14:textId="75235BC9" w:rsidR="00EC3735" w:rsidRPr="001E1C42" w:rsidRDefault="00EC3735" w:rsidP="00150D39">
      <w:pPr>
        <w:pStyle w:val="Odstavecseseznamem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formální stránka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zaměřuje se na ověření úplnosti náležitostí </w:t>
      </w:r>
      <w:r w:rsidR="00CC2702" w:rsidRPr="001E1C42">
        <w:rPr>
          <w:rFonts w:ascii="Times New Roman" w:hAnsi="Times New Roman" w:cs="Times New Roman"/>
          <w:sz w:val="24"/>
          <w:szCs w:val="24"/>
        </w:rPr>
        <w:tab/>
      </w:r>
      <w:r w:rsidR="00CC2702" w:rsidRPr="001E1C42">
        <w:rPr>
          <w:rFonts w:ascii="Times New Roman" w:hAnsi="Times New Roman" w:cs="Times New Roman"/>
          <w:sz w:val="24"/>
          <w:szCs w:val="24"/>
        </w:rPr>
        <w:tab/>
      </w:r>
      <w:r w:rsidR="00CC2702" w:rsidRPr="001E1C42">
        <w:rPr>
          <w:rFonts w:ascii="Times New Roman" w:hAnsi="Times New Roman" w:cs="Times New Roman"/>
          <w:sz w:val="24"/>
          <w:szCs w:val="24"/>
        </w:rPr>
        <w:tab/>
      </w:r>
      <w:r w:rsidR="00CC2702" w:rsidRPr="001E1C42">
        <w:rPr>
          <w:rFonts w:ascii="Times New Roman" w:hAnsi="Times New Roman" w:cs="Times New Roman"/>
          <w:sz w:val="24"/>
          <w:szCs w:val="24"/>
        </w:rPr>
        <w:tab/>
      </w:r>
      <w:r w:rsidR="00CC2702" w:rsidRPr="001E1C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E1C42">
        <w:rPr>
          <w:rFonts w:ascii="Times New Roman" w:hAnsi="Times New Roman" w:cs="Times New Roman"/>
          <w:sz w:val="24"/>
          <w:szCs w:val="24"/>
        </w:rPr>
        <w:t>účetního dokladu</w:t>
      </w:r>
    </w:p>
    <w:p w14:paraId="21CAD82E" w14:textId="68852993" w:rsidR="00EC3735" w:rsidRPr="001E1C42" w:rsidRDefault="00EC3735" w:rsidP="00150D39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příprava k zaúčtování: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CC2702"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CC2702" w:rsidRPr="001E1C42">
        <w:rPr>
          <w:rFonts w:ascii="Times New Roman" w:hAnsi="Times New Roman" w:cs="Times New Roman"/>
          <w:sz w:val="24"/>
          <w:szCs w:val="24"/>
          <w:u w:val="single"/>
        </w:rPr>
        <w:t>třídění dokladů</w:t>
      </w:r>
      <w:r w:rsidR="00CC2702" w:rsidRPr="001E1C42">
        <w:rPr>
          <w:rFonts w:ascii="Times New Roman" w:hAnsi="Times New Roman" w:cs="Times New Roman"/>
          <w:sz w:val="24"/>
          <w:szCs w:val="24"/>
        </w:rPr>
        <w:t xml:space="preserve"> – rozdělení podle stanoveného hlediska, podle druhu (FV, FP, ...), nebo ještě podrobnější (faktury investiční, materiálové, režijní)</w:t>
      </w:r>
    </w:p>
    <w:p w14:paraId="5798DA79" w14:textId="19A52C85" w:rsidR="00CC2702" w:rsidRPr="001E1C42" w:rsidRDefault="00CC2702" w:rsidP="00150D39">
      <w:pPr>
        <w:pStyle w:val="Odstavecseseznamem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označování dokladů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přidělení určitého číselného, resp. abecedně </w:t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>číselného označení</w:t>
      </w:r>
    </w:p>
    <w:p w14:paraId="4FD3BD42" w14:textId="6D70C0E6" w:rsidR="00CC2702" w:rsidRPr="001E1C42" w:rsidRDefault="00CC2702" w:rsidP="00150D39">
      <w:pPr>
        <w:pStyle w:val="Odstavecseseznamem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evidence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zápis dokladů do pomocných účetních knih (knihy </w:t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>pohledávek a závazků, pokladní knihy)</w:t>
      </w:r>
    </w:p>
    <w:p w14:paraId="3D8D3E80" w14:textId="33F400EF" w:rsidR="00CC2702" w:rsidRPr="001E1C42" w:rsidRDefault="00CC2702" w:rsidP="00150D39">
      <w:pPr>
        <w:pStyle w:val="Odstavecseseznamem"/>
        <w:spacing w:after="0"/>
        <w:ind w:left="50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Pr="001E1C42">
        <w:rPr>
          <w:rFonts w:ascii="Times New Roman" w:hAnsi="Times New Roman" w:cs="Times New Roman"/>
          <w:sz w:val="24"/>
          <w:szCs w:val="24"/>
          <w:u w:val="single"/>
        </w:rPr>
        <w:t>určení účtovacího předpisu (předkontace)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156EC0" w:rsidRPr="001E1C42">
        <w:rPr>
          <w:rFonts w:ascii="Times New Roman" w:hAnsi="Times New Roman" w:cs="Times New Roman"/>
          <w:sz w:val="24"/>
          <w:szCs w:val="24"/>
        </w:rPr>
        <w:t>–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156EC0" w:rsidRPr="001E1C42">
        <w:rPr>
          <w:rFonts w:ascii="Times New Roman" w:hAnsi="Times New Roman" w:cs="Times New Roman"/>
          <w:sz w:val="24"/>
          <w:szCs w:val="24"/>
        </w:rPr>
        <w:t xml:space="preserve">stanovení účtů a jejich </w:t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</w:r>
      <w:r w:rsidR="00156EC0" w:rsidRPr="001E1C42">
        <w:rPr>
          <w:rFonts w:ascii="Times New Roman" w:hAnsi="Times New Roman" w:cs="Times New Roman"/>
          <w:sz w:val="24"/>
          <w:szCs w:val="24"/>
        </w:rPr>
        <w:tab/>
        <w:t>stran, včetně částek</w:t>
      </w:r>
    </w:p>
    <w:p w14:paraId="4D3FF3E7" w14:textId="0564A955" w:rsidR="00EC3735" w:rsidRPr="001E1C42" w:rsidRDefault="00EC3735" w:rsidP="00150D39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zaúčtování dokladů</w:t>
      </w:r>
      <w:r w:rsidR="00156EC0"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56EC0" w:rsidRPr="001E1C42">
        <w:rPr>
          <w:rFonts w:ascii="Times New Roman" w:hAnsi="Times New Roman" w:cs="Times New Roman"/>
          <w:sz w:val="24"/>
          <w:szCs w:val="24"/>
        </w:rPr>
        <w:t>účetní zápisy v účetních knihách, poznámka o zaúčtování – datum a podpis</w:t>
      </w:r>
    </w:p>
    <w:p w14:paraId="177A9B72" w14:textId="2E700CF9" w:rsidR="00156EC0" w:rsidRPr="001E1C42" w:rsidRDefault="00156EC0" w:rsidP="007B578E">
      <w:pPr>
        <w:pStyle w:val="Odstavecseseznamem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úschova dokladů: </w:t>
      </w:r>
      <w:r w:rsidRPr="001E1C42">
        <w:rPr>
          <w:rFonts w:ascii="Times New Roman" w:hAnsi="Times New Roman" w:cs="Times New Roman"/>
          <w:sz w:val="24"/>
          <w:szCs w:val="24"/>
        </w:rPr>
        <w:t>založení do šanonů; ZoÚ § 31/2/b – nutno uschovat nejméně 5 let po roce, kterého se týkají</w:t>
      </w:r>
    </w:p>
    <w:p w14:paraId="5A17BBBE" w14:textId="1BAE6F5F" w:rsidR="00B52413" w:rsidRPr="001E1C42" w:rsidRDefault="00156EC0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Daňové doklady</w:t>
      </w:r>
    </w:p>
    <w:p w14:paraId="1593A141" w14:textId="5B1E6956" w:rsidR="001631F9" w:rsidRPr="001E1C42" w:rsidRDefault="001631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náležitosti jsou obsahově širší než náležitosti účetních dokladů</w:t>
      </w:r>
    </w:p>
    <w:p w14:paraId="38BBF44A" w14:textId="7AFEDE19" w:rsidR="00E71EF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plátce DPH má povinnost vystavit daňový doklad nejpozději do 15 dnů ode dne uskutečnění zdanitelného plnění nebo do 15 dnů ode dne přijetí platby (zálohy), pokud k přijetí platby došlo před uskutečněním zdanitelného plnění a plátci vznikla k datu přijetí platby povinnost přiznat daň na výstupu</w:t>
      </w:r>
    </w:p>
    <w:p w14:paraId="1E9B642A" w14:textId="68C6E67A" w:rsidR="00E71EF9" w:rsidRPr="001E1C42" w:rsidRDefault="00E71EF9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Daňový doklad:</w:t>
      </w:r>
    </w:p>
    <w:p w14:paraId="3184C597" w14:textId="5C3EEA8C" w:rsidR="00E71EF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zpravidla faktura</w:t>
      </w:r>
    </w:p>
    <w:p w14:paraId="74B8D5F2" w14:textId="4D5202FD" w:rsidR="00E71EF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musí obsahovat tyto náležitosti: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>- přesné označení kupujícího i prodávajícího (včetně DIČ)</w:t>
      </w:r>
    </w:p>
    <w:p w14:paraId="348B189E" w14:textId="77777777" w:rsidR="00E71EF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evidenční číslo dokladu</w:t>
      </w:r>
    </w:p>
    <w:p w14:paraId="735BE6B4" w14:textId="77777777" w:rsidR="00E71EF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datum vystavení daňového dokladu</w:t>
      </w:r>
    </w:p>
    <w:p w14:paraId="57DD8020" w14:textId="77777777" w:rsidR="00AC4249" w:rsidRPr="001E1C42" w:rsidRDefault="00E71EF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C4249" w:rsidRPr="001E1C42">
        <w:rPr>
          <w:rFonts w:ascii="Times New Roman" w:hAnsi="Times New Roman" w:cs="Times New Roman"/>
          <w:sz w:val="24"/>
          <w:szCs w:val="24"/>
        </w:rPr>
        <w:t xml:space="preserve">datum uskutečnění zdanitelného plnění nebo datum přijetí </w:t>
      </w:r>
      <w:r w:rsidR="00AC4249" w:rsidRPr="001E1C42">
        <w:rPr>
          <w:rFonts w:ascii="Times New Roman" w:hAnsi="Times New Roman" w:cs="Times New Roman"/>
          <w:sz w:val="24"/>
          <w:szCs w:val="24"/>
        </w:rPr>
        <w:tab/>
      </w:r>
      <w:r w:rsidR="00AC4249" w:rsidRPr="001E1C42">
        <w:rPr>
          <w:rFonts w:ascii="Times New Roman" w:hAnsi="Times New Roman" w:cs="Times New Roman"/>
          <w:sz w:val="24"/>
          <w:szCs w:val="24"/>
        </w:rPr>
        <w:tab/>
      </w:r>
      <w:r w:rsidR="00AC4249" w:rsidRPr="001E1C42">
        <w:rPr>
          <w:rFonts w:ascii="Times New Roman" w:hAnsi="Times New Roman" w:cs="Times New Roman"/>
          <w:sz w:val="24"/>
          <w:szCs w:val="24"/>
        </w:rPr>
        <w:tab/>
      </w:r>
      <w:r w:rsidR="00AC4249" w:rsidRPr="001E1C42">
        <w:rPr>
          <w:rFonts w:ascii="Times New Roman" w:hAnsi="Times New Roman" w:cs="Times New Roman"/>
          <w:sz w:val="24"/>
          <w:szCs w:val="24"/>
        </w:rPr>
        <w:tab/>
      </w:r>
      <w:r w:rsidR="00AC4249" w:rsidRPr="001E1C42">
        <w:rPr>
          <w:rFonts w:ascii="Times New Roman" w:hAnsi="Times New Roman" w:cs="Times New Roman"/>
          <w:sz w:val="24"/>
          <w:szCs w:val="24"/>
        </w:rPr>
        <w:tab/>
        <w:t>platby, a to ten den, který nastane dříve</w:t>
      </w:r>
    </w:p>
    <w:p w14:paraId="60CD5A71" w14:textId="77777777" w:rsidR="00AC4249" w:rsidRPr="001E1C42" w:rsidRDefault="00AC424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jednotková cena bez daně</w:t>
      </w:r>
    </w:p>
    <w:p w14:paraId="4BDC9928" w14:textId="55069352" w:rsidR="00E71EF9" w:rsidRPr="001E1C42" w:rsidRDefault="00AC424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rozsah a předmět zdanitelného plnění (přesné označení zboží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či služby)</w:t>
      </w:r>
      <w:r w:rsidR="00E71EF9" w:rsidRPr="001E1C42">
        <w:rPr>
          <w:rFonts w:ascii="Times New Roman" w:hAnsi="Times New Roman" w:cs="Times New Roman"/>
          <w:sz w:val="24"/>
          <w:szCs w:val="24"/>
        </w:rPr>
        <w:tab/>
      </w:r>
    </w:p>
    <w:p w14:paraId="024422F9" w14:textId="3745E712" w:rsidR="00C85982" w:rsidRPr="001E1C42" w:rsidRDefault="00AC4249" w:rsidP="007B578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údaje rozhodné pro stanovení daně (výši ceny bez daně,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základní nebo sníženou sazbu daně, výši daně uvedenou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v korunách a haléřích</w:t>
      </w:r>
    </w:p>
    <w:p w14:paraId="0FBE71B0" w14:textId="3FA77E51" w:rsidR="00AC4249" w:rsidRPr="001E1C42" w:rsidRDefault="00AC4249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Zjednodušený daňový doklad:</w:t>
      </w:r>
    </w:p>
    <w:p w14:paraId="17A5AD64" w14:textId="27FBEA0D" w:rsidR="00AC4249" w:rsidRPr="001E1C42" w:rsidRDefault="00AC424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nemusí obsahovat některé náležitosti, přesto je uznávaným daňovým dokladem</w:t>
      </w:r>
    </w:p>
    <w:p w14:paraId="064EB790" w14:textId="71135114" w:rsidR="00AC4249" w:rsidRPr="001E1C42" w:rsidRDefault="00AC424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- nemusí obsahovat: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115277" w:rsidRPr="001E1C42">
        <w:rPr>
          <w:rFonts w:ascii="Times New Roman" w:hAnsi="Times New Roman" w:cs="Times New Roman"/>
          <w:sz w:val="24"/>
          <w:szCs w:val="24"/>
        </w:rPr>
        <w:t>údaje o kupujícím</w:t>
      </w:r>
    </w:p>
    <w:p w14:paraId="0D1A576B" w14:textId="6A41D688" w:rsidR="00115277" w:rsidRPr="001E1C42" w:rsidRDefault="0011527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jednotkovou cenu bez daně</w:t>
      </w:r>
    </w:p>
    <w:p w14:paraId="7AD01591" w14:textId="73CA7751" w:rsidR="00115277" w:rsidRPr="001E1C42" w:rsidRDefault="0011527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základ daně</w:t>
      </w:r>
    </w:p>
    <w:p w14:paraId="39504E72" w14:textId="68A14F8D" w:rsidR="00115277" w:rsidRPr="001E1C42" w:rsidRDefault="0011527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výši daně</w:t>
      </w:r>
    </w:p>
    <w:p w14:paraId="0F75D122" w14:textId="4EDA860A" w:rsidR="00115277" w:rsidRPr="001E1C42" w:rsidRDefault="0011527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obsahuje pouze celkovou částku a sazbu daně</w:t>
      </w:r>
    </w:p>
    <w:p w14:paraId="30551AE1" w14:textId="63C175B6" w:rsidR="00115277" w:rsidRPr="001E1C42" w:rsidRDefault="00115277" w:rsidP="007B578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lze vystavit pouze tehdy, jestliže cena za zdanitelné plnění je do 10 000 Kč (včetně DPH)</w:t>
      </w:r>
    </w:p>
    <w:p w14:paraId="0FCDADD9" w14:textId="4FBA270F" w:rsidR="00115277" w:rsidRPr="001E1C42" w:rsidRDefault="00254827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Ostatní daňové doklady:</w:t>
      </w:r>
    </w:p>
    <w:p w14:paraId="337954ED" w14:textId="25CD64C4" w:rsidR="00254827" w:rsidRPr="001E1C42" w:rsidRDefault="0025482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splátkový kalendář:</w:t>
      </w:r>
      <w:r w:rsidRPr="001E1C42">
        <w:rPr>
          <w:rFonts w:ascii="Times New Roman" w:hAnsi="Times New Roman" w:cs="Times New Roman"/>
          <w:sz w:val="24"/>
          <w:szCs w:val="24"/>
        </w:rPr>
        <w:t xml:space="preserve"> u nájemních smluv; obsahuje náležitosti daňového dokladu</w:t>
      </w:r>
    </w:p>
    <w:p w14:paraId="539F80E7" w14:textId="243D969E" w:rsidR="00254827" w:rsidRPr="001E1C42" w:rsidRDefault="0025482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souhrnný daňový doklad:</w:t>
      </w:r>
      <w:r w:rsidRPr="001E1C42">
        <w:rPr>
          <w:rFonts w:ascii="Times New Roman" w:hAnsi="Times New Roman" w:cs="Times New Roman"/>
          <w:sz w:val="24"/>
          <w:szCs w:val="24"/>
        </w:rPr>
        <w:t xml:space="preserve"> může jej vystavit plátce, který uskutečňuje více samostatných zdanitelných plnění pro jednu osobu; souhrn zdanitelných plnění max. za kalendářní měsíc</w:t>
      </w:r>
    </w:p>
    <w:p w14:paraId="69C7F786" w14:textId="0150DD54" w:rsidR="00254827" w:rsidRPr="001E1C42" w:rsidRDefault="00254827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opravný daňový doklad: </w:t>
      </w:r>
      <w:r w:rsidRPr="001E1C42">
        <w:rPr>
          <w:rFonts w:ascii="Times New Roman" w:hAnsi="Times New Roman" w:cs="Times New Roman"/>
          <w:sz w:val="24"/>
          <w:szCs w:val="24"/>
        </w:rPr>
        <w:t>v případě opravy základu daně a výše daně</w:t>
      </w:r>
    </w:p>
    <w:p w14:paraId="16479EAF" w14:textId="3C558E6F" w:rsidR="00C47209" w:rsidRPr="001E1C42" w:rsidRDefault="00C4720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obsahuje: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náležitosti odpovídající původnímu daňového dokladu, včetně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evidenčního čísla</w:t>
      </w:r>
    </w:p>
    <w:p w14:paraId="5131DBFE" w14:textId="4AED155F" w:rsidR="00C47209" w:rsidRPr="001E1C42" w:rsidRDefault="00C4720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důvod opravy</w:t>
      </w:r>
    </w:p>
    <w:p w14:paraId="0459CD62" w14:textId="59EE6E0F" w:rsidR="00C47209" w:rsidRPr="001E1C42" w:rsidRDefault="00C4720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rozdíl mezi opraveným a původním základem daně</w:t>
      </w:r>
    </w:p>
    <w:p w14:paraId="2B010B78" w14:textId="5003DA33" w:rsidR="00C47209" w:rsidRPr="001E1C42" w:rsidRDefault="00C4720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rozdíl mezi opravenou a původní daní</w:t>
      </w:r>
    </w:p>
    <w:p w14:paraId="3ED6C6D8" w14:textId="611A4882" w:rsidR="00C47209" w:rsidRPr="001E1C42" w:rsidRDefault="00C47209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rozdíl mezi opravenou a původní částkou k úhradě</w:t>
      </w:r>
    </w:p>
    <w:p w14:paraId="7C9B4868" w14:textId="1665E741" w:rsidR="00C47209" w:rsidRPr="001E1C42" w:rsidRDefault="00C47209" w:rsidP="007B578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tento rozdíl se považuje za samostatné zdanitelné plnění, které podléhá dani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ve zdaňovacím období, kdy byla oprava základu daně provedena</w:t>
      </w:r>
    </w:p>
    <w:p w14:paraId="6544DABB" w14:textId="1D8822F0" w:rsidR="000D531E" w:rsidRPr="001E1C42" w:rsidRDefault="007E481D" w:rsidP="007E481D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40AC6870" w14:textId="6BC0A185" w:rsidR="007D796A" w:rsidRPr="001E1C42" w:rsidRDefault="000D531E" w:rsidP="007E481D">
      <w:pPr>
        <w:spacing w:after="120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6 ÚČETNÍ ZÁPISY A ÚČETNÍ KNIHY</w:t>
      </w:r>
    </w:p>
    <w:p w14:paraId="312F694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Charakteristika účetních zápisů:</w:t>
      </w:r>
    </w:p>
    <w:p w14:paraId="02E5B0EB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účetní zápisy zachycují účetní případy do účetních knih</w:t>
      </w:r>
    </w:p>
    <w:p w14:paraId="40C0D3BB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zápisy musí být:</w:t>
      </w:r>
    </w:p>
    <w:p w14:paraId="408774CB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 xml:space="preserve">srozumitelné </w:t>
      </w:r>
    </w:p>
    <w:p w14:paraId="279861A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přehledné</w:t>
      </w:r>
    </w:p>
    <w:p w14:paraId="1BE6BEE0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trvanlivé (propisovací tužkou, strojem, tiskem)</w:t>
      </w:r>
    </w:p>
    <w:p w14:paraId="7E35593C" w14:textId="77777777" w:rsidR="007D796A" w:rsidRPr="001E1C42" w:rsidRDefault="007D796A" w:rsidP="007B578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zapsány tak, aby bylo možno ověřit zaúčtování všech účetních případů a aby se zabránilo neoprávněným změnám a úpravám těchto zápisů (volné řádky se proškrtávají)</w:t>
      </w:r>
    </w:p>
    <w:p w14:paraId="5FAD4609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knihy</w:t>
      </w:r>
    </w:p>
    <w:p w14:paraId="1564AF3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Deník (zápisy uspořádány z hlediska časového; chronologicky)</w:t>
      </w:r>
    </w:p>
    <w:p w14:paraId="52A1E888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Hlavní kniha (zápisy uspořádány z hlediska věcného; systematicky)</w:t>
      </w:r>
    </w:p>
    <w:p w14:paraId="28627B4E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Kniha analytické evidence (podrobně rozvedeny zápisy hlavní knihy)</w:t>
      </w:r>
    </w:p>
    <w:p w14:paraId="65212744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Deník </w:t>
      </w:r>
    </w:p>
    <w:p w14:paraId="43EC43EE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obsahuje všechny účetní případy týkající se účetního období</w:t>
      </w:r>
    </w:p>
    <w:p w14:paraId="59F6CE5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Zápis do účetního deníku musí splňovat tyto požadavky:</w:t>
      </w:r>
    </w:p>
    <w:p w14:paraId="6C56A104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číslo řádku deníku</w:t>
      </w:r>
    </w:p>
    <w:p w14:paraId="526C063F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datum zápisu položky</w:t>
      </w:r>
    </w:p>
    <w:p w14:paraId="1538790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druh a číslo dokladu, kterým byla položka do účetního deníku zanesena</w:t>
      </w:r>
    </w:p>
    <w:p w14:paraId="3287C8BA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podvojný účetní zápis – tedy účet, na který byl případ zachycen na stranu MD a účet, na který byl zanesen na stranu D</w:t>
      </w:r>
    </w:p>
    <w:p w14:paraId="1E2C507A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částku</w:t>
      </w:r>
    </w:p>
    <w:p w14:paraId="2518280C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deník má ve vedení účetnictví nenahraditelný význam z těchto důvodů:</w:t>
      </w:r>
    </w:p>
    <w:p w14:paraId="2AC5120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zobrazuje účetní zápisy chronologicky, tím zamezí dodatečným vpisům a úpravám</w:t>
      </w:r>
    </w:p>
    <w:p w14:paraId="65515CD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průkaznost účetních zápisů s vazbou na doklady</w:t>
      </w:r>
    </w:p>
    <w:p w14:paraId="7D62F306" w14:textId="77777777" w:rsidR="007D796A" w:rsidRPr="001E1C42" w:rsidRDefault="007D796A" w:rsidP="007B578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nápomocný při zjišťování chybného účtování</w:t>
      </w:r>
    </w:p>
    <w:p w14:paraId="58122E5B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Hlavní kniha</w:t>
      </w:r>
    </w:p>
    <w:p w14:paraId="4C89389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zahrnuje soubor všech syntetických účtů, které ÚJ používá</w:t>
      </w:r>
    </w:p>
    <w:p w14:paraId="474CE96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získávají se z ní informace o stavu aktiv, pasiv, nákladů a výnosů</w:t>
      </w:r>
    </w:p>
    <w:p w14:paraId="6CA2C12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systematická (= z věcného hlediska)</w:t>
      </w:r>
    </w:p>
    <w:p w14:paraId="3AD8B98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Musí obsahovat: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zůstatky účtu ke dni, kdy se otevírá hlavní kniha</w:t>
      </w:r>
    </w:p>
    <w:p w14:paraId="27515684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souhrnné obraty MD a D, nejvýše za kalendářní měsíc</w:t>
      </w:r>
    </w:p>
    <w:p w14:paraId="7670D8D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zůstatky účtů ke dni, ke kterému se sestavuje účetní závěrka</w:t>
      </w:r>
    </w:p>
    <w:p w14:paraId="623AEC7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součástí hlavní knihy jsou podrozvahové účty, na kterých se účtuje zejména o majetku, který účetní jednotka používá, ale nevlastní</w:t>
      </w:r>
    </w:p>
    <w:p w14:paraId="098DAA82" w14:textId="77777777" w:rsidR="007D796A" w:rsidRPr="001E1C42" w:rsidRDefault="007D796A" w:rsidP="007B578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ÚJ, které vedou účetnictví ve zjednodušeném rozsahu, mohou spojit účtování v deníku s účtováním v hlavní knize do jedné evidence (americký deník)</w:t>
      </w:r>
    </w:p>
    <w:p w14:paraId="1AD2EF9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Knihy analytické evidence</w:t>
      </w:r>
    </w:p>
    <w:p w14:paraId="293DDD0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zaměřují se na různé oblasti účetnictví, můžeme se setkat s těmito knihami:</w:t>
      </w:r>
    </w:p>
    <w:p w14:paraId="455439D8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inventární kniha (karty) dlouhodobého hmotného a nehmotného majetku</w:t>
      </w:r>
    </w:p>
    <w:p w14:paraId="4B3BDC1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kniha zásob (skladní karty)</w:t>
      </w:r>
    </w:p>
    <w:p w14:paraId="52769F1D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pokladní kniha</w:t>
      </w:r>
    </w:p>
    <w:p w14:paraId="2BC3100D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kniha pohledávek a závazků</w:t>
      </w:r>
    </w:p>
    <w:p w14:paraId="754B878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evidence DPH</w:t>
      </w:r>
    </w:p>
    <w:p w14:paraId="6D9A565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inventární karty časového rozlišení (evidenční karty leasingu)</w:t>
      </w:r>
    </w:p>
    <w:p w14:paraId="54EE8EBC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inventární karty rezerv</w:t>
      </w:r>
    </w:p>
    <w:p w14:paraId="5EE6A16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rozvádíme zde účetní zápisy z hlavní knihy</w:t>
      </w:r>
    </w:p>
    <w:p w14:paraId="50C9F35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>- analytické účty slouží k upřesnění a k lehčí orientaci v účtech syntetických</w:t>
      </w:r>
    </w:p>
    <w:p w14:paraId="6E88EFB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Např.:  účet syntetický 331 – Zaměstnanci</w:t>
      </w:r>
    </w:p>
    <w:p w14:paraId="16608E7B" w14:textId="77777777" w:rsidR="007D796A" w:rsidRPr="001E1C42" w:rsidRDefault="007D796A" w:rsidP="007B578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           účet analytický 331/001 – Zaměstnanci/pan Kropáček</w:t>
      </w:r>
    </w:p>
    <w:p w14:paraId="1146C04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Syntetická a analytická evidence</w:t>
      </w:r>
    </w:p>
    <w:p w14:paraId="624A4099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Syntetická evidence</w:t>
      </w:r>
      <w:r w:rsidRPr="001E1C42">
        <w:rPr>
          <w:rFonts w:ascii="Times New Roman" w:hAnsi="Times New Roman" w:cs="Times New Roman"/>
          <w:sz w:val="24"/>
          <w:szCs w:val="24"/>
        </w:rPr>
        <w:t>:</w:t>
      </w:r>
    </w:p>
    <w:p w14:paraId="559D164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tvoří soustavu účtů, na nichž zachycuje stav a pohyb aktiv, pasiv, N a V za celou účetní jednotku v českých korunách</w:t>
      </w:r>
    </w:p>
    <w:p w14:paraId="066BB24E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Příkladem syntetického účtu je účet 211 – Pokladna</w:t>
      </w:r>
    </w:p>
    <w:p w14:paraId="6CA4030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vyjadřuje celkový stav pokladny v Kč</w:t>
      </w:r>
    </w:p>
    <w:p w14:paraId="6B14C8DB" w14:textId="77777777" w:rsidR="007D796A" w:rsidRPr="001E1C42" w:rsidRDefault="007D796A" w:rsidP="007B578E">
      <w:pPr>
        <w:pStyle w:val="Odstavecseseznamem"/>
        <w:spacing w:after="60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má trojmístné číselné označení, kde první číslice označuje účtovou třídu, druhá označuje účtovou skupinu a poslední pak udává pořadí účtu v příslušné účtové skupině</w:t>
      </w:r>
    </w:p>
    <w:p w14:paraId="176A651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Analytická evidence</w:t>
      </w:r>
      <w:r w:rsidRPr="001E1C42">
        <w:rPr>
          <w:rFonts w:ascii="Times New Roman" w:hAnsi="Times New Roman" w:cs="Times New Roman"/>
          <w:sz w:val="24"/>
          <w:szCs w:val="24"/>
        </w:rPr>
        <w:t>:</w:t>
      </w:r>
    </w:p>
    <w:p w14:paraId="67B4A34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obsahuje podrobnější informace než syntetická evidence</w:t>
      </w:r>
    </w:p>
    <w:p w14:paraId="17E8D408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tvoříme ji jen k těm účtům, kde je třeba sledovat údaje v podrobnějším členění</w:t>
      </w:r>
    </w:p>
    <w:p w14:paraId="5A1AE65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označujeme ji za třetím číslem syntetického účtu</w:t>
      </w:r>
    </w:p>
    <w:p w14:paraId="55034A42" w14:textId="77777777" w:rsidR="007D796A" w:rsidRPr="001E1C42" w:rsidRDefault="007D796A" w:rsidP="00150D39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 211 – Pokladna:</w:t>
      </w:r>
      <w:r w:rsidRPr="001E1C42">
        <w:rPr>
          <w:rFonts w:ascii="Times New Roman" w:hAnsi="Times New Roman" w:cs="Times New Roman"/>
          <w:sz w:val="24"/>
          <w:szCs w:val="24"/>
        </w:rPr>
        <w:tab/>
        <w:t>- účet 211/1 – Pokladna v Kč</w:t>
      </w:r>
    </w:p>
    <w:p w14:paraId="7A4497B8" w14:textId="77777777" w:rsidR="007D796A" w:rsidRPr="001E1C42" w:rsidRDefault="007D796A" w:rsidP="00150D39">
      <w:pPr>
        <w:spacing w:after="0"/>
        <w:ind w:left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 211/2 – Pokladna v EUR</w:t>
      </w:r>
    </w:p>
    <w:p w14:paraId="347D7491" w14:textId="77777777" w:rsidR="007D796A" w:rsidRPr="001E1C42" w:rsidRDefault="007D796A" w:rsidP="00150D39">
      <w:pPr>
        <w:spacing w:after="0"/>
        <w:ind w:left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 211/3 – Pokladna v USD</w:t>
      </w:r>
    </w:p>
    <w:p w14:paraId="4BEDA8EE" w14:textId="77777777" w:rsidR="007D796A" w:rsidRPr="001E1C42" w:rsidRDefault="007D796A" w:rsidP="007B578E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analytické účty je možné vytvářet i v průběhu roku a doplňovat je do účtového rozvrhu</w:t>
      </w:r>
    </w:p>
    <w:p w14:paraId="77768C8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Formy účetních knih</w:t>
      </w:r>
    </w:p>
    <w:p w14:paraId="19F9D74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závisí na tom, zda se jedná o ruční nebo počítačové zpracování</w:t>
      </w:r>
    </w:p>
    <w:p w14:paraId="20C3CC14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při ručním lze použít:</w:t>
      </w:r>
      <w:r w:rsidRPr="001E1C42">
        <w:rPr>
          <w:rFonts w:ascii="Times New Roman" w:hAnsi="Times New Roman" w:cs="Times New Roman"/>
          <w:sz w:val="24"/>
          <w:szCs w:val="24"/>
        </w:rPr>
        <w:tab/>
        <w:t>- vázané knihy</w:t>
      </w:r>
    </w:p>
    <w:p w14:paraId="1278F19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volné listy</w:t>
      </w:r>
    </w:p>
    <w:p w14:paraId="44D8C48F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Vázané knihy</w:t>
      </w:r>
    </w:p>
    <w:p w14:paraId="4AF97D36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nutné každou knihu označit názvem a obdobím, kterého se týká</w:t>
      </w:r>
    </w:p>
    <w:p w14:paraId="60456399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před zahájením účtování je nutné všechny listy očíslovat a počet očíslovaných listů uvést do knihy</w:t>
      </w:r>
    </w:p>
    <w:p w14:paraId="610ABC6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Volné listy</w:t>
      </w:r>
    </w:p>
    <w:p w14:paraId="73EA6A65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nutné vést seznam volných listů (pro prokázání úplnosti účetních knih)</w:t>
      </w:r>
    </w:p>
    <w:p w14:paraId="0300A0A0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jednotlivé listy musíme nadepsat tak, aby bylo zřejmé, ke které účetní knize patří a kterého účetního období se týkají</w:t>
      </w:r>
    </w:p>
    <w:p w14:paraId="4A1EDE6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zabezpečit číselnou vazbu mezi jednotlivými listy, a to převodem součtů z předchozího listu</w:t>
      </w:r>
    </w:p>
    <w:p w14:paraId="1D4641A7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knihy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ve formě počítačových sestav</w:t>
      </w:r>
      <w:r w:rsidRPr="001E1C42">
        <w:rPr>
          <w:rFonts w:ascii="Times New Roman" w:hAnsi="Times New Roman" w:cs="Times New Roman"/>
          <w:sz w:val="24"/>
          <w:szCs w:val="24"/>
        </w:rPr>
        <w:t>:</w:t>
      </w:r>
      <w:r w:rsidRPr="001E1C42">
        <w:rPr>
          <w:rFonts w:ascii="Times New Roman" w:hAnsi="Times New Roman" w:cs="Times New Roman"/>
          <w:sz w:val="24"/>
          <w:szCs w:val="24"/>
        </w:rPr>
        <w:tab/>
        <w:t>- svou podstatou jsou podobné jako vedení účetních knih na volných listech</w:t>
      </w:r>
    </w:p>
    <w:p w14:paraId="2B516B4D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Otevíraní a uzavírání účetních knih</w:t>
      </w:r>
    </w:p>
    <w:p w14:paraId="6D8E3552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Otevíráme</w:t>
      </w:r>
      <w:r w:rsidRPr="001E1C42">
        <w:rPr>
          <w:rFonts w:ascii="Times New Roman" w:hAnsi="Times New Roman" w:cs="Times New Roman"/>
          <w:sz w:val="24"/>
          <w:szCs w:val="24"/>
        </w:rPr>
        <w:t xml:space="preserve"> je ke dni vzniku povinnosti vést účetnictví nebo k prvnímu dni účetního období</w:t>
      </w:r>
    </w:p>
    <w:p w14:paraId="03A08E84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Uzavíráme </w:t>
      </w:r>
      <w:r w:rsidRPr="001E1C42">
        <w:rPr>
          <w:rFonts w:ascii="Times New Roman" w:hAnsi="Times New Roman" w:cs="Times New Roman"/>
          <w:sz w:val="24"/>
          <w:szCs w:val="24"/>
        </w:rPr>
        <w:t>je ke dni zániku povinnosti vést účetnictví nebo k poslednímu dni účetního období</w:t>
      </w:r>
    </w:p>
    <w:p w14:paraId="41881E04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 uzavření účetních knih a sestavení účetní závěrky nesmí účetní jednotka do uzavřených knih přidávat další účetní zápisy</w:t>
      </w:r>
    </w:p>
    <w:p w14:paraId="1DF464E9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Kontrola formální a věcné správnosti účetních zápisů</w:t>
      </w:r>
    </w:p>
    <w:p w14:paraId="43CFEFDF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Formální správnost</w:t>
      </w:r>
    </w:p>
    <w:p w14:paraId="1B3224D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je to kontrola formální správnosti náležitostí účetních dokladu dle zákona</w:t>
      </w:r>
    </w:p>
    <w:p w14:paraId="6DBB217E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jde o zjištění, zda účetní doklady mají všechny náležitosti předepsané zákonem </w:t>
      </w:r>
      <w:r w:rsidRPr="001E1C42">
        <w:rPr>
          <w:rFonts w:ascii="Times New Roman" w:hAnsi="Times New Roman" w:cs="Times New Roman"/>
          <w:sz w:val="24"/>
          <w:szCs w:val="24"/>
        </w:rPr>
        <w:br/>
        <w:t>č. 563/1991 Sb., o účetnictví</w:t>
      </w:r>
    </w:p>
    <w:p w14:paraId="1C0A3617" w14:textId="38639AF8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 případě daňových dokladů – č. 235/2004 Sb., o DPH</w:t>
      </w:r>
    </w:p>
    <w:p w14:paraId="4EC9C840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Věcná správnost</w:t>
      </w:r>
    </w:p>
    <w:p w14:paraId="2E142C6C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spočívá v přezkoušení správnosti údajů uvedených v dokladech (např. množství, cena, rozsah prací, dodržení smluvních podmínek, shody obsahu dokladu se skutečností…)</w:t>
      </w:r>
    </w:p>
    <w:p w14:paraId="56F8F7A9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dále je prověřována správnost účetního období, do kterého má být účetní doklad zaúčtován</w:t>
      </w:r>
    </w:p>
    <w:p w14:paraId="2841F2BA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Opravy účetních záznamů</w:t>
      </w:r>
    </w:p>
    <w:p w14:paraId="0509855E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opravy nesmějí vést k neúplnosti, neprůkaznosti, nesrozumitelnosti, nesprávnosti nebo nepřehlednosti účetnictví</w:t>
      </w:r>
    </w:p>
    <w:p w14:paraId="594E18AD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ÚJ je povinna provést opravy bez zbytečného odkladu, a to tak, aby bylo možno určit:</w:t>
      </w:r>
    </w:p>
    <w:p w14:paraId="24158129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osobu odpovědnou za provedení opravy</w:t>
      </w:r>
    </w:p>
    <w:p w14:paraId="6808D35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okamžik provedení opravy</w:t>
      </w:r>
    </w:p>
    <w:p w14:paraId="35A09B74" w14:textId="77777777" w:rsidR="007D796A" w:rsidRPr="001E1C42" w:rsidRDefault="007D796A" w:rsidP="0054672A">
      <w:pPr>
        <w:spacing w:after="60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obsah účetního záznamu (před opravou i po)</w:t>
      </w:r>
    </w:p>
    <w:p w14:paraId="6D788BBA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Povolené opravy v účetních knihách</w:t>
      </w:r>
    </w:p>
    <w:p w14:paraId="44954F90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Opravovat chybné zápisy lze provést:</w:t>
      </w:r>
    </w:p>
    <w:p w14:paraId="2F1A1DDB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- účetním způsobem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= novým účetním zápisem, který musí být doložen příslušným účetním dokladem</w:t>
      </w:r>
    </w:p>
    <w:p w14:paraId="17F82C88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neúčetním způsobem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= škrtnutím chybného údaje (tenkou čarou) a nad něj napsat správný údaj (k původnímu zápisu se musí připojit poznámka o provedení opravy s datem jejího provedení a podpisem)</w:t>
      </w:r>
    </w:p>
    <w:p w14:paraId="26D12C4F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Opravovat účetní zápisy lze také provést:</w:t>
      </w:r>
    </w:p>
    <w:p w14:paraId="419D9071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- doplňkovým zápisem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= používá se při opravě chyb, jestliže byla zapsána nižší částka na správné účty a na správné strany – tímto způsobem se doúčtuje příslušný rozdíl</w:t>
      </w:r>
    </w:p>
    <w:p w14:paraId="54BB0C4D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částečným stornem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= zapsána vyšší částka na správných účtech. Příslušný rozdíl se zapíše na stejných účtech a na stejných stranách se znaménkem mínus</w:t>
      </w:r>
    </w:p>
    <w:p w14:paraId="26D3CA3B" w14:textId="77777777" w:rsidR="007D796A" w:rsidRPr="001E1C42" w:rsidRDefault="007D796A" w:rsidP="005719C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úplným stornem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= účetní zápis byl proveden na nesprávných účtech či na nesprávných stranách. Úplné storno umožňuje, aby zrušený původní zápis byl zapsán znovu a správně</w:t>
      </w:r>
    </w:p>
    <w:p w14:paraId="2601EE43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STORNO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E35FD" w14:textId="77777777" w:rsidR="007D796A" w:rsidRPr="001E1C42" w:rsidRDefault="007D796A" w:rsidP="005719C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opravný účetní zápis, jímž se ruší zapsaná částka</w:t>
      </w:r>
    </w:p>
    <w:p w14:paraId="290A06D9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Nesprávné opravování</w:t>
      </w:r>
    </w:p>
    <w:p w14:paraId="00B587CE" w14:textId="77777777" w:rsidR="007D796A" w:rsidRPr="001E1C42" w:rsidRDefault="007D796A" w:rsidP="005467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oprava, po které není původní zápis čitelný (např. přepisování, mazání, přelepování)</w:t>
      </w:r>
    </w:p>
    <w:p w14:paraId="4F279C90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Vyhotovení účetních dokladů</w:t>
      </w:r>
    </w:p>
    <w:p w14:paraId="3DAE1907" w14:textId="77777777" w:rsidR="007D796A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mají se vyhotovovat bez zbytečného odkladu</w:t>
      </w:r>
    </w:p>
    <w:p w14:paraId="1D8CAA07" w14:textId="5E56E094" w:rsidR="007E481D" w:rsidRPr="001E1C42" w:rsidRDefault="007D796A" w:rsidP="00150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nejpozději do 15 dnů ode dne uskutečnění zdanitelného plnění nebo do 15 dnů ode dne přijetí platby, pokud k přijetí platby došlo před uskutečněním zdanitelného plnění</w:t>
      </w:r>
    </w:p>
    <w:p w14:paraId="35ECF3EF" w14:textId="01A27E49" w:rsidR="007D796A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br w:type="page"/>
      </w:r>
    </w:p>
    <w:p w14:paraId="0AB103FE" w14:textId="7DCAFC2E" w:rsidR="007E481D" w:rsidRPr="001E1C42" w:rsidRDefault="007E481D" w:rsidP="007E481D">
      <w:pPr>
        <w:spacing w:after="360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13 ÚČETNÍ UZÁVĚRKA</w:t>
      </w:r>
    </w:p>
    <w:p w14:paraId="43F2E098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účetní práce za celé období vrcholí v každé jednotce sestavením účetní závěrky</w:t>
      </w:r>
    </w:p>
    <w:p w14:paraId="579EFF55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před sestavením účetní závěrky je potřeba k poslednímu dni účetního období uzavřít účetní knihy</w:t>
      </w:r>
    </w:p>
    <w:p w14:paraId="09B65119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POSTUP PRACÍ PŘI UZAVÍRÁNÍ ÚČETNÍCH KNIH:</w:t>
      </w:r>
    </w:p>
    <w:p w14:paraId="3251F12B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- 2 etapy</w:t>
      </w:r>
    </w:p>
    <w:p w14:paraId="0C9DC43C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  <w:highlight w:val="yellow"/>
        </w:rPr>
        <w:t>1. PŘÍPRAVNÉ PRÁCE</w:t>
      </w:r>
    </w:p>
    <w:p w14:paraId="1B7DDB76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inventarizace</w:t>
      </w:r>
    </w:p>
    <w:p w14:paraId="4658F10B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zaúčtování účetních operací na konci účetního období</w:t>
      </w:r>
    </w:p>
    <w:p w14:paraId="5D240F28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  <w:highlight w:val="cyan"/>
        </w:rPr>
        <w:t>2. ÚČETNÍ UZÁVĚRKA</w:t>
      </w:r>
    </w:p>
    <w:p w14:paraId="4B665B68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musí se zjistit výsledek hospodaření před zdaněním</w:t>
      </w:r>
    </w:p>
    <w:p w14:paraId="30CD7182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výpočet základu daně z příjmů, zaúčtování daňové povinnosti</w:t>
      </w:r>
    </w:p>
    <w:p w14:paraId="54886211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- uzavření všech účtů; zúčtování zůstatků </w:t>
      </w:r>
      <w:r w:rsidRPr="001E1C42">
        <w:rPr>
          <w:rFonts w:ascii="Times New Roman" w:hAnsi="Times New Roman" w:cs="Times New Roman"/>
          <w:sz w:val="24"/>
          <w:szCs w:val="24"/>
        </w:rPr>
        <w:tab/>
        <w:t>– N a V účtů na účet 710</w:t>
      </w:r>
    </w:p>
    <w:p w14:paraId="0F26F7DA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– rozvahových účtů na účet 702</w:t>
      </w:r>
    </w:p>
    <w:p w14:paraId="64FF1938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3. ÚČETNÍ ZÁVĚRKA</w:t>
      </w:r>
    </w:p>
    <w:p w14:paraId="29776DEF" w14:textId="77777777" w:rsidR="007E481D" w:rsidRPr="001E1C42" w:rsidRDefault="007E481D" w:rsidP="007E481D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sestavení účetních výkazů – rozvaha, výkaz zisku a ztráty, příloha, přehled o peněžních tocích, přehled o změnách vlastního kapitálu)</w:t>
      </w:r>
    </w:p>
    <w:p w14:paraId="65C13593" w14:textId="77777777" w:rsidR="007E481D" w:rsidRPr="001E1C42" w:rsidRDefault="007E481D" w:rsidP="007E481D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</w:p>
    <w:p w14:paraId="40313ABE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  <w:highlight w:val="yellow"/>
        </w:rPr>
        <w:t>1. PŘÍPRAVNÉ PRÁCE PŘED ÚČETNÍ UZÁVĚRKOU</w:t>
      </w:r>
    </w:p>
    <w:p w14:paraId="3BA76BE8" w14:textId="77777777" w:rsidR="007E481D" w:rsidRPr="001E1C42" w:rsidRDefault="007E481D" w:rsidP="007E481D">
      <w:pPr>
        <w:spacing w:before="24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INVENTARIZACE (upravena v Zákoně o účetnictví § 29-30)</w:t>
      </w:r>
    </w:p>
    <w:p w14:paraId="20E377CD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ověřuje věcnou správnost, zda stav majetku a závazků vykázaný v účetnictví k určitému dni odpovídá skutečnosti</w:t>
      </w:r>
    </w:p>
    <w:p w14:paraId="5177C91D" w14:textId="77777777" w:rsidR="007E481D" w:rsidRPr="001E1C42" w:rsidRDefault="007E481D" w:rsidP="007E481D">
      <w:pPr>
        <w:spacing w:before="240"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5 etap: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>- zjištění skutečného stavu se stavem v účetnictví (fyzická nebo dokladová)</w:t>
      </w:r>
    </w:p>
    <w:p w14:paraId="7B6B4EF9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sestavení inventurních soupisů</w:t>
      </w:r>
    </w:p>
    <w:p w14:paraId="5EC1A6CF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porovnání skutečného stavu se stavem v účetnictví</w:t>
      </w:r>
    </w:p>
    <w:p w14:paraId="462932E2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vyčíslení inventarizačních rozdílů</w:t>
      </w:r>
    </w:p>
    <w:p w14:paraId="3591E038" w14:textId="77777777" w:rsidR="007E481D" w:rsidRPr="001E1C42" w:rsidRDefault="007E481D" w:rsidP="007E481D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proúčtování a vypořádání inventarizačních rozdílů</w:t>
      </w:r>
    </w:p>
    <w:p w14:paraId="38538F33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1) INVENTURA</w:t>
      </w:r>
      <w:r w:rsidRPr="001E1C42">
        <w:rPr>
          <w:rFonts w:ascii="Times New Roman" w:hAnsi="Times New Roman" w:cs="Times New Roman"/>
          <w:sz w:val="24"/>
          <w:szCs w:val="24"/>
        </w:rPr>
        <w:tab/>
      </w:r>
    </w:p>
    <w:p w14:paraId="78A95C9C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– zjištěny skutečné stavy majetku a závazků (aktiv a pasiv) k určitému časovému okamžiku</w:t>
      </w:r>
    </w:p>
    <w:p w14:paraId="1452B8A6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tyto skutečné stavy jsou zaznamenány do inventurních soupisů </w:t>
      </w:r>
    </w:p>
    <w:p w14:paraId="4482620A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Inventurní soupis: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>- zapisují se údaje zjištěné fyzickou inventurou</w:t>
      </w:r>
    </w:p>
    <w:p w14:paraId="58F7FA24" w14:textId="77777777" w:rsidR="007E481D" w:rsidRPr="001E1C42" w:rsidRDefault="007E481D" w:rsidP="007E481D">
      <w:pPr>
        <w:spacing w:after="12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majetek uváděn v hmotných jednotkách a peněžním vyjádření</w:t>
      </w:r>
    </w:p>
    <w:p w14:paraId="3C440F1F" w14:textId="77777777" w:rsidR="007E481D" w:rsidRPr="001E1C42" w:rsidRDefault="007E481D" w:rsidP="007E481D">
      <w:pPr>
        <w:spacing w:after="12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podepisují ho osoby, které inventuru prováděly</w:t>
      </w:r>
    </w:p>
    <w:p w14:paraId="1A04DC26" w14:textId="77777777" w:rsidR="007E481D" w:rsidRPr="001E1C42" w:rsidRDefault="007E481D" w:rsidP="007E481D">
      <w:pPr>
        <w:spacing w:after="12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uschovává se po dobu 5 let po roce, kterého se týkají</w:t>
      </w:r>
    </w:p>
    <w:p w14:paraId="477E6702" w14:textId="77777777" w:rsidR="007E481D" w:rsidRPr="001E1C42" w:rsidRDefault="007E481D" w:rsidP="007E481D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Fyzická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provádí se u majetku hmotné povahy (materiál, peníze)</w:t>
      </w:r>
    </w:p>
    <w:p w14:paraId="5742A353" w14:textId="77777777" w:rsidR="007E481D" w:rsidRPr="001E1C42" w:rsidRDefault="007E481D" w:rsidP="007E481D">
      <w:pPr>
        <w:pStyle w:val="Odstavecseseznamem"/>
        <w:spacing w:before="120"/>
        <w:ind w:left="2124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přepočítáním, měřením, vážením</w:t>
      </w:r>
    </w:p>
    <w:p w14:paraId="32807AB3" w14:textId="77777777" w:rsidR="007E481D" w:rsidRPr="001E1C42" w:rsidRDefault="007E481D" w:rsidP="007E481D">
      <w:pPr>
        <w:pStyle w:val="Odstavecseseznamem"/>
        <w:spacing w:before="120"/>
        <w:ind w:left="2124"/>
        <w:rPr>
          <w:rFonts w:ascii="Times New Roman" w:hAnsi="Times New Roman" w:cs="Times New Roman"/>
          <w:sz w:val="24"/>
          <w:szCs w:val="24"/>
        </w:rPr>
      </w:pPr>
    </w:p>
    <w:p w14:paraId="05EFECD0" w14:textId="77777777" w:rsidR="007E481D" w:rsidRPr="001E1C42" w:rsidRDefault="007E481D" w:rsidP="007E481D">
      <w:pPr>
        <w:pStyle w:val="Odstavecseseznamem"/>
        <w:numPr>
          <w:ilvl w:val="0"/>
          <w:numId w:val="16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Dokladová </w:t>
      </w:r>
      <w:r w:rsidRPr="001E1C42">
        <w:rPr>
          <w:rFonts w:ascii="Times New Roman" w:hAnsi="Times New Roman" w:cs="Times New Roman"/>
          <w:sz w:val="24"/>
          <w:szCs w:val="24"/>
        </w:rPr>
        <w:t>– zejména u pohledávek, závazků, běžných účtů</w:t>
      </w:r>
    </w:p>
    <w:p w14:paraId="605C9B7C" w14:textId="77777777" w:rsidR="007E481D" w:rsidRPr="001E1C42" w:rsidRDefault="007E481D" w:rsidP="007E481D">
      <w:pPr>
        <w:pStyle w:val="Odstavecseseznamem"/>
        <w:ind w:left="2124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skutečný stav se ověřuje písemným potvrzením od dodavatelů nebo odběratelů, banka zasílá závěrečný výpis z BÚ</w:t>
      </w:r>
    </w:p>
    <w:p w14:paraId="5BC5DF87" w14:textId="77777777" w:rsidR="007E481D" w:rsidRPr="001E1C42" w:rsidRDefault="007E481D" w:rsidP="00A21010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2) POROVNÁNÍ ÚČETNÍHO STAVU SE STAVEM SKUTEČNÝM</w:t>
      </w:r>
    </w:p>
    <w:p w14:paraId="511D2512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vyčíslení případných inventarizačních rozdílů (v případě, že inventarizace neskončí shodou účetního a skutečného stavu)</w:t>
      </w:r>
    </w:p>
    <w:p w14:paraId="6623F403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ÚČETNÍ STAV = SKUTEČNÝ STAV =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shoda</w:t>
      </w:r>
    </w:p>
    <w:p w14:paraId="0C54F414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ÚČETNÍ STAV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1E1C42">
        <w:rPr>
          <w:rFonts w:ascii="Times New Roman" w:hAnsi="Times New Roman" w:cs="Times New Roman"/>
          <w:sz w:val="24"/>
          <w:szCs w:val="24"/>
        </w:rPr>
        <w:t xml:space="preserve">SKUTEČNÝ STAV =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přebytek</w:t>
      </w:r>
    </w:p>
    <w:p w14:paraId="322466B4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ÚČETNÍ STAV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1E1C42">
        <w:rPr>
          <w:rFonts w:ascii="Times New Roman" w:hAnsi="Times New Roman" w:cs="Times New Roman"/>
          <w:sz w:val="24"/>
          <w:szCs w:val="24"/>
        </w:rPr>
        <w:t xml:space="preserve">SKUTEČNÝ STAV =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manko</w:t>
      </w:r>
      <w:r w:rsidRPr="001E1C42">
        <w:rPr>
          <w:rFonts w:ascii="Times New Roman" w:hAnsi="Times New Roman" w:cs="Times New Roman"/>
          <w:sz w:val="24"/>
          <w:szCs w:val="24"/>
        </w:rPr>
        <w:t xml:space="preserve"> (příp. přirozený úbytek v rámci norem)</w:t>
      </w:r>
    </w:p>
    <w:p w14:paraId="3984CD26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manko může být zaviněné, nezaviněné, do normy a nad normu</w:t>
      </w:r>
    </w:p>
    <w:p w14:paraId="36BF08C4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Nezaviněné manko, manko do normy na zásobách materiálu</w:t>
      </w:r>
      <w:r w:rsidRPr="001E1C42">
        <w:rPr>
          <w:rFonts w:ascii="Times New Roman" w:hAnsi="Times New Roman" w:cs="Times New Roman"/>
          <w:sz w:val="24"/>
          <w:szCs w:val="24"/>
        </w:rPr>
        <w:tab/>
        <w:t>501/112</w:t>
      </w:r>
    </w:p>
    <w:p w14:paraId="59C0188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Zaviněné manko, manko nad normu</w:t>
      </w:r>
      <w:r w:rsidRPr="001E1C42">
        <w:rPr>
          <w:rFonts w:ascii="Times New Roman" w:hAnsi="Times New Roman" w:cs="Times New Roman"/>
          <w:sz w:val="24"/>
          <w:szCs w:val="24"/>
        </w:rPr>
        <w:tab/>
        <w:t>na zásobách materiálu</w:t>
      </w:r>
      <w:r w:rsidRPr="001E1C42">
        <w:rPr>
          <w:rFonts w:ascii="Times New Roman" w:hAnsi="Times New Roman" w:cs="Times New Roman"/>
          <w:sz w:val="24"/>
          <w:szCs w:val="24"/>
        </w:rPr>
        <w:tab/>
        <w:t>549/112</w:t>
      </w:r>
    </w:p>
    <w:p w14:paraId="3978C36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 manko se nepovažují přirozené úbytky zásob</w:t>
      </w:r>
    </w:p>
    <w:p w14:paraId="68ED75F9" w14:textId="77777777" w:rsidR="007E481D" w:rsidRPr="001E1C42" w:rsidRDefault="007E481D" w:rsidP="00A21010">
      <w:pPr>
        <w:spacing w:before="24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ZAÚČTOVÁNÍ ÚČETNÍCH OPERACÍ NA KONCI ÚČETNÍHO OBDOBÍ (ZoÚ § 17)</w:t>
      </w:r>
    </w:p>
    <w:p w14:paraId="78D3C1B2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uzávěrkové operace</w:t>
      </w:r>
    </w:p>
    <w:p w14:paraId="6EBACD9C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 získání věrného zobrazení hospodářské a finanční situace ÚJ je třeba:</w:t>
      </w:r>
    </w:p>
    <w:p w14:paraId="0F6ED4EF" w14:textId="77777777" w:rsidR="007E481D" w:rsidRPr="001E1C42" w:rsidRDefault="007E481D" w:rsidP="007E481D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do VH promítnout krátkodobě i dlouhodobě existující rizika a možné ztráty ještě před jejich vznikem</w:t>
      </w:r>
    </w:p>
    <w:p w14:paraId="29EB80A9" w14:textId="77777777" w:rsidR="007E481D" w:rsidRPr="001E1C42" w:rsidRDefault="007E481D" w:rsidP="007E481D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N, výdaje, V a příjmy přiřadit k tomu období, kterého se týkají (věcně a časově)</w:t>
      </w:r>
    </w:p>
    <w:p w14:paraId="4AB390D6" w14:textId="77777777" w:rsidR="007E481D" w:rsidRPr="001E1C42" w:rsidRDefault="007E481D" w:rsidP="007E481D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zaúčtování účetních případů, které už nastaly, ale ještě k nim není doklad  </w:t>
      </w:r>
    </w:p>
    <w:p w14:paraId="65C8397B" w14:textId="77777777" w:rsidR="007E481D" w:rsidRPr="001E1C42" w:rsidRDefault="007E481D" w:rsidP="007E481D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1) ZÁVĚREČNÉ OPERACE U ZÁSOB</w:t>
      </w:r>
    </w:p>
    <w:p w14:paraId="4D52186C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porovnání faktur a příjemek k jednotlivým dodávkám </w:t>
      </w:r>
    </w:p>
    <w:p w14:paraId="617FC0EC" w14:textId="77777777" w:rsidR="007E481D" w:rsidRPr="001E1C42" w:rsidRDefault="007E481D" w:rsidP="007E481D">
      <w:pPr>
        <w:ind w:left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nevyfakturované dodávky se proúčtují jako závazek v odhadované výši na účet 389</w:t>
      </w:r>
    </w:p>
    <w:p w14:paraId="7D1907D4" w14:textId="77777777" w:rsidR="007E481D" w:rsidRPr="001E1C42" w:rsidRDefault="007E481D" w:rsidP="007E481D">
      <w:pPr>
        <w:ind w:left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vyfakturované, ale nepřevzaté dodávky jako zásoby na cestě na účtech 119 a 139 (materiál, zboží)</w:t>
      </w:r>
    </w:p>
    <w:p w14:paraId="444E5803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posouzení účetní hodnoty zásob na skladě v porovnání s jejich skutečnou hodnotou, rozhodnutí o případné tvorbě opravných položek</w:t>
      </w:r>
    </w:p>
    <w:p w14:paraId="0C9338A5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u způsobu B se musí buď odúčtovat počáteční stav zásob a zaúčtovat konečný stav, nebo pouze vyjádřit změny stavu zásob (úprava stavu zásob na skladě, protože se všechny nákupy účtovaly do spotřeby)</w:t>
      </w:r>
    </w:p>
    <w:p w14:paraId="06F0C55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5DCF8BAC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2) KONTROLA ČASOVÉHO ROZLIŠENÍ N A V</w:t>
      </w:r>
    </w:p>
    <w:p w14:paraId="7E2E22FE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účty časového rozlišení podléhají dokladové inventarizaci</w:t>
      </w:r>
    </w:p>
    <w:p w14:paraId="4B015E7D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potřeba zajistit zahrnutí odpovídající části N nebo V do výsledku hospodaření běžného období</w:t>
      </w:r>
    </w:p>
    <w:p w14:paraId="0E92B0C3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>3) REZERVY</w:t>
      </w:r>
    </w:p>
    <w:p w14:paraId="2C93EA07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 rámci inventarizace je třeba zkontrolovat, zda stále trvají důvody pro existenci rezervy (nebo zda se nezměnila výše rozpočtované částky; případnou změnu zdůvodnit)</w:t>
      </w:r>
    </w:p>
    <w:p w14:paraId="4185E96E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tvorbu rezervy nelze v žádném plánovaném roce přerušit, a to bez ohledu na vývoj VH</w:t>
      </w:r>
    </w:p>
    <w:p w14:paraId="49590776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při jejich tvorbě je znám: účel</w:t>
      </w:r>
    </w:p>
    <w:p w14:paraId="7780264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při jejich tvorbě se odhaduje výše a období, kterého se rezerva týká</w:t>
      </w:r>
    </w:p>
    <w:p w14:paraId="0A49B85B" w14:textId="77777777" w:rsidR="007E481D" w:rsidRPr="001E1C42" w:rsidRDefault="007E481D" w:rsidP="007E481D">
      <w:pPr>
        <w:pStyle w:val="Odstavecseseznamem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Zákonné rezervy: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>Tvorba rezerv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552/451</w:t>
      </w:r>
    </w:p>
    <w:p w14:paraId="49323C05" w14:textId="77777777" w:rsidR="007E481D" w:rsidRPr="001E1C42" w:rsidRDefault="007E481D" w:rsidP="007E481D">
      <w:pPr>
        <w:spacing w:after="0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Čerpání rezerv</w:t>
      </w:r>
      <w:r w:rsidRPr="001E1C42">
        <w:rPr>
          <w:rFonts w:ascii="Times New Roman" w:hAnsi="Times New Roman" w:cs="Times New Roman"/>
          <w:sz w:val="24"/>
          <w:szCs w:val="24"/>
        </w:rPr>
        <w:tab/>
        <w:t>451/552</w:t>
      </w:r>
    </w:p>
    <w:p w14:paraId="2735782A" w14:textId="77777777" w:rsidR="007E481D" w:rsidRPr="001E1C42" w:rsidRDefault="007E481D" w:rsidP="007E481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Zákon stanovuje: minimální dobu: nesmí být tvořena jen na 1 zdaňovací období</w:t>
      </w:r>
    </w:p>
    <w:p w14:paraId="494FAFC2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   maximální dobu: podle jednotlivých skupin – 2. = 3 zdaň. období</w:t>
      </w:r>
    </w:p>
    <w:p w14:paraId="111690C7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      3. = 6 zdaň. období</w:t>
      </w:r>
    </w:p>
    <w:p w14:paraId="29BCD9F7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      4. = 8 zdaň. období</w:t>
      </w:r>
    </w:p>
    <w:p w14:paraId="4D02B0FF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5. a 6. = 10 zdaň. období</w:t>
      </w:r>
    </w:p>
    <w:p w14:paraId="7B4CFF6C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FDBCD" w14:textId="77777777" w:rsidR="007E481D" w:rsidRPr="001E1C42" w:rsidRDefault="007E481D" w:rsidP="007E481D">
      <w:pPr>
        <w:pStyle w:val="Odstavecseseznamem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Ostatní rezervy:</w:t>
      </w:r>
      <w:r w:rsidRPr="001E1C42">
        <w:rPr>
          <w:rFonts w:ascii="Times New Roman" w:hAnsi="Times New Roman" w:cs="Times New Roman"/>
          <w:sz w:val="24"/>
          <w:szCs w:val="24"/>
        </w:rPr>
        <w:tab/>
        <w:t>Tvorba rezerv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554/459</w:t>
      </w:r>
    </w:p>
    <w:p w14:paraId="33D03432" w14:textId="77777777" w:rsidR="007E481D" w:rsidRPr="001E1C42" w:rsidRDefault="007E481D" w:rsidP="007E481D">
      <w:pPr>
        <w:pStyle w:val="Odstavecseseznamem"/>
        <w:spacing w:before="480" w:after="0"/>
        <w:ind w:left="2832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Rozpuštění rezerv</w:t>
      </w:r>
      <w:r w:rsidRPr="001E1C42">
        <w:rPr>
          <w:rFonts w:ascii="Times New Roman" w:hAnsi="Times New Roman" w:cs="Times New Roman"/>
          <w:sz w:val="24"/>
          <w:szCs w:val="24"/>
        </w:rPr>
        <w:tab/>
        <w:t>459/554</w:t>
      </w:r>
    </w:p>
    <w:p w14:paraId="556F2B25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4) ZAÚČTOVÁNÍ KURZOVÝCH ROZDÍLŮ</w:t>
      </w:r>
    </w:p>
    <w:p w14:paraId="24D70123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hodnotu závazků a majetku (v cizí měně) je nutno přepočítat kurzem ČNB platným k poslednímu dni účetního období</w:t>
      </w:r>
    </w:p>
    <w:p w14:paraId="67535542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zjištěná částka se musí uvést v rozvaze</w:t>
      </w:r>
    </w:p>
    <w:p w14:paraId="02FAB20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zaúčtování jako finanční N nebo V</w:t>
      </w:r>
    </w:p>
    <w:p w14:paraId="668B687D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5) ODPIS POHLEDÁVEK A OPRAVNÉ POLOŽKY K POHLEDÁVKÁM</w:t>
      </w:r>
    </w:p>
    <w:p w14:paraId="0D346FFD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pokud uběhla splatnost a nedá se předpokládat, že pohledávka bude dlužníkem uhrazena:</w:t>
      </w:r>
    </w:p>
    <w:p w14:paraId="2FB8E898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ÚJ může odepsat pohledávku: odpis pohledávky 546/311</w:t>
      </w:r>
    </w:p>
    <w:p w14:paraId="63BFE516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nebo může vytvořit opravnou položku k pohledávce </w:t>
      </w:r>
    </w:p>
    <w:p w14:paraId="53C45CF9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Tvorba zákonné OP k pohledávce</w:t>
      </w:r>
      <w:r w:rsidRPr="001E1C42">
        <w:rPr>
          <w:rFonts w:ascii="Times New Roman" w:hAnsi="Times New Roman" w:cs="Times New Roman"/>
          <w:sz w:val="24"/>
          <w:szCs w:val="24"/>
        </w:rPr>
        <w:tab/>
        <w:t>558/391</w:t>
      </w:r>
    </w:p>
    <w:p w14:paraId="2F2FB073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Tvorba OP k pohledávce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559/391</w:t>
      </w:r>
    </w:p>
    <w:p w14:paraId="5390E625" w14:textId="77777777" w:rsidR="007E481D" w:rsidRPr="001E1C42" w:rsidRDefault="007E481D" w:rsidP="007E481D">
      <w:pPr>
        <w:spacing w:after="7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pokud k odpisu pohledávky dojde za podmínek stanovených v ZDP § 24/2/y bude se jednat o daňově uznatelný náklad</w:t>
      </w:r>
    </w:p>
    <w:p w14:paraId="78DA0662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KONTROLA SPRÁVNOSTI ÚČETNÍCH ZÁPISŮ</w:t>
      </w:r>
    </w:p>
    <w:p w14:paraId="5F33E1D9" w14:textId="77777777" w:rsidR="007E481D" w:rsidRPr="001E1C42" w:rsidRDefault="007E481D" w:rsidP="007E481D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Kontrolní soupisky analytických účtů: </w:t>
      </w:r>
    </w:p>
    <w:p w14:paraId="646C3299" w14:textId="77777777" w:rsidR="007E481D" w:rsidRPr="001E1C42" w:rsidRDefault="007E481D" w:rsidP="007E481D">
      <w:pPr>
        <w:pStyle w:val="Odstavecseseznamem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kontroluje vzájemnou spojitost a schodu mezi hlavní knihou a knihou analytické evidence</w:t>
      </w:r>
    </w:p>
    <w:p w14:paraId="25DDFF96" w14:textId="77777777" w:rsidR="007E481D" w:rsidRPr="001E1C42" w:rsidRDefault="007E481D" w:rsidP="007E481D">
      <w:pPr>
        <w:ind w:left="141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to tabulka, kde ke každému syntetickému účtu se vypíší analytické účty a u nich počáteční stav, obraty strany MD, obraty strany DAL a konečný zůstatek</w:t>
      </w:r>
    </w:p>
    <w:p w14:paraId="50A2D577" w14:textId="77777777" w:rsidR="007E481D" w:rsidRPr="001E1C42" w:rsidRDefault="007E481D" w:rsidP="007E481D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Obratová předvaha:</w:t>
      </w:r>
    </w:p>
    <w:p w14:paraId="11E40402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jednoduchý a cenný nástroj pro kontrolu správnosti účtování</w:t>
      </w:r>
    </w:p>
    <w:p w14:paraId="737A8908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obsahuje: </w:t>
      </w:r>
      <w:r w:rsidRPr="001E1C42">
        <w:rPr>
          <w:rFonts w:ascii="Times New Roman" w:hAnsi="Times New Roman" w:cs="Times New Roman"/>
          <w:sz w:val="24"/>
          <w:szCs w:val="24"/>
        </w:rPr>
        <w:tab/>
        <w:t>počáteční zůstatky</w:t>
      </w:r>
    </w:p>
    <w:p w14:paraId="3EE7DC9C" w14:textId="77777777" w:rsidR="007E481D" w:rsidRPr="001E1C42" w:rsidRDefault="007E481D" w:rsidP="007E481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obraty za sledované období</w:t>
      </w:r>
    </w:p>
    <w:p w14:paraId="60072B4E" w14:textId="77777777" w:rsidR="007E481D" w:rsidRPr="001E1C42" w:rsidRDefault="007E481D" w:rsidP="007E481D">
      <w:pPr>
        <w:pStyle w:val="Odstavecseseznamem"/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konečné zůstatky</w:t>
      </w:r>
    </w:p>
    <w:p w14:paraId="0E1538FD" w14:textId="77777777" w:rsidR="007E481D" w:rsidRPr="001E1C42" w:rsidRDefault="007E481D" w:rsidP="007E481D">
      <w:pPr>
        <w:ind w:left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obrat:</w:t>
      </w:r>
      <w:r w:rsidRPr="001E1C42">
        <w:rPr>
          <w:rFonts w:ascii="Times New Roman" w:hAnsi="Times New Roman" w:cs="Times New Roman"/>
          <w:sz w:val="24"/>
          <w:szCs w:val="24"/>
        </w:rPr>
        <w:t xml:space="preserve"> součet změn zaznamenaných na jednotlivých stranách účtů ve sledovaném období (nezahrnuje se do nich PZ účtu)</w:t>
      </w:r>
    </w:p>
    <w:p w14:paraId="5F37F9BB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souhrn obratů ze všech účtů na straně MD a DAL se musí rovnat</w:t>
      </w:r>
    </w:p>
    <w:p w14:paraId="01746124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obratová předvaha:</w:t>
      </w:r>
      <w:r w:rsidRPr="001E1C42">
        <w:rPr>
          <w:rFonts w:ascii="Times New Roman" w:hAnsi="Times New Roman" w:cs="Times New Roman"/>
          <w:sz w:val="24"/>
          <w:szCs w:val="24"/>
        </w:rPr>
        <w:t xml:space="preserve"> celkový přehled zahrnující pouze obraty z jednotlivých účtů</w:t>
      </w:r>
    </w:p>
    <w:p w14:paraId="68BF4C43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tabulková předvaha:</w:t>
      </w:r>
      <w:r w:rsidRPr="001E1C42">
        <w:rPr>
          <w:rFonts w:ascii="Times New Roman" w:hAnsi="Times New Roman" w:cs="Times New Roman"/>
          <w:sz w:val="24"/>
          <w:szCs w:val="24"/>
        </w:rPr>
        <w:t xml:space="preserve"> obsahuje navíc i PZ a KZ jednotlivých účtů</w:t>
      </w:r>
    </w:p>
    <w:p w14:paraId="0DDD8A4C" w14:textId="77777777" w:rsidR="007E481D" w:rsidRPr="001E1C42" w:rsidRDefault="007E481D" w:rsidP="007E481D">
      <w:pPr>
        <w:ind w:left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předvaha poskytuje důkaz o dodržení formálních pravidel účtování, nikoli o tom, že účetnictví je věcně správné!</w:t>
      </w:r>
    </w:p>
    <w:p w14:paraId="070F5064" w14:textId="77777777" w:rsidR="007E481D" w:rsidRPr="001E1C42" w:rsidRDefault="007E481D" w:rsidP="007E48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předvaha nemůže: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BCA71" w14:textId="77777777" w:rsidR="007E481D" w:rsidRPr="001E1C42" w:rsidRDefault="007E481D" w:rsidP="007E481D">
      <w:pPr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odhalit nesprávně zvolené souvztažné účty (když byl dodržen princip podvojnosti)</w:t>
      </w:r>
    </w:p>
    <w:p w14:paraId="1AE24125" w14:textId="77777777" w:rsidR="007E481D" w:rsidRPr="001E1C42" w:rsidRDefault="007E481D" w:rsidP="007E481D">
      <w:pPr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zjistit chybu v případě účtování na správných účtech, ale v nesprávné výši (na oba účty)</w:t>
      </w:r>
    </w:p>
    <w:p w14:paraId="74E9F816" w14:textId="77777777" w:rsidR="007E481D" w:rsidRPr="001E1C42" w:rsidRDefault="007E481D" w:rsidP="007E481D">
      <w:pPr>
        <w:ind w:left="1416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ověřit, zda ÚJ zaúčtovala všechny hospodářské operace v příslušném účetním období</w:t>
      </w:r>
    </w:p>
    <w:p w14:paraId="4EDF676A" w14:textId="77777777" w:rsidR="007E481D" w:rsidRPr="001E1C42" w:rsidRDefault="007E481D" w:rsidP="007E481D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6B8F3E6C" w14:textId="77777777" w:rsidR="007E481D" w:rsidRPr="001E1C42" w:rsidRDefault="007E481D" w:rsidP="007E481D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  <w:highlight w:val="cyan"/>
        </w:rPr>
        <w:t>2. ÚČETNÍ UZÁVĚRKA</w:t>
      </w:r>
    </w:p>
    <w:p w14:paraId="715AAB2B" w14:textId="77777777" w:rsidR="007E481D" w:rsidRPr="001E1C42" w:rsidRDefault="007E481D" w:rsidP="007E481D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VÝSLEDEK HOSPODAŘENÍ</w:t>
      </w:r>
    </w:p>
    <w:p w14:paraId="3E658D3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důležitý ukazatel, umožňující posoudit hospodaření účetní jednotky</w:t>
      </w:r>
    </w:p>
    <w:p w14:paraId="58E7C69B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zjišťuje se porovnáním N vynaložených na provedení konkrétních výkonů a V za tyto výkony</w:t>
      </w:r>
    </w:p>
    <w:p w14:paraId="4EBB0EA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NÁKLADY &gt; VÝNOSY =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ztráta</w:t>
      </w:r>
    </w:p>
    <w:p w14:paraId="792E47E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NÁKLADY &lt; VÝNOSY =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zisk</w:t>
      </w:r>
    </w:p>
    <w:p w14:paraId="7F885E72" w14:textId="77777777" w:rsidR="007E481D" w:rsidRPr="001E1C42" w:rsidRDefault="007E481D" w:rsidP="007E481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Účetní výsledek hospodaření se skládá z těchto částí:</w:t>
      </w:r>
    </w:p>
    <w:p w14:paraId="2D9C4835" w14:textId="77777777" w:rsidR="007E481D" w:rsidRPr="001E1C42" w:rsidRDefault="007E481D" w:rsidP="007E481D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provozní VH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porovnání obratů účtů skupin 50 až 55, 58 (provozní N)</w:t>
      </w:r>
    </w:p>
    <w:p w14:paraId="5F8AD86B" w14:textId="77777777" w:rsidR="007E481D" w:rsidRPr="001E1C42" w:rsidRDefault="007E481D" w:rsidP="007E481D">
      <w:pPr>
        <w:pStyle w:val="Odstavecseseznamem"/>
        <w:ind w:left="424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60 až 64 (provozní V)</w:t>
      </w:r>
    </w:p>
    <w:p w14:paraId="6C9D5F6E" w14:textId="77777777" w:rsidR="007E481D" w:rsidRPr="001E1C42" w:rsidRDefault="007E481D" w:rsidP="007E481D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finanční VH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porovnání obratů účtů skupin 56, 57 (finanční N)</w:t>
      </w:r>
    </w:p>
    <w:p w14:paraId="6C62E1A4" w14:textId="77777777" w:rsidR="007E481D" w:rsidRPr="001E1C42" w:rsidRDefault="007E481D" w:rsidP="007E481D">
      <w:pPr>
        <w:pStyle w:val="Odstavecseseznamem"/>
        <w:spacing w:after="240"/>
        <w:ind w:left="424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   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66 (finanční V)</w:t>
      </w:r>
    </w:p>
    <w:p w14:paraId="287732F6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převedou se konečné zůstatky z výsledkových účtů na uzávěrkový účet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710 (Účet zisků a ztrát) tzn. na konci účetního období se převedou obraty N a V účtů </w:t>
      </w:r>
    </w:p>
    <w:p w14:paraId="7FEACDDF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- tím se zjišťuje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účetní výsledek hospodaření</w:t>
      </w:r>
    </w:p>
    <w:p w14:paraId="6DE8E14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>- tím, že se obraty na konci roku převedou, na účet 710, nevykazují žádný zůstatek</w:t>
      </w:r>
    </w:p>
    <w:p w14:paraId="1A17C8B3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VH zjištění v účetnictví je potřeba v přiznání k dani z příjmů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převést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na daňový základ</w:t>
      </w:r>
    </w:p>
    <w:p w14:paraId="1D7B3566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je nutné ho upravit o daňově neuznatelné N a V, dále pak uplatnění odčitatelných položek</w:t>
      </w:r>
    </w:p>
    <w:p w14:paraId="1ABC50A4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pPr w:leftFromText="141" w:rightFromText="141" w:vertAnchor="text" w:horzAnchor="margin" w:tblpY="23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</w:tblGrid>
      <w:tr w:rsidR="007E481D" w:rsidRPr="001E1C42" w14:paraId="7FFAC9D2" w14:textId="77777777" w:rsidTr="0076217A">
        <w:tc>
          <w:tcPr>
            <w:tcW w:w="4531" w:type="dxa"/>
          </w:tcPr>
          <w:p w14:paraId="456E5B1A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ÚČETNICTVÍ</w:t>
            </w:r>
          </w:p>
          <w:p w14:paraId="35A9BEC6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C0892F6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PŘIZNÁNÍ K DANI Z PŘÍJMŮ</w:t>
            </w:r>
          </w:p>
        </w:tc>
      </w:tr>
      <w:tr w:rsidR="007E481D" w:rsidRPr="001E1C42" w14:paraId="216F874B" w14:textId="77777777" w:rsidTr="0076217A">
        <w:tc>
          <w:tcPr>
            <w:tcW w:w="4531" w:type="dxa"/>
            <w:tcBorders>
              <w:bottom w:val="single" w:sz="4" w:space="0" w:color="auto"/>
            </w:tcBorders>
          </w:tcPr>
          <w:p w14:paraId="531D710D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   Výnosy (6. účtová třída)</w:t>
            </w:r>
          </w:p>
          <w:p w14:paraId="2B86F1FD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- Náklady (5. účtová třída)</w:t>
            </w:r>
          </w:p>
        </w:tc>
        <w:tc>
          <w:tcPr>
            <w:tcW w:w="4678" w:type="dxa"/>
          </w:tcPr>
          <w:p w14:paraId="72FE50D2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81D" w:rsidRPr="001E1C42" w14:paraId="772DFCFB" w14:textId="77777777" w:rsidTr="0076217A">
        <w:tc>
          <w:tcPr>
            <w:tcW w:w="4531" w:type="dxa"/>
            <w:tcBorders>
              <w:top w:val="single" w:sz="4" w:space="0" w:color="auto"/>
            </w:tcBorders>
          </w:tcPr>
          <w:p w14:paraId="4EA61D97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Účetní výsledek hospodaření           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5C9FF6C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    Účetní výsledek hospodaření</w:t>
            </w:r>
          </w:p>
          <w:p w14:paraId="4158BCB5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 náklady daňově neuznatelné</w:t>
            </w:r>
          </w:p>
          <w:p w14:paraId="044C49DE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výnosy nezahrnované do ZD</w:t>
            </w:r>
          </w:p>
          <w:p w14:paraId="7DBA8284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± rozdíl mezi účetními a daňovými odpisy</w:t>
            </w:r>
          </w:p>
        </w:tc>
      </w:tr>
      <w:tr w:rsidR="007E481D" w:rsidRPr="001E1C42" w14:paraId="34472731" w14:textId="77777777" w:rsidTr="0076217A">
        <w:tc>
          <w:tcPr>
            <w:tcW w:w="4531" w:type="dxa"/>
          </w:tcPr>
          <w:p w14:paraId="3A4F3347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6EFBA5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   Základ daně</w:t>
            </w:r>
          </w:p>
          <w:p w14:paraId="3BB89C0B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E1C4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odčitatelné položky</w:t>
            </w:r>
          </w:p>
        </w:tc>
      </w:tr>
      <w:tr w:rsidR="007E481D" w:rsidRPr="001E1C42" w14:paraId="4BDE0988" w14:textId="77777777" w:rsidTr="0076217A">
        <w:tc>
          <w:tcPr>
            <w:tcW w:w="4531" w:type="dxa"/>
          </w:tcPr>
          <w:p w14:paraId="28B74A6F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AF50AE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E1C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Základ daně snížený o odčitatelné položky</w:t>
            </w:r>
          </w:p>
          <w:p w14:paraId="52B6DA35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* sazba daně (19 %)</w:t>
            </w:r>
          </w:p>
        </w:tc>
      </w:tr>
      <w:tr w:rsidR="007E481D" w:rsidRPr="001E1C42" w14:paraId="1CB03E8C" w14:textId="77777777" w:rsidTr="0076217A">
        <w:tc>
          <w:tcPr>
            <w:tcW w:w="4531" w:type="dxa"/>
          </w:tcPr>
          <w:p w14:paraId="20207DED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8BA692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   Daň z příjmů splatná </w:t>
            </w:r>
          </w:p>
          <w:p w14:paraId="1D81EEBB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- slevy na dani</w:t>
            </w:r>
          </w:p>
        </w:tc>
      </w:tr>
      <w:tr w:rsidR="007E481D" w:rsidRPr="001E1C42" w14:paraId="23C832F6" w14:textId="77777777" w:rsidTr="0076217A">
        <w:tc>
          <w:tcPr>
            <w:tcW w:w="4531" w:type="dxa"/>
            <w:tcBorders>
              <w:bottom w:val="single" w:sz="4" w:space="0" w:color="auto"/>
            </w:tcBorders>
          </w:tcPr>
          <w:p w14:paraId="305C46B2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-  Daň z příjmů splatná po slevách          </w:t>
            </w:r>
          </w:p>
          <w:p w14:paraId="5F10D93A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± Daň z příjmů odložená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46A799D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Daň z příjmů splatná po slevách</w:t>
            </w:r>
          </w:p>
        </w:tc>
      </w:tr>
      <w:tr w:rsidR="007E481D" w:rsidRPr="001E1C42" w14:paraId="52E3EA7C" w14:textId="77777777" w:rsidTr="0076217A">
        <w:tc>
          <w:tcPr>
            <w:tcW w:w="4531" w:type="dxa"/>
            <w:tcBorders>
              <w:top w:val="single" w:sz="4" w:space="0" w:color="auto"/>
            </w:tcBorders>
          </w:tcPr>
          <w:p w14:paraId="5257C050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Disponibilní zisk </w:t>
            </w:r>
          </w:p>
        </w:tc>
        <w:tc>
          <w:tcPr>
            <w:tcW w:w="4678" w:type="dxa"/>
          </w:tcPr>
          <w:p w14:paraId="0B7998B4" w14:textId="77777777" w:rsidR="007E481D" w:rsidRPr="001E1C42" w:rsidRDefault="007E481D" w:rsidP="007621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780A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10FE2AFB" w14:textId="77777777" w:rsidR="007E481D" w:rsidRPr="001E1C42" w:rsidRDefault="007E481D" w:rsidP="007E481D">
      <w:pPr>
        <w:spacing w:before="120"/>
        <w:rPr>
          <w:rFonts w:ascii="Times New Roman" w:hAnsi="Times New Roman" w:cs="Times New Roman"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color w:val="C00000"/>
          <w:sz w:val="24"/>
          <w:szCs w:val="24"/>
        </w:rPr>
        <w:t>± účetní &gt; daňové = rozdíl se přičítá</w:t>
      </w:r>
    </w:p>
    <w:p w14:paraId="01C3A326" w14:textId="77777777" w:rsidR="007E481D" w:rsidRPr="001E1C42" w:rsidRDefault="007E481D" w:rsidP="007E481D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color w:val="C00000"/>
          <w:sz w:val="24"/>
          <w:szCs w:val="24"/>
        </w:rPr>
        <w:t xml:space="preserve">    účetní &lt; daňové = rozdíl se odečítá</w:t>
      </w:r>
    </w:p>
    <w:p w14:paraId="4956929D" w14:textId="77777777" w:rsidR="007E481D" w:rsidRPr="001E1C42" w:rsidRDefault="007E481D" w:rsidP="007E481D">
      <w:pPr>
        <w:spacing w:after="2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E1C42">
        <w:rPr>
          <w:rFonts w:ascii="Times New Roman" w:hAnsi="Times New Roman" w:cs="Times New Roman"/>
          <w:color w:val="4472C4" w:themeColor="accent1"/>
          <w:sz w:val="24"/>
          <w:szCs w:val="24"/>
        </w:rPr>
        <w:t>Základ daně snížený o odčitatelné položky se zaokrouhluje na celé tisícikoruny dolů.</w:t>
      </w:r>
    </w:p>
    <w:p w14:paraId="19437884" w14:textId="77777777" w:rsidR="007E481D" w:rsidRPr="001E1C42" w:rsidRDefault="007E481D" w:rsidP="007E481D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  <w:highlight w:val="green"/>
        </w:rPr>
        <w:t>NÁKLADY, VÝNOSY A ZÁKLAD DANĚ</w:t>
      </w:r>
    </w:p>
    <w:p w14:paraId="4C732483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Daňově neuznatelné náklady se zahrnují do základu daně.</w:t>
      </w:r>
    </w:p>
    <w:p w14:paraId="784C9725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Daňově neúčinné výnosy se nezahrnují do základu daně.</w:t>
      </w:r>
    </w:p>
    <w:p w14:paraId="2D4F5350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Daňově neuznatelné náklady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513</w:t>
      </w:r>
      <w:r w:rsidRPr="001E1C42">
        <w:rPr>
          <w:rFonts w:ascii="Times New Roman" w:hAnsi="Times New Roman" w:cs="Times New Roman"/>
          <w:sz w:val="24"/>
          <w:szCs w:val="24"/>
        </w:rPr>
        <w:t xml:space="preserve"> (Náklady na reprezentaci) </w:t>
      </w:r>
    </w:p>
    <w:p w14:paraId="573BFB0E" w14:textId="77777777" w:rsidR="007E481D" w:rsidRPr="001E1C42" w:rsidRDefault="007E481D" w:rsidP="007E481D">
      <w:pPr>
        <w:spacing w:after="0"/>
        <w:ind w:left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526</w:t>
      </w:r>
      <w:r w:rsidRPr="001E1C42">
        <w:rPr>
          <w:rFonts w:ascii="Times New Roman" w:hAnsi="Times New Roman" w:cs="Times New Roman"/>
          <w:sz w:val="24"/>
          <w:szCs w:val="24"/>
        </w:rPr>
        <w:t xml:space="preserve"> (Zdravotní a sociální pojištění individuálního     podnikatele)</w:t>
      </w:r>
    </w:p>
    <w:p w14:paraId="331B1D81" w14:textId="77777777" w:rsidR="007E481D" w:rsidRPr="001E1C42" w:rsidRDefault="007E481D" w:rsidP="007E481D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528</w:t>
      </w:r>
      <w:r w:rsidRPr="001E1C42">
        <w:rPr>
          <w:rFonts w:ascii="Times New Roman" w:hAnsi="Times New Roman" w:cs="Times New Roman"/>
          <w:sz w:val="24"/>
          <w:szCs w:val="24"/>
        </w:rPr>
        <w:t xml:space="preserve"> (Ostatní sociální náklady)</w:t>
      </w:r>
    </w:p>
    <w:p w14:paraId="3247BA67" w14:textId="77777777" w:rsidR="007E481D" w:rsidRPr="001E1C42" w:rsidRDefault="007E481D" w:rsidP="007E481D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543</w:t>
      </w:r>
      <w:r w:rsidRPr="001E1C42">
        <w:rPr>
          <w:rFonts w:ascii="Times New Roman" w:hAnsi="Times New Roman" w:cs="Times New Roman"/>
          <w:sz w:val="24"/>
          <w:szCs w:val="24"/>
        </w:rPr>
        <w:t xml:space="preserve"> (Dary)</w:t>
      </w:r>
    </w:p>
    <w:p w14:paraId="04C6C169" w14:textId="77777777" w:rsidR="007E481D" w:rsidRPr="001E1C42" w:rsidRDefault="007E481D" w:rsidP="007E481D">
      <w:pPr>
        <w:spacing w:after="0"/>
        <w:ind w:left="35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545</w:t>
      </w:r>
      <w:r w:rsidRPr="001E1C42">
        <w:rPr>
          <w:rFonts w:ascii="Times New Roman" w:hAnsi="Times New Roman" w:cs="Times New Roman"/>
          <w:sz w:val="24"/>
          <w:szCs w:val="24"/>
        </w:rPr>
        <w:t xml:space="preserve"> (Ostatní pokuty a penále)</w:t>
      </w:r>
    </w:p>
    <w:p w14:paraId="57F69144" w14:textId="77777777" w:rsidR="007E481D" w:rsidRPr="001E1C42" w:rsidRDefault="007E481D" w:rsidP="007E481D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554</w:t>
      </w:r>
    </w:p>
    <w:p w14:paraId="292FB96B" w14:textId="77777777" w:rsidR="007E481D" w:rsidRPr="001E1C42" w:rsidRDefault="007E481D" w:rsidP="007E481D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559</w:t>
      </w:r>
    </w:p>
    <w:p w14:paraId="26E8FDF0" w14:textId="77777777" w:rsidR="007E481D" w:rsidRPr="001E1C42" w:rsidRDefault="007E481D" w:rsidP="007E481D">
      <w:pPr>
        <w:spacing w:after="24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účty třídy 59</w:t>
      </w:r>
      <w:r w:rsidRPr="001E1C42">
        <w:rPr>
          <w:rFonts w:ascii="Times New Roman" w:hAnsi="Times New Roman" w:cs="Times New Roman"/>
          <w:sz w:val="24"/>
          <w:szCs w:val="24"/>
        </w:rPr>
        <w:t xml:space="preserve"> (Daně z příjmů a převodové účty)</w:t>
      </w:r>
    </w:p>
    <w:p w14:paraId="53629F47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NÁKLADY</w:t>
      </w:r>
    </w:p>
    <w:p w14:paraId="09853E63" w14:textId="77777777" w:rsidR="007E481D" w:rsidRPr="001E1C42" w:rsidRDefault="007E481D" w:rsidP="007E481D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512</w:t>
      </w:r>
      <w:r w:rsidRPr="001E1C42">
        <w:rPr>
          <w:rFonts w:ascii="Times New Roman" w:hAnsi="Times New Roman" w:cs="Times New Roman"/>
          <w:sz w:val="24"/>
          <w:szCs w:val="24"/>
        </w:rPr>
        <w:t xml:space="preserve"> (Cestovné) – cestovní náhrady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>nad výši sazeb</w:t>
      </w:r>
      <w:r w:rsidRPr="001E1C42">
        <w:rPr>
          <w:rFonts w:ascii="Times New Roman" w:hAnsi="Times New Roman" w:cs="Times New Roman"/>
          <w:sz w:val="24"/>
          <w:szCs w:val="24"/>
        </w:rPr>
        <w:t xml:space="preserve"> stanovených v Zákoníku práce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>plně uznatelné</w:t>
      </w:r>
    </w:p>
    <w:p w14:paraId="57B71C67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521</w:t>
      </w:r>
      <w:r w:rsidRPr="001E1C42">
        <w:rPr>
          <w:rFonts w:ascii="Times New Roman" w:hAnsi="Times New Roman" w:cs="Times New Roman"/>
          <w:sz w:val="24"/>
          <w:szCs w:val="24"/>
        </w:rPr>
        <w:t xml:space="preserve"> (Mzdové náklady) – pokud bude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 xml:space="preserve">ZP a SP </w:t>
      </w:r>
      <w:r w:rsidRPr="001E1C42">
        <w:rPr>
          <w:rFonts w:ascii="Times New Roman" w:hAnsi="Times New Roman" w:cs="Times New Roman"/>
          <w:sz w:val="24"/>
          <w:szCs w:val="24"/>
        </w:rPr>
        <w:t xml:space="preserve">sražené zaměstnancům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do konce měsíce následujícího po uplynutí zdaňovacího období neuhrazeno</w:t>
      </w:r>
      <w:r w:rsidRPr="001E1C42">
        <w:rPr>
          <w:rFonts w:ascii="Times New Roman" w:hAnsi="Times New Roman" w:cs="Times New Roman"/>
          <w:sz w:val="24"/>
          <w:szCs w:val="24"/>
        </w:rPr>
        <w:t xml:space="preserve">, potom je tato položka přičte k účetnímu VH,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zvýší základ daně</w:t>
      </w:r>
    </w:p>
    <w:p w14:paraId="26C97D5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532</w:t>
      </w:r>
      <w:r w:rsidRPr="001E1C42">
        <w:rPr>
          <w:rFonts w:ascii="Times New Roman" w:hAnsi="Times New Roman" w:cs="Times New Roman"/>
          <w:sz w:val="24"/>
          <w:szCs w:val="24"/>
        </w:rPr>
        <w:t xml:space="preserve"> (Daň z nemovitých věcí) –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 xml:space="preserve">když není uhrazená </w:t>
      </w:r>
      <w:r w:rsidRPr="001E1C42">
        <w:rPr>
          <w:rFonts w:ascii="Times New Roman" w:hAnsi="Times New Roman" w:cs="Times New Roman"/>
          <w:sz w:val="24"/>
          <w:szCs w:val="24"/>
        </w:rPr>
        <w:t>je daňově neuznatelný náklad</w:t>
      </w:r>
    </w:p>
    <w:p w14:paraId="1ADAA8AF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541</w:t>
      </w:r>
      <w:r w:rsidRPr="001E1C42">
        <w:rPr>
          <w:rFonts w:ascii="Times New Roman" w:hAnsi="Times New Roman" w:cs="Times New Roman"/>
          <w:sz w:val="24"/>
          <w:szCs w:val="24"/>
        </w:rPr>
        <w:t xml:space="preserve"> (ZC prodaného DHM a DNM) – základ daně se upraví o rozdíl mezi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>daňovou</w:t>
      </w:r>
      <w:r w:rsidRPr="001E1C42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518603E3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color w:val="00B050"/>
          <w:sz w:val="24"/>
          <w:szCs w:val="24"/>
        </w:rPr>
        <w:t xml:space="preserve">účetní </w:t>
      </w:r>
      <w:r w:rsidRPr="001E1C42">
        <w:rPr>
          <w:rFonts w:ascii="Times New Roman" w:hAnsi="Times New Roman" w:cs="Times New Roman"/>
          <w:sz w:val="24"/>
          <w:szCs w:val="24"/>
        </w:rPr>
        <w:t>zůstatkovou cenou</w:t>
      </w:r>
    </w:p>
    <w:p w14:paraId="1D4FEBC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544</w:t>
      </w:r>
      <w:r w:rsidRPr="001E1C42">
        <w:rPr>
          <w:rFonts w:ascii="Times New Roman" w:hAnsi="Times New Roman" w:cs="Times New Roman"/>
          <w:sz w:val="24"/>
          <w:szCs w:val="24"/>
        </w:rPr>
        <w:t xml:space="preserve"> (Smluvní pokuty a penále) –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když není zaplaceno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daňově neuznatelné</w:t>
      </w:r>
    </w:p>
    <w:p w14:paraId="1E15736F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546</w:t>
      </w:r>
      <w:r w:rsidRPr="001E1C42">
        <w:rPr>
          <w:rFonts w:ascii="Times New Roman" w:hAnsi="Times New Roman" w:cs="Times New Roman"/>
          <w:sz w:val="24"/>
          <w:szCs w:val="24"/>
        </w:rPr>
        <w:t xml:space="preserve"> (Odpis pohledávky) –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 xml:space="preserve">pokud k odpisu nedojde za podmínek stanovených v ZDP § 24/2/y </w:t>
      </w:r>
      <w:r w:rsidRPr="001E1C42">
        <w:rPr>
          <w:rFonts w:ascii="Times New Roman" w:hAnsi="Times New Roman" w:cs="Times New Roman"/>
          <w:sz w:val="24"/>
          <w:szCs w:val="24"/>
        </w:rPr>
        <w:t>– daňově neuznatelný</w:t>
      </w:r>
    </w:p>
    <w:p w14:paraId="37FA3501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549</w:t>
      </w:r>
      <w:r w:rsidRPr="001E1C42">
        <w:rPr>
          <w:rFonts w:ascii="Times New Roman" w:hAnsi="Times New Roman" w:cs="Times New Roman"/>
          <w:sz w:val="24"/>
          <w:szCs w:val="24"/>
        </w:rPr>
        <w:t xml:space="preserve"> (Manka a škody, provozní) –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>uznatelné pouze do výše náhrad</w:t>
      </w:r>
      <w:r w:rsidRPr="001E1C42">
        <w:rPr>
          <w:rFonts w:ascii="Times New Roman" w:hAnsi="Times New Roman" w:cs="Times New Roman"/>
          <w:sz w:val="24"/>
          <w:szCs w:val="24"/>
        </w:rPr>
        <w:t>, plně uznatelné – neznámý pachatel + potvrzení od policie, nebo živelná pohroma</w:t>
      </w:r>
    </w:p>
    <w:p w14:paraId="14D02C6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551</w:t>
      </w:r>
      <w:r w:rsidRPr="001E1C42">
        <w:rPr>
          <w:rFonts w:ascii="Times New Roman" w:hAnsi="Times New Roman" w:cs="Times New Roman"/>
          <w:sz w:val="24"/>
          <w:szCs w:val="24"/>
        </w:rPr>
        <w:t xml:space="preserve"> (Odpisy DHM a DNM) –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účetní odpisy jsou daňově neuznatelné</w:t>
      </w:r>
    </w:p>
    <w:p w14:paraId="11431D85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563</w:t>
      </w:r>
      <w:r w:rsidRPr="001E1C42">
        <w:rPr>
          <w:rFonts w:ascii="Times New Roman" w:hAnsi="Times New Roman" w:cs="Times New Roman"/>
          <w:sz w:val="24"/>
          <w:szCs w:val="24"/>
        </w:rPr>
        <w:t xml:space="preserve"> (Kurzové ztráty) -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zahrnuje se do základu daně</w:t>
      </w:r>
    </w:p>
    <w:p w14:paraId="56D0251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569</w:t>
      </w:r>
      <w:r w:rsidRPr="001E1C42">
        <w:rPr>
          <w:rFonts w:ascii="Times New Roman" w:hAnsi="Times New Roman" w:cs="Times New Roman"/>
          <w:sz w:val="24"/>
          <w:szCs w:val="24"/>
        </w:rPr>
        <w:t xml:space="preserve"> (Manka a škoda, finanční) – stejné jako u účtu 549</w:t>
      </w:r>
    </w:p>
    <w:p w14:paraId="0A2C094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566B9592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7855DA27" w14:textId="77777777" w:rsidR="007E481D" w:rsidRPr="001E1C42" w:rsidRDefault="007E481D" w:rsidP="007E481D">
      <w:pPr>
        <w:spacing w:before="36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VÝNOSY</w:t>
      </w:r>
    </w:p>
    <w:p w14:paraId="109EFB63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644</w:t>
      </w:r>
      <w:r w:rsidRPr="001E1C42">
        <w:rPr>
          <w:rFonts w:ascii="Times New Roman" w:hAnsi="Times New Roman" w:cs="Times New Roman"/>
          <w:sz w:val="24"/>
          <w:szCs w:val="24"/>
        </w:rPr>
        <w:t xml:space="preserve"> (Smluvní pokuty a úroky z prodlení) –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>daňově účinné pouze v případě uhrazení</w:t>
      </w:r>
    </w:p>
    <w:p w14:paraId="3E1ECA2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646</w:t>
      </w:r>
      <w:r w:rsidRPr="001E1C42">
        <w:rPr>
          <w:rFonts w:ascii="Times New Roman" w:hAnsi="Times New Roman" w:cs="Times New Roman"/>
          <w:sz w:val="24"/>
          <w:szCs w:val="24"/>
        </w:rPr>
        <w:t xml:space="preserve"> (Výnosy z odepsaných pohledávek) – </w:t>
      </w:r>
      <w:r w:rsidRPr="001E1C42">
        <w:rPr>
          <w:rFonts w:ascii="Times New Roman" w:hAnsi="Times New Roman" w:cs="Times New Roman"/>
          <w:color w:val="C00000"/>
          <w:sz w:val="24"/>
          <w:szCs w:val="24"/>
        </w:rPr>
        <w:t xml:space="preserve">daňově účinné do výše daňových nákladů </w:t>
      </w:r>
      <w:r w:rsidRPr="001E1C42">
        <w:rPr>
          <w:rFonts w:ascii="Times New Roman" w:hAnsi="Times New Roman" w:cs="Times New Roman"/>
          <w:sz w:val="24"/>
          <w:szCs w:val="24"/>
        </w:rPr>
        <w:t>na odpis pohledávky</w:t>
      </w:r>
    </w:p>
    <w:p w14:paraId="3E3CFA34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662</w:t>
      </w:r>
      <w:r w:rsidRPr="001E1C42">
        <w:rPr>
          <w:rFonts w:ascii="Times New Roman" w:hAnsi="Times New Roman" w:cs="Times New Roman"/>
          <w:sz w:val="24"/>
          <w:szCs w:val="24"/>
        </w:rPr>
        <w:t xml:space="preserve"> (Úroky) – úroky z BÚ,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které byly zdaněny srážkovou daní, daňové neúčinné</w:t>
      </w:r>
    </w:p>
    <w:p w14:paraId="445768CB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účet 665</w:t>
      </w:r>
      <w:r w:rsidRPr="001E1C42">
        <w:rPr>
          <w:rFonts w:ascii="Times New Roman" w:hAnsi="Times New Roman" w:cs="Times New Roman"/>
          <w:sz w:val="24"/>
          <w:szCs w:val="24"/>
        </w:rPr>
        <w:t xml:space="preserve"> (Výnosy z FM) – </w:t>
      </w:r>
      <w:r w:rsidRPr="001E1C42">
        <w:rPr>
          <w:rFonts w:ascii="Times New Roman" w:hAnsi="Times New Roman" w:cs="Times New Roman"/>
          <w:color w:val="00B050"/>
          <w:sz w:val="24"/>
          <w:szCs w:val="24"/>
        </w:rPr>
        <w:t>nevstupují do základu daně</w:t>
      </w:r>
    </w:p>
    <w:p w14:paraId="685C0DA8" w14:textId="77777777" w:rsidR="007E481D" w:rsidRPr="001E1C42" w:rsidRDefault="007E481D" w:rsidP="007E481D">
      <w:pPr>
        <w:spacing w:before="480" w:after="12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ODČITATELNÉ POLOŽKY (ZDP § 34, 20)</w:t>
      </w:r>
    </w:p>
    <w:p w14:paraId="2E84E509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položky snižující základ daně</w:t>
      </w:r>
    </w:p>
    <w:p w14:paraId="3B535F8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ZTRÁTA Z MINULÝCH LET – možno uplatit najednou nebo postupně po dobu 5 let od jejího vzniku</w:t>
      </w:r>
    </w:p>
    <w:p w14:paraId="0884FFBC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DARY – účetní jednotka musí v příslušném zdaňovacím období vykazovat dostatečný zisk</w:t>
      </w:r>
    </w:p>
    <w:p w14:paraId="71539786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ab/>
        <w:t>– u právnických osob minimální hodnota jednotlivých darů je 2 000 Kč</w:t>
      </w:r>
    </w:p>
    <w:p w14:paraId="2EE8F3C8" w14:textId="77777777" w:rsidR="007E481D" w:rsidRPr="001E1C42" w:rsidRDefault="007E481D" w:rsidP="007E481D">
      <w:pPr>
        <w:spacing w:after="360"/>
        <w:ind w:left="2832" w:firstLine="3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maximální částka, kterou lze odečíst, nesmí převýšit 10 % ze základu daně sníženého o odčitatelné položky</w:t>
      </w:r>
    </w:p>
    <w:p w14:paraId="39DCFC20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DAŇ SPLATNÁ </w:t>
      </w:r>
    </w:p>
    <w:p w14:paraId="6DC12180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na účet 341 (strana MD) je během roku účtovaly uhrazené zálohy na daň z příjmů ÚJ </w:t>
      </w:r>
    </w:p>
    <w:p w14:paraId="252F2F73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- 591/341</w:t>
      </w:r>
    </w:p>
    <w:p w14:paraId="1E3C23AC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 zaúčtování splatné daně bude zůstatek informovat o výsledném vztahu vůči FÚ</w:t>
      </w:r>
    </w:p>
    <w:p w14:paraId="04314F9C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zůstatek na MD znamená přeplatek</w:t>
      </w:r>
    </w:p>
    <w:p w14:paraId="72C7CA24" w14:textId="77777777" w:rsidR="007E481D" w:rsidRPr="001E1C42" w:rsidRDefault="007E481D" w:rsidP="007E4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zůstatek na DAL znamená nedoplatek</w:t>
      </w:r>
    </w:p>
    <w:p w14:paraId="75A2C94D" w14:textId="77777777" w:rsidR="007E481D" w:rsidRPr="001E1C42" w:rsidRDefault="007E481D" w:rsidP="007E481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= zůstatek musí souhlasit s částkou v daňovém přiznání</w:t>
      </w:r>
    </w:p>
    <w:p w14:paraId="0111837E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SLEVY NA DANI (ZDP § 35)</w:t>
      </w:r>
    </w:p>
    <w:p w14:paraId="17EE1746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odečítá se až od vypočtené daňové povinnosti (daň z příjmů splatná)</w:t>
      </w:r>
    </w:p>
    <w:p w14:paraId="23FF8923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možnost využít slevy na dani za zaměstnávání osob se změněnou pracovní schopností</w:t>
      </w:r>
    </w:p>
    <w:p w14:paraId="1D3CC53E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3F679C39" w14:textId="77777777" w:rsidR="007E481D" w:rsidRPr="001E1C42" w:rsidRDefault="007E481D" w:rsidP="007E4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DISPONIBILNÍ ZISK</w:t>
      </w:r>
    </w:p>
    <w:p w14:paraId="04E11DD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= hospodářský výsledek po zdanění </w:t>
      </w:r>
    </w:p>
    <w:p w14:paraId="4B42D59D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když se od účetního zisku odečte daň z příjmů</w:t>
      </w:r>
    </w:p>
    <w:p w14:paraId="5E09C252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disponibilní zisk (čistý) je možno použít třeba:</w:t>
      </w:r>
    </w:p>
    <w:p w14:paraId="3770BF46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na podíly na zisku společníků</w:t>
      </w:r>
    </w:p>
    <w:p w14:paraId="7B66A117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na zvýšení základního kapitálu</w:t>
      </w:r>
    </w:p>
    <w:p w14:paraId="2B3EE631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úhrada ztráty z minulých let</w:t>
      </w:r>
    </w:p>
    <w:p w14:paraId="2711C2F0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ÚČTOVÁNÍ SPLATNÉ DANĚ Z PŘÍJMŮ A UZAVŘENÍ ÚČTŮ</w:t>
      </w:r>
    </w:p>
    <w:p w14:paraId="6F70428F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Daň z příjmů splatná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1 500 000,-</w:t>
      </w:r>
    </w:p>
    <w:p w14:paraId="40B64BD4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Zálohy na dani z příjmů</w:t>
      </w:r>
      <w:r w:rsidRPr="001E1C42">
        <w:rPr>
          <w:rFonts w:ascii="Times New Roman" w:hAnsi="Times New Roman" w:cs="Times New Roman"/>
          <w:sz w:val="24"/>
          <w:szCs w:val="24"/>
        </w:rPr>
        <w:tab/>
        <w:t>1 410 000,-</w:t>
      </w:r>
    </w:p>
    <w:p w14:paraId="2C87E2CD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Náklady 27 000 000,-</w:t>
      </w:r>
    </w:p>
    <w:p w14:paraId="7414A3B1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Výnosy 33 200 000,-</w:t>
      </w:r>
    </w:p>
    <w:p w14:paraId="56D8B99B" w14:textId="77777777" w:rsidR="007E481D" w:rsidRPr="001E1C42" w:rsidRDefault="007E481D" w:rsidP="007E481D">
      <w:pPr>
        <w:spacing w:after="60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Disponibilní zisk 4 700 000,-</w:t>
      </w:r>
    </w:p>
    <w:p w14:paraId="53555656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1. Platba záloh na daň z příjmů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1 410 000,-</w:t>
      </w:r>
      <w:r w:rsidRPr="001E1C42">
        <w:rPr>
          <w:rFonts w:ascii="Times New Roman" w:hAnsi="Times New Roman" w:cs="Times New Roman"/>
          <w:sz w:val="24"/>
          <w:szCs w:val="24"/>
        </w:rPr>
        <w:tab/>
        <w:t>341/221</w:t>
      </w:r>
    </w:p>
    <w:p w14:paraId="0BDDF1B8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2. Zaúčtování splatné daně z příjmů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1 500 000,- </w:t>
      </w:r>
      <w:r w:rsidRPr="001E1C42">
        <w:rPr>
          <w:rFonts w:ascii="Times New Roman" w:hAnsi="Times New Roman" w:cs="Times New Roman"/>
          <w:sz w:val="24"/>
          <w:szCs w:val="24"/>
        </w:rPr>
        <w:tab/>
        <w:t>591/341 (daňová povinnost)</w:t>
      </w:r>
    </w:p>
    <w:p w14:paraId="5C8ED677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EC67D07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FB761AA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3. Uzávěrka výsledkových účtů:</w:t>
      </w:r>
    </w:p>
    <w:p w14:paraId="492A94CB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Převod koneč. stavu N na účet 710 </w:t>
      </w:r>
      <w:r w:rsidRPr="001E1C42">
        <w:rPr>
          <w:rFonts w:ascii="Times New Roman" w:hAnsi="Times New Roman" w:cs="Times New Roman"/>
          <w:sz w:val="24"/>
          <w:szCs w:val="24"/>
        </w:rPr>
        <w:tab/>
        <w:t>27 000 000,-</w:t>
      </w:r>
      <w:r w:rsidRPr="001E1C42">
        <w:rPr>
          <w:rFonts w:ascii="Times New Roman" w:hAnsi="Times New Roman" w:cs="Times New Roman"/>
          <w:sz w:val="24"/>
          <w:szCs w:val="24"/>
        </w:rPr>
        <w:tab/>
        <w:t>710/</w:t>
      </w:r>
      <w:r w:rsidRPr="001E1C42">
        <w:rPr>
          <w:rFonts w:ascii="Times New Roman" w:hAnsi="Times New Roman" w:cs="Times New Roman"/>
          <w:color w:val="4472C4" w:themeColor="accent1"/>
          <w:sz w:val="24"/>
          <w:szCs w:val="24"/>
        </w:rPr>
        <w:t>5xx (příslušné N účty)</w:t>
      </w:r>
    </w:p>
    <w:p w14:paraId="019B0804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ab/>
        <w:t>Převod koneč. stavu V na účet 710</w:t>
      </w:r>
      <w:r w:rsidRPr="001E1C42">
        <w:rPr>
          <w:rFonts w:ascii="Times New Roman" w:hAnsi="Times New Roman" w:cs="Times New Roman"/>
          <w:sz w:val="24"/>
          <w:szCs w:val="24"/>
        </w:rPr>
        <w:tab/>
        <w:t>33 200 000,-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color w:val="4472C4" w:themeColor="accent1"/>
          <w:sz w:val="24"/>
          <w:szCs w:val="24"/>
        </w:rPr>
        <w:t>6xx</w:t>
      </w:r>
      <w:r w:rsidRPr="001E1C42">
        <w:rPr>
          <w:rFonts w:ascii="Times New Roman" w:hAnsi="Times New Roman" w:cs="Times New Roman"/>
          <w:sz w:val="24"/>
          <w:szCs w:val="24"/>
        </w:rPr>
        <w:t xml:space="preserve">/710 </w:t>
      </w:r>
      <w:r w:rsidRPr="001E1C42">
        <w:rPr>
          <w:rFonts w:ascii="Times New Roman" w:hAnsi="Times New Roman" w:cs="Times New Roman"/>
          <w:color w:val="4472C4" w:themeColor="accent1"/>
          <w:sz w:val="24"/>
          <w:szCs w:val="24"/>
        </w:rPr>
        <w:t>(příslušné V účty)</w:t>
      </w:r>
    </w:p>
    <w:p w14:paraId="338F33E2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Převod zůstatků z účtu 591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1 500 000,-</w:t>
      </w:r>
      <w:r w:rsidRPr="001E1C42">
        <w:rPr>
          <w:rFonts w:ascii="Times New Roman" w:hAnsi="Times New Roman" w:cs="Times New Roman"/>
          <w:sz w:val="24"/>
          <w:szCs w:val="24"/>
        </w:rPr>
        <w:tab/>
        <w:t>710/591</w:t>
      </w:r>
    </w:p>
    <w:p w14:paraId="17C621F3" w14:textId="77777777" w:rsidR="007E481D" w:rsidRPr="001E1C42" w:rsidRDefault="007E481D" w:rsidP="007E4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4. Převod disponibilního zisku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4 700 000,-</w:t>
      </w:r>
      <w:r w:rsidRPr="001E1C42">
        <w:rPr>
          <w:rFonts w:ascii="Times New Roman" w:hAnsi="Times New Roman" w:cs="Times New Roman"/>
          <w:sz w:val="24"/>
          <w:szCs w:val="24"/>
        </w:rPr>
        <w:tab/>
        <w:t>710/702</w:t>
      </w:r>
    </w:p>
    <w:p w14:paraId="271112C6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50A0D8F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Účty 710; 702 se vyrovnají, když se částka disponibilního zisku zaúčtuje na jejich slabších stranách</w:t>
      </w:r>
    </w:p>
    <w:p w14:paraId="7DB6FE0D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Převod zůstatků účtu při uzavírání účetních knih</w:t>
      </w:r>
      <w:r w:rsidRPr="001E1C42">
        <w:rPr>
          <w:rFonts w:ascii="Times New Roman" w:hAnsi="Times New Roman" w:cs="Times New Roman"/>
          <w:sz w:val="24"/>
          <w:szCs w:val="24"/>
        </w:rPr>
        <w:tab/>
        <w:t>702/aktiva</w:t>
      </w:r>
    </w:p>
    <w:p w14:paraId="703D2BCF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Pasiva/702</w:t>
      </w:r>
    </w:p>
    <w:p w14:paraId="75C6A466" w14:textId="77777777" w:rsidR="007E481D" w:rsidRPr="001E1C42" w:rsidRDefault="007E481D" w:rsidP="007E48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V případě ztráty se rozdíl účtuje </w:t>
      </w:r>
      <w:r w:rsidRPr="001E1C42">
        <w:rPr>
          <w:rFonts w:ascii="Times New Roman" w:hAnsi="Times New Roman" w:cs="Times New Roman"/>
          <w:sz w:val="24"/>
          <w:szCs w:val="24"/>
        </w:rPr>
        <w:tab/>
        <w:t>702/710</w:t>
      </w:r>
    </w:p>
    <w:p w14:paraId="609DD52A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</w:p>
    <w:p w14:paraId="22078CB1" w14:textId="77777777" w:rsidR="007E481D" w:rsidRPr="001E1C42" w:rsidRDefault="007E481D" w:rsidP="007E481D">
      <w:pPr>
        <w:rPr>
          <w:rFonts w:ascii="Times New Roman" w:hAnsi="Times New Roman" w:cs="Times New Roman"/>
          <w:sz w:val="24"/>
          <w:szCs w:val="24"/>
        </w:rPr>
      </w:pPr>
    </w:p>
    <w:p w14:paraId="0BA25C57" w14:textId="1593AE80" w:rsidR="009A25B7" w:rsidRPr="001E1C42" w:rsidRDefault="009A25B7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br w:type="page"/>
      </w:r>
    </w:p>
    <w:p w14:paraId="5D9A1F18" w14:textId="1626F827" w:rsidR="00C47209" w:rsidRPr="001E1C42" w:rsidRDefault="00DA65A6" w:rsidP="00DA65A6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24 RO</w:t>
      </w:r>
      <w:r w:rsidR="008A55C5"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ZPOČETNICTVÍ</w:t>
      </w:r>
    </w:p>
    <w:p w14:paraId="67EC9C9B" w14:textId="77777777" w:rsidR="008A55C5" w:rsidRPr="001E1C42" w:rsidRDefault="008A55C5" w:rsidP="00DA65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F6D5C" w14:textId="34C8C81D" w:rsidR="008A55C5" w:rsidRPr="001E1C42" w:rsidRDefault="008A55C5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ÚKO</w:t>
      </w:r>
      <w:r w:rsidR="004A7641" w:rsidRPr="001E1C42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4C778D41" w14:textId="77777777" w:rsidR="00C44E41" w:rsidRPr="001E1C42" w:rsidRDefault="00CB554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rozpočetnictví představuje součást manažerského účetnictví</w:t>
      </w:r>
    </w:p>
    <w:p w14:paraId="284CB0A7" w14:textId="353FCCEA" w:rsidR="00CB554E" w:rsidRPr="001E1C42" w:rsidRDefault="00C44E41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CB554E" w:rsidRPr="001E1C42">
        <w:rPr>
          <w:rFonts w:ascii="Times New Roman" w:hAnsi="Times New Roman" w:cs="Times New Roman"/>
          <w:sz w:val="24"/>
          <w:szCs w:val="24"/>
        </w:rPr>
        <w:t xml:space="preserve">zabývá </w:t>
      </w:r>
      <w:r w:rsidRPr="001E1C42">
        <w:rPr>
          <w:rFonts w:ascii="Times New Roman" w:hAnsi="Times New Roman" w:cs="Times New Roman"/>
          <w:sz w:val="24"/>
          <w:szCs w:val="24"/>
        </w:rPr>
        <w:t xml:space="preserve">se </w:t>
      </w:r>
      <w:r w:rsidR="00CB554E" w:rsidRPr="001E1C42">
        <w:rPr>
          <w:rFonts w:ascii="Times New Roman" w:hAnsi="Times New Roman" w:cs="Times New Roman"/>
          <w:sz w:val="24"/>
          <w:szCs w:val="24"/>
        </w:rPr>
        <w:t>tvorbou a využitím rozpočtů při řízení podniků a je nepostradatelným nástrojem plánovacího a rozhodovacího procesu</w:t>
      </w:r>
    </w:p>
    <w:p w14:paraId="233FE862" w14:textId="6B0798AD" w:rsidR="00CB554E" w:rsidRPr="001E1C42" w:rsidRDefault="00CB554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soustředí se výhradně na propočet či předpoklad budoucího vývoje ekonomické činnosti podniku</w:t>
      </w:r>
    </w:p>
    <w:p w14:paraId="7B49E367" w14:textId="77777777" w:rsidR="00C44E41" w:rsidRPr="001E1C42" w:rsidRDefault="00EC6C56" w:rsidP="00C44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zaměřeno na budoucnost</w:t>
      </w:r>
    </w:p>
    <w:p w14:paraId="431875FC" w14:textId="5E39E3F6" w:rsidR="00C44E41" w:rsidRPr="001E1C42" w:rsidRDefault="00C44E41" w:rsidP="00C44E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sz w:val="24"/>
          <w:szCs w:val="24"/>
        </w:rPr>
        <w:t>poskytuje podklady pro sestavení předběžných kalkulací a tím i pro stanovení vpn cen a zúčtovacích sazeb vpn výkonů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149437" w14:textId="1C731579" w:rsidR="00EC6C56" w:rsidRPr="001E1C42" w:rsidRDefault="00EC6C56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B2961" w14:textId="77777777" w:rsidR="001335F9" w:rsidRPr="001E1C42" w:rsidRDefault="00EC6C5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Plní tyto hlavní úkoly: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</w:r>
    </w:p>
    <w:p w14:paraId="3F1005B6" w14:textId="67C34F84" w:rsidR="00EC6C56" w:rsidRPr="001E1C42" w:rsidRDefault="00EC6C5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stanoví náklady a výnosy na celý objem výkonů (výroby)</w:t>
      </w:r>
      <w:r w:rsidR="001335F9"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 xml:space="preserve">jednotlivých středisek i za podnik jako celek </w:t>
      </w:r>
    </w:p>
    <w:p w14:paraId="4596F478" w14:textId="5A5D870D" w:rsidR="00EC6C56" w:rsidRPr="001E1C42" w:rsidRDefault="00EC6C5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poskytuje informace pro sestavení předběžných kalkulací (informace o výši režijních nákladů) </w:t>
      </w:r>
    </w:p>
    <w:p w14:paraId="3C0C6F5E" w14:textId="5C2537BF" w:rsidR="00EC6C56" w:rsidRPr="001E1C42" w:rsidRDefault="00EC6C5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vytváří předpoklady pro běžnou kontrolu hospodaření středisek, </w:t>
      </w:r>
      <w:r w:rsidRPr="001E1C42">
        <w:rPr>
          <w:rFonts w:ascii="Times New Roman" w:hAnsi="Times New Roman" w:cs="Times New Roman"/>
          <w:sz w:val="24"/>
          <w:szCs w:val="24"/>
        </w:rPr>
        <w:tab/>
        <w:t>neboť údaje rozpočetnictví (předpoklad) se porovnávají s údaj vnitropodnikového účetnictví (skutečnost)</w:t>
      </w:r>
    </w:p>
    <w:p w14:paraId="75211FA1" w14:textId="7F56BFBB" w:rsidR="00C9413E" w:rsidRPr="001E1C42" w:rsidRDefault="00445690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výsledkem rozpočetnictví je vypracování rozpočtů</w:t>
      </w:r>
    </w:p>
    <w:p w14:paraId="140DF74B" w14:textId="77777777" w:rsidR="00445690" w:rsidRPr="001E1C42" w:rsidRDefault="00445690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EA5B6" w14:textId="1B38B8FB" w:rsidR="004A7641" w:rsidRPr="001E1C42" w:rsidRDefault="004A7641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DRUHY ROZPOČTŮ</w:t>
      </w:r>
    </w:p>
    <w:p w14:paraId="5A08B024" w14:textId="3D7B556C" w:rsidR="00445690" w:rsidRPr="001E1C42" w:rsidRDefault="00445690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stanovení výše nákladů a výnosů</w:t>
      </w:r>
    </w:p>
    <w:p w14:paraId="6D62D256" w14:textId="4272B6D7" w:rsidR="00C86A33" w:rsidRPr="001E1C42" w:rsidRDefault="00C86A33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předvídání, stanovení, plánování nákladů před zahájením obchodní činnosti</w:t>
      </w:r>
    </w:p>
    <w:p w14:paraId="05A9864B" w14:textId="69515121" w:rsidR="00127FCE" w:rsidRPr="001E1C42" w:rsidRDefault="00127FCE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1) podle obsahu </w:t>
      </w:r>
    </w:p>
    <w:p w14:paraId="12BCC551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a) rozpočty nákladů </w:t>
      </w:r>
    </w:p>
    <w:p w14:paraId="31675D2D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b) rozpočty výnosů </w:t>
      </w:r>
    </w:p>
    <w:p w14:paraId="576236CC" w14:textId="3D3CCC6A" w:rsidR="00127FCE" w:rsidRPr="001E1C42" w:rsidRDefault="00127FCE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2) podle období</w:t>
      </w:r>
      <w:r w:rsidR="00301EE7"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na které jsou sestavovány </w:t>
      </w:r>
    </w:p>
    <w:p w14:paraId="55493023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a) krátkodobé (měsíční, čtvrtletní) </w:t>
      </w:r>
    </w:p>
    <w:p w14:paraId="6F4DFFB4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b) roční </w:t>
      </w:r>
    </w:p>
    <w:p w14:paraId="206A58A0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c) dlouhodobé </w:t>
      </w:r>
    </w:p>
    <w:p w14:paraId="0A78D5A5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3) podle organizačního stupně, za který jsou sestavovány </w:t>
      </w:r>
    </w:p>
    <w:p w14:paraId="5CB0AB50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a) rozpočty základní (sestavují se na úrovni jednotlivých hospodářských středisek) </w:t>
      </w:r>
    </w:p>
    <w:p w14:paraId="6E3901B7" w14:textId="77777777" w:rsidR="00127FCE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b) rozpočty souhrnné (sestavují se na úrovni závodu nebo podniku a vznikají postupnou sumarizací rozpočtů základních) </w:t>
      </w:r>
    </w:p>
    <w:p w14:paraId="4FBD76CC" w14:textId="1F5C4CDF" w:rsidR="00816379" w:rsidRPr="001E1C42" w:rsidRDefault="00127FC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pokud se podnik organizačně člení na střediska (nejčastěji ve výrobě, zásobování, správa, odbyt, doprava, opravy, údržba, energetika,...) v tom případě mluvíme o rozpočtech střediskových</w:t>
      </w:r>
    </w:p>
    <w:p w14:paraId="72093D53" w14:textId="77777777" w:rsidR="00816379" w:rsidRPr="001E1C42" w:rsidRDefault="00816379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73F48" w14:textId="58634C2B" w:rsidR="004A7641" w:rsidRPr="001E1C42" w:rsidRDefault="00BD35B4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ROZPOČ</w:t>
      </w:r>
      <w:r w:rsidR="00481E43" w:rsidRPr="001E1C4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T NÁKLADŮ A VÝNOSŮ HS</w:t>
      </w:r>
    </w:p>
    <w:p w14:paraId="04AF8F2E" w14:textId="3B814248" w:rsidR="00101C54" w:rsidRPr="001E1C42" w:rsidRDefault="00101C54" w:rsidP="00101C54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Hospodářská střediska:</w:t>
      </w:r>
    </w:p>
    <w:p w14:paraId="5E1487D0" w14:textId="77777777" w:rsidR="00101C54" w:rsidRPr="001E1C42" w:rsidRDefault="00101C54" w:rsidP="00101C54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vytvářejí se pro potřeby řízení podniku a jsou to vnitropodnikové útvary</w:t>
      </w:r>
    </w:p>
    <w:p w14:paraId="54AB27EE" w14:textId="77777777" w:rsidR="00101C54" w:rsidRPr="001E1C42" w:rsidRDefault="00101C54" w:rsidP="00101C54">
      <w:pPr>
        <w:pStyle w:val="Standard"/>
        <w:jc w:val="both"/>
        <w:rPr>
          <w:rFonts w:cs="Times New Roman"/>
        </w:rPr>
      </w:pPr>
      <w:r w:rsidRPr="001E1C42">
        <w:rPr>
          <w:rFonts w:cs="Times New Roman"/>
        </w:rPr>
        <w:t>Znaky:</w:t>
      </w:r>
    </w:p>
    <w:p w14:paraId="4527A87B" w14:textId="57FB9F46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je to samostatně hospodařící útvar</w:t>
      </w:r>
    </w:p>
    <w:p w14:paraId="1D775A6A" w14:textId="66D2B3AE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má odpovědného vedoucího</w:t>
      </w:r>
    </w:p>
    <w:p w14:paraId="06D46549" w14:textId="191B4430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má svůj název a číselné označení</w:t>
      </w:r>
    </w:p>
    <w:p w14:paraId="1D3E4DA8" w14:textId="7859E0A0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má plán výroby, tj. plán v naturálních jednotkách</w:t>
      </w:r>
    </w:p>
    <w:p w14:paraId="7A35D8FB" w14:textId="6D2D9EEA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má rozpočet nákladů a výnosů, tj. plán v peněžních jednotkách</w:t>
      </w:r>
    </w:p>
    <w:p w14:paraId="7ED202CD" w14:textId="66BEC1FB" w:rsidR="00101C54" w:rsidRPr="001E1C42" w:rsidRDefault="00101C54" w:rsidP="00101C54">
      <w:pPr>
        <w:pStyle w:val="Standard"/>
        <w:ind w:left="720"/>
        <w:jc w:val="both"/>
        <w:rPr>
          <w:rFonts w:cs="Times New Roman"/>
        </w:rPr>
      </w:pPr>
      <w:r w:rsidRPr="001E1C42">
        <w:rPr>
          <w:rFonts w:cs="Times New Roman"/>
        </w:rPr>
        <w:t>- za hospodářské středisko vedou vnitropodnikové účetnictví</w:t>
      </w:r>
    </w:p>
    <w:p w14:paraId="59C268C8" w14:textId="77777777" w:rsidR="00101C54" w:rsidRPr="001E1C42" w:rsidRDefault="00101C54" w:rsidP="00101C54">
      <w:pPr>
        <w:pStyle w:val="Standard"/>
        <w:numPr>
          <w:ilvl w:val="0"/>
          <w:numId w:val="21"/>
        </w:numPr>
        <w:spacing w:before="120" w:after="120"/>
        <w:ind w:left="714" w:hanging="357"/>
        <w:jc w:val="both"/>
        <w:rPr>
          <w:rFonts w:cs="Times New Roman"/>
          <w:i/>
          <w:iCs/>
        </w:rPr>
      </w:pPr>
      <w:r w:rsidRPr="001E1C42">
        <w:rPr>
          <w:rFonts w:cs="Times New Roman"/>
          <w:i/>
          <w:iCs/>
        </w:rPr>
        <w:t>počet a rozsah hospodářských středisek závisí na konkrétních podmínkách účetní jednotky</w:t>
      </w:r>
    </w:p>
    <w:p w14:paraId="123AB9AB" w14:textId="77777777" w:rsidR="00101C54" w:rsidRPr="001E1C42" w:rsidRDefault="00101C54" w:rsidP="00101C54">
      <w:pPr>
        <w:pStyle w:val="Standard"/>
        <w:jc w:val="both"/>
        <w:rPr>
          <w:rFonts w:cs="Times New Roman"/>
          <w:b/>
          <w:bCs/>
        </w:rPr>
      </w:pPr>
      <w:r w:rsidRPr="001E1C42">
        <w:rPr>
          <w:rFonts w:cs="Times New Roman"/>
          <w:b/>
          <w:bCs/>
          <w:color w:val="000000" w:themeColor="text1"/>
        </w:rPr>
        <w:lastRenderedPageBreak/>
        <w:t>Druhy hospodářských středisek:</w:t>
      </w:r>
    </w:p>
    <w:p w14:paraId="71F19602" w14:textId="77777777" w:rsidR="00101C54" w:rsidRPr="001E1C42" w:rsidRDefault="00101C54" w:rsidP="00101C54">
      <w:pPr>
        <w:pStyle w:val="Standard"/>
        <w:spacing w:before="120"/>
        <w:jc w:val="both"/>
        <w:rPr>
          <w:rFonts w:cs="Times New Roman"/>
          <w:b/>
          <w:bCs/>
          <w:i/>
          <w:iCs/>
        </w:rPr>
      </w:pPr>
      <w:r w:rsidRPr="001E1C42">
        <w:rPr>
          <w:rFonts w:cs="Times New Roman"/>
          <w:b/>
          <w:bCs/>
          <w:i/>
          <w:iCs/>
        </w:rPr>
        <w:t>výrobní středisko</w:t>
      </w:r>
    </w:p>
    <w:p w14:paraId="5C14B01A" w14:textId="77777777" w:rsidR="00101C54" w:rsidRPr="001E1C42" w:rsidRDefault="00101C54" w:rsidP="00101C54">
      <w:pPr>
        <w:pStyle w:val="Standard"/>
        <w:numPr>
          <w:ilvl w:val="0"/>
          <w:numId w:val="26"/>
        </w:numPr>
        <w:ind w:left="426"/>
        <w:jc w:val="both"/>
        <w:rPr>
          <w:rFonts w:cs="Times New Roman"/>
        </w:rPr>
      </w:pPr>
      <w:r w:rsidRPr="001E1C42">
        <w:rPr>
          <w:rFonts w:cs="Times New Roman"/>
        </w:rPr>
        <w:t>středisko hlavní výroba a střediska pomocná výroba</w:t>
      </w:r>
    </w:p>
    <w:p w14:paraId="20B4CC82" w14:textId="77777777" w:rsidR="00101C54" w:rsidRPr="001E1C42" w:rsidRDefault="00101C54" w:rsidP="00101C54">
      <w:pPr>
        <w:pStyle w:val="Standard"/>
        <w:numPr>
          <w:ilvl w:val="0"/>
          <w:numId w:val="26"/>
        </w:numPr>
        <w:ind w:left="426"/>
        <w:jc w:val="both"/>
        <w:rPr>
          <w:rFonts w:cs="Times New Roman"/>
        </w:rPr>
      </w:pPr>
      <w:r w:rsidRPr="001E1C42">
        <w:rPr>
          <w:rFonts w:cs="Times New Roman"/>
        </w:rPr>
        <w:t>středisko údržba a oprava</w:t>
      </w:r>
    </w:p>
    <w:p w14:paraId="531662C1" w14:textId="77777777" w:rsidR="00101C54" w:rsidRPr="001E1C42" w:rsidRDefault="00101C54" w:rsidP="00101C54">
      <w:pPr>
        <w:pStyle w:val="Standard"/>
        <w:numPr>
          <w:ilvl w:val="0"/>
          <w:numId w:val="26"/>
        </w:numPr>
        <w:ind w:left="426"/>
        <w:jc w:val="both"/>
        <w:rPr>
          <w:rFonts w:cs="Times New Roman"/>
        </w:rPr>
      </w:pPr>
      <w:r w:rsidRPr="001E1C42">
        <w:rPr>
          <w:rFonts w:cs="Times New Roman"/>
        </w:rPr>
        <w:t>středisko energetika</w:t>
      </w:r>
    </w:p>
    <w:p w14:paraId="1CD7638D" w14:textId="77777777" w:rsidR="00101C54" w:rsidRPr="001E1C42" w:rsidRDefault="00101C54" w:rsidP="00101C54">
      <w:pPr>
        <w:pStyle w:val="Standard"/>
        <w:spacing w:before="120"/>
        <w:jc w:val="both"/>
        <w:rPr>
          <w:rFonts w:cs="Times New Roman"/>
          <w:b/>
          <w:bCs/>
          <w:i/>
          <w:iCs/>
        </w:rPr>
      </w:pPr>
      <w:r w:rsidRPr="001E1C42">
        <w:rPr>
          <w:rFonts w:cs="Times New Roman"/>
          <w:b/>
          <w:bCs/>
          <w:i/>
          <w:iCs/>
        </w:rPr>
        <w:t>středisko zásobování</w:t>
      </w:r>
    </w:p>
    <w:p w14:paraId="0E12DF1C" w14:textId="77777777" w:rsidR="00101C54" w:rsidRPr="001E1C42" w:rsidRDefault="00101C54" w:rsidP="00101C54">
      <w:pPr>
        <w:pStyle w:val="Standard"/>
        <w:numPr>
          <w:ilvl w:val="0"/>
          <w:numId w:val="25"/>
        </w:numPr>
        <w:ind w:left="426"/>
        <w:jc w:val="both"/>
        <w:rPr>
          <w:rFonts w:cs="Times New Roman"/>
        </w:rPr>
      </w:pPr>
      <w:r w:rsidRPr="001E1C42">
        <w:rPr>
          <w:rFonts w:cs="Times New Roman"/>
        </w:rPr>
        <w:t>úkolem je nákup materiálu</w:t>
      </w:r>
    </w:p>
    <w:p w14:paraId="0505E235" w14:textId="77777777" w:rsidR="00101C54" w:rsidRPr="001E1C42" w:rsidRDefault="00101C54" w:rsidP="00101C54">
      <w:pPr>
        <w:pStyle w:val="Standard"/>
        <w:spacing w:before="120"/>
        <w:jc w:val="both"/>
        <w:rPr>
          <w:rFonts w:cs="Times New Roman"/>
          <w:b/>
          <w:bCs/>
          <w:i/>
          <w:iCs/>
        </w:rPr>
      </w:pPr>
      <w:r w:rsidRPr="001E1C42">
        <w:rPr>
          <w:rFonts w:cs="Times New Roman"/>
          <w:b/>
          <w:bCs/>
          <w:i/>
          <w:iCs/>
        </w:rPr>
        <w:t>středisko odbyt</w:t>
      </w:r>
    </w:p>
    <w:p w14:paraId="4DC3C519" w14:textId="77777777" w:rsidR="00101C54" w:rsidRPr="001E1C42" w:rsidRDefault="00101C54" w:rsidP="00101C54">
      <w:pPr>
        <w:pStyle w:val="Standard"/>
        <w:numPr>
          <w:ilvl w:val="0"/>
          <w:numId w:val="24"/>
        </w:numPr>
        <w:ind w:left="426"/>
        <w:jc w:val="both"/>
        <w:rPr>
          <w:rFonts w:cs="Times New Roman"/>
        </w:rPr>
      </w:pPr>
      <w:r w:rsidRPr="001E1C42">
        <w:rPr>
          <w:rFonts w:cs="Times New Roman"/>
        </w:rPr>
        <w:t>prodává</w:t>
      </w:r>
    </w:p>
    <w:p w14:paraId="6A6D329C" w14:textId="77777777" w:rsidR="00101C54" w:rsidRPr="001E1C42" w:rsidRDefault="00101C54" w:rsidP="00101C54">
      <w:pPr>
        <w:pStyle w:val="Standard"/>
        <w:spacing w:before="120"/>
        <w:jc w:val="both"/>
        <w:rPr>
          <w:rFonts w:cs="Times New Roman"/>
          <w:b/>
          <w:bCs/>
          <w:i/>
          <w:iCs/>
        </w:rPr>
      </w:pPr>
      <w:r w:rsidRPr="001E1C42">
        <w:rPr>
          <w:rFonts w:cs="Times New Roman"/>
          <w:b/>
          <w:bCs/>
          <w:i/>
          <w:iCs/>
        </w:rPr>
        <w:t>správní středisko</w:t>
      </w:r>
    </w:p>
    <w:p w14:paraId="0CAD20AF" w14:textId="6E53E051" w:rsidR="00701E43" w:rsidRPr="001E1C42" w:rsidRDefault="00101C54" w:rsidP="0013357E">
      <w:pPr>
        <w:pStyle w:val="Standard"/>
        <w:numPr>
          <w:ilvl w:val="0"/>
          <w:numId w:val="23"/>
        </w:numPr>
        <w:ind w:left="425" w:hanging="357"/>
        <w:jc w:val="both"/>
        <w:rPr>
          <w:rFonts w:cs="Times New Roman"/>
        </w:rPr>
      </w:pPr>
      <w:r w:rsidRPr="001E1C42">
        <w:rPr>
          <w:rFonts w:cs="Times New Roman"/>
        </w:rPr>
        <w:t>má na starosti celý chod podniku</w:t>
      </w:r>
    </w:p>
    <w:p w14:paraId="66B7DD52" w14:textId="77777777" w:rsidR="00701E43" w:rsidRPr="001E1C42" w:rsidRDefault="00701E43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3E4C3" w14:textId="0A7A2BDC" w:rsidR="00BD35B4" w:rsidRPr="001E1C42" w:rsidRDefault="00BD35B4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ČLENĚNÍ NÁKLADŮ V</w:t>
      </w:r>
      <w:r w:rsidR="00481E43" w:rsidRPr="001E1C4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ROZPOČTECH</w:t>
      </w:r>
    </w:p>
    <w:p w14:paraId="63C80849" w14:textId="3A1E01B1" w:rsidR="00E8439F" w:rsidRPr="001E1C42" w:rsidRDefault="00E8439F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náklady se v rozpočtech člení na přímé a nepřímé (režijní), prvotní a druhotné (vnitropodnikové)</w:t>
      </w:r>
    </w:p>
    <w:p w14:paraId="79AB59D7" w14:textId="6422DB5B" w:rsidR="00E8439F" w:rsidRPr="001E1C42" w:rsidRDefault="00E8439F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PŘÍMÉ</w:t>
      </w:r>
    </w:p>
    <w:p w14:paraId="2497832D" w14:textId="77777777" w:rsidR="0032577D" w:rsidRPr="001E1C42" w:rsidRDefault="0032577D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rozpočtují se snadněji než nepřímé náklady</w:t>
      </w:r>
    </w:p>
    <w:p w14:paraId="22CAA7B3" w14:textId="77777777" w:rsidR="0032577D" w:rsidRPr="001E1C42" w:rsidRDefault="0032577D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mají přímý vztah k objemu výroby</w:t>
      </w:r>
    </w:p>
    <w:p w14:paraId="6EAE4196" w14:textId="5B7FBA2B" w:rsidR="0032577D" w:rsidRPr="001E1C42" w:rsidRDefault="0032577D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- uvádějí se v rozpočtech nejčastěji v členění: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přímý materiál </w:t>
      </w:r>
    </w:p>
    <w:p w14:paraId="3B811FA3" w14:textId="77777777" w:rsidR="0032577D" w:rsidRPr="001E1C42" w:rsidRDefault="0032577D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přímé mzdy </w:t>
      </w:r>
    </w:p>
    <w:p w14:paraId="64A825C1" w14:textId="2390E328" w:rsidR="00E8439F" w:rsidRPr="001E1C42" w:rsidRDefault="0032577D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ostatní přímé náklady</w:t>
      </w:r>
    </w:p>
    <w:p w14:paraId="24BBABC7" w14:textId="48EDCB98" w:rsidR="00E8439F" w:rsidRPr="001E1C42" w:rsidRDefault="00E8439F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NEPŘÍMÉ</w:t>
      </w:r>
    </w:p>
    <w:p w14:paraId="3FBE9013" w14:textId="77777777" w:rsidR="00695376" w:rsidRPr="001E1C42" w:rsidRDefault="0069537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jejich rozpočtování je obtížnější než u přímých nákladů</w:t>
      </w:r>
    </w:p>
    <w:p w14:paraId="0F60D585" w14:textId="77777777" w:rsidR="00695376" w:rsidRPr="001E1C42" w:rsidRDefault="0069537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nemají přímý vztah k objemu výkonů</w:t>
      </w:r>
    </w:p>
    <w:p w14:paraId="06716F37" w14:textId="748FD587" w:rsidR="00695376" w:rsidRPr="001E1C42" w:rsidRDefault="0069537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režijní náklady lze rozložit na: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stálou složku závislou na čase (odpisy, nájemné, režijní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mzdy, výkony spojů) </w:t>
      </w:r>
    </w:p>
    <w:p w14:paraId="0959FB87" w14:textId="73CF2277" w:rsidR="00E8439F" w:rsidRPr="001E1C42" w:rsidRDefault="00695376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složku úměrnou objemu produkce (spotřeba režijního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materiálu)</w:t>
      </w:r>
    </w:p>
    <w:p w14:paraId="3A9CC5C7" w14:textId="0BF2B8E1" w:rsidR="00481E43" w:rsidRPr="001E1C42" w:rsidRDefault="00481E43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PRVOTNÍ</w:t>
      </w:r>
    </w:p>
    <w:p w14:paraId="34FC814D" w14:textId="4D8ADB83" w:rsidR="00653F18" w:rsidRPr="001E1C42" w:rsidRDefault="00653F18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jedná se o náklady převzaté z finančního účetnictví</w:t>
      </w:r>
      <w:r w:rsidR="007C0C2B" w:rsidRPr="001E1C42">
        <w:rPr>
          <w:rFonts w:ascii="Times New Roman" w:hAnsi="Times New Roman" w:cs="Times New Roman"/>
          <w:sz w:val="24"/>
          <w:szCs w:val="24"/>
        </w:rPr>
        <w:t>, ve většině případů jsou to náklady externí</w:t>
      </w:r>
    </w:p>
    <w:p w14:paraId="155F12ED" w14:textId="4FA17303" w:rsidR="007C0C2B" w:rsidRPr="001E1C42" w:rsidRDefault="007C0C2B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z interních nákladů sem zahrnujeme např. spotřebu materiálu, mzdové náklady, odpisy DM</w:t>
      </w:r>
    </w:p>
    <w:p w14:paraId="56AC831A" w14:textId="77777777" w:rsidR="00964E10" w:rsidRPr="001E1C42" w:rsidRDefault="00964E10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ve finančním účetnictví se účtuje pouze o prvotních nákladech (účtová třída 5)</w:t>
      </w:r>
    </w:p>
    <w:p w14:paraId="4C691C60" w14:textId="150AE748" w:rsidR="0059152B" w:rsidRPr="001E1C42" w:rsidRDefault="00964E10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ve vnitropodnikovém účetnictví se účtuje jak o nákladech prvotních, tak i druhotných</w:t>
      </w:r>
    </w:p>
    <w:p w14:paraId="591C8E9E" w14:textId="77777777" w:rsidR="00964E10" w:rsidRPr="001E1C42" w:rsidRDefault="00964E10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CE29A" w14:textId="6B52F5EC" w:rsidR="00481E43" w:rsidRPr="001E1C42" w:rsidRDefault="00481E43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DRUHOTNÉ</w:t>
      </w:r>
    </w:p>
    <w:p w14:paraId="4D1D8DD6" w14:textId="35DEFF92" w:rsidR="00653F18" w:rsidRPr="001E1C42" w:rsidRDefault="00FC108E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jedná se o náklady vzniklé</w:t>
      </w:r>
      <w:r w:rsidR="004C3914" w:rsidRPr="001E1C42">
        <w:rPr>
          <w:rFonts w:ascii="Times New Roman" w:hAnsi="Times New Roman" w:cs="Times New Roman"/>
          <w:sz w:val="24"/>
          <w:szCs w:val="24"/>
        </w:rPr>
        <w:t xml:space="preserve"> při dodávkách výkonů mezi jednotlivými středisky podniku</w:t>
      </w:r>
    </w:p>
    <w:p w14:paraId="4A1B1C71" w14:textId="15F67C79" w:rsidR="004C3914" w:rsidRPr="001E1C42" w:rsidRDefault="004C3914" w:rsidP="008A5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</w:t>
      </w:r>
      <w:r w:rsidR="00C67531" w:rsidRPr="001E1C42">
        <w:rPr>
          <w:rFonts w:ascii="Times New Roman" w:hAnsi="Times New Roman" w:cs="Times New Roman"/>
          <w:sz w:val="24"/>
          <w:szCs w:val="24"/>
        </w:rPr>
        <w:t xml:space="preserve"> náklad vznikne v odebírajícím středisku, výnos ve středisku dodávajícím</w:t>
      </w:r>
    </w:p>
    <w:p w14:paraId="57AB8A1A" w14:textId="77777777" w:rsidR="00FC108E" w:rsidRPr="001E1C42" w:rsidRDefault="00FC108E" w:rsidP="008A55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0B1B9" w14:textId="423094BE" w:rsidR="00BD35B4" w:rsidRPr="001E1C42" w:rsidRDefault="00BD35B4" w:rsidP="008A55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VZTAH MEZI ROZPOČTY, KALKULACEMI A ÚČETNICTVÍM</w:t>
      </w:r>
    </w:p>
    <w:p w14:paraId="0E86338E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Předběžná kalkulace</w:t>
      </w:r>
      <w:r w:rsidRPr="001E1C42">
        <w:rPr>
          <w:rFonts w:ascii="Times New Roman" w:hAnsi="Times New Roman" w:cs="Times New Roman"/>
          <w:sz w:val="24"/>
          <w:szCs w:val="24"/>
        </w:rPr>
        <w:t xml:space="preserve"> pro rozpočetnictví poskytuje THN přímých N.</w:t>
      </w:r>
    </w:p>
    <w:p w14:paraId="4D7484AF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Rozpočty N</w:t>
      </w:r>
      <w:r w:rsidRPr="001E1C42">
        <w:rPr>
          <w:rFonts w:ascii="Times New Roman" w:hAnsi="Times New Roman" w:cs="Times New Roman"/>
          <w:sz w:val="24"/>
          <w:szCs w:val="24"/>
        </w:rPr>
        <w:t xml:space="preserve"> dávají podklady pro výpočet režijních přirážek (tzn. rozpočet výrobní režie).</w:t>
      </w:r>
    </w:p>
    <w:p w14:paraId="0A130CF6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  <w:tab w:val="left" w:pos="748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Podle předběžné kalkulace se stanoví vnp ceny výkonů, jejichž kvalita závisí:</w:t>
      </w:r>
      <w:r w:rsidRPr="001E1C42">
        <w:rPr>
          <w:rFonts w:ascii="Times New Roman" w:hAnsi="Times New Roman" w:cs="Times New Roman"/>
          <w:sz w:val="24"/>
          <w:szCs w:val="24"/>
        </w:rPr>
        <w:tab/>
      </w:r>
    </w:p>
    <w:p w14:paraId="17E4F59D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na kvalitě THN přímých N</w:t>
      </w:r>
    </w:p>
    <w:p w14:paraId="45AF3D02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na rozpočtu nepřímých N</w:t>
      </w:r>
    </w:p>
    <w:p w14:paraId="6EC45FAC" w14:textId="77777777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Nesprávně stanovené vnp ceny nebo zúčtovací sazby zkreslují VH, snižují účinnost soustavy hmotné stimulace a tím i úsilí o zvyšování hospodárnosti výroby.</w:t>
      </w:r>
    </w:p>
    <w:p w14:paraId="7E97438A" w14:textId="6C33FBDD" w:rsidR="00DC0F2F" w:rsidRPr="001E1C42" w:rsidRDefault="00DC0F2F" w:rsidP="00DC0F2F">
      <w:pPr>
        <w:tabs>
          <w:tab w:val="left" w:pos="1092"/>
          <w:tab w:val="left" w:pos="1326"/>
          <w:tab w:val="left" w:pos="1872"/>
          <w:tab w:val="left" w:pos="1950"/>
          <w:tab w:val="left" w:pos="2340"/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Účetnictví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eviduje skutečné N, které se porovnávají s N předem stanovenými vyjádřenými v</w:t>
      </w:r>
      <w:r w:rsidR="004208D5" w:rsidRPr="001E1C42">
        <w:rPr>
          <w:rFonts w:ascii="Times New Roman" w:hAnsi="Times New Roman" w:cs="Times New Roman"/>
          <w:sz w:val="24"/>
          <w:szCs w:val="24"/>
        </w:rPr>
        <w:t>pn</w:t>
      </w:r>
      <w:r w:rsidRPr="001E1C42">
        <w:rPr>
          <w:rFonts w:ascii="Times New Roman" w:hAnsi="Times New Roman" w:cs="Times New Roman"/>
          <w:sz w:val="24"/>
          <w:szCs w:val="24"/>
        </w:rPr>
        <w:t xml:space="preserve"> cenami sestavenými podle předběžné kalkulace. Tím přispívá ke kontrole N, protože podle skutečných N se sestavuje výsledná kalkulace.</w:t>
      </w:r>
    </w:p>
    <w:tbl>
      <w:tblPr>
        <w:tblStyle w:val="Mkatabulky"/>
        <w:tblpPr w:leftFromText="141" w:rightFromText="141" w:vertAnchor="text" w:horzAnchor="margin" w:tblpY="517"/>
        <w:tblOverlap w:val="never"/>
        <w:tblW w:w="969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459"/>
      </w:tblGrid>
      <w:tr w:rsidR="00283F42" w:rsidRPr="001E1C42" w14:paraId="7A44776E" w14:textId="77777777" w:rsidTr="00767002">
        <w:trPr>
          <w:trHeight w:val="20"/>
        </w:trPr>
        <w:tc>
          <w:tcPr>
            <w:tcW w:w="3119" w:type="dxa"/>
            <w:vAlign w:val="center"/>
          </w:tcPr>
          <w:p w14:paraId="04EBA62E" w14:textId="77777777" w:rsidR="00283F42" w:rsidRPr="001E1C42" w:rsidRDefault="00283F42" w:rsidP="00767002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sz w:val="24"/>
                <w:szCs w:val="24"/>
              </w:rPr>
              <w:t>Rozpočet</w:t>
            </w:r>
          </w:p>
        </w:tc>
        <w:tc>
          <w:tcPr>
            <w:tcW w:w="3119" w:type="dxa"/>
            <w:vAlign w:val="center"/>
          </w:tcPr>
          <w:p w14:paraId="5F52DBFF" w14:textId="77777777" w:rsidR="00283F42" w:rsidRPr="001E1C42" w:rsidRDefault="00283F42" w:rsidP="00767002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sz w:val="24"/>
                <w:szCs w:val="24"/>
              </w:rPr>
              <w:t>Kalkulace</w:t>
            </w:r>
          </w:p>
        </w:tc>
        <w:tc>
          <w:tcPr>
            <w:tcW w:w="3459" w:type="dxa"/>
            <w:vAlign w:val="center"/>
          </w:tcPr>
          <w:p w14:paraId="08CEA2B4" w14:textId="77777777" w:rsidR="00283F42" w:rsidRPr="001E1C42" w:rsidRDefault="00283F42" w:rsidP="00767002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sz w:val="24"/>
                <w:szCs w:val="24"/>
              </w:rPr>
              <w:t>Účetnictví</w:t>
            </w:r>
          </w:p>
        </w:tc>
      </w:tr>
      <w:tr w:rsidR="00283F42" w:rsidRPr="001E1C42" w14:paraId="49DC6DED" w14:textId="77777777" w:rsidTr="00767002">
        <w:trPr>
          <w:trHeight w:val="20"/>
        </w:trPr>
        <w:tc>
          <w:tcPr>
            <w:tcW w:w="3119" w:type="dxa"/>
            <w:vAlign w:val="center"/>
          </w:tcPr>
          <w:p w14:paraId="2FA69EF6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vypočítává se pro určité období výrobků</w:t>
            </w:r>
          </w:p>
        </w:tc>
        <w:tc>
          <w:tcPr>
            <w:tcW w:w="3119" w:type="dxa"/>
            <w:vAlign w:val="center"/>
          </w:tcPr>
          <w:p w14:paraId="262D21B4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vypočítává se pro určitý počet</w:t>
            </w:r>
          </w:p>
        </w:tc>
        <w:tc>
          <w:tcPr>
            <w:tcW w:w="3459" w:type="dxa"/>
            <w:vAlign w:val="center"/>
          </w:tcPr>
          <w:p w14:paraId="2C72C42B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sledování N a V jednotlivých úsecích podniku</w:t>
            </w:r>
          </w:p>
        </w:tc>
      </w:tr>
      <w:tr w:rsidR="00283F42" w:rsidRPr="001E1C42" w14:paraId="4F5BFBB0" w14:textId="77777777" w:rsidTr="00767002">
        <w:trPr>
          <w:trHeight w:val="20"/>
        </w:trPr>
        <w:tc>
          <w:tcPr>
            <w:tcW w:w="3119" w:type="dxa"/>
            <w:vAlign w:val="center"/>
          </w:tcPr>
          <w:p w14:paraId="287201CE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zaměřen na N a V</w:t>
            </w:r>
          </w:p>
        </w:tc>
        <w:tc>
          <w:tcPr>
            <w:tcW w:w="3119" w:type="dxa"/>
            <w:vAlign w:val="center"/>
          </w:tcPr>
          <w:p w14:paraId="38BBF41C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zaměřena pouze na N</w:t>
            </w:r>
          </w:p>
        </w:tc>
        <w:tc>
          <w:tcPr>
            <w:tcW w:w="3459" w:type="dxa"/>
            <w:vAlign w:val="center"/>
          </w:tcPr>
          <w:p w14:paraId="1D909976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3F42" w:rsidRPr="001E1C42" w14:paraId="425E70F2" w14:textId="77777777" w:rsidTr="00767002">
        <w:trPr>
          <w:trHeight w:val="20"/>
        </w:trPr>
        <w:tc>
          <w:tcPr>
            <w:tcW w:w="3119" w:type="dxa"/>
            <w:vAlign w:val="center"/>
          </w:tcPr>
          <w:p w14:paraId="16D37524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týká se pouze vnitropodnikového UCE</w:t>
            </w:r>
          </w:p>
        </w:tc>
        <w:tc>
          <w:tcPr>
            <w:tcW w:w="3119" w:type="dxa"/>
            <w:vAlign w:val="center"/>
          </w:tcPr>
          <w:p w14:paraId="4941B6A0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AE"/>
            </w:r>
            <w:r w:rsidRPr="001E1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týká se všech výkonů (výrobků, služeb)</w:t>
            </w:r>
          </w:p>
        </w:tc>
        <w:tc>
          <w:tcPr>
            <w:tcW w:w="3459" w:type="dxa"/>
            <w:vAlign w:val="center"/>
          </w:tcPr>
          <w:p w14:paraId="7907FC14" w14:textId="77777777" w:rsidR="00283F42" w:rsidRPr="001E1C42" w:rsidRDefault="00283F42" w:rsidP="00767002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9824B97" w14:textId="4C865839" w:rsidR="00142F6C" w:rsidRPr="001E1C42" w:rsidRDefault="00142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F35940" w14:textId="6904DD4C" w:rsidR="00DC0F2F" w:rsidRPr="001E1C42" w:rsidRDefault="009B39C5" w:rsidP="00293EA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9 INVENTARIZACE</w:t>
      </w:r>
    </w:p>
    <w:p w14:paraId="0BB0F55F" w14:textId="5B4FABDB" w:rsidR="006E3E2E" w:rsidRPr="001E1C42" w:rsidRDefault="00C12E10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Zákon o účetnictví </w:t>
      </w:r>
      <w:r w:rsidR="00F124D2" w:rsidRPr="001E1C42">
        <w:rPr>
          <w:rFonts w:ascii="Times New Roman" w:hAnsi="Times New Roman" w:cs="Times New Roman"/>
          <w:sz w:val="24"/>
          <w:szCs w:val="24"/>
        </w:rPr>
        <w:t>ukládá ÚJ povinnost inventarizovat</w:t>
      </w:r>
      <w:r w:rsidR="006E3E2E" w:rsidRPr="001E1C42">
        <w:rPr>
          <w:rFonts w:ascii="Times New Roman" w:hAnsi="Times New Roman" w:cs="Times New Roman"/>
          <w:sz w:val="24"/>
          <w:szCs w:val="24"/>
        </w:rPr>
        <w:t xml:space="preserve"> majetek a závazky a stanoví základní pravidla pro provádění inventarizace</w:t>
      </w:r>
    </w:p>
    <w:p w14:paraId="5DB2D0C1" w14:textId="23EF1007" w:rsidR="006E3E2E" w:rsidRPr="001E1C42" w:rsidRDefault="004F45D6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= jednou z činností, která přispívá k úplnosti, průkaznosti a správnosti údajů v</w:t>
      </w:r>
      <w:r w:rsidR="00866797" w:rsidRPr="001E1C42">
        <w:rPr>
          <w:rFonts w:ascii="Times New Roman" w:hAnsi="Times New Roman" w:cs="Times New Roman"/>
          <w:sz w:val="24"/>
          <w:szCs w:val="24"/>
        </w:rPr>
        <w:t> </w:t>
      </w:r>
      <w:r w:rsidRPr="001E1C42">
        <w:rPr>
          <w:rFonts w:ascii="Times New Roman" w:hAnsi="Times New Roman" w:cs="Times New Roman"/>
          <w:sz w:val="24"/>
          <w:szCs w:val="24"/>
        </w:rPr>
        <w:t>účetnictví</w:t>
      </w:r>
    </w:p>
    <w:p w14:paraId="7B679B68" w14:textId="77777777" w:rsidR="00866797" w:rsidRPr="001E1C42" w:rsidRDefault="00866797" w:rsidP="00866797">
      <w:pPr>
        <w:pStyle w:val="Odstavecseseznamem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úplné – jsou-li zaúčtovány všechny operace, které se daného roku týkají</w:t>
      </w:r>
    </w:p>
    <w:p w14:paraId="50C1EAAD" w14:textId="77777777" w:rsidR="00866797" w:rsidRPr="001E1C42" w:rsidRDefault="00866797" w:rsidP="00866797">
      <w:pPr>
        <w:pStyle w:val="Odstavecseseznamem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průkazné – máme-li na každou operaci doklad</w:t>
      </w:r>
    </w:p>
    <w:p w14:paraId="3A54DF77" w14:textId="77777777" w:rsidR="00866797" w:rsidRPr="001E1C42" w:rsidRDefault="00866797" w:rsidP="00866797">
      <w:pPr>
        <w:pStyle w:val="Odstavecseseznamem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správné – pokud jsou dodržovány všechny předpisy</w:t>
      </w:r>
    </w:p>
    <w:p w14:paraId="315441DC" w14:textId="77704C77" w:rsidR="00866797" w:rsidRPr="001E1C42" w:rsidRDefault="004F45D6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850935" w:rsidRPr="001E1C42">
        <w:rPr>
          <w:rFonts w:ascii="Times New Roman" w:hAnsi="Times New Roman" w:cs="Times New Roman"/>
          <w:sz w:val="24"/>
          <w:szCs w:val="24"/>
        </w:rPr>
        <w:t>účetnictví není věrohodné a průkazné</w:t>
      </w:r>
      <w:r w:rsidR="000A43E4" w:rsidRPr="001E1C42">
        <w:rPr>
          <w:rFonts w:ascii="Times New Roman" w:hAnsi="Times New Roman" w:cs="Times New Roman"/>
          <w:sz w:val="24"/>
          <w:szCs w:val="24"/>
        </w:rPr>
        <w:t>,</w:t>
      </w:r>
      <w:r w:rsidR="00850935" w:rsidRPr="001E1C42">
        <w:rPr>
          <w:rFonts w:ascii="Times New Roman" w:hAnsi="Times New Roman" w:cs="Times New Roman"/>
          <w:sz w:val="24"/>
          <w:szCs w:val="24"/>
        </w:rPr>
        <w:t xml:space="preserve"> pokud ÚJ </w:t>
      </w:r>
      <w:r w:rsidR="00034638" w:rsidRPr="001E1C42">
        <w:rPr>
          <w:rFonts w:ascii="Times New Roman" w:hAnsi="Times New Roman" w:cs="Times New Roman"/>
          <w:sz w:val="24"/>
          <w:szCs w:val="24"/>
        </w:rPr>
        <w:t>řádně neprove</w:t>
      </w:r>
      <w:r w:rsidR="000A43E4" w:rsidRPr="001E1C42">
        <w:rPr>
          <w:rFonts w:ascii="Times New Roman" w:hAnsi="Times New Roman" w:cs="Times New Roman"/>
          <w:sz w:val="24"/>
          <w:szCs w:val="24"/>
        </w:rPr>
        <w:t>dla</w:t>
      </w:r>
      <w:r w:rsidR="003E22AD"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034638" w:rsidRPr="001E1C42">
        <w:rPr>
          <w:rFonts w:ascii="Times New Roman" w:hAnsi="Times New Roman" w:cs="Times New Roman"/>
          <w:sz w:val="24"/>
          <w:szCs w:val="24"/>
        </w:rPr>
        <w:t xml:space="preserve">inventarizaci majetku a závazků a </w:t>
      </w:r>
      <w:r w:rsidR="00C90EA0" w:rsidRPr="001E1C42">
        <w:rPr>
          <w:rFonts w:ascii="Times New Roman" w:hAnsi="Times New Roman" w:cs="Times New Roman"/>
          <w:sz w:val="24"/>
          <w:szCs w:val="24"/>
        </w:rPr>
        <w:t xml:space="preserve">provedení </w:t>
      </w:r>
      <w:r w:rsidR="003E22AD" w:rsidRPr="001E1C42">
        <w:rPr>
          <w:rFonts w:ascii="Times New Roman" w:hAnsi="Times New Roman" w:cs="Times New Roman"/>
          <w:sz w:val="24"/>
          <w:szCs w:val="24"/>
        </w:rPr>
        <w:t>inventarizace řádně nedoloží inventurními soupisy</w:t>
      </w:r>
    </w:p>
    <w:p w14:paraId="1AAC0EED" w14:textId="19E1C351" w:rsidR="000A43E4" w:rsidRPr="001E1C42" w:rsidRDefault="00951535" w:rsidP="000A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INVENTURA</w:t>
      </w:r>
    </w:p>
    <w:p w14:paraId="0FEAE463" w14:textId="77777777" w:rsidR="00C6790E" w:rsidRPr="001E1C42" w:rsidRDefault="00FC4E0C" w:rsidP="00024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47651F" w:rsidRPr="001E1C42">
        <w:rPr>
          <w:rFonts w:ascii="Times New Roman" w:hAnsi="Times New Roman" w:cs="Times New Roman"/>
          <w:sz w:val="24"/>
          <w:szCs w:val="24"/>
        </w:rPr>
        <w:t>pouze zjištění skutečného stavu majetku a závazků k určitému dni</w:t>
      </w:r>
      <w:r w:rsidR="00B05B77" w:rsidRPr="001E1C42">
        <w:rPr>
          <w:rFonts w:ascii="Times New Roman" w:hAnsi="Times New Roman" w:cs="Times New Roman"/>
          <w:sz w:val="24"/>
          <w:szCs w:val="24"/>
        </w:rPr>
        <w:t xml:space="preserve"> u jednotlivých složek </w:t>
      </w:r>
    </w:p>
    <w:p w14:paraId="39AF0EB2" w14:textId="11D41308" w:rsidR="00FC4E0C" w:rsidRPr="001E1C42" w:rsidRDefault="00B05B77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(například</w:t>
      </w:r>
      <w:r w:rsidR="00C6790E" w:rsidRPr="001E1C42">
        <w:rPr>
          <w:rFonts w:ascii="Times New Roman" w:hAnsi="Times New Roman" w:cs="Times New Roman"/>
          <w:sz w:val="24"/>
          <w:szCs w:val="24"/>
        </w:rPr>
        <w:t xml:space="preserve"> inventura materiálu na skladě k 31. 12.)</w:t>
      </w:r>
    </w:p>
    <w:p w14:paraId="368AD642" w14:textId="77777777" w:rsidR="0049764D" w:rsidRPr="001E1C42" w:rsidRDefault="00024489" w:rsidP="000A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a) fyzická</w:t>
      </w:r>
    </w:p>
    <w:p w14:paraId="167B7B6B" w14:textId="4E1862A2" w:rsidR="00024489" w:rsidRPr="001E1C42" w:rsidRDefault="0049764D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1544B8" w:rsidRPr="001E1C42">
        <w:rPr>
          <w:rFonts w:ascii="Times New Roman" w:hAnsi="Times New Roman" w:cs="Times New Roman"/>
          <w:sz w:val="24"/>
          <w:szCs w:val="24"/>
        </w:rPr>
        <w:t>provádí se u majetku hmotné povahy</w:t>
      </w:r>
    </w:p>
    <w:p w14:paraId="57AAC80A" w14:textId="43D78109" w:rsidR="003063C4" w:rsidRPr="001E1C42" w:rsidRDefault="003063C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(</w:t>
      </w:r>
      <w:r w:rsidR="00CB1EB1" w:rsidRPr="001E1C42">
        <w:rPr>
          <w:rFonts w:ascii="Times New Roman" w:hAnsi="Times New Roman" w:cs="Times New Roman"/>
          <w:sz w:val="24"/>
          <w:szCs w:val="24"/>
        </w:rPr>
        <w:t>materiál na skladě, zboží na skladě a v prodejnách, pokladní hotovost, inventář, stroje</w:t>
      </w:r>
      <w:r w:rsidR="0049764D" w:rsidRPr="001E1C42">
        <w:rPr>
          <w:rFonts w:ascii="Times New Roman" w:hAnsi="Times New Roman" w:cs="Times New Roman"/>
          <w:sz w:val="24"/>
          <w:szCs w:val="24"/>
        </w:rPr>
        <w:t>, zařízení)</w:t>
      </w:r>
    </w:p>
    <w:p w14:paraId="25CA300A" w14:textId="1D04B1B5" w:rsidR="0049764D" w:rsidRPr="001E1C42" w:rsidRDefault="0049764D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skutečné stavy se zjišťují přepočítáním, převážením, přeměřením</w:t>
      </w:r>
    </w:p>
    <w:p w14:paraId="0D60A64A" w14:textId="50AEB6CD" w:rsidR="00AC4B3F" w:rsidRPr="001E1C42" w:rsidRDefault="0041539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když se vyskytne situace, kdy důsledná fyzická inventura není možná nebo vhodná, je možné použít odborný přepočet (</w:t>
      </w:r>
      <w:r w:rsidR="00AC4B3F" w:rsidRPr="001E1C42">
        <w:rPr>
          <w:rFonts w:ascii="Times New Roman" w:hAnsi="Times New Roman" w:cs="Times New Roman"/>
          <w:sz w:val="24"/>
          <w:szCs w:val="24"/>
        </w:rPr>
        <w:t xml:space="preserve">u zásob volně uložených – uhlí, písek nebo cisternách) nebo </w:t>
      </w:r>
      <w:r w:rsidR="00522574" w:rsidRPr="001E1C42">
        <w:rPr>
          <w:rFonts w:ascii="Times New Roman" w:hAnsi="Times New Roman" w:cs="Times New Roman"/>
          <w:sz w:val="24"/>
          <w:szCs w:val="24"/>
        </w:rPr>
        <w:t>namátková kontrola (u zásob uložených v původních obalech (fi se provede jen u náhodně vybraných obalů)</w:t>
      </w:r>
    </w:p>
    <w:p w14:paraId="38FDDC76" w14:textId="12872B8B" w:rsidR="00024489" w:rsidRPr="001E1C42" w:rsidRDefault="00024489" w:rsidP="000A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b) dokladová</w:t>
      </w:r>
    </w:p>
    <w:p w14:paraId="1B7557E6" w14:textId="310A0D0A" w:rsidR="00C6790E" w:rsidRPr="001E1C42" w:rsidRDefault="001E3BDD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(</w:t>
      </w:r>
      <w:r w:rsidR="00E52245" w:rsidRPr="001E1C42">
        <w:rPr>
          <w:rFonts w:ascii="Times New Roman" w:hAnsi="Times New Roman" w:cs="Times New Roman"/>
          <w:sz w:val="24"/>
          <w:szCs w:val="24"/>
        </w:rPr>
        <w:t>u pohledávek, závazků</w:t>
      </w:r>
      <w:r w:rsidR="009C5293" w:rsidRPr="001E1C42">
        <w:rPr>
          <w:rFonts w:ascii="Times New Roman" w:hAnsi="Times New Roman" w:cs="Times New Roman"/>
          <w:sz w:val="24"/>
          <w:szCs w:val="24"/>
        </w:rPr>
        <w:t>, nákladů příštích období</w:t>
      </w:r>
      <w:r w:rsidR="00B64F9C" w:rsidRPr="001E1C42">
        <w:rPr>
          <w:rFonts w:ascii="Times New Roman" w:hAnsi="Times New Roman" w:cs="Times New Roman"/>
          <w:sz w:val="24"/>
          <w:szCs w:val="24"/>
        </w:rPr>
        <w:t>, výdajů příštích období, rezerv)</w:t>
      </w:r>
    </w:p>
    <w:p w14:paraId="339F8ABE" w14:textId="67A3BA05" w:rsidR="001F096C" w:rsidRPr="001E1C42" w:rsidRDefault="00B64F9C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pomocí</w:t>
      </w:r>
      <w:r w:rsidR="001F096C" w:rsidRPr="001E1C42">
        <w:rPr>
          <w:rFonts w:ascii="Times New Roman" w:hAnsi="Times New Roman" w:cs="Times New Roman"/>
          <w:sz w:val="24"/>
          <w:szCs w:val="24"/>
        </w:rPr>
        <w:t>:</w:t>
      </w:r>
      <w:r w:rsidR="001F096C" w:rsidRPr="001E1C42">
        <w:rPr>
          <w:rFonts w:ascii="Times New Roman" w:hAnsi="Times New Roman" w:cs="Times New Roman"/>
          <w:sz w:val="24"/>
          <w:szCs w:val="24"/>
        </w:rPr>
        <w:tab/>
        <w:t xml:space="preserve">- bankovních </w:t>
      </w:r>
      <w:r w:rsidR="0090026B" w:rsidRPr="001E1C42">
        <w:rPr>
          <w:rFonts w:ascii="Times New Roman" w:hAnsi="Times New Roman" w:cs="Times New Roman"/>
          <w:sz w:val="24"/>
          <w:szCs w:val="24"/>
        </w:rPr>
        <w:t>výpisů z běžných účtů, z bankovní úvěrů</w:t>
      </w:r>
    </w:p>
    <w:p w14:paraId="7A7A9463" w14:textId="6B41DEF1" w:rsidR="0090026B" w:rsidRPr="001E1C42" w:rsidRDefault="0090026B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výplatní listiny</w:t>
      </w:r>
      <w:r w:rsidR="003F2875" w:rsidRPr="001E1C42">
        <w:rPr>
          <w:rFonts w:ascii="Times New Roman" w:hAnsi="Times New Roman" w:cs="Times New Roman"/>
          <w:sz w:val="24"/>
          <w:szCs w:val="24"/>
        </w:rPr>
        <w:t xml:space="preserve"> (ověření zůstatků mezd, </w:t>
      </w:r>
      <w:r w:rsidR="00663983" w:rsidRPr="001E1C42">
        <w:rPr>
          <w:rFonts w:ascii="Times New Roman" w:hAnsi="Times New Roman" w:cs="Times New Roman"/>
          <w:sz w:val="24"/>
          <w:szCs w:val="24"/>
        </w:rPr>
        <w:t>SP a ZP, daní)</w:t>
      </w:r>
    </w:p>
    <w:p w14:paraId="405CAFE4" w14:textId="1ADF7242" w:rsidR="00663983" w:rsidRPr="001E1C42" w:rsidRDefault="00663983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daňová přiznání (ověření zůstatků účtu DPH, silniční daně, daně z příjmů)</w:t>
      </w:r>
    </w:p>
    <w:p w14:paraId="6C0CA8AA" w14:textId="6027F748" w:rsidR="00663983" w:rsidRPr="001E1C42" w:rsidRDefault="00663983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C1EE3" w:rsidRPr="001E1C42">
        <w:rPr>
          <w:rFonts w:ascii="Times New Roman" w:hAnsi="Times New Roman" w:cs="Times New Roman"/>
          <w:sz w:val="24"/>
          <w:szCs w:val="24"/>
        </w:rPr>
        <w:t>písemně uzavřené smlouvy (kupní smlouva, smlouva o půjčce, darovací smlouva)</w:t>
      </w:r>
    </w:p>
    <w:p w14:paraId="40077F2E" w14:textId="4ACC7B40" w:rsidR="00FC1EE3" w:rsidRPr="001E1C42" w:rsidRDefault="00804BB8" w:rsidP="000A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INVENTARIZACE</w:t>
      </w:r>
    </w:p>
    <w:p w14:paraId="3E80F6B5" w14:textId="5B6A77BD" w:rsidR="00804BB8" w:rsidRPr="001E1C42" w:rsidRDefault="00804BB8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BF17C0" w:rsidRPr="001E1C42">
        <w:rPr>
          <w:rFonts w:ascii="Times New Roman" w:hAnsi="Times New Roman" w:cs="Times New Roman"/>
          <w:sz w:val="24"/>
          <w:szCs w:val="24"/>
        </w:rPr>
        <w:t>zahrnuje inventuru, ale navíc ještě například porovnání skutečného stavu se stavem účetním</w:t>
      </w:r>
      <w:r w:rsidR="004D35A3" w:rsidRPr="001E1C42">
        <w:rPr>
          <w:rFonts w:ascii="Times New Roman" w:hAnsi="Times New Roman" w:cs="Times New Roman"/>
          <w:sz w:val="24"/>
          <w:szCs w:val="24"/>
        </w:rPr>
        <w:t>, zjištění inventarizačních rozdílů</w:t>
      </w:r>
    </w:p>
    <w:p w14:paraId="419359AB" w14:textId="32C9BEB8" w:rsidR="004D35A3" w:rsidRPr="001E1C42" w:rsidRDefault="00A262CA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POSTUP PŘI PROVÁDĚNÍ INVENTARIZACE</w:t>
      </w:r>
    </w:p>
    <w:p w14:paraId="60F0ABA7" w14:textId="28D602CE" w:rsidR="000A43E4" w:rsidRPr="001E1C42" w:rsidRDefault="00CB7E12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1. zjišťování skutečného stavu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  <w:r w:rsidR="006A7714" w:rsidRPr="001E1C42">
        <w:rPr>
          <w:rFonts w:ascii="Times New Roman" w:hAnsi="Times New Roman" w:cs="Times New Roman"/>
          <w:sz w:val="24"/>
          <w:szCs w:val="24"/>
        </w:rPr>
        <w:t xml:space="preserve">   - </w:t>
      </w:r>
      <w:r w:rsidRPr="001E1C42">
        <w:rPr>
          <w:rFonts w:ascii="Times New Roman" w:hAnsi="Times New Roman" w:cs="Times New Roman"/>
          <w:sz w:val="24"/>
          <w:szCs w:val="24"/>
        </w:rPr>
        <w:t>majetku a závazků ke stanovenému datu (ke dni inventarizace)</w:t>
      </w:r>
    </w:p>
    <w:p w14:paraId="47940EB4" w14:textId="5C7DED3A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A262CA" w:rsidRPr="001E1C42">
        <w:rPr>
          <w:rFonts w:ascii="Times New Roman" w:hAnsi="Times New Roman" w:cs="Times New Roman"/>
          <w:sz w:val="24"/>
          <w:szCs w:val="24"/>
        </w:rPr>
        <w:t xml:space="preserve">  </w:t>
      </w:r>
      <w:r w:rsidRPr="001E1C42">
        <w:rPr>
          <w:rFonts w:ascii="Times New Roman" w:hAnsi="Times New Roman" w:cs="Times New Roman"/>
          <w:sz w:val="24"/>
          <w:szCs w:val="24"/>
        </w:rPr>
        <w:t>- stavy jsou zapisovány do inventurních soupisů</w:t>
      </w:r>
    </w:p>
    <w:p w14:paraId="28E67ACA" w14:textId="290211BD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Inventurní soupisy: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průkazné účetní záznamy, musí obsahovat:</w:t>
      </w:r>
    </w:p>
    <w:p w14:paraId="4F6F35AF" w14:textId="5A27BBEA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jednoznačné označení a množství majetku a závazků</w:t>
      </w:r>
    </w:p>
    <w:p w14:paraId="3FD1FD7F" w14:textId="189A76E0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podpis osoby odpovědné za zjištění stavu</w:t>
      </w:r>
    </w:p>
    <w:p w14:paraId="78CF1D9A" w14:textId="18E8C111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podpis osoby odpovědné za provedení inventarizace</w:t>
      </w:r>
    </w:p>
    <w:p w14:paraId="3443754E" w14:textId="536211F2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způsob zjišťování skutečných stavů (přepočítání…)</w:t>
      </w:r>
    </w:p>
    <w:p w14:paraId="74575B63" w14:textId="374A42D4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ocenění majetku a závazků k okamžiku ukončení </w:t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inventury</w:t>
      </w:r>
    </w:p>
    <w:p w14:paraId="36F28599" w14:textId="66D328BB" w:rsidR="006A7714" w:rsidRPr="001E1C42" w:rsidRDefault="006A7714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den zahájení a ukončení invent</w:t>
      </w:r>
      <w:r w:rsidR="00A262CA" w:rsidRPr="001E1C42">
        <w:rPr>
          <w:rFonts w:ascii="Times New Roman" w:hAnsi="Times New Roman" w:cs="Times New Roman"/>
          <w:sz w:val="24"/>
          <w:szCs w:val="24"/>
        </w:rPr>
        <w:t>ury</w:t>
      </w:r>
    </w:p>
    <w:p w14:paraId="4DCE68BF" w14:textId="5C86B1F9" w:rsidR="00A262CA" w:rsidRPr="001E1C42" w:rsidRDefault="00561E76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2. vyčíslení rozdílů mezi skutečným a účetním stavem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přebytek, manko (do normy, nad normu)</w:t>
      </w:r>
    </w:p>
    <w:p w14:paraId="36667353" w14:textId="02F48940" w:rsidR="00561E76" w:rsidRPr="001E1C42" w:rsidRDefault="00561E76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3. objasnění příčin a vypořádání inventarizačních rozdílů</w:t>
      </w:r>
    </w:p>
    <w:p w14:paraId="7A42108C" w14:textId="2BF7F9AC" w:rsidR="00CE5137" w:rsidRPr="001E1C42" w:rsidRDefault="00CE5137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buď nebylo správně zaúčtováno, nebo došlo k přirozenému úbytku, k odcizení</w:t>
      </w:r>
    </w:p>
    <w:p w14:paraId="545F3364" w14:textId="72BD103E" w:rsidR="00CE5137" w:rsidRPr="001E1C42" w:rsidRDefault="00CE5137" w:rsidP="00304372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432D0" w:rsidRPr="001E1C42">
        <w:rPr>
          <w:rFonts w:ascii="Times New Roman" w:hAnsi="Times New Roman" w:cs="Times New Roman"/>
          <w:sz w:val="24"/>
          <w:szCs w:val="24"/>
        </w:rPr>
        <w:t>musí být vyúčtovány do období, za něž byly zjištěny</w:t>
      </w:r>
    </w:p>
    <w:p w14:paraId="5A252105" w14:textId="79F2B442" w:rsidR="00A432D0" w:rsidRPr="001E1C42" w:rsidRDefault="00A432D0" w:rsidP="003043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DRUHY INVENTARIZACÍ</w:t>
      </w:r>
    </w:p>
    <w:p w14:paraId="6EFA325F" w14:textId="1331E793" w:rsidR="00A432D0" w:rsidRPr="001E1C42" w:rsidRDefault="00A432D0" w:rsidP="003D1F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podle toho, kdy se provádí:</w:t>
      </w:r>
    </w:p>
    <w:p w14:paraId="7C8DAEDE" w14:textId="01115308" w:rsidR="00A432D0" w:rsidRPr="001E1C42" w:rsidRDefault="00A432D0" w:rsidP="000A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1. řádné (pravidelné)</w:t>
      </w:r>
    </w:p>
    <w:p w14:paraId="10AB1A33" w14:textId="6929053B" w:rsidR="00A432D0" w:rsidRPr="001E1C42" w:rsidRDefault="00A432D0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a) periodické – sestavuje se k okamžiku, kdy se sestavuje účetní závěrka</w:t>
      </w:r>
    </w:p>
    <w:p w14:paraId="65BAA9D5" w14:textId="5CDD043B" w:rsidR="00A432D0" w:rsidRPr="001E1C42" w:rsidRDefault="00A432D0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 xml:space="preserve">b) průběžné </w:t>
      </w:r>
      <w:r w:rsidRPr="001E1C42">
        <w:rPr>
          <w:rFonts w:ascii="Times New Roman" w:hAnsi="Times New Roman" w:cs="Times New Roman"/>
          <w:sz w:val="24"/>
          <w:szCs w:val="24"/>
        </w:rPr>
        <w:tab/>
        <w:t>- provádí se v průběhu celého účetního období</w:t>
      </w:r>
    </w:p>
    <w:p w14:paraId="57D6EFBC" w14:textId="266A38F1" w:rsidR="00A432D0" w:rsidRPr="001E1C42" w:rsidRDefault="00A432D0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>- pouze pro zásoby a dlouhodobý majetek</w:t>
      </w:r>
    </w:p>
    <w:p w14:paraId="54174BDE" w14:textId="4D1109D1" w:rsidR="00A432D0" w:rsidRPr="001E1C42" w:rsidRDefault="00A432D0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</w:r>
      <w:r w:rsidRPr="001E1C4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22EC9" w:rsidRPr="001E1C42">
        <w:rPr>
          <w:rFonts w:ascii="Times New Roman" w:hAnsi="Times New Roman" w:cs="Times New Roman"/>
          <w:sz w:val="24"/>
          <w:szCs w:val="24"/>
        </w:rPr>
        <w:t>termín si účetní jednotka stanoví sama</w:t>
      </w:r>
    </w:p>
    <w:p w14:paraId="726C4B6C" w14:textId="40943DBD" w:rsidR="00522EC9" w:rsidRPr="001E1C42" w:rsidRDefault="00522EC9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2. mimořádné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mimořádných případech (vznik podniku, vloupání, živelné pohromě)</w:t>
      </w:r>
    </w:p>
    <w:p w14:paraId="1211441E" w14:textId="4AE8A079" w:rsidR="00522EC9" w:rsidRPr="001E1C42" w:rsidRDefault="00522EC9" w:rsidP="003D1F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podle rozsahu:</w:t>
      </w:r>
    </w:p>
    <w:p w14:paraId="59611128" w14:textId="1C0A6CE6" w:rsidR="00522EC9" w:rsidRPr="001E1C42" w:rsidRDefault="00522EC9" w:rsidP="000A43E4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1. úplná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týká se všech složek majetku a závazků</w:t>
      </w:r>
    </w:p>
    <w:p w14:paraId="1B2F7AEE" w14:textId="7F92640B" w:rsidR="00522EC9" w:rsidRPr="001E1C42" w:rsidRDefault="00522EC9" w:rsidP="0030437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2. dílčí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- týká se jen některých složek majetku a závazků</w:t>
      </w:r>
    </w:p>
    <w:p w14:paraId="2E1FDC75" w14:textId="0949F020" w:rsidR="00561E76" w:rsidRPr="001E1C42" w:rsidRDefault="00C41834" w:rsidP="003043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TERMÍNY INVENTARIZACÍ</w:t>
      </w:r>
    </w:p>
    <w:p w14:paraId="0F02B653" w14:textId="7E9D56EF" w:rsidR="00866797" w:rsidRPr="001E1C42" w:rsidRDefault="00866797" w:rsidP="0094088C">
      <w:pPr>
        <w:pStyle w:val="Odstavecseseznamem"/>
        <w:spacing w:after="12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provádí se alespoň jednou ročně</w:t>
      </w:r>
    </w:p>
    <w:p w14:paraId="76194A3E" w14:textId="789C7CDA" w:rsidR="00866797" w:rsidRPr="001E1C42" w:rsidRDefault="00866797" w:rsidP="0094088C">
      <w:pPr>
        <w:pStyle w:val="Odstavecseseznamem"/>
        <w:spacing w:after="12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je možno provést čtyři měsíce před a jeden měsíc po rozvahovém dni</w:t>
      </w:r>
    </w:p>
    <w:p w14:paraId="4342204A" w14:textId="01A3C89D" w:rsidR="00866797" w:rsidRPr="001E1C42" w:rsidRDefault="00866797" w:rsidP="0094088C">
      <w:pPr>
        <w:pStyle w:val="Odstavecseseznamem"/>
        <w:spacing w:after="12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sledují se údaje, aby byli věcně správně</w:t>
      </w:r>
    </w:p>
    <w:p w14:paraId="5ADD82C9" w14:textId="455EDF2B" w:rsidR="00866797" w:rsidRPr="001E1C42" w:rsidRDefault="00866797" w:rsidP="0094088C">
      <w:pPr>
        <w:pStyle w:val="Odstavecseseznamem"/>
        <w:spacing w:after="12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roční interval je rozhodující pro výpočet a vypořádání daňových povinností</w:t>
      </w:r>
    </w:p>
    <w:p w14:paraId="7EEF32EE" w14:textId="4AE5A8B8" w:rsidR="00866797" w:rsidRPr="001E1C42" w:rsidRDefault="00866797" w:rsidP="0094088C">
      <w:pPr>
        <w:pStyle w:val="Odstavecseseznamem"/>
        <w:spacing w:after="24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účetní jednotky jsou povinny prokázat provedení inventarizace u veškerého majetku a závazků po dobu 5 let po jejím skončení</w:t>
      </w:r>
    </w:p>
    <w:p w14:paraId="2072E8BA" w14:textId="348E5D0D" w:rsidR="00561E76" w:rsidRDefault="002D2993" w:rsidP="003043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INVENTARIZAČNÍ ROZDÍLY</w:t>
      </w:r>
    </w:p>
    <w:p w14:paraId="54947DA9" w14:textId="429879A4" w:rsidR="002D2993" w:rsidRDefault="002D2993" w:rsidP="000A43E4">
      <w:pPr>
        <w:rPr>
          <w:rFonts w:ascii="Times New Roman" w:hAnsi="Times New Roman" w:cs="Times New Roman"/>
          <w:sz w:val="24"/>
          <w:szCs w:val="24"/>
        </w:rPr>
      </w:pPr>
      <w:r w:rsidRPr="00FA6038">
        <w:rPr>
          <w:rFonts w:ascii="Times New Roman" w:hAnsi="Times New Roman" w:cs="Times New Roman"/>
          <w:b/>
          <w:bCs/>
          <w:sz w:val="24"/>
          <w:szCs w:val="24"/>
        </w:rPr>
        <w:t>a) manko</w:t>
      </w:r>
      <w:r>
        <w:rPr>
          <w:rFonts w:ascii="Times New Roman" w:hAnsi="Times New Roman" w:cs="Times New Roman"/>
          <w:sz w:val="24"/>
          <w:szCs w:val="24"/>
        </w:rPr>
        <w:t xml:space="preserve"> – účetní stav &gt; skutečný stav</w:t>
      </w:r>
    </w:p>
    <w:p w14:paraId="68AA9612" w14:textId="167A8CF7" w:rsidR="002D2993" w:rsidRDefault="002D2993" w:rsidP="000A4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 normy </w:t>
      </w:r>
    </w:p>
    <w:p w14:paraId="0277BA7A" w14:textId="2AF69C67" w:rsidR="002D2993" w:rsidRDefault="002D2993" w:rsidP="000A4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nad normu</w:t>
      </w:r>
    </w:p>
    <w:p w14:paraId="51DAEC57" w14:textId="36AC391B" w:rsidR="002D2993" w:rsidRDefault="002D2993" w:rsidP="000A4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nezaviněné</w:t>
      </w:r>
    </w:p>
    <w:p w14:paraId="6865668F" w14:textId="589A1A7A" w:rsidR="002D2993" w:rsidRDefault="002D2993" w:rsidP="000A4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zaviněné</w:t>
      </w:r>
    </w:p>
    <w:p w14:paraId="216E5225" w14:textId="09EAE285" w:rsidR="003D6C7E" w:rsidRPr="001E1C42" w:rsidRDefault="002D2993" w:rsidP="000A43E4">
      <w:pPr>
        <w:rPr>
          <w:rFonts w:ascii="Times New Roman" w:hAnsi="Times New Roman" w:cs="Times New Roman"/>
          <w:sz w:val="24"/>
          <w:szCs w:val="24"/>
        </w:rPr>
      </w:pPr>
      <w:r w:rsidRPr="00FA6038">
        <w:rPr>
          <w:rFonts w:ascii="Times New Roman" w:hAnsi="Times New Roman" w:cs="Times New Roman"/>
          <w:b/>
          <w:bCs/>
          <w:sz w:val="24"/>
          <w:szCs w:val="24"/>
        </w:rPr>
        <w:t>b) přebytek</w:t>
      </w:r>
      <w:r>
        <w:rPr>
          <w:rFonts w:ascii="Times New Roman" w:hAnsi="Times New Roman" w:cs="Times New Roman"/>
          <w:sz w:val="24"/>
          <w:szCs w:val="24"/>
        </w:rPr>
        <w:t xml:space="preserve"> – účetní stav &lt; skutečný stav</w:t>
      </w:r>
    </w:p>
    <w:p w14:paraId="3D734B6F" w14:textId="77777777" w:rsidR="00FA6038" w:rsidRDefault="00FA6038" w:rsidP="003043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6038">
        <w:rPr>
          <w:rFonts w:ascii="Times New Roman" w:hAnsi="Times New Roman" w:cs="Times New Roman"/>
          <w:b/>
          <w:bCs/>
          <w:sz w:val="24"/>
          <w:szCs w:val="24"/>
        </w:rPr>
        <w:lastRenderedPageBreak/>
        <w:t>OVĚŘENÍ OCENĚNÍ MAJETKU</w:t>
      </w:r>
    </w:p>
    <w:p w14:paraId="22781DB0" w14:textId="2AC64768" w:rsidR="00FA6038" w:rsidRDefault="00FA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porovnává se, zda skutečná hodnota majetku souhlasí s oceněním v účetnictvím</w:t>
      </w:r>
    </w:p>
    <w:p w14:paraId="4E2870B6" w14:textId="77777777" w:rsidR="00FA6038" w:rsidRDefault="00FA6038" w:rsidP="00304372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případě nesouladu se musí provést úprava ocenění majetku – opravné položky</w:t>
      </w:r>
    </w:p>
    <w:p w14:paraId="5D3C18C8" w14:textId="77777777" w:rsidR="00FA6038" w:rsidRDefault="00FA6038" w:rsidP="003043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OPRAVNÉ POLOŽKY</w:t>
      </w:r>
    </w:p>
    <w:p w14:paraId="67EA1E53" w14:textId="77777777" w:rsidR="00FA6038" w:rsidRDefault="00FA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vyjadřuje se jimi přechodné snížení hodnoty majetku</w:t>
      </w:r>
    </w:p>
    <w:p w14:paraId="63AE9C52" w14:textId="77777777" w:rsidR="00FA6038" w:rsidRDefault="00FA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nevytváří se na zvýšení hodnoty majetku !!!</w:t>
      </w:r>
    </w:p>
    <w:p w14:paraId="5635D0A7" w14:textId="34A0BBE4" w:rsidR="00FA6038" w:rsidRDefault="00FA6038">
      <w:pPr>
        <w:rPr>
          <w:rFonts w:ascii="Times New Roman" w:hAnsi="Times New Roman" w:cs="Times New Roman"/>
          <w:sz w:val="24"/>
          <w:szCs w:val="24"/>
        </w:rPr>
      </w:pPr>
      <w:r w:rsidRPr="00C31404">
        <w:rPr>
          <w:rFonts w:ascii="Times New Roman" w:hAnsi="Times New Roman" w:cs="Times New Roman"/>
          <w:b/>
          <w:bCs/>
          <w:sz w:val="24"/>
          <w:szCs w:val="24"/>
        </w:rPr>
        <w:t>a) zákonné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31404">
        <w:rPr>
          <w:rFonts w:ascii="Times New Roman" w:hAnsi="Times New Roman" w:cs="Times New Roman"/>
          <w:sz w:val="24"/>
          <w:szCs w:val="24"/>
        </w:rPr>
        <w:t xml:space="preserve">daňově uznatelné - </w:t>
      </w:r>
      <w:r>
        <w:rPr>
          <w:rFonts w:ascii="Times New Roman" w:hAnsi="Times New Roman" w:cs="Times New Roman"/>
          <w:sz w:val="24"/>
          <w:szCs w:val="24"/>
        </w:rPr>
        <w:t>ovlivňují účetní výsledek hospodaření a základ daně z příjmů</w:t>
      </w:r>
    </w:p>
    <w:p w14:paraId="72F9362E" w14:textId="77777777" w:rsidR="00C31404" w:rsidRDefault="00FA6038">
      <w:pPr>
        <w:rPr>
          <w:rFonts w:ascii="Times New Roman" w:hAnsi="Times New Roman" w:cs="Times New Roman"/>
          <w:sz w:val="24"/>
          <w:szCs w:val="24"/>
        </w:rPr>
      </w:pPr>
      <w:r w:rsidRPr="00C31404">
        <w:rPr>
          <w:rFonts w:ascii="Times New Roman" w:hAnsi="Times New Roman" w:cs="Times New Roman"/>
          <w:b/>
          <w:bCs/>
          <w:sz w:val="24"/>
          <w:szCs w:val="24"/>
        </w:rPr>
        <w:t>b) ostatní</w:t>
      </w:r>
      <w:r w:rsidR="00C31404">
        <w:rPr>
          <w:rFonts w:ascii="Times New Roman" w:hAnsi="Times New Roman" w:cs="Times New Roman"/>
          <w:sz w:val="24"/>
          <w:szCs w:val="24"/>
        </w:rPr>
        <w:t xml:space="preserve"> – daňově neuznatelné – mají vliv pouze na účetní výsledek hospodaření</w:t>
      </w:r>
    </w:p>
    <w:p w14:paraId="54490561" w14:textId="77777777" w:rsidR="003D78FB" w:rsidRDefault="00C3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dočasné snížení – pokud je posouzeno jako trvalé, účtuje se jako škoda</w:t>
      </w:r>
      <w:r w:rsidR="003D78FB">
        <w:rPr>
          <w:rFonts w:ascii="Times New Roman" w:hAnsi="Times New Roman" w:cs="Times New Roman"/>
          <w:sz w:val="24"/>
          <w:szCs w:val="24"/>
        </w:rPr>
        <w:t xml:space="preserve">, musí se ale zrušit opravná položka </w:t>
      </w:r>
    </w:p>
    <w:p w14:paraId="17FE5500" w14:textId="0D84397C" w:rsidR="003D78FB" w:rsidRPr="003D78FB" w:rsidRDefault="003D78FB" w:rsidP="003D78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78FB">
        <w:rPr>
          <w:rFonts w:ascii="Times New Roman" w:hAnsi="Times New Roman" w:cs="Times New Roman"/>
          <w:b/>
          <w:bCs/>
          <w:sz w:val="24"/>
          <w:szCs w:val="24"/>
        </w:rPr>
        <w:t>Účtování:</w:t>
      </w:r>
    </w:p>
    <w:p w14:paraId="76638BFF" w14:textId="16961DB5" w:rsidR="003D78FB" w:rsidRDefault="003D78FB" w:rsidP="003D7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559/191</w:t>
      </w:r>
    </w:p>
    <w:p w14:paraId="2CBDE890" w14:textId="77777777" w:rsidR="003D78FB" w:rsidRDefault="003D78FB" w:rsidP="003D7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191/559</w:t>
      </w:r>
    </w:p>
    <w:p w14:paraId="22ACCAC7" w14:textId="281707E1" w:rsidR="00FA6038" w:rsidRPr="00C31404" w:rsidRDefault="003D78FB" w:rsidP="003D7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549/112</w:t>
      </w:r>
      <w:r w:rsidR="00FA6038" w:rsidRPr="00FA603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992E09" w14:textId="77777777" w:rsidR="00E82376" w:rsidRPr="001E1C42" w:rsidRDefault="00E82376">
      <w:pPr>
        <w:rPr>
          <w:rFonts w:ascii="Times New Roman" w:hAnsi="Times New Roman" w:cs="Times New Roman"/>
          <w:sz w:val="24"/>
          <w:szCs w:val="24"/>
        </w:rPr>
      </w:pPr>
    </w:p>
    <w:p w14:paraId="4500B90A" w14:textId="66AFB6CE" w:rsidR="0079352E" w:rsidRPr="001E1C42" w:rsidRDefault="00E82376" w:rsidP="00E82376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olor w:val="C00000"/>
          <w:sz w:val="24"/>
          <w:szCs w:val="24"/>
        </w:rPr>
        <w:t>15 MANAŽERSKÉ ÚČETNICTVÍ</w:t>
      </w:r>
    </w:p>
    <w:p w14:paraId="322C0FB7" w14:textId="41916D63" w:rsidR="00E82376" w:rsidRPr="001E1C42" w:rsidRDefault="00E82376" w:rsidP="00E82376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CHARAKTERISTIKA:</w:t>
      </w:r>
    </w:p>
    <w:p w14:paraId="4D55D158" w14:textId="6405D378" w:rsidR="00603A2E" w:rsidRPr="001E1C42" w:rsidRDefault="00603A2E" w:rsidP="00E82376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sledování hospodaření uvnitř podniku</w:t>
      </w:r>
    </w:p>
    <w:p w14:paraId="5F63A550" w14:textId="53F2D161" w:rsidR="00E82376" w:rsidRPr="001E1C42" w:rsidRDefault="00E82376" w:rsidP="00E82376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systém, který zobrazuje a zkoumá ekonomickou realitu – eviduje, třídí, seskupuje, analyzuje a uspořádává informace o podnikatelské činnosti do přehledů a výkazů a jiných podkladů ústících do návrhů či opatření</w:t>
      </w:r>
    </w:p>
    <w:p w14:paraId="0CC9D2FF" w14:textId="1C0A8F4C" w:rsidR="00E82376" w:rsidRPr="001E1C42" w:rsidRDefault="00E82376" w:rsidP="00E82376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slouží zejména podnikovému managementu pro správné řízení podniku, neboť na základě jeho údajů se analyzují faktory příznivých či nepříznivých výsledků</w:t>
      </w:r>
    </w:p>
    <w:p w14:paraId="35B02773" w14:textId="7A63BC8D" w:rsidR="00E82376" w:rsidRPr="001E1C42" w:rsidRDefault="00E82376" w:rsidP="00E82376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9F0C1B" w:rsidRPr="001E1C42">
        <w:rPr>
          <w:rFonts w:ascii="Times New Roman" w:hAnsi="Times New Roman" w:cs="Times New Roman"/>
          <w:sz w:val="24"/>
          <w:szCs w:val="24"/>
        </w:rPr>
        <w:t>z</w:t>
      </w:r>
      <w:r w:rsidRPr="001E1C42">
        <w:rPr>
          <w:rFonts w:ascii="Times New Roman" w:hAnsi="Times New Roman" w:cs="Times New Roman"/>
          <w:sz w:val="24"/>
          <w:szCs w:val="24"/>
        </w:rPr>
        <w:t>jišťuje, jak se k celkové úspěšnosti podniku přispěly (resp. budou přispívat) jednotlivé výkony, útvary či činnosti</w:t>
      </w:r>
    </w:p>
    <w:p w14:paraId="41E64410" w14:textId="065596D5" w:rsidR="00E82376" w:rsidRPr="001E1C42" w:rsidRDefault="00E82376" w:rsidP="009F0C1B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F0C1B" w:rsidRPr="001E1C4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E1C42">
        <w:rPr>
          <w:rFonts w:ascii="Times New Roman" w:hAnsi="Times New Roman" w:cs="Times New Roman"/>
          <w:b/>
          <w:bCs/>
          <w:sz w:val="24"/>
          <w:szCs w:val="24"/>
        </w:rPr>
        <w:t>kládá se ze tří složek:</w:t>
      </w:r>
      <w:r w:rsidRPr="001E1C42">
        <w:rPr>
          <w:rFonts w:ascii="Times New Roman" w:hAnsi="Times New Roman" w:cs="Times New Roman"/>
          <w:sz w:val="24"/>
          <w:szCs w:val="24"/>
        </w:rPr>
        <w:t xml:space="preserve"> rozpočetnictví, kalkulace, vnitropodnikové účetnictví</w:t>
      </w:r>
    </w:p>
    <w:p w14:paraId="39CDF91F" w14:textId="2D9F6588" w:rsidR="00E82376" w:rsidRPr="001E1C42" w:rsidRDefault="009F0C1B" w:rsidP="009F0C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ÚKOLEM MANAŽERSKÉHO ÚČETNICTVÍ JE:</w:t>
      </w:r>
    </w:p>
    <w:p w14:paraId="2DDAF5E7" w14:textId="310F132B" w:rsidR="00E82376" w:rsidRPr="001E1C42" w:rsidRDefault="009F0C1B" w:rsidP="009F0C1B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1. </w:t>
      </w:r>
      <w:r w:rsidR="00E82376" w:rsidRPr="001E1C42">
        <w:rPr>
          <w:rFonts w:ascii="Times New Roman" w:hAnsi="Times New Roman" w:cs="Times New Roman"/>
          <w:sz w:val="24"/>
          <w:szCs w:val="24"/>
        </w:rPr>
        <w:t>poskytnout údaje pro finanční účetnictví (např. údaje pro ocenění zásob a výkonů vytvořených vlastní činnosti)</w:t>
      </w:r>
    </w:p>
    <w:p w14:paraId="44185803" w14:textId="3019C99B" w:rsidR="00E82376" w:rsidRPr="001E1C42" w:rsidRDefault="009F0C1B" w:rsidP="009F0C1B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2. </w:t>
      </w:r>
      <w:r w:rsidR="00E82376" w:rsidRPr="001E1C42">
        <w:rPr>
          <w:rFonts w:ascii="Times New Roman" w:hAnsi="Times New Roman" w:cs="Times New Roman"/>
          <w:sz w:val="24"/>
          <w:szCs w:val="24"/>
        </w:rPr>
        <w:t>poskytnout informace o nákladech, výnosech a VH vnitropodnikových středisek</w:t>
      </w:r>
    </w:p>
    <w:p w14:paraId="74F554A9" w14:textId="6EEE151E" w:rsidR="00E82376" w:rsidRPr="001E1C42" w:rsidRDefault="009F0C1B" w:rsidP="009F0C1B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3. </w:t>
      </w:r>
      <w:r w:rsidR="00E82376" w:rsidRPr="001E1C42">
        <w:rPr>
          <w:rFonts w:ascii="Times New Roman" w:hAnsi="Times New Roman" w:cs="Times New Roman"/>
          <w:sz w:val="24"/>
          <w:szCs w:val="24"/>
        </w:rPr>
        <w:t>poskytnout údaje o výši nákladů vynaložených na jednotlivé výkony (výrobky)</w:t>
      </w:r>
    </w:p>
    <w:p w14:paraId="02BDD4FA" w14:textId="53C5B739" w:rsidR="00E82376" w:rsidRPr="001E1C42" w:rsidRDefault="009F0C1B" w:rsidP="009F0C1B">
      <w:pPr>
        <w:pStyle w:val="Odstavecseseznamem"/>
        <w:spacing w:after="36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4. </w:t>
      </w:r>
      <w:r w:rsidR="00E82376" w:rsidRPr="001E1C42">
        <w:rPr>
          <w:rFonts w:ascii="Times New Roman" w:hAnsi="Times New Roman" w:cs="Times New Roman"/>
          <w:sz w:val="24"/>
          <w:szCs w:val="24"/>
        </w:rPr>
        <w:t>zajistit co nejúčinnější kontrolu vzniku nákladů (průběžnou i následnou)</w:t>
      </w:r>
    </w:p>
    <w:p w14:paraId="47A03EC8" w14:textId="77777777" w:rsidR="00E82376" w:rsidRPr="001E1C42" w:rsidRDefault="00E82376" w:rsidP="00E82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Rozdíly mezi finančním a manažerským účetnictvím:</w:t>
      </w:r>
    </w:p>
    <w:tbl>
      <w:tblPr>
        <w:tblStyle w:val="Mkatabulky"/>
        <w:tblW w:w="9498" w:type="dxa"/>
        <w:tblInd w:w="-5" w:type="dxa"/>
        <w:tblLook w:val="04A0" w:firstRow="1" w:lastRow="0" w:firstColumn="1" w:lastColumn="0" w:noHBand="0" w:noVBand="1"/>
      </w:tblPr>
      <w:tblGrid>
        <w:gridCol w:w="1593"/>
        <w:gridCol w:w="4078"/>
        <w:gridCol w:w="3827"/>
      </w:tblGrid>
      <w:tr w:rsidR="009F0C1B" w:rsidRPr="001E1C42" w14:paraId="0CE4C05C" w14:textId="77777777" w:rsidTr="009F0C1B">
        <w:trPr>
          <w:trHeight w:val="578"/>
        </w:trPr>
        <w:tc>
          <w:tcPr>
            <w:tcW w:w="1593" w:type="dxa"/>
            <w:shd w:val="clear" w:color="auto" w:fill="auto"/>
            <w:vAlign w:val="center"/>
          </w:tcPr>
          <w:p w14:paraId="69954ED4" w14:textId="77777777" w:rsidR="00E82376" w:rsidRPr="001E1C42" w:rsidRDefault="00E82376" w:rsidP="006549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Kritérium</w:t>
            </w:r>
          </w:p>
        </w:tc>
        <w:tc>
          <w:tcPr>
            <w:tcW w:w="4078" w:type="dxa"/>
            <w:shd w:val="clear" w:color="auto" w:fill="A8D08D" w:themeFill="accent6" w:themeFillTint="99"/>
            <w:vAlign w:val="center"/>
          </w:tcPr>
          <w:p w14:paraId="1FFE197F" w14:textId="77777777" w:rsidR="00E82376" w:rsidRPr="001E1C42" w:rsidRDefault="00E82376" w:rsidP="006549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Finanční účetnictví</w:t>
            </w:r>
          </w:p>
        </w:tc>
        <w:tc>
          <w:tcPr>
            <w:tcW w:w="3827" w:type="dxa"/>
            <w:shd w:val="clear" w:color="auto" w:fill="F7CAAC" w:themeFill="accent2" w:themeFillTint="66"/>
            <w:vAlign w:val="center"/>
          </w:tcPr>
          <w:p w14:paraId="7224E7FD" w14:textId="77777777" w:rsidR="00E82376" w:rsidRPr="001E1C42" w:rsidRDefault="00E82376" w:rsidP="006549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Manažerské účetnictví</w:t>
            </w:r>
          </w:p>
        </w:tc>
      </w:tr>
      <w:tr w:rsidR="00E82376" w:rsidRPr="001E1C42" w14:paraId="7D948D90" w14:textId="77777777" w:rsidTr="009F0C1B">
        <w:trPr>
          <w:trHeight w:val="542"/>
        </w:trPr>
        <w:tc>
          <w:tcPr>
            <w:tcW w:w="1593" w:type="dxa"/>
            <w:vAlign w:val="center"/>
          </w:tcPr>
          <w:p w14:paraId="3EB44F2E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</w:t>
            </w:r>
          </w:p>
        </w:tc>
        <w:tc>
          <w:tcPr>
            <w:tcW w:w="4078" w:type="dxa"/>
            <w:vAlign w:val="center"/>
          </w:tcPr>
          <w:p w14:paraId="264E75AC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Syntetické a analytické účty</w:t>
            </w:r>
          </w:p>
        </w:tc>
        <w:tc>
          <w:tcPr>
            <w:tcW w:w="3827" w:type="dxa"/>
            <w:vAlign w:val="center"/>
          </w:tcPr>
          <w:p w14:paraId="2B0518C8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Vnitropodnikové a analytické účty </w:t>
            </w:r>
          </w:p>
        </w:tc>
      </w:tr>
      <w:tr w:rsidR="00E82376" w:rsidRPr="001E1C42" w14:paraId="32947806" w14:textId="77777777" w:rsidTr="009F0C1B">
        <w:trPr>
          <w:trHeight w:val="730"/>
        </w:trPr>
        <w:tc>
          <w:tcPr>
            <w:tcW w:w="1593" w:type="dxa"/>
            <w:vAlign w:val="center"/>
          </w:tcPr>
          <w:p w14:paraId="4707D682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Metody</w:t>
            </w:r>
          </w:p>
        </w:tc>
        <w:tc>
          <w:tcPr>
            <w:tcW w:w="4078" w:type="dxa"/>
            <w:vAlign w:val="center"/>
          </w:tcPr>
          <w:p w14:paraId="12BD032F" w14:textId="77777777" w:rsidR="00E82376" w:rsidRPr="001E1C42" w:rsidRDefault="00E82376" w:rsidP="006549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E1C42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Bilanční princip, podvojný</w:t>
            </w:r>
          </w:p>
          <w:p w14:paraId="782FE043" w14:textId="77777777" w:rsidR="00E82376" w:rsidRPr="001E1C42" w:rsidRDefault="00E82376" w:rsidP="006549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E1C42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zápis</w:t>
            </w:r>
          </w:p>
        </w:tc>
        <w:tc>
          <w:tcPr>
            <w:tcW w:w="3827" w:type="dxa"/>
            <w:vAlign w:val="center"/>
          </w:tcPr>
          <w:p w14:paraId="5FBB6166" w14:textId="77777777" w:rsidR="00E82376" w:rsidRPr="001E1C42" w:rsidRDefault="00E82376" w:rsidP="006549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E1C42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Individuální, statistika, kalkulace, operativní evidence, rozpočetnictví</w:t>
            </w:r>
          </w:p>
        </w:tc>
      </w:tr>
      <w:tr w:rsidR="00E82376" w:rsidRPr="001E1C42" w14:paraId="5B7AA078" w14:textId="77777777" w:rsidTr="009F0C1B">
        <w:trPr>
          <w:trHeight w:val="524"/>
        </w:trPr>
        <w:tc>
          <w:tcPr>
            <w:tcW w:w="1593" w:type="dxa"/>
            <w:vAlign w:val="center"/>
          </w:tcPr>
          <w:p w14:paraId="04CD3C39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Zájem, zaměření </w:t>
            </w:r>
          </w:p>
        </w:tc>
        <w:tc>
          <w:tcPr>
            <w:tcW w:w="4078" w:type="dxa"/>
            <w:vAlign w:val="center"/>
          </w:tcPr>
          <w:p w14:paraId="508C1978" w14:textId="77777777" w:rsidR="00E82376" w:rsidRPr="001E1C42" w:rsidRDefault="00E82376" w:rsidP="006549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E1C42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Minimalizace daní</w:t>
            </w:r>
          </w:p>
        </w:tc>
        <w:tc>
          <w:tcPr>
            <w:tcW w:w="3827" w:type="dxa"/>
            <w:vAlign w:val="center"/>
          </w:tcPr>
          <w:p w14:paraId="29B9E45E" w14:textId="77777777" w:rsidR="00E82376" w:rsidRPr="001E1C42" w:rsidRDefault="00E82376" w:rsidP="006549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E1C42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Maximalizace zisku</w:t>
            </w:r>
          </w:p>
        </w:tc>
      </w:tr>
      <w:tr w:rsidR="00E82376" w:rsidRPr="001E1C42" w14:paraId="24BA5659" w14:textId="77777777" w:rsidTr="009F0C1B">
        <w:trPr>
          <w:trHeight w:val="425"/>
        </w:trPr>
        <w:tc>
          <w:tcPr>
            <w:tcW w:w="1593" w:type="dxa"/>
            <w:vAlign w:val="center"/>
          </w:tcPr>
          <w:p w14:paraId="0A6B0FE3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Povinnost vedení</w:t>
            </w:r>
          </w:p>
        </w:tc>
        <w:tc>
          <w:tcPr>
            <w:tcW w:w="4078" w:type="dxa"/>
            <w:vAlign w:val="center"/>
          </w:tcPr>
          <w:p w14:paraId="484D2758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3827" w:type="dxa"/>
            <w:vAlign w:val="center"/>
          </w:tcPr>
          <w:p w14:paraId="52EB376E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E82376" w:rsidRPr="001E1C42" w14:paraId="3591025E" w14:textId="77777777" w:rsidTr="009F0C1B">
        <w:trPr>
          <w:trHeight w:val="559"/>
        </w:trPr>
        <w:tc>
          <w:tcPr>
            <w:tcW w:w="1593" w:type="dxa"/>
            <w:vAlign w:val="center"/>
          </w:tcPr>
          <w:p w14:paraId="1B8F5094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Uživatelé</w:t>
            </w:r>
          </w:p>
        </w:tc>
        <w:tc>
          <w:tcPr>
            <w:tcW w:w="4078" w:type="dxa"/>
            <w:vAlign w:val="center"/>
          </w:tcPr>
          <w:p w14:paraId="6412F2BD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Externí (banky, stát) i interní (manažeři, vlastníci)</w:t>
            </w:r>
          </w:p>
        </w:tc>
        <w:tc>
          <w:tcPr>
            <w:tcW w:w="3827" w:type="dxa"/>
            <w:vAlign w:val="center"/>
          </w:tcPr>
          <w:p w14:paraId="45F7269C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Zejména management podniku</w:t>
            </w:r>
          </w:p>
        </w:tc>
      </w:tr>
      <w:tr w:rsidR="00E82376" w:rsidRPr="001E1C42" w14:paraId="3083FA64" w14:textId="77777777" w:rsidTr="009F0C1B">
        <w:trPr>
          <w:trHeight w:val="690"/>
        </w:trPr>
        <w:tc>
          <w:tcPr>
            <w:tcW w:w="1593" w:type="dxa"/>
            <w:vAlign w:val="center"/>
          </w:tcPr>
          <w:p w14:paraId="1714A5DF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Regulace obsahu</w:t>
            </w:r>
          </w:p>
        </w:tc>
        <w:tc>
          <w:tcPr>
            <w:tcW w:w="4078" w:type="dxa"/>
            <w:vAlign w:val="center"/>
          </w:tcPr>
          <w:p w14:paraId="0E2C07B3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Regulováno státem (zákon o účetnictví, vyhlášky, standarty)</w:t>
            </w:r>
          </w:p>
        </w:tc>
        <w:tc>
          <w:tcPr>
            <w:tcW w:w="3827" w:type="dxa"/>
            <w:vAlign w:val="center"/>
          </w:tcPr>
          <w:p w14:paraId="4A300D88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Regulováno státem není, účetní jednotka si obsah určuje sama</w:t>
            </w:r>
          </w:p>
        </w:tc>
      </w:tr>
      <w:tr w:rsidR="00E82376" w:rsidRPr="001E1C42" w14:paraId="02390B65" w14:textId="77777777" w:rsidTr="009F0C1B">
        <w:trPr>
          <w:trHeight w:val="565"/>
        </w:trPr>
        <w:tc>
          <w:tcPr>
            <w:tcW w:w="1593" w:type="dxa"/>
            <w:vAlign w:val="center"/>
          </w:tcPr>
          <w:p w14:paraId="52299BF4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Účetní období</w:t>
            </w:r>
          </w:p>
        </w:tc>
        <w:tc>
          <w:tcPr>
            <w:tcW w:w="4078" w:type="dxa"/>
            <w:vAlign w:val="center"/>
          </w:tcPr>
          <w:p w14:paraId="2150C060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Kalendářní nebo hospodářský rok</w:t>
            </w:r>
          </w:p>
        </w:tc>
        <w:tc>
          <w:tcPr>
            <w:tcW w:w="3827" w:type="dxa"/>
            <w:vAlign w:val="center"/>
          </w:tcPr>
          <w:p w14:paraId="31F0E975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Zpravidla kratší, např. měsíc nebo čtvrtletí </w:t>
            </w:r>
          </w:p>
        </w:tc>
      </w:tr>
      <w:tr w:rsidR="00E82376" w:rsidRPr="001E1C42" w14:paraId="23379BC4" w14:textId="77777777" w:rsidTr="009F0C1B">
        <w:trPr>
          <w:trHeight w:val="434"/>
        </w:trPr>
        <w:tc>
          <w:tcPr>
            <w:tcW w:w="1593" w:type="dxa"/>
            <w:vAlign w:val="center"/>
          </w:tcPr>
          <w:p w14:paraId="6176C5A8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Časová orientace</w:t>
            </w:r>
          </w:p>
        </w:tc>
        <w:tc>
          <w:tcPr>
            <w:tcW w:w="4078" w:type="dxa"/>
            <w:vAlign w:val="center"/>
          </w:tcPr>
          <w:p w14:paraId="24899F11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Do minulosti</w:t>
            </w:r>
          </w:p>
        </w:tc>
        <w:tc>
          <w:tcPr>
            <w:tcW w:w="3827" w:type="dxa"/>
            <w:vAlign w:val="center"/>
          </w:tcPr>
          <w:p w14:paraId="4EA82245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Do budoucna </w:t>
            </w:r>
          </w:p>
        </w:tc>
      </w:tr>
      <w:tr w:rsidR="00E82376" w:rsidRPr="001E1C42" w14:paraId="1DED5821" w14:textId="77777777" w:rsidTr="009F0C1B">
        <w:trPr>
          <w:trHeight w:val="709"/>
        </w:trPr>
        <w:tc>
          <w:tcPr>
            <w:tcW w:w="1593" w:type="dxa"/>
            <w:vAlign w:val="center"/>
          </w:tcPr>
          <w:p w14:paraId="275F7ADB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Povinnost zveřejňování</w:t>
            </w:r>
          </w:p>
        </w:tc>
        <w:tc>
          <w:tcPr>
            <w:tcW w:w="4078" w:type="dxa"/>
            <w:vAlign w:val="center"/>
          </w:tcPr>
          <w:p w14:paraId="14F8F66F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Informace jsou veřejné, účetní výkazy jsou přístupné v obchodním rejstříku (Externí)</w:t>
            </w:r>
          </w:p>
        </w:tc>
        <w:tc>
          <w:tcPr>
            <w:tcW w:w="3827" w:type="dxa"/>
            <w:vAlign w:val="center"/>
          </w:tcPr>
          <w:p w14:paraId="2E12AFC1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Informace jsou důvěrné a dostupné pouze v daném podniku (Interní)</w:t>
            </w:r>
          </w:p>
        </w:tc>
      </w:tr>
      <w:tr w:rsidR="00E82376" w:rsidRPr="001E1C42" w14:paraId="3D7AD8EB" w14:textId="77777777" w:rsidTr="009F0C1B">
        <w:trPr>
          <w:trHeight w:val="538"/>
        </w:trPr>
        <w:tc>
          <w:tcPr>
            <w:tcW w:w="1593" w:type="dxa"/>
            <w:vAlign w:val="center"/>
          </w:tcPr>
          <w:p w14:paraId="355ABBBC" w14:textId="77777777" w:rsidR="00E82376" w:rsidRPr="001E1C42" w:rsidRDefault="00E82376" w:rsidP="006549B3">
            <w:pPr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Vykazovaní údajů</w:t>
            </w:r>
          </w:p>
        </w:tc>
        <w:tc>
          <w:tcPr>
            <w:tcW w:w="4078" w:type="dxa"/>
            <w:vAlign w:val="center"/>
          </w:tcPr>
          <w:p w14:paraId="74E0FBA7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 xml:space="preserve">Pouze v peněžních jednotkách </w:t>
            </w:r>
          </w:p>
        </w:tc>
        <w:tc>
          <w:tcPr>
            <w:tcW w:w="3827" w:type="dxa"/>
            <w:vAlign w:val="center"/>
          </w:tcPr>
          <w:p w14:paraId="76232622" w14:textId="77777777" w:rsidR="00E82376" w:rsidRPr="001E1C42" w:rsidRDefault="00E82376" w:rsidP="0065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42">
              <w:rPr>
                <w:rFonts w:ascii="Times New Roman" w:hAnsi="Times New Roman" w:cs="Times New Roman"/>
                <w:sz w:val="24"/>
                <w:szCs w:val="24"/>
              </w:rPr>
              <w:t>V peněžních i naturálních jednotkách</w:t>
            </w:r>
          </w:p>
        </w:tc>
      </w:tr>
    </w:tbl>
    <w:p w14:paraId="7932ADAB" w14:textId="77777777" w:rsidR="009F0C1B" w:rsidRPr="001E1C42" w:rsidRDefault="009F0C1B" w:rsidP="00E82376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2A216A72" w14:textId="77777777" w:rsidR="009F0C1B" w:rsidRPr="001E1C42" w:rsidRDefault="009F0C1B" w:rsidP="00E82376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2CE07EDF" w14:textId="66F04203" w:rsidR="00E82376" w:rsidRPr="001E1C42" w:rsidRDefault="00E82376" w:rsidP="00E82376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aps/>
          <w:sz w:val="24"/>
          <w:szCs w:val="24"/>
        </w:rPr>
        <w:t>Obsah manažerského účetnictví</w:t>
      </w:r>
    </w:p>
    <w:p w14:paraId="3B700023" w14:textId="3B4503EA" w:rsidR="00E82376" w:rsidRPr="001E1C42" w:rsidRDefault="009F0C1B" w:rsidP="00E82376">
      <w:pPr>
        <w:pStyle w:val="Standard"/>
        <w:spacing w:before="120"/>
        <w:rPr>
          <w:rFonts w:cs="Times New Roman"/>
        </w:rPr>
      </w:pPr>
      <w:r w:rsidRPr="001E1C42">
        <w:rPr>
          <w:rFonts w:cs="Times New Roman"/>
        </w:rPr>
        <w:t>ROZPOČETNICTVÍ</w:t>
      </w:r>
    </w:p>
    <w:p w14:paraId="52C2115C" w14:textId="77777777" w:rsidR="00E82376" w:rsidRPr="001E1C42" w:rsidRDefault="00E82376" w:rsidP="00E82376">
      <w:pPr>
        <w:pStyle w:val="Standard"/>
        <w:rPr>
          <w:rFonts w:cs="Times New Roman"/>
        </w:rPr>
      </w:pPr>
      <w:r w:rsidRPr="001E1C42">
        <w:rPr>
          <w:rFonts w:cs="Times New Roman"/>
        </w:rPr>
        <w:t>= každé hospodářské středisko sestavu na určité období rozpočet a následně se tyto údaje porovnávají s ostatními středisky</w:t>
      </w:r>
    </w:p>
    <w:p w14:paraId="7A20DDAB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rozpočty = předpokládané náklady a výnosy na celý objem výroby</w:t>
      </w:r>
    </w:p>
    <w:p w14:paraId="59E4F4DC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dělají se dopředu</w:t>
      </w:r>
    </w:p>
    <w:p w14:paraId="3F9292FC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podle sestavení na kalkulační jednici dělíme:</w:t>
      </w:r>
    </w:p>
    <w:p w14:paraId="751D9912" w14:textId="77777777" w:rsidR="00E82376" w:rsidRPr="001E1C42" w:rsidRDefault="00E82376" w:rsidP="00E82376">
      <w:pPr>
        <w:pStyle w:val="Odstavecseseznamem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a) Přímé náklady (tzv. jednicové)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dají se přímo a přesně stanovit na jednotku výkonu. Jejich výše se přímo úměrně mění s objemem výkonů.</w:t>
      </w:r>
    </w:p>
    <w:p w14:paraId="0B864B57" w14:textId="77777777" w:rsidR="00E82376" w:rsidRPr="001E1C42" w:rsidRDefault="00E82376" w:rsidP="00E82376">
      <w:pPr>
        <w:pStyle w:val="Odstavecseseznamem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b) Nepřímé náklady (tzv. režijní)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jde o společné náklady, které slouží k zajištění výrobního procesu (energie, mzdy úředních zaměstnanců, odpisy, pojištění...)</w:t>
      </w:r>
    </w:p>
    <w:p w14:paraId="3A050F90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podle závislosti na objemu produkce dělíme:</w:t>
      </w:r>
    </w:p>
    <w:p w14:paraId="6F32E1AC" w14:textId="77777777" w:rsidR="00E82376" w:rsidRPr="001E1C42" w:rsidRDefault="00E82376" w:rsidP="00E82376">
      <w:pPr>
        <w:pStyle w:val="Odstavecseseznamem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 xml:space="preserve">a) Fixní – </w:t>
      </w:r>
      <w:r w:rsidRPr="001E1C42">
        <w:rPr>
          <w:rFonts w:ascii="Times New Roman" w:hAnsi="Times New Roman" w:cs="Times New Roman"/>
          <w:sz w:val="24"/>
          <w:szCs w:val="24"/>
        </w:rPr>
        <w:t>jejich výše je relativně stálá nezávisle na objemu výroby</w:t>
      </w:r>
    </w:p>
    <w:p w14:paraId="0E0885F0" w14:textId="77777777" w:rsidR="00E82376" w:rsidRPr="001E1C42" w:rsidRDefault="00E82376" w:rsidP="00E82376">
      <w:pPr>
        <w:pStyle w:val="Odstavecseseznamem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b) Variabilní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jejich výše se odvíjí od objemu výroby</w:t>
      </w:r>
    </w:p>
    <w:p w14:paraId="780704CD" w14:textId="77777777" w:rsidR="00E82376" w:rsidRPr="001E1C42" w:rsidRDefault="00E82376" w:rsidP="00E82376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0502AA7" w14:textId="5397BDE8" w:rsidR="00E82376" w:rsidRPr="001E1C42" w:rsidRDefault="009F0C1B" w:rsidP="00E82376">
      <w:pPr>
        <w:pStyle w:val="Standard"/>
        <w:rPr>
          <w:rFonts w:cs="Times New Roman"/>
        </w:rPr>
      </w:pPr>
      <w:r w:rsidRPr="001E1C42">
        <w:rPr>
          <w:rFonts w:cs="Times New Roman"/>
        </w:rPr>
        <w:t>KALKULACE</w:t>
      </w:r>
    </w:p>
    <w:p w14:paraId="5E811E02" w14:textId="77777777" w:rsidR="00E82376" w:rsidRPr="001E1C42" w:rsidRDefault="00E82376" w:rsidP="00E82376">
      <w:pPr>
        <w:pStyle w:val="Standard"/>
        <w:rPr>
          <w:rFonts w:cs="Times New Roman"/>
        </w:rPr>
      </w:pPr>
      <w:r w:rsidRPr="001E1C42">
        <w:rPr>
          <w:rFonts w:cs="Times New Roman"/>
          <w:b/>
          <w:bCs/>
        </w:rPr>
        <w:t xml:space="preserve">= </w:t>
      </w:r>
      <w:r w:rsidRPr="001E1C42">
        <w:rPr>
          <w:rFonts w:cs="Times New Roman"/>
        </w:rPr>
        <w:t>představuje předběžné stanovení nákladů a ceny na kalkulační jednici (1ks výrobku, 1 pár bot...)</w:t>
      </w:r>
    </w:p>
    <w:p w14:paraId="1A692EA9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z hlediska času členíme na:</w:t>
      </w:r>
    </w:p>
    <w:p w14:paraId="502FCD81" w14:textId="77777777" w:rsidR="00E82376" w:rsidRPr="001E1C42" w:rsidRDefault="00E82376" w:rsidP="00E82376">
      <w:pPr>
        <w:pStyle w:val="Odstavecseseznamem"/>
        <w:numPr>
          <w:ilvl w:val="0"/>
          <w:numId w:val="34"/>
        </w:numPr>
        <w:suppressAutoHyphens/>
        <w:autoSpaceDN w:val="0"/>
        <w:spacing w:after="0" w:line="276" w:lineRule="auto"/>
        <w:ind w:left="108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předběžná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sestavuje se před zahájením činnosti. Podkladem jsou technickohospodářské normy spotřeby přímých nákladů a rozpočty nepřímých nákladů.</w:t>
      </w:r>
    </w:p>
    <w:p w14:paraId="54EBABF9" w14:textId="77777777" w:rsidR="00E82376" w:rsidRPr="001E1C42" w:rsidRDefault="00E82376" w:rsidP="00E82376">
      <w:pPr>
        <w:pStyle w:val="Odstavecseseznamem"/>
        <w:numPr>
          <w:ilvl w:val="0"/>
          <w:numId w:val="34"/>
        </w:numPr>
        <w:suppressAutoHyphens/>
        <w:autoSpaceDN w:val="0"/>
        <w:spacing w:after="0" w:line="276" w:lineRule="auto"/>
        <w:ind w:left="108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výsledná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sestavuje se po provedení výkonu (na konci sledovaného účetního období). Obsahuje skutečné náklady na kalkulační jednici. Smysl je, aby se mohly porovnat náklady skutečné s náklady předem stanovenými v předběžné kalkulaci.</w:t>
      </w:r>
    </w:p>
    <w:p w14:paraId="70314EB0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je důležitá pro určení VPC, kterou se zásoby vlastní výroby oceňují</w:t>
      </w:r>
    </w:p>
    <w:p w14:paraId="2EA4B0F9" w14:textId="77777777" w:rsidR="00E82376" w:rsidRPr="001E1C42" w:rsidRDefault="00E82376" w:rsidP="00E82376">
      <w:pPr>
        <w:pStyle w:val="Standard"/>
        <w:widowControl/>
        <w:numPr>
          <w:ilvl w:val="0"/>
          <w:numId w:val="35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</w:rPr>
        <w:t>kalkulace se sestavuje z přímých a nepřímých nákladů, které tvoří kalkulační vzorec</w:t>
      </w:r>
    </w:p>
    <w:p w14:paraId="7F25FDD2" w14:textId="77777777" w:rsidR="00E82376" w:rsidRPr="001E1C42" w:rsidRDefault="00E82376" w:rsidP="00E82376">
      <w:pPr>
        <w:pStyle w:val="Standard"/>
        <w:ind w:left="360"/>
        <w:rPr>
          <w:rFonts w:cs="Times New Roman"/>
          <w:b/>
          <w:bCs/>
        </w:rPr>
      </w:pPr>
    </w:p>
    <w:p w14:paraId="6F87586C" w14:textId="77777777" w:rsidR="00E82376" w:rsidRPr="001E1C42" w:rsidRDefault="00E82376" w:rsidP="00E82376">
      <w:pPr>
        <w:pStyle w:val="Standard"/>
        <w:spacing w:after="120"/>
        <w:ind w:left="357"/>
        <w:rPr>
          <w:rFonts w:cs="Times New Roman"/>
          <w:b/>
          <w:bCs/>
        </w:rPr>
      </w:pPr>
      <w:r w:rsidRPr="001E1C42">
        <w:rPr>
          <w:rFonts w:cs="Times New Roman"/>
          <w:b/>
          <w:bCs/>
        </w:rPr>
        <w:t>Kalkulační vzorec</w:t>
      </w:r>
    </w:p>
    <w:p w14:paraId="3658203F" w14:textId="77777777" w:rsidR="00E82376" w:rsidRPr="001E1C42" w:rsidRDefault="00E82376" w:rsidP="00E82376">
      <w:pPr>
        <w:pStyle w:val="Odstavecseseznamem"/>
        <w:numPr>
          <w:ilvl w:val="0"/>
          <w:numId w:val="37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Přímý materiál – spotřeba na jeden výrobek</w:t>
      </w:r>
    </w:p>
    <w:p w14:paraId="6DD9D1D9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Přímé mzdy – cena práce zaměstnanců na jednom výrobku</w:t>
      </w:r>
    </w:p>
    <w:p w14:paraId="58545E2D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Ostatní přímé náklady – pojistné</w:t>
      </w:r>
    </w:p>
    <w:p w14:paraId="37ADD75D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Výrobní (provozní) režie – odpisy strojů, energie</w:t>
      </w:r>
    </w:p>
    <w:p w14:paraId="232BDDA8" w14:textId="4764E90D" w:rsidR="00E82376" w:rsidRPr="001E1C42" w:rsidRDefault="00603A2E" w:rsidP="00E82376">
      <w:pPr>
        <w:pStyle w:val="Odstavecseseznamem"/>
        <w:spacing w:after="100" w:line="240" w:lineRule="auto"/>
        <w:ind w:left="992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Vlastní náklady výroby</w:t>
      </w:r>
    </w:p>
    <w:p w14:paraId="64E34BD2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Zásobovací režie – doprava, plat skladníka</w:t>
      </w:r>
    </w:p>
    <w:p w14:paraId="7EE0B6AA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Správní režie – řízení podniku jako celku, odpisy budov, plat ředitele, sekretářky, telefon</w:t>
      </w:r>
    </w:p>
    <w:p w14:paraId="0DCC8FDF" w14:textId="3D0A5B2B" w:rsidR="00E82376" w:rsidRPr="001E1C42" w:rsidRDefault="00603A2E" w:rsidP="00E82376">
      <w:pPr>
        <w:pStyle w:val="Odstavecseseznamem"/>
        <w:spacing w:after="100" w:line="240" w:lineRule="auto"/>
        <w:ind w:left="992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Vlastní náklady výkonu</w:t>
      </w:r>
    </w:p>
    <w:p w14:paraId="7BB81814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Odbytové náklady – skladování, propagace, expedice</w:t>
      </w:r>
    </w:p>
    <w:p w14:paraId="6080AEB3" w14:textId="567FD0DB" w:rsidR="00E82376" w:rsidRPr="001E1C42" w:rsidRDefault="00603A2E" w:rsidP="00E82376">
      <w:pPr>
        <w:pStyle w:val="Odstavecseseznamem"/>
        <w:spacing w:after="100" w:line="240" w:lineRule="auto"/>
        <w:ind w:left="992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Úplné vlastní náklady výkonu</w:t>
      </w:r>
    </w:p>
    <w:p w14:paraId="43BAF78C" w14:textId="77777777" w:rsidR="00E82376" w:rsidRPr="001E1C42" w:rsidRDefault="00E82376" w:rsidP="00E82376">
      <w:pPr>
        <w:pStyle w:val="Odstavecseseznamem"/>
        <w:numPr>
          <w:ilvl w:val="0"/>
          <w:numId w:val="38"/>
        </w:numPr>
        <w:suppressAutoHyphens/>
        <w:autoSpaceDN w:val="0"/>
        <w:spacing w:after="100" w:line="240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Zisk</w:t>
      </w:r>
    </w:p>
    <w:p w14:paraId="7A9ABD00" w14:textId="48621A7E" w:rsidR="00E82376" w:rsidRPr="001E1C42" w:rsidRDefault="00603A2E" w:rsidP="00603A2E">
      <w:pPr>
        <w:pStyle w:val="Odstavecseseznamem"/>
        <w:spacing w:after="360" w:line="240" w:lineRule="auto"/>
        <w:ind w:left="992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Prodejní cena</w:t>
      </w:r>
    </w:p>
    <w:p w14:paraId="1D5191FA" w14:textId="17938C26" w:rsidR="00E82376" w:rsidRPr="001E1C42" w:rsidRDefault="009F0C1B" w:rsidP="00E82376">
      <w:pPr>
        <w:pStyle w:val="Normlnweb"/>
        <w:shd w:val="clear" w:color="auto" w:fill="FFFFFF"/>
        <w:spacing w:before="0" w:beforeAutospacing="0" w:after="120" w:afterAutospacing="0"/>
      </w:pPr>
      <w:r w:rsidRPr="001E1C42">
        <w:t>VNITROPODNIKOVÉ ÚČETNICTVÍ </w:t>
      </w:r>
    </w:p>
    <w:p w14:paraId="5D59E9BA" w14:textId="77777777" w:rsidR="00E82376" w:rsidRPr="001E1C42" w:rsidRDefault="00E82376" w:rsidP="00E82376">
      <w:pPr>
        <w:pStyle w:val="Normlnweb"/>
        <w:shd w:val="clear" w:color="auto" w:fill="FFFFFF"/>
        <w:spacing w:before="0" w:beforeAutospacing="0" w:after="60" w:afterAutospacing="0"/>
      </w:pPr>
      <w:r w:rsidRPr="001E1C42">
        <w:t>– jeho předmětem je evidence skutečného průběhu hospodářských činností uvnitř podniku (účetnictví hospodářských středisek)</w:t>
      </w:r>
    </w:p>
    <w:p w14:paraId="5D687077" w14:textId="77777777" w:rsidR="00E82376" w:rsidRPr="001E1C42" w:rsidRDefault="00E82376" w:rsidP="00E82376">
      <w:pPr>
        <w:pStyle w:val="Normln123"/>
        <w:numPr>
          <w:ilvl w:val="0"/>
          <w:numId w:val="0"/>
        </w:numPr>
        <w:ind w:left="142" w:hanging="142"/>
        <w:jc w:val="left"/>
        <w:rPr>
          <w:szCs w:val="24"/>
        </w:rPr>
      </w:pPr>
      <w:r w:rsidRPr="001E1C42">
        <w:rPr>
          <w:szCs w:val="24"/>
        </w:rPr>
        <w:t xml:space="preserve">- </w:t>
      </w:r>
      <w:r w:rsidRPr="001E1C42">
        <w:rPr>
          <w:spacing w:val="0"/>
          <w:szCs w:val="24"/>
        </w:rPr>
        <w:t>sleduje náklady a výnosy jednotlivých vnitropodnikových útvarů (hospodářských středisek) a jejich výkony (výrobky, práce a služby)</w:t>
      </w:r>
    </w:p>
    <w:p w14:paraId="0AAF74A7" w14:textId="77777777" w:rsidR="00E82376" w:rsidRPr="001E1C42" w:rsidRDefault="00E82376" w:rsidP="00E82376">
      <w:pPr>
        <w:pStyle w:val="Normlnweb"/>
        <w:shd w:val="clear" w:color="auto" w:fill="FFFFFF"/>
        <w:spacing w:before="0" w:beforeAutospacing="0" w:after="240" w:afterAutospacing="0"/>
      </w:pPr>
      <w:r w:rsidRPr="001E1C42">
        <w:lastRenderedPageBreak/>
        <w:t>- nemá jednotné předpisy, každá firma má svůj systém</w:t>
      </w:r>
    </w:p>
    <w:p w14:paraId="081AE1F8" w14:textId="77777777" w:rsidR="00E82376" w:rsidRPr="001E1C42" w:rsidRDefault="00E82376" w:rsidP="00603A2E">
      <w:pPr>
        <w:pStyle w:val="Standard"/>
        <w:rPr>
          <w:rFonts w:cs="Times New Roman"/>
          <w:b/>
          <w:bCs/>
        </w:rPr>
      </w:pPr>
      <w:r w:rsidRPr="001E1C42">
        <w:rPr>
          <w:rFonts w:cs="Times New Roman"/>
          <w:b/>
          <w:bCs/>
        </w:rPr>
        <w:t>Vnitropodnikové ceny</w:t>
      </w:r>
    </w:p>
    <w:p w14:paraId="0A5B9C85" w14:textId="6CB1846E" w:rsidR="00E82376" w:rsidRPr="001E1C42" w:rsidRDefault="00603A2E" w:rsidP="00603A2E">
      <w:pPr>
        <w:pStyle w:val="Standard"/>
        <w:widowControl/>
        <w:spacing w:line="276" w:lineRule="auto"/>
        <w:textAlignment w:val="auto"/>
        <w:rPr>
          <w:rFonts w:cs="Times New Roman"/>
        </w:rPr>
      </w:pPr>
      <w:r w:rsidRPr="001E1C42">
        <w:rPr>
          <w:rFonts w:cs="Times New Roman"/>
        </w:rPr>
        <w:t xml:space="preserve">- </w:t>
      </w:r>
      <w:r w:rsidR="00E82376" w:rsidRPr="001E1C42">
        <w:rPr>
          <w:rFonts w:cs="Times New Roman"/>
        </w:rPr>
        <w:t xml:space="preserve">při oceňování </w:t>
      </w:r>
      <w:r w:rsidRPr="001E1C42">
        <w:rPr>
          <w:rFonts w:cs="Times New Roman"/>
        </w:rPr>
        <w:t xml:space="preserve">jednotlivých </w:t>
      </w:r>
      <w:r w:rsidR="00E82376" w:rsidRPr="001E1C42">
        <w:rPr>
          <w:rFonts w:cs="Times New Roman"/>
        </w:rPr>
        <w:t>podnikových činností</w:t>
      </w:r>
      <w:r w:rsidRPr="001E1C42">
        <w:rPr>
          <w:rFonts w:cs="Times New Roman"/>
        </w:rPr>
        <w:t xml:space="preserve"> (NV, polotovary vlastní výroby, výrobky)</w:t>
      </w:r>
    </w:p>
    <w:p w14:paraId="77906158" w14:textId="3650B514" w:rsidR="00E82376" w:rsidRPr="001E1C42" w:rsidRDefault="00603A2E" w:rsidP="00603A2E">
      <w:pPr>
        <w:pStyle w:val="Standard"/>
        <w:widowControl/>
        <w:spacing w:line="276" w:lineRule="auto"/>
        <w:textAlignment w:val="auto"/>
        <w:rPr>
          <w:rFonts w:cs="Times New Roman"/>
        </w:rPr>
      </w:pPr>
      <w:r w:rsidRPr="001E1C42">
        <w:rPr>
          <w:rFonts w:cs="Times New Roman"/>
        </w:rPr>
        <w:t xml:space="preserve">- </w:t>
      </w:r>
      <w:r w:rsidR="00E82376" w:rsidRPr="001E1C42">
        <w:rPr>
          <w:rFonts w:cs="Times New Roman"/>
        </w:rPr>
        <w:t>stanovuje se na základě předběžné kalkulace a může mít různý obsah:</w:t>
      </w:r>
    </w:p>
    <w:p w14:paraId="78F374A9" w14:textId="513F90D0" w:rsidR="00E82376" w:rsidRPr="001E1C42" w:rsidRDefault="00603A2E" w:rsidP="00603A2E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="00E82376" w:rsidRPr="001E1C42">
        <w:rPr>
          <w:rFonts w:ascii="Times New Roman" w:hAnsi="Times New Roman" w:cs="Times New Roman"/>
          <w:sz w:val="24"/>
          <w:szCs w:val="24"/>
        </w:rPr>
        <w:t>a) bude zahrnovat pouze přímé náklady</w:t>
      </w:r>
    </w:p>
    <w:p w14:paraId="2ECF75CD" w14:textId="4C1A7CFC" w:rsidR="00E82376" w:rsidRPr="001E1C42" w:rsidRDefault="00603A2E" w:rsidP="00603A2E">
      <w:pPr>
        <w:pStyle w:val="Odstavecseseznamem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="00E82376" w:rsidRPr="001E1C42">
        <w:rPr>
          <w:rFonts w:ascii="Times New Roman" w:hAnsi="Times New Roman" w:cs="Times New Roman"/>
          <w:sz w:val="24"/>
          <w:szCs w:val="24"/>
        </w:rPr>
        <w:t>b) bude zahrnovat vlastní náklady výroby (přímý materiál, přímé mzdy, výrobní režie)</w:t>
      </w:r>
    </w:p>
    <w:p w14:paraId="67E6FD6E" w14:textId="2F39A9FD" w:rsidR="00E82376" w:rsidRPr="001E1C42" w:rsidRDefault="00603A2E" w:rsidP="00603A2E">
      <w:pPr>
        <w:pStyle w:val="Odstavecseseznamem"/>
        <w:spacing w:after="60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</w:r>
      <w:r w:rsidR="00E82376" w:rsidRPr="001E1C42">
        <w:rPr>
          <w:rFonts w:ascii="Times New Roman" w:hAnsi="Times New Roman" w:cs="Times New Roman"/>
          <w:sz w:val="24"/>
          <w:szCs w:val="24"/>
        </w:rPr>
        <w:t>c) bude zahrnovat vlastní náklady výkonu (vlastní náklady na výrobu + správní režie)</w:t>
      </w:r>
    </w:p>
    <w:p w14:paraId="0076216B" w14:textId="74492CCE" w:rsidR="00603A2E" w:rsidRPr="001E1C42" w:rsidRDefault="00603A2E" w:rsidP="00B932C1">
      <w:pPr>
        <w:pStyle w:val="Odstavecseseznamem"/>
        <w:spacing w:after="360"/>
        <w:ind w:left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používá se také při oceňování dalších výkonů materiální povahy (oprava, doprava)</w:t>
      </w:r>
    </w:p>
    <w:p w14:paraId="23955B80" w14:textId="5A404EC3" w:rsidR="00E82376" w:rsidRPr="001E1C42" w:rsidRDefault="00B932C1" w:rsidP="00E82376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aps/>
          <w:sz w:val="24"/>
          <w:szCs w:val="24"/>
        </w:rPr>
        <w:t>P</w:t>
      </w:r>
      <w:r w:rsidR="00E82376" w:rsidRPr="001E1C42">
        <w:rPr>
          <w:rFonts w:ascii="Times New Roman" w:hAnsi="Times New Roman" w:cs="Times New Roman"/>
          <w:b/>
          <w:bCs/>
          <w:caps/>
          <w:sz w:val="24"/>
          <w:szCs w:val="24"/>
        </w:rPr>
        <w:t>ojem a druhy hospodářských středisek</w:t>
      </w:r>
    </w:p>
    <w:p w14:paraId="43B54446" w14:textId="2C60B6B7" w:rsidR="00B932C1" w:rsidRPr="001E1C42" w:rsidRDefault="00E82376" w:rsidP="00E82376">
      <w:pPr>
        <w:pStyle w:val="Standard"/>
        <w:rPr>
          <w:rFonts w:cs="Times New Roman"/>
        </w:rPr>
      </w:pPr>
      <w:r w:rsidRPr="001E1C42">
        <w:rPr>
          <w:rFonts w:cs="Times New Roman"/>
          <w:b/>
          <w:bCs/>
        </w:rPr>
        <w:t>Hospodářsk</w:t>
      </w:r>
      <w:r w:rsidR="00B932C1" w:rsidRPr="001E1C42">
        <w:rPr>
          <w:rFonts w:cs="Times New Roman"/>
          <w:b/>
          <w:bCs/>
        </w:rPr>
        <w:t>é</w:t>
      </w:r>
      <w:r w:rsidRPr="001E1C42">
        <w:rPr>
          <w:rFonts w:cs="Times New Roman"/>
          <w:b/>
          <w:bCs/>
        </w:rPr>
        <w:t xml:space="preserve"> středisk</w:t>
      </w:r>
      <w:r w:rsidR="00B932C1" w:rsidRPr="001E1C42">
        <w:rPr>
          <w:rFonts w:cs="Times New Roman"/>
          <w:b/>
          <w:bCs/>
        </w:rPr>
        <w:t>o</w:t>
      </w:r>
      <w:r w:rsidRPr="001E1C42">
        <w:rPr>
          <w:rFonts w:cs="Times New Roman"/>
        </w:rPr>
        <w:t xml:space="preserve"> </w:t>
      </w:r>
    </w:p>
    <w:p w14:paraId="33E3FE9D" w14:textId="701A8034" w:rsidR="00E82376" w:rsidRPr="001E1C42" w:rsidRDefault="00E82376" w:rsidP="00B932C1">
      <w:pPr>
        <w:pStyle w:val="Standard"/>
        <w:spacing w:after="120"/>
        <w:rPr>
          <w:rFonts w:cs="Times New Roman"/>
        </w:rPr>
      </w:pPr>
      <w:r w:rsidRPr="001E1C42">
        <w:rPr>
          <w:rFonts w:cs="Times New Roman"/>
        </w:rPr>
        <w:t>= je relativně samostatně hospodařící vnitropodnikový útvar, který sleduje své náklady, výnosy a zjišťuje výsledek hospodaření. Musí mít změřitelné výkony.</w:t>
      </w:r>
    </w:p>
    <w:p w14:paraId="4CABA0F4" w14:textId="54BD8EFD" w:rsidR="00E82376" w:rsidRPr="001E1C42" w:rsidRDefault="00B932C1" w:rsidP="00E82376">
      <w:pPr>
        <w:pStyle w:val="Standard"/>
        <w:spacing w:after="170"/>
        <w:rPr>
          <w:rFonts w:cs="Times New Roman"/>
        </w:rPr>
      </w:pPr>
      <w:r w:rsidRPr="001E1C42">
        <w:rPr>
          <w:rFonts w:cs="Times New Roman"/>
        </w:rPr>
        <w:t xml:space="preserve">- </w:t>
      </w:r>
      <w:r w:rsidR="00E82376" w:rsidRPr="001E1C42">
        <w:rPr>
          <w:rFonts w:cs="Times New Roman"/>
        </w:rPr>
        <w:t>střediskům musí být vymezeny pravomoci a do každého střediska patří jen jedna odvětvová činnost (výroba, doprava, údržba, správa...)</w:t>
      </w:r>
    </w:p>
    <w:p w14:paraId="6F4A9B43" w14:textId="0B37297A" w:rsidR="00E82376" w:rsidRPr="001E1C42" w:rsidRDefault="00B932C1" w:rsidP="00E82376">
      <w:pPr>
        <w:pStyle w:val="Standard"/>
        <w:rPr>
          <w:rFonts w:cs="Times New Roman"/>
          <w:b/>
          <w:bCs/>
        </w:rPr>
      </w:pPr>
      <w:r w:rsidRPr="001E1C42">
        <w:rPr>
          <w:rFonts w:cs="Times New Roman"/>
        </w:rPr>
        <w:t xml:space="preserve">- </w:t>
      </w:r>
      <w:r w:rsidRPr="001E1C42">
        <w:rPr>
          <w:rFonts w:cs="Times New Roman"/>
          <w:b/>
          <w:bCs/>
        </w:rPr>
        <w:t>n</w:t>
      </w:r>
      <w:r w:rsidR="00E82376" w:rsidRPr="001E1C42">
        <w:rPr>
          <w:rFonts w:cs="Times New Roman"/>
          <w:b/>
          <w:bCs/>
        </w:rPr>
        <w:t>áklady hospodářského střediska lze rozdělit na:</w:t>
      </w:r>
    </w:p>
    <w:p w14:paraId="1C334564" w14:textId="77777777" w:rsidR="00E82376" w:rsidRPr="001E1C42" w:rsidRDefault="00E82376" w:rsidP="00E82376">
      <w:pPr>
        <w:pStyle w:val="Odstavecseseznamem"/>
        <w:numPr>
          <w:ilvl w:val="0"/>
          <w:numId w:val="33"/>
        </w:numPr>
        <w:suppressAutoHyphens/>
        <w:autoSpaceDN w:val="0"/>
        <w:spacing w:after="0" w:line="276" w:lineRule="auto"/>
        <w:ind w:left="108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prvotní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náklady převzaté z finančního účetnictví, spotřeba zásob, styk s okolím</w:t>
      </w:r>
    </w:p>
    <w:p w14:paraId="75F9BE1A" w14:textId="77777777" w:rsidR="00E82376" w:rsidRPr="001E1C42" w:rsidRDefault="00E82376" w:rsidP="00E82376">
      <w:pPr>
        <w:pStyle w:val="Odstavecseseznamem"/>
        <w:numPr>
          <w:ilvl w:val="0"/>
          <w:numId w:val="33"/>
        </w:numPr>
        <w:suppressAutoHyphens/>
        <w:autoSpaceDN w:val="0"/>
        <w:spacing w:after="170" w:line="276" w:lineRule="auto"/>
        <w:ind w:left="108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sz w:val="24"/>
          <w:szCs w:val="24"/>
        </w:rPr>
        <w:t>druhotné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náklady vznikající ze styků s ostatními středisky, v rámci středisek</w:t>
      </w:r>
    </w:p>
    <w:p w14:paraId="08FEF52B" w14:textId="2F1FEE51" w:rsidR="00E82376" w:rsidRPr="001E1C42" w:rsidRDefault="00B932C1" w:rsidP="00B932C1">
      <w:pPr>
        <w:pStyle w:val="Standard"/>
        <w:spacing w:after="120"/>
        <w:rPr>
          <w:rFonts w:cs="Times New Roman"/>
        </w:rPr>
      </w:pPr>
      <w:r w:rsidRPr="001E1C42">
        <w:rPr>
          <w:rFonts w:cs="Times New Roman"/>
        </w:rPr>
        <w:t>- v</w:t>
      </w:r>
      <w:r w:rsidR="00E82376" w:rsidRPr="001E1C42">
        <w:rPr>
          <w:rFonts w:cs="Times New Roman"/>
        </w:rPr>
        <w:t xml:space="preserve">ýnosy lze také dělit na </w:t>
      </w:r>
      <w:r w:rsidR="00E82376" w:rsidRPr="001E1C42">
        <w:rPr>
          <w:rFonts w:cs="Times New Roman"/>
          <w:b/>
          <w:bCs/>
        </w:rPr>
        <w:t xml:space="preserve">prvotní </w:t>
      </w:r>
      <w:r w:rsidR="00E82376" w:rsidRPr="001E1C42">
        <w:rPr>
          <w:rFonts w:cs="Times New Roman"/>
        </w:rPr>
        <w:t xml:space="preserve">(tržby) a </w:t>
      </w:r>
      <w:r w:rsidR="00E82376" w:rsidRPr="001E1C42">
        <w:rPr>
          <w:rFonts w:cs="Times New Roman"/>
          <w:b/>
          <w:bCs/>
        </w:rPr>
        <w:t xml:space="preserve">druhotné </w:t>
      </w:r>
      <w:r w:rsidR="00E82376" w:rsidRPr="001E1C42">
        <w:rPr>
          <w:rFonts w:cs="Times New Roman"/>
        </w:rPr>
        <w:t>(dodávky ostatním střediskům – oceňují se vnitropodnikovými cenami)</w:t>
      </w:r>
    </w:p>
    <w:p w14:paraId="381020B4" w14:textId="0F577193" w:rsidR="00E82376" w:rsidRPr="001E1C42" w:rsidRDefault="00B932C1" w:rsidP="00E82376">
      <w:pPr>
        <w:pStyle w:val="Standard"/>
        <w:rPr>
          <w:rFonts w:cs="Times New Roman"/>
        </w:rPr>
      </w:pPr>
      <w:r w:rsidRPr="001E1C42">
        <w:rPr>
          <w:rFonts w:cs="Times New Roman"/>
        </w:rPr>
        <w:t>-</w:t>
      </w:r>
      <w:r w:rsidR="00E82376" w:rsidRPr="001E1C42">
        <w:rPr>
          <w:rFonts w:cs="Times New Roman"/>
          <w:b/>
          <w:bCs/>
        </w:rPr>
        <w:t xml:space="preserve"> </w:t>
      </w:r>
      <w:r w:rsidRPr="001E1C42">
        <w:rPr>
          <w:rFonts w:cs="Times New Roman"/>
          <w:b/>
          <w:bCs/>
        </w:rPr>
        <w:t>p</w:t>
      </w:r>
      <w:r w:rsidR="00E82376" w:rsidRPr="001E1C42">
        <w:rPr>
          <w:rFonts w:cs="Times New Roman"/>
          <w:b/>
          <w:bCs/>
        </w:rPr>
        <w:t>ři tvorbě hospodářských středisek by se měly uplatňovat mimo jiné tyto zásady:</w:t>
      </w:r>
    </w:p>
    <w:p w14:paraId="5DC36810" w14:textId="48A7013E" w:rsidR="00E82376" w:rsidRPr="001E1C42" w:rsidRDefault="00B932C1" w:rsidP="00B932C1">
      <w:pPr>
        <w:pStyle w:val="Odstavecseseznamem"/>
        <w:suppressAutoHyphens/>
        <w:autoSpaceDN w:val="0"/>
        <w:spacing w:after="0" w:line="276" w:lineRule="auto"/>
        <w:ind w:left="397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E82376" w:rsidRPr="001E1C42">
        <w:rPr>
          <w:rFonts w:ascii="Times New Roman" w:hAnsi="Times New Roman" w:cs="Times New Roman"/>
          <w:sz w:val="24"/>
          <w:szCs w:val="24"/>
        </w:rPr>
        <w:t>jediný odpovědný vedoucí</w:t>
      </w:r>
    </w:p>
    <w:p w14:paraId="2C7C2360" w14:textId="53A50413" w:rsidR="00E82376" w:rsidRPr="001E1C42" w:rsidRDefault="00B932C1" w:rsidP="00B932C1">
      <w:pPr>
        <w:pStyle w:val="Odstavecseseznamem"/>
        <w:suppressAutoHyphens/>
        <w:autoSpaceDN w:val="0"/>
        <w:spacing w:after="0" w:line="276" w:lineRule="auto"/>
        <w:ind w:left="397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E82376" w:rsidRPr="001E1C42">
        <w:rPr>
          <w:rFonts w:ascii="Times New Roman" w:hAnsi="Times New Roman" w:cs="Times New Roman"/>
          <w:sz w:val="24"/>
          <w:szCs w:val="24"/>
        </w:rPr>
        <w:t>přesné měření vstupů a výstupů</w:t>
      </w:r>
    </w:p>
    <w:p w14:paraId="2F3AE58B" w14:textId="0A5ACE43" w:rsidR="00E82376" w:rsidRPr="001E1C42" w:rsidRDefault="00B932C1" w:rsidP="00A740AE">
      <w:pPr>
        <w:pStyle w:val="Odstavecseseznamem"/>
        <w:suppressAutoHyphens/>
        <w:autoSpaceDN w:val="0"/>
        <w:spacing w:after="360" w:line="276" w:lineRule="auto"/>
        <w:ind w:left="397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 xml:space="preserve">- </w:t>
      </w:r>
      <w:r w:rsidR="00E82376" w:rsidRPr="001E1C42">
        <w:rPr>
          <w:rFonts w:ascii="Times New Roman" w:hAnsi="Times New Roman" w:cs="Times New Roman"/>
          <w:sz w:val="24"/>
          <w:szCs w:val="24"/>
        </w:rPr>
        <w:t>určení vnitropodnikových cen za výkony poskytované jiným střediskům</w:t>
      </w:r>
    </w:p>
    <w:p w14:paraId="0184C4E4" w14:textId="77777777" w:rsidR="00E82376" w:rsidRPr="001E1C42" w:rsidRDefault="00E82376" w:rsidP="00E82376">
      <w:pPr>
        <w:pStyle w:val="Nadpis2"/>
        <w:rPr>
          <w:szCs w:val="24"/>
          <w:u w:val="none"/>
        </w:rPr>
      </w:pPr>
      <w:r w:rsidRPr="001E1C42">
        <w:rPr>
          <w:szCs w:val="24"/>
          <w:u w:val="none"/>
        </w:rPr>
        <w:t>ROZPOČTY HOSPODÁŘKÝSCH STŘEDISEK</w:t>
      </w:r>
    </w:p>
    <w:p w14:paraId="141D5FB4" w14:textId="157FE5DC" w:rsidR="00A07533" w:rsidRPr="001E1C42" w:rsidRDefault="00A07533" w:rsidP="00A07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aby se mohla posoudit úroveň hospodaření HS, je třeba znát:</w:t>
      </w:r>
    </w:p>
    <w:p w14:paraId="66A1E35D" w14:textId="0EE41EFC" w:rsidR="00A07533" w:rsidRPr="001E1C42" w:rsidRDefault="00A07533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ab/>
        <w:t>- předpokládaná výše nákladů a v jakém složení, pro příslušné účetní období</w:t>
      </w:r>
    </w:p>
    <w:p w14:paraId="3BE83C2B" w14:textId="72F3F57B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každé hospodářské středisko sestavuje na určité období rozpočet svých nákladů a výnosů, jehož údaje se po skončení tohoto období budou porovnávat s údaji z vnitropodnikového účetnictví</w:t>
      </w:r>
    </w:p>
    <w:p w14:paraId="575910DE" w14:textId="16E69DFE" w:rsidR="00E82376" w:rsidRPr="001E1C42" w:rsidRDefault="00E82376" w:rsidP="00E82376">
      <w:pPr>
        <w:pStyle w:val="Nadpis3"/>
        <w:rPr>
          <w:szCs w:val="24"/>
        </w:rPr>
      </w:pPr>
      <w:r w:rsidRPr="001E1C42">
        <w:rPr>
          <w:szCs w:val="24"/>
        </w:rPr>
        <w:t>Rozpočtování přímých nákladů</w:t>
      </w:r>
      <w:r w:rsidR="00D32388" w:rsidRPr="001E1C42">
        <w:rPr>
          <w:szCs w:val="24"/>
        </w:rPr>
        <w:t xml:space="preserve"> (jednicové)</w:t>
      </w:r>
    </w:p>
    <w:p w14:paraId="5C9AD16E" w14:textId="4F75F63C" w:rsidR="00D32388" w:rsidRPr="001E1C42" w:rsidRDefault="00D32388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dají se přesně stanovit na jednotku výkonu (kalkulační jednici – 1 kg, 1 m, 1 l)</w:t>
      </w:r>
    </w:p>
    <w:p w14:paraId="7B74297F" w14:textId="75A24E00" w:rsidR="00D32388" w:rsidRPr="001E1C42" w:rsidRDefault="00D32388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mění se s objemem výkonů</w:t>
      </w:r>
    </w:p>
    <w:p w14:paraId="0EE8E6EC" w14:textId="7DF289BB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týká se výrobních středisek, podklady pro jejich výpočet jsou: technickohospodářské normy, plánovaný objem výroby</w:t>
      </w:r>
    </w:p>
    <w:p w14:paraId="17EFB026" w14:textId="488DAB54" w:rsidR="00E82376" w:rsidRPr="001E1C42" w:rsidRDefault="00E82376" w:rsidP="00E82376">
      <w:pPr>
        <w:pStyle w:val="Nadpis3"/>
        <w:rPr>
          <w:szCs w:val="24"/>
        </w:rPr>
      </w:pPr>
      <w:r w:rsidRPr="001E1C42">
        <w:rPr>
          <w:szCs w:val="24"/>
        </w:rPr>
        <w:t>Rozpočtování nepřímých nákladů</w:t>
      </w:r>
      <w:r w:rsidR="00D32388" w:rsidRPr="001E1C42">
        <w:rPr>
          <w:szCs w:val="24"/>
        </w:rPr>
        <w:t xml:space="preserve"> (režijní)</w:t>
      </w:r>
    </w:p>
    <w:p w14:paraId="3B15A5C7" w14:textId="54EF6CC7" w:rsidR="00D32388" w:rsidRPr="001E1C42" w:rsidRDefault="00D32388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mají nepřímý vztah k objemu výkonů</w:t>
      </w:r>
    </w:p>
    <w:p w14:paraId="002D0309" w14:textId="3AA036F9" w:rsidR="00D32388" w:rsidRPr="001E1C42" w:rsidRDefault="00D32388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osvětlení, topení, nájemné, režijní materiál, režijní mzdy, odpisy DM, cestovné</w:t>
      </w:r>
    </w:p>
    <w:p w14:paraId="61454F0F" w14:textId="6E973D40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lastRenderedPageBreak/>
        <w:t>- rozpočtování nepřímých nákladů je obtížnější, snáze se rozpočítávají náklady, které závisejí na délce období, je nutné vycházet z údajů minulých let s přihlédnutím k očekávaným změnám v objemu plánovaných výkonů a cenových či tarifních změnách</w:t>
      </w:r>
    </w:p>
    <w:p w14:paraId="3AF6E790" w14:textId="77777777" w:rsidR="00E82376" w:rsidRPr="001E1C42" w:rsidRDefault="00E82376" w:rsidP="00E82376">
      <w:pPr>
        <w:pStyle w:val="Nadpis3"/>
        <w:rPr>
          <w:szCs w:val="24"/>
        </w:rPr>
      </w:pPr>
      <w:r w:rsidRPr="001E1C42">
        <w:rPr>
          <w:szCs w:val="24"/>
        </w:rPr>
        <w:t>Rozpočtování výnosů</w:t>
      </w:r>
    </w:p>
    <w:p w14:paraId="2D1E557B" w14:textId="77777777" w:rsidR="00E82376" w:rsidRPr="001E1C42" w:rsidRDefault="00E82376" w:rsidP="00E8237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rozpočet výnosů střediska bude mít dva podklady: plánovaný objem výroby, vnitropodnikové ceny jednotlivých výkonů, které si stanoví na úrovni vlastních nákladů</w:t>
      </w:r>
    </w:p>
    <w:p w14:paraId="7FC2252C" w14:textId="77777777" w:rsidR="00E82376" w:rsidRPr="001E1C42" w:rsidRDefault="00E82376" w:rsidP="00E82376">
      <w:pPr>
        <w:spacing w:after="120" w:line="21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Druhy HS:</w:t>
      </w:r>
    </w:p>
    <w:p w14:paraId="561912DA" w14:textId="77777777" w:rsidR="00E82376" w:rsidRPr="001E1C42" w:rsidRDefault="00E82376" w:rsidP="00E82376">
      <w:pPr>
        <w:pStyle w:val="Odstavecseseznamem"/>
        <w:numPr>
          <w:ilvl w:val="0"/>
          <w:numId w:val="43"/>
        </w:numPr>
        <w:spacing w:after="120" w:line="216" w:lineRule="auto"/>
        <w:ind w:left="426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Výrobní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5176E" w14:textId="77777777" w:rsidR="00E82376" w:rsidRPr="001E1C42" w:rsidRDefault="00E82376" w:rsidP="00E82376">
      <w:pPr>
        <w:pStyle w:val="Odstavecseseznamem"/>
        <w:numPr>
          <w:ilvl w:val="0"/>
          <w:numId w:val="44"/>
        </w:numPr>
        <w:spacing w:after="120" w:line="216" w:lineRule="auto"/>
        <w:ind w:left="851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hlavní výroba</w:t>
      </w:r>
    </w:p>
    <w:p w14:paraId="47908F75" w14:textId="77777777" w:rsidR="00E82376" w:rsidRPr="001E1C42" w:rsidRDefault="00E82376" w:rsidP="00E82376">
      <w:pPr>
        <w:pStyle w:val="Odstavecseseznamem"/>
        <w:numPr>
          <w:ilvl w:val="0"/>
          <w:numId w:val="44"/>
        </w:numPr>
        <w:spacing w:after="120" w:line="216" w:lineRule="auto"/>
        <w:ind w:left="850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pomocná výroba</w:t>
      </w:r>
      <w:r w:rsidRPr="001E1C42">
        <w:rPr>
          <w:rFonts w:ascii="Times New Roman" w:hAnsi="Times New Roman" w:cs="Times New Roman"/>
          <w:sz w:val="24"/>
          <w:szCs w:val="24"/>
        </w:rPr>
        <w:t xml:space="preserve"> (Doprava, Údržba, Energetika,…)</w:t>
      </w:r>
    </w:p>
    <w:p w14:paraId="0FDC53B3" w14:textId="77777777" w:rsidR="00E82376" w:rsidRPr="001E1C42" w:rsidRDefault="00E82376" w:rsidP="00E82376">
      <w:pPr>
        <w:pStyle w:val="Odstavecseseznamem"/>
        <w:spacing w:after="120" w:line="216" w:lineRule="auto"/>
        <w:ind w:left="850"/>
        <w:rPr>
          <w:rFonts w:ascii="Times New Roman" w:hAnsi="Times New Roman" w:cs="Times New Roman"/>
          <w:sz w:val="24"/>
          <w:szCs w:val="24"/>
        </w:rPr>
      </w:pPr>
    </w:p>
    <w:p w14:paraId="1283A57D" w14:textId="77777777" w:rsidR="00E82376" w:rsidRPr="001E1C42" w:rsidRDefault="00E82376" w:rsidP="00E82376">
      <w:pPr>
        <w:pStyle w:val="Odstavecseseznamem"/>
        <w:numPr>
          <w:ilvl w:val="0"/>
          <w:numId w:val="43"/>
        </w:numPr>
        <w:spacing w:after="120" w:line="216" w:lineRule="auto"/>
        <w:ind w:left="426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 xml:space="preserve">Nevýrobní </w:t>
      </w:r>
      <w:r w:rsidRPr="001E1C42">
        <w:rPr>
          <w:rFonts w:ascii="Times New Roman" w:hAnsi="Times New Roman" w:cs="Times New Roman"/>
          <w:sz w:val="24"/>
          <w:szCs w:val="24"/>
        </w:rPr>
        <w:t>– kulturní, zdravotní, tělovýchovná zařízení, mateřské školky, rekreační zařízení, knihovna, posilovna, ochranka</w:t>
      </w:r>
    </w:p>
    <w:p w14:paraId="5F706D5F" w14:textId="77777777" w:rsidR="00E82376" w:rsidRPr="001E1C42" w:rsidRDefault="00E82376" w:rsidP="00E82376">
      <w:pPr>
        <w:pStyle w:val="Odstavecseseznamem"/>
        <w:spacing w:after="120" w:line="216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720C1DB" w14:textId="77777777" w:rsidR="00E82376" w:rsidRPr="001E1C42" w:rsidRDefault="00E82376" w:rsidP="00E82376">
      <w:pPr>
        <w:pStyle w:val="Odstavecseseznamem"/>
        <w:numPr>
          <w:ilvl w:val="0"/>
          <w:numId w:val="43"/>
        </w:numPr>
        <w:spacing w:after="120" w:line="216" w:lineRule="auto"/>
        <w:ind w:left="426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Režijní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9E16D" w14:textId="77777777" w:rsidR="00E82376" w:rsidRPr="001E1C42" w:rsidRDefault="00E82376" w:rsidP="00E82376">
      <w:pPr>
        <w:pStyle w:val="Odstavecseseznamem"/>
        <w:numPr>
          <w:ilvl w:val="0"/>
          <w:numId w:val="45"/>
        </w:numPr>
        <w:spacing w:after="120" w:line="216" w:lineRule="auto"/>
        <w:ind w:left="851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správa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administrativa firmy – řízení firmy jako celku</w:t>
      </w:r>
    </w:p>
    <w:p w14:paraId="7C09D79A" w14:textId="77777777" w:rsidR="00E82376" w:rsidRPr="001E1C42" w:rsidRDefault="00E82376" w:rsidP="00E82376">
      <w:pPr>
        <w:pStyle w:val="Odstavecseseznamem"/>
        <w:numPr>
          <w:ilvl w:val="0"/>
          <w:numId w:val="45"/>
        </w:numPr>
        <w:spacing w:after="120" w:line="216" w:lineRule="auto"/>
        <w:ind w:left="851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zásobování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logistika (vstupy)</w:t>
      </w:r>
    </w:p>
    <w:p w14:paraId="20A13A50" w14:textId="77777777" w:rsidR="00E82376" w:rsidRPr="001E1C42" w:rsidRDefault="00E82376" w:rsidP="00E82376">
      <w:pPr>
        <w:pStyle w:val="Odstavecseseznamem"/>
        <w:numPr>
          <w:ilvl w:val="0"/>
          <w:numId w:val="45"/>
        </w:numPr>
        <w:spacing w:after="120" w:line="216" w:lineRule="auto"/>
        <w:ind w:left="851" w:hanging="357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odbyt</w:t>
      </w:r>
      <w:r w:rsidRPr="001E1C42">
        <w:rPr>
          <w:rFonts w:ascii="Times New Roman" w:hAnsi="Times New Roman" w:cs="Times New Roman"/>
          <w:sz w:val="24"/>
          <w:szCs w:val="24"/>
        </w:rPr>
        <w:t xml:space="preserve"> – prodej (výstupy)</w:t>
      </w:r>
    </w:p>
    <w:p w14:paraId="6446E335" w14:textId="77777777" w:rsidR="00E82376" w:rsidRPr="001E1C42" w:rsidRDefault="00E82376" w:rsidP="00E82376">
      <w:pPr>
        <w:pStyle w:val="Odstavecseseznamem"/>
        <w:spacing w:after="240" w:line="21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E87416C" w14:textId="77777777" w:rsidR="00E82376" w:rsidRPr="001E1C42" w:rsidRDefault="00E82376" w:rsidP="00A60FF7">
      <w:pPr>
        <w:pStyle w:val="Bezmezer"/>
        <w:rPr>
          <w:rFonts w:ascii="Times New Roman" w:hAnsi="Times New Roman" w:cs="Times New Roman"/>
          <w:b/>
          <w:bC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sz w:val="24"/>
          <w:szCs w:val="24"/>
        </w:rPr>
        <w:t>Zjišťování hospodářské výsledku</w:t>
      </w:r>
    </w:p>
    <w:p w14:paraId="75E5858D" w14:textId="77777777" w:rsidR="00E82376" w:rsidRPr="001E1C42" w:rsidRDefault="00E82376" w:rsidP="00A60FF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Náklady (skutečné) Střediska x Výnosy Střediska (= výkony v penězích = VPC)</w:t>
      </w:r>
    </w:p>
    <w:p w14:paraId="014170B5" w14:textId="6D21633A" w:rsidR="00E82376" w:rsidRPr="001E1C42" w:rsidRDefault="00E82376" w:rsidP="00A60FF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Přímý materiál – prvotní náklady</w:t>
      </w:r>
    </w:p>
    <w:p w14:paraId="468D743E" w14:textId="1A39FDA6" w:rsidR="00E82376" w:rsidRPr="001E1C42" w:rsidRDefault="00E82376" w:rsidP="00A60FF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Přímé mzdy – prvotní náklady</w:t>
      </w:r>
    </w:p>
    <w:p w14:paraId="3BB159F9" w14:textId="129F68A3" w:rsidR="00E82376" w:rsidRPr="001E1C42" w:rsidRDefault="00E82376" w:rsidP="00A60FF7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Výrobní režie – prvotní, druhotné náklady</w:t>
      </w:r>
    </w:p>
    <w:p w14:paraId="1DD57688" w14:textId="77777777" w:rsidR="00E82376" w:rsidRPr="001E1C42" w:rsidRDefault="00E82376" w:rsidP="00A60FF7">
      <w:pPr>
        <w:pStyle w:val="Bezmezer"/>
        <w:spacing w:after="36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SR</w:t>
      </w:r>
    </w:p>
    <w:p w14:paraId="40850E42" w14:textId="25555CA4" w:rsidR="00A60FF7" w:rsidRPr="001E1C42" w:rsidRDefault="00E82376" w:rsidP="00A60FF7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E1C42">
        <w:rPr>
          <w:rFonts w:ascii="Times New Roman" w:hAnsi="Times New Roman" w:cs="Times New Roman"/>
          <w:b/>
          <w:bCs/>
          <w:caps/>
          <w:sz w:val="24"/>
          <w:szCs w:val="24"/>
        </w:rPr>
        <w:t>Organizace a formy vnitropodnikového účetnictví</w:t>
      </w:r>
    </w:p>
    <w:p w14:paraId="56CFBAD8" w14:textId="6F96175C" w:rsidR="00A60FF7" w:rsidRPr="001E1C42" w:rsidRDefault="00A07541" w:rsidP="00A60FF7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E1C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A658F73" wp14:editId="6C0B2838">
                <wp:simplePos x="0" y="0"/>
                <wp:positionH relativeFrom="margin">
                  <wp:align>center</wp:align>
                </wp:positionH>
                <wp:positionV relativeFrom="margin">
                  <wp:posOffset>4793615</wp:posOffset>
                </wp:positionV>
                <wp:extent cx="4910455" cy="1539240"/>
                <wp:effectExtent l="0" t="0" r="23495" b="22860"/>
                <wp:wrapNone/>
                <wp:docPr id="6306" name="Skupina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0455" cy="1539240"/>
                          <a:chOff x="-1" y="0"/>
                          <a:chExt cx="20001" cy="19998"/>
                        </a:xfrm>
                      </wpg:grpSpPr>
                      <wps:wsp>
                        <wps:cNvPr id="630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2912" y="0"/>
                            <a:ext cx="7050" cy="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13231E" w14:textId="77777777" w:rsidR="00E82376" w:rsidRPr="008423B6" w:rsidRDefault="00E82376" w:rsidP="00E82376">
                              <w:pPr>
                                <w:numPr>
                                  <w:ilvl w:val="0"/>
                                  <w:numId w:val="28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</w:rPr>
                                <w:t>Dvouokruhové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6141" y="0"/>
                            <a:ext cx="6334" cy="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3EE70D" w14:textId="77777777" w:rsidR="00E82376" w:rsidRPr="008423B6" w:rsidRDefault="00E82376" w:rsidP="00E82376">
                              <w:pPr>
                                <w:pStyle w:val="Odstavecseseznamem"/>
                                <w:numPr>
                                  <w:ilvl w:val="0"/>
                                  <w:numId w:val="29"/>
                                </w:numPr>
                                <w:spacing w:before="120" w:after="0" w:line="240" w:lineRule="auto"/>
                                <w:ind w:left="284" w:hanging="284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Jednookruhové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9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5548" cy="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539778" w14:textId="77777777" w:rsidR="00E82376" w:rsidRPr="008423B6" w:rsidRDefault="00E82376" w:rsidP="00E82376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Formy VPÚ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0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-1" y="5099"/>
                            <a:ext cx="5548" cy="6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6C25F" w14:textId="77777777" w:rsidR="00E82376" w:rsidRPr="008423B6" w:rsidRDefault="00E82376" w:rsidP="00E82376">
                              <w:pPr>
                                <w:numPr>
                                  <w:ilvl w:val="0"/>
                                  <w:numId w:val="30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ind w:left="426" w:hanging="284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</w:rPr>
                                <w:t>Útvarově      orientované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1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-1" y="12746"/>
                            <a:ext cx="5548" cy="72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83DA7D" w14:textId="77777777" w:rsidR="00E82376" w:rsidRPr="008423B6" w:rsidRDefault="00E82376" w:rsidP="00E82376">
                              <w:pPr>
                                <w:numPr>
                                  <w:ilvl w:val="0"/>
                                  <w:numId w:val="31"/>
                                </w:num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</w:rPr>
                                <w:t>Výkonově orientované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2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6413" y="5668"/>
                            <a:ext cx="13273" cy="2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C8C8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CCC371" w14:textId="77777777" w:rsidR="00E82376" w:rsidRPr="008423B6" w:rsidRDefault="00E82376" w:rsidP="00E823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Funkce VPÚ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3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6413" y="8572"/>
                            <a:ext cx="13273" cy="7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C8C8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BA8784" w14:textId="77777777" w:rsidR="00E82376" w:rsidRPr="00357151" w:rsidRDefault="00E82376" w:rsidP="00E82376">
                              <w:pPr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 w:rsidRPr="00357151"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Zjištění stavu a změny stavu zásob vytvořených vlastní činností,</w:t>
                              </w:r>
                            </w:p>
                            <w:p w14:paraId="56EDC5AB" w14:textId="77777777" w:rsidR="00E82376" w:rsidRPr="00357151" w:rsidRDefault="00E82376" w:rsidP="00E8237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 w:rsidRPr="00357151"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aktivace vlastních výkonů,</w:t>
                              </w:r>
                            </w:p>
                            <w:p w14:paraId="7AC50E7A" w14:textId="77777777" w:rsidR="00E82376" w:rsidRPr="00357151" w:rsidRDefault="00E82376" w:rsidP="00E8237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 w:rsidRPr="00357151"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ocenění těchto činností.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4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6417" y="16995"/>
                            <a:ext cx="13272" cy="2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C8C8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1936F5" w14:textId="77777777" w:rsidR="00E82376" w:rsidRPr="008423B6" w:rsidRDefault="00E82376" w:rsidP="00E82376">
                              <w:pPr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23B6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Nástroj vnitropodnikového ekonomického řízení.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5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6134" y="5099"/>
                            <a:ext cx="13866" cy="14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58F73" id="Skupina 6306" o:spid="_x0000_s1026" style="position:absolute;margin-left:0;margin-top:377.45pt;width:386.65pt;height:121.2pt;z-index:251659264;mso-position-horizontal:center;mso-position-horizontal-relative:margin;mso-position-vertical-relative:margin" coordorigin="-1" coordsize="20001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b40wMAAJsZAAAOAAAAZHJzL2Uyb0RvYy54bWzkmdtu3DYQhu8L9B0I3scSdVpJsBwETmIU&#10;SNugaR+AK1EHVBJVUmut+/QZjg7rjQwUTWtd7NrAghQPIv/5OCRHt2+PTU0ehdKVbBPKbmxKRJvK&#10;rGqLhP7x+8c3ISW6523Ga9mKhD4JTd/e/fjD7dDFwpGlrDOhCHTS6njoElr2fRdblk5L0XB9IzvR&#10;QmEuVcN7yKrCyhQfoPemthzbDqxBqqxTMhVaw9P3YyG9w/7zXKT9r3muRU/qhMLYevxV+Ls3v9bd&#10;LY8LxbuySqdh8O8YRcOrFl66dPWe95wcVLXqqqlSJbXM+5tUNpbM8yoVOAeYDbO/mc2DkocO51LE&#10;Q9EtMoG03+j03d2mvzw+qO5L91mNo4fkJ5n+qUEXa+iK+Hm5yRdjZbIffpYZ2JMfeokTP+aqMV3A&#10;lMgR9X1a9BXHnqTw0IuY7fk+JSmUMd+NHG+yQFqCmUy7N4ySU8O0/DA1BVvbUIQNoygKjeEsHo9v&#10;xZFOIzOWB5T0SS3939T6UvJOoBG0UeOzIlWW0MC1d5S0vAENfgPKeFvUgng71wzMjACqzqrqUVLS&#10;yvsS6ol3SsmhFDyDkTGcyFkDk9FgkH/UmDkRc57LNeu8s31g3Wjl2U5wJhWPO6X7ByEbYhIJVTB4&#10;NCB//KT7UdW5irFnKz9WdQ3PeVy3ZDAzh85NVsu6ykwhZlSxv68VeeRmoeHf9N6zak3Vw3Kvqyah&#10;4VKJx0aMD22Gb+l5VY9psG/dIoejIKOw/XF/nDTey+wJdFJyXNbghiBRSvU3JQMs6YTqvw5cCUrq&#10;n1rQ2qz/OaHmxH5O8DaFpgntKRmT9/3oJw6dqooSemY47Va+A+bzCrUythpHMY0TwNuOQPCtawK9&#10;DQkMmHe2XmcAA9f1LhpA9AG4dk8EXC+H0Usc+htyeL5rzBT6vgcr5ILdIFLozDpfuTdk4N7X3hB3&#10;v7PtFTauV9qPJwp9O4qMTXi8BjEIvZ0pW44ul7EfI4jL0efaQYQtcQ0imn1bEJmz85D/l0jcOT56&#10;jkskcTkCXTuJcDtYk4h3p41IDDzm4g3FDwJ87wlF5jpwW8Lt2XE9dB7bshjem//JG7/GLQW94nIM&#10;unYWwdZrFnGj3JrF0N+h63uRxV3kXyyLy2Ho2lmEy+mKxRBDUduxCOEjEwULoghdxDmM4LjNveWS&#10;HeNyILp2GCEeuoZxiS1sEEcMmInWAG7rmwtzwyAYWWReuMOD1ba79KvGEv8lehHzIGA9BRE92EUg&#10;MwYSp5IxmDiV/I8BRQxwwxcAvDhOXyvMJ4bneQxAnr6p3H0FAAD//wMAUEsDBBQABgAIAAAAIQBN&#10;Dl6o4AAAAAgBAAAPAAAAZHJzL2Rvd25yZXYueG1sTI9BS8NAFITvgv9heYI3u4mxxsS8lFLUUxFs&#10;BfG2zb4modm3IbtN0n/vetLjMMPMN8VqNp0YaXCtZYR4EYEgrqxuuUb43L/ePYFwXrFWnWVCuJCD&#10;VXl9Vahc24k/aNz5WoQSdrlCaLzvcyld1ZBRbmF74uAd7WCUD3KopR7UFMpNJ++j6FEa1XJYaFRP&#10;m4aq0+5sEN4mNa2T+GXcno6by/d++f61jQnx9mZeP4PwNPu/MPziB3QoA9PBnlk70SGEIx4hXT5k&#10;IIKdpkkC4oCQZWkCsizk/wPlDwAAAP//AwBQSwECLQAUAAYACAAAACEAtoM4kv4AAADhAQAAEwAA&#10;AAAAAAAAAAAAAAAAAAAAW0NvbnRlbnRfVHlwZXNdLnhtbFBLAQItABQABgAIAAAAIQA4/SH/1gAA&#10;AJQBAAALAAAAAAAAAAAAAAAAAC8BAABfcmVscy8ucmVsc1BLAQItABQABgAIAAAAIQCODZb40wMA&#10;AJsZAAAOAAAAAAAAAAAAAAAAAC4CAABkcnMvZTJvRG9jLnhtbFBLAQItABQABgAIAAAAIQBNDl6o&#10;4AAAAAgBAAAPAAAAAAAAAAAAAAAAAC0GAABkcnMvZG93bnJldi54bWxQSwUGAAAAAAQABADzAAAA&#10;OgcAAAAA&#10;" o:allowincell="f">
                <v:rect id="Rectangle 473" o:spid="_x0000_s1027" style="position:absolute;left:12912;width:7050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Z9yAAAAN0AAAAPAAAAZHJzL2Rvd25yZXYueG1sRI9Ba8JA&#10;FITvgv9heYXedNOKaZq6SmkRKpaitod6e2Rfs8Hs2zS7mvjvu4LQ4zAz3zCzRW9rcaLWV44V3I0T&#10;EMSF0xWXCr4+l6MMhA/IGmvHpOBMHhbz4WCGuXYdb+m0C6WIEPY5KjAhNLmUvjBk0Y9dQxy9H9da&#10;DFG2pdQtdhFua3mfJKm0WHFcMNjQi6HisDtaBa/fm27bPK7fPzIzzX4nerVPN3ulbm/65ycQgfrw&#10;H76237SCdJI8wOVNfAJy/gcAAP//AwBQSwECLQAUAAYACAAAACEA2+H2y+4AAACFAQAAEwAAAAAA&#10;AAAAAAAAAAAAAAAAW0NvbnRlbnRfVHlwZXNdLnhtbFBLAQItABQABgAIAAAAIQBa9CxbvwAAABUB&#10;AAALAAAAAAAAAAAAAAAAAB8BAABfcmVscy8ucmVsc1BLAQItABQABgAIAAAAIQDEOfZ9yAAAAN0A&#10;AAAPAAAAAAAAAAAAAAAAAAcCAABkcnMvZG93bnJldi54bWxQSwUGAAAAAAMAAwC3AAAA/AIAAAAA&#10;" filled="f" strokeweight=".5pt">
                  <v:textbox inset="0,0,0,0">
                    <w:txbxContent>
                      <w:p w14:paraId="1013231E" w14:textId="77777777" w:rsidR="00E82376" w:rsidRPr="008423B6" w:rsidRDefault="00E82376" w:rsidP="00E82376">
                        <w:pPr>
                          <w:numPr>
                            <w:ilvl w:val="0"/>
                            <w:numId w:val="28"/>
                          </w:numPr>
                          <w:overflowPunct w:val="0"/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</w:rPr>
                          <w:t>Dvouokruhové</w:t>
                        </w:r>
                      </w:p>
                    </w:txbxContent>
                  </v:textbox>
                </v:rect>
                <v:rect id="Rectangle 474" o:spid="_x0000_s1028" style="position:absolute;left:6141;width:6334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mIPxQAAAN0AAAAPAAAAZHJzL2Rvd25yZXYueG1sRE/Pa8Iw&#10;FL4L+x/CG+ym6RRL1xllTIQNh6jzoLdH89aUNS+1yWz9781h4PHj+z1b9LYWF2p95VjB8ygBQVw4&#10;XXGp4PC9GmYgfEDWWDsmBVfysJg/DGaYa9fxji77UIoYwj5HBSaEJpfSF4Ys+pFriCP341qLIcK2&#10;lLrFLobbWo6TJJUWK44NBht6N1T87v+sguVx2+2al/XXJjPT7DzRn6d0e1Lq6bF/ewURqA938b/7&#10;QytIJ0mcG9/EJyDnNwAAAP//AwBQSwECLQAUAAYACAAAACEA2+H2y+4AAACFAQAAEwAAAAAAAAAA&#10;AAAAAAAAAAAAW0NvbnRlbnRfVHlwZXNdLnhtbFBLAQItABQABgAIAAAAIQBa9CxbvwAAABUBAAAL&#10;AAAAAAAAAAAAAAAAAB8BAABfcmVscy8ucmVsc1BLAQItABQABgAIAAAAIQC1pmIPxQAAAN0AAAAP&#10;AAAAAAAAAAAAAAAAAAcCAABkcnMvZG93bnJldi54bWxQSwUGAAAAAAMAAwC3AAAA+QIAAAAA&#10;" filled="f" strokeweight=".5pt">
                  <v:textbox inset="0,0,0,0">
                    <w:txbxContent>
                      <w:p w14:paraId="5C3EE70D" w14:textId="77777777" w:rsidR="00E82376" w:rsidRPr="008423B6" w:rsidRDefault="00E82376" w:rsidP="00E82376">
                        <w:pPr>
                          <w:pStyle w:val="Odstavecseseznamem"/>
                          <w:numPr>
                            <w:ilvl w:val="0"/>
                            <w:numId w:val="29"/>
                          </w:numPr>
                          <w:spacing w:before="120" w:after="0" w:line="240" w:lineRule="auto"/>
                          <w:ind w:left="284" w:hanging="284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  <w:sz w:val="20"/>
                          </w:rPr>
                          <w:t>Jednookruhové</w:t>
                        </w:r>
                      </w:p>
                    </w:txbxContent>
                  </v:textbox>
                </v:rect>
                <v:rect id="Rectangle 475" o:spid="_x0000_s1029" style="position:absolute;left:-1;width:5548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seUyAAAAN0AAAAPAAAAZHJzL2Rvd25yZXYueG1sRI9Pa8JA&#10;FMTvQr/D8gq96aYVQ0xdRSyFFqX4p4d6e2Rfs6HZt2l2a+K3d4WCx2FmfsPMFr2txYlaXzlW8DhK&#10;QBAXTldcKvg8vA4zED4ga6wdk4IzeVjM7wYzzLXreEenfShFhLDPUYEJocml9IUhi37kGuLofbvW&#10;YoiyLaVusYtwW8unJEmlxYrjgsGGVoaKn/2fVfDyte12zXS9+cjMJPsd6/djuj0q9XDfL59BBOrD&#10;LfzfftMK0nEyheub+ATk/AIAAP//AwBQSwECLQAUAAYACAAAACEA2+H2y+4AAACFAQAAEwAAAAAA&#10;AAAAAAAAAAAAAAAAW0NvbnRlbnRfVHlwZXNdLnhtbFBLAQItABQABgAIAAAAIQBa9CxbvwAAABUB&#10;AAALAAAAAAAAAAAAAAAAAB8BAABfcmVscy8ucmVsc1BLAQItABQABgAIAAAAIQDa6seUyAAAAN0A&#10;AAAPAAAAAAAAAAAAAAAAAAcCAABkcnMvZG93bnJldi54bWxQSwUGAAAAAAMAAwC3AAAA/AIAAAAA&#10;" filled="f" strokeweight=".5pt">
                  <v:textbox inset="0,0,0,0">
                    <w:txbxContent>
                      <w:p w14:paraId="5C539778" w14:textId="77777777" w:rsidR="00E82376" w:rsidRPr="008423B6" w:rsidRDefault="00E82376" w:rsidP="00E82376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  <w:b/>
                          </w:rPr>
                          <w:t>Formy VPÚ</w:t>
                        </w:r>
                      </w:p>
                    </w:txbxContent>
                  </v:textbox>
                </v:rect>
                <v:rect id="Rectangle 476" o:spid="_x0000_s1030" style="position:absolute;left:-1;top:5099;width:5548;height:6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jUxQAAAN0AAAAPAAAAZHJzL2Rvd25yZXYueG1sRE/Pa8Iw&#10;FL4P/B/CE7zN1MlK7YwyNgTHhqjbYd4ezbMpNi+1yWz9781h4PHj+z1f9rYWF2p95VjBZJyAIC6c&#10;rrhU8PO9esxA+ICssXZMCq7kYbkYPMwx167jHV32oRQxhH2OCkwITS6lLwxZ9GPXEEfu6FqLIcK2&#10;lLrFLobbWj4lSSotVhwbDDb0Zqg47f+sgvffbbdrZp9fm8w8Z+ep/jik24NSo2H/+gIiUB/u4n/3&#10;WitIp5O4P76JT0AubgAAAP//AwBQSwECLQAUAAYACAAAACEA2+H2y+4AAACFAQAAEwAAAAAAAAAA&#10;AAAAAAAAAAAAW0NvbnRlbnRfVHlwZXNdLnhtbFBLAQItABQABgAIAAAAIQBa9CxbvwAAABUBAAAL&#10;AAAAAAAAAAAAAAAAAB8BAABfcmVscy8ucmVsc1BLAQItABQABgAIAAAAIQDOCfjUxQAAAN0AAAAP&#10;AAAAAAAAAAAAAAAAAAcCAABkcnMvZG93bnJldi54bWxQSwUGAAAAAAMAAwC3AAAA+QIAAAAA&#10;" filled="f" strokeweight=".5pt">
                  <v:textbox inset="0,0,0,0">
                    <w:txbxContent>
                      <w:p w14:paraId="68F6C25F" w14:textId="77777777" w:rsidR="00E82376" w:rsidRPr="008423B6" w:rsidRDefault="00E82376" w:rsidP="00E82376">
                        <w:pPr>
                          <w:numPr>
                            <w:ilvl w:val="0"/>
                            <w:numId w:val="30"/>
                          </w:numPr>
                          <w:overflowPunct w:val="0"/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ind w:left="426" w:hanging="284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</w:rPr>
                          <w:t>Útvarově      orientované</w:t>
                        </w:r>
                      </w:p>
                    </w:txbxContent>
                  </v:textbox>
                </v:rect>
                <v:rect id="Rectangle 477" o:spid="_x0000_s1031" style="position:absolute;left:-1;top:12746;width:5548;height:7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1PyAAAAN0AAAAPAAAAZHJzL2Rvd25yZXYueG1sRI9PS8NA&#10;FMTvgt9heYI3u0mLIabdFrEULIr036G9PbLPbDD7Ns1um/jtXUHwOMzMb5jZYrCNuFLna8cK0lEC&#10;grh0uuZKwWG/eshB+ICssXFMCr7Jw2J+ezPDQruet3TdhUpECPsCFZgQ2kJKXxqy6EeuJY7ep+ss&#10;hii7SuoO+wi3jRwnSSYt1hwXDLb0Yqj82l2sguVx02/bp7f3j9w85ueJXp+yzUmp+7vheQoi0BD+&#10;w3/tV60gm6Qp/L6JT0DOfwAAAP//AwBQSwECLQAUAAYACAAAACEA2+H2y+4AAACFAQAAEwAAAAAA&#10;AAAAAAAAAAAAAAAAW0NvbnRlbnRfVHlwZXNdLnhtbFBLAQItABQABgAIAAAAIQBa9CxbvwAAABUB&#10;AAALAAAAAAAAAAAAAAAAAB8BAABfcmVscy8ucmVsc1BLAQItABQABgAIAAAAIQChRV1PyAAAAN0A&#10;AAAPAAAAAAAAAAAAAAAAAAcCAABkcnMvZG93bnJldi54bWxQSwUGAAAAAAMAAwC3AAAA/AIAAAAA&#10;" filled="f" strokeweight=".5pt">
                  <v:textbox inset="0,0,0,0">
                    <w:txbxContent>
                      <w:p w14:paraId="4E83DA7D" w14:textId="77777777" w:rsidR="00E82376" w:rsidRPr="008423B6" w:rsidRDefault="00E82376" w:rsidP="00E82376">
                        <w:pPr>
                          <w:numPr>
                            <w:ilvl w:val="0"/>
                            <w:numId w:val="31"/>
                          </w:numPr>
                          <w:overflowPunct w:val="0"/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</w:rPr>
                          <w:t>Výkonově orientované</w:t>
                        </w:r>
                      </w:p>
                    </w:txbxContent>
                  </v:textbox>
                </v:rect>
                <v:rect id="Rectangle 478" o:spid="_x0000_s1032" style="position:absolute;left:6413;top:5668;width:1327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QKxgAAAN0AAAAPAAAAZHJzL2Rvd25yZXYueG1sRI9Ba8JA&#10;FITvhf6H5RW81U0iTSW6irQKhdKDqXh+ZJ+b0OzbsLvV2F/fLRQ8DjPzDbNcj7YXZ/Khc6wgn2Yg&#10;iBunOzYKDp+7xzmIEJE19o5JwZUCrFf3d0ustLvwns51NCJBOFSooI1xqKQMTUsWw9QNxMk7OW8x&#10;JumN1B4vCW57WWRZKS12nBZaHOilpear/rYKam9sNs/f97vnosy3H8fNz9OrUWryMG4WICKN8Rb+&#10;b79pBeUsL+DvTXoCcvULAAD//wMAUEsBAi0AFAAGAAgAAAAhANvh9svuAAAAhQEAABMAAAAAAAAA&#10;AAAAAAAAAAAAAFtDb250ZW50X1R5cGVzXS54bWxQSwECLQAUAAYACAAAACEAWvQsW78AAAAVAQAA&#10;CwAAAAAAAAAAAAAAAAAfAQAAX3JlbHMvLnJlbHNQSwECLQAUAAYACAAAACEAp9R0CsYAAADdAAAA&#10;DwAAAAAAAAAAAAAAAAAHAgAAZHJzL2Rvd25yZXYueG1sUEsFBgAAAAADAAMAtwAAAPoCAAAAAA==&#10;" filled="f" strokecolor="#8c8c8c" strokeweight=".5pt">
                  <v:textbox inset="0,0,0,0">
                    <w:txbxContent>
                      <w:p w14:paraId="47CCC371" w14:textId="77777777" w:rsidR="00E82376" w:rsidRPr="008423B6" w:rsidRDefault="00E82376" w:rsidP="00E8237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  <w:b/>
                          </w:rPr>
                          <w:t>Funkce VPÚ</w:t>
                        </w:r>
                      </w:p>
                    </w:txbxContent>
                  </v:textbox>
                </v:rect>
                <v:rect id="Rectangle 479" o:spid="_x0000_s1033" style="position:absolute;left:6413;top:8572;width:13273;height:7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NGRxgAAAN0AAAAPAAAAZHJzL2Rvd25yZXYueG1sRI9BawIx&#10;FITvhf6H8AreanYVt7IaRVqFQunBbfH82Dyzi5uXJYm69tebQqHHYWa+YZbrwXbiQj60jhXk4wwE&#10;ce10y0bB99fueQ4iRGSNnWNScKMA69XjwxJL7a68p0sVjUgQDiUqaGLsSylD3ZDFMHY9cfKOzluM&#10;SXojtcdrgttOTrKskBZbTgsN9vTaUH2qzlZB5Y3N5vnHfvcyKfLt52HzM3szSo2ehs0CRKQh/of/&#10;2u9aQTHNp/D7Jj0BuboDAAD//wMAUEsBAi0AFAAGAAgAAAAhANvh9svuAAAAhQEAABMAAAAAAAAA&#10;AAAAAAAAAAAAAFtDb250ZW50X1R5cGVzXS54bWxQSwECLQAUAAYACAAAACEAWvQsW78AAAAVAQAA&#10;CwAAAAAAAAAAAAAAAAAfAQAAX3JlbHMvLnJlbHNQSwECLQAUAAYACAAAACEAyJjRkcYAAADdAAAA&#10;DwAAAAAAAAAAAAAAAAAHAgAAZHJzL2Rvd25yZXYueG1sUEsFBgAAAAADAAMAtwAAAPoCAAAAAA==&#10;" filled="f" strokecolor="#8c8c8c" strokeweight=".5pt">
                  <v:textbox inset="0,0,0,0">
                    <w:txbxContent>
                      <w:p w14:paraId="68BA8784" w14:textId="77777777" w:rsidR="00E82376" w:rsidRPr="00357151" w:rsidRDefault="00E82376" w:rsidP="00E82376">
                        <w:pPr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 w:rsidRPr="00357151"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Zjištění stavu a změny stavu zásob vytvořených vlastní činností,</w:t>
                        </w:r>
                      </w:p>
                      <w:p w14:paraId="56EDC5AB" w14:textId="77777777" w:rsidR="00E82376" w:rsidRPr="00357151" w:rsidRDefault="00E82376" w:rsidP="00E8237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 w:rsidRPr="00357151"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aktivace vlastních výkonů,</w:t>
                        </w:r>
                      </w:p>
                      <w:p w14:paraId="7AC50E7A" w14:textId="77777777" w:rsidR="00E82376" w:rsidRPr="00357151" w:rsidRDefault="00E82376" w:rsidP="00E8237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 w:rsidRPr="00357151"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ocenění těchto činností.</w:t>
                        </w:r>
                      </w:p>
                    </w:txbxContent>
                  </v:textbox>
                </v:rect>
                <v:rect id="Rectangle 480" o:spid="_x0000_s1034" style="position:absolute;left:6417;top:16995;width:13272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nlxwAAAN0AAAAPAAAAZHJzL2Rvd25yZXYueG1sRI9BawIx&#10;FITvhf6H8ITeanZt3cpqFGkVCqUHt+L5sXlmFzcvS5Lq2l/fFIQeh5n5hlmsBtuJM/nQOlaQjzMQ&#10;xLXTLRsF+6/t4wxEiMgaO8ek4EoBVsv7uwWW2l14R+cqGpEgHEpU0MTYl1KGuiGLYex64uQdnbcY&#10;k/RGao+XBLednGRZIS22nBYa7Om1ofpUfVsFlTc2m+Ufu+3LpMg3n4f1z/TNKPUwGtZzEJGG+B++&#10;td+1guIpf4a/N+kJyOUvAAAA//8DAFBLAQItABQABgAIAAAAIQDb4fbL7gAAAIUBAAATAAAAAAAA&#10;AAAAAAAAAAAAAABbQ29udGVudF9UeXBlc10ueG1sUEsBAi0AFAAGAAgAAAAhAFr0LFu/AAAAFQEA&#10;AAsAAAAAAAAAAAAAAAAAHwEAAF9yZWxzLy5yZWxzUEsBAi0AFAAGAAgAAAAhAEdxSeXHAAAA3QAA&#10;AA8AAAAAAAAAAAAAAAAABwIAAGRycy9kb3ducmV2LnhtbFBLBQYAAAAAAwADALcAAAD7AgAAAAA=&#10;" filled="f" strokecolor="#8c8c8c" strokeweight=".5pt">
                  <v:textbox inset="0,0,0,0">
                    <w:txbxContent>
                      <w:p w14:paraId="6E1936F5" w14:textId="77777777" w:rsidR="00E82376" w:rsidRPr="008423B6" w:rsidRDefault="00E82376" w:rsidP="00E82376">
                        <w:pPr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423B6">
                          <w:rPr>
                            <w:rFonts w:ascii="Times New Roman" w:hAnsi="Times New Roman" w:cs="Times New Roman"/>
                            <w:sz w:val="18"/>
                          </w:rPr>
                          <w:t>Nástroj vnitropodnikového ekonomického řízení.</w:t>
                        </w:r>
                      </w:p>
                    </w:txbxContent>
                  </v:textbox>
                </v:rect>
                <v:rect id="Rectangle 481" o:spid="_x0000_s1035" style="position:absolute;left:6134;top:5099;width:13866;height:14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CKxAAAAN0AAAAPAAAAZHJzL2Rvd25yZXYueG1sRI/RagIx&#10;FETfhf5DuAVfpGZ1UctqFCkU+lRY9QMum+tmaXKzbKKb/r0pFHwcZuYMszskZ8WdhtB5VrCYFyCI&#10;G687bhVczp9v7yBCRNZoPZOCXwpw2L9MdlhpP3JN91NsRYZwqFCBibGvpAyNIYdh7nvi7F394DBm&#10;ObRSDzhmuLNyWRRr6bDjvGCwpw9Dzc/p5hTMgk3O1G25rDfpcryNtiy/rVLT13TcgoiU4jP83/7S&#10;CtblYgV/b/ITkPsHAAAA//8DAFBLAQItABQABgAIAAAAIQDb4fbL7gAAAIUBAAATAAAAAAAAAAAA&#10;AAAAAAAAAABbQ29udGVudF9UeXBlc10ueG1sUEsBAi0AFAAGAAgAAAAhAFr0LFu/AAAAFQEAAAsA&#10;AAAAAAAAAAAAAAAAHwEAAF9yZWxzLy5yZWxzUEsBAi0AFAAGAAgAAAAhAGiPgIrEAAAA3QAAAA8A&#10;AAAAAAAAAAAAAAAABwIAAGRycy9kb3ducmV2LnhtbFBLBQYAAAAAAwADALcAAAD4AgAAAAA=&#10;" filled="f" strokeweight=".5pt"/>
                <w10:wrap anchorx="margin" anchory="margin"/>
              </v:group>
            </w:pict>
          </mc:Fallback>
        </mc:AlternateContent>
      </w:r>
    </w:p>
    <w:p w14:paraId="308F705D" w14:textId="76F351CD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</w:p>
    <w:p w14:paraId="09D661A7" w14:textId="69193DEF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</w:p>
    <w:p w14:paraId="006CEA2F" w14:textId="77777777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</w:p>
    <w:p w14:paraId="6D60CE7C" w14:textId="77777777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</w:p>
    <w:p w14:paraId="35DE5AD8" w14:textId="77777777" w:rsidR="00E82376" w:rsidRPr="001E1C42" w:rsidRDefault="00E82376" w:rsidP="00E82376">
      <w:pPr>
        <w:rPr>
          <w:rFonts w:ascii="Times New Roman" w:hAnsi="Times New Roman" w:cs="Times New Roman"/>
          <w:sz w:val="24"/>
          <w:szCs w:val="24"/>
        </w:rPr>
      </w:pPr>
    </w:p>
    <w:p w14:paraId="46E31827" w14:textId="77777777" w:rsidR="00E82376" w:rsidRPr="001E1C42" w:rsidRDefault="00E82376" w:rsidP="00A07541">
      <w:pPr>
        <w:pStyle w:val="Standard"/>
        <w:spacing w:before="480" w:after="120"/>
        <w:rPr>
          <w:rFonts w:cs="Times New Roman"/>
          <w:b/>
          <w:bCs/>
        </w:rPr>
      </w:pPr>
      <w:r w:rsidRPr="001E1C42">
        <w:rPr>
          <w:rFonts w:cs="Times New Roman"/>
          <w:b/>
          <w:bCs/>
        </w:rPr>
        <w:t>Základní metody vedení vnitropodnikového účetnictví</w:t>
      </w:r>
    </w:p>
    <w:p w14:paraId="11226A9C" w14:textId="77777777" w:rsidR="00E82376" w:rsidRPr="001E1C42" w:rsidRDefault="00E82376" w:rsidP="00D70ECF">
      <w:pPr>
        <w:pStyle w:val="Standard"/>
        <w:widowControl/>
        <w:numPr>
          <w:ilvl w:val="0"/>
          <w:numId w:val="35"/>
        </w:numPr>
        <w:spacing w:after="120" w:line="276" w:lineRule="auto"/>
        <w:ind w:left="360" w:hanging="218"/>
        <w:textAlignment w:val="auto"/>
        <w:rPr>
          <w:rFonts w:cs="Times New Roman"/>
        </w:rPr>
      </w:pPr>
      <w:r w:rsidRPr="001E1C42">
        <w:rPr>
          <w:rFonts w:cs="Times New Roman"/>
        </w:rPr>
        <w:t>vnitropodnikové účetnictví nemá jednotné předpisy, každá firma má svůj systém</w:t>
      </w:r>
    </w:p>
    <w:p w14:paraId="70609F5C" w14:textId="77777777" w:rsidR="00E82376" w:rsidRPr="001E1C42" w:rsidRDefault="00E82376" w:rsidP="00E82376">
      <w:pPr>
        <w:pStyle w:val="Standard"/>
        <w:ind w:left="360" w:firstLine="66"/>
        <w:rPr>
          <w:rFonts w:cs="Times New Roman"/>
        </w:rPr>
      </w:pPr>
      <w:r w:rsidRPr="001E1C42">
        <w:rPr>
          <w:rFonts w:cs="Times New Roman"/>
        </w:rPr>
        <w:t>Vnitropodnikové účetnictví může být organizováno:</w:t>
      </w:r>
    </w:p>
    <w:p w14:paraId="45CE9192" w14:textId="77777777" w:rsidR="00E82376" w:rsidRPr="001E1C42" w:rsidRDefault="00E82376" w:rsidP="00E82376">
      <w:pPr>
        <w:pStyle w:val="Odstavecseseznamem"/>
        <w:numPr>
          <w:ilvl w:val="0"/>
          <w:numId w:val="39"/>
        </w:numPr>
        <w:suppressAutoHyphens/>
        <w:autoSpaceDN w:val="0"/>
        <w:spacing w:after="0" w:line="276" w:lineRule="auto"/>
        <w:ind w:left="709" w:hanging="306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1E1C42">
        <w:rPr>
          <w:rFonts w:ascii="Times New Roman" w:hAnsi="Times New Roman" w:cs="Times New Roman"/>
          <w:sz w:val="24"/>
          <w:szCs w:val="24"/>
          <w:u w:val="single"/>
        </w:rPr>
        <w:t xml:space="preserve">v rámci analytických účtů k finančnímu účetnictví – </w:t>
      </w:r>
      <w:r w:rsidRPr="001E1C42">
        <w:rPr>
          <w:rFonts w:ascii="Times New Roman" w:hAnsi="Times New Roman" w:cs="Times New Roman"/>
          <w:b/>
          <w:sz w:val="24"/>
          <w:szCs w:val="24"/>
          <w:u w:val="single"/>
        </w:rPr>
        <w:t>jednookruhové</w:t>
      </w:r>
    </w:p>
    <w:p w14:paraId="20B35F57" w14:textId="77777777" w:rsidR="00E82376" w:rsidRPr="001E1C42" w:rsidRDefault="00E82376" w:rsidP="00E82376">
      <w:pPr>
        <w:pStyle w:val="Odstavecseseznamem"/>
        <w:suppressAutoHyphens/>
        <w:autoSpaceDN w:val="0"/>
        <w:spacing w:after="0" w:line="276" w:lineRule="auto"/>
        <w:ind w:left="709" w:hanging="306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finanční a vnitropodnikové účetnictví se vede v jednom okruhu</w:t>
      </w:r>
    </w:p>
    <w:p w14:paraId="1C5D4328" w14:textId="77777777" w:rsidR="00E82376" w:rsidRPr="001E1C42" w:rsidRDefault="00E82376" w:rsidP="00E82376">
      <w:pPr>
        <w:pStyle w:val="Standard"/>
        <w:ind w:left="567" w:hanging="141"/>
        <w:rPr>
          <w:rFonts w:cs="Times New Roman"/>
        </w:rPr>
      </w:pPr>
      <w:r w:rsidRPr="001E1C42">
        <w:rPr>
          <w:rFonts w:cs="Times New Roman"/>
        </w:rPr>
        <w:t>-  třídy 0 – 7, analyticky pouze N a V</w:t>
      </w:r>
    </w:p>
    <w:p w14:paraId="40E61200" w14:textId="77777777" w:rsidR="00E82376" w:rsidRPr="001E1C42" w:rsidRDefault="00E82376" w:rsidP="00E82376">
      <w:pPr>
        <w:pStyle w:val="Standard"/>
        <w:ind w:left="567" w:hanging="141"/>
        <w:rPr>
          <w:rFonts w:cs="Times New Roman"/>
        </w:rPr>
      </w:pPr>
      <w:r w:rsidRPr="001E1C42">
        <w:rPr>
          <w:rFonts w:cs="Times New Roman"/>
        </w:rPr>
        <w:t xml:space="preserve">- do účtového rozvrhu v účtových skupinách 59 a 69 se zařadí účty </w:t>
      </w:r>
      <w:r w:rsidRPr="001E1C42">
        <w:rPr>
          <w:rFonts w:cs="Times New Roman"/>
        </w:rPr>
        <w:br/>
      </w:r>
      <w:r w:rsidRPr="001E1C42">
        <w:rPr>
          <w:rFonts w:cs="Times New Roman"/>
        </w:rPr>
        <w:tab/>
      </w:r>
      <w:r w:rsidRPr="001E1C42">
        <w:rPr>
          <w:rFonts w:cs="Times New Roman"/>
        </w:rPr>
        <w:tab/>
        <w:t>599 - Vnitropodnikové náklady</w:t>
      </w:r>
    </w:p>
    <w:p w14:paraId="554D53E1" w14:textId="77777777" w:rsidR="00E82376" w:rsidRPr="001E1C42" w:rsidRDefault="00E82376" w:rsidP="00E82376">
      <w:pPr>
        <w:pStyle w:val="Standard"/>
        <w:ind w:left="567" w:hanging="141"/>
        <w:rPr>
          <w:rFonts w:cs="Times New Roman"/>
        </w:rPr>
      </w:pPr>
      <w:r w:rsidRPr="001E1C42">
        <w:rPr>
          <w:rFonts w:cs="Times New Roman"/>
        </w:rPr>
        <w:tab/>
      </w:r>
      <w:r w:rsidRPr="001E1C42">
        <w:rPr>
          <w:rFonts w:cs="Times New Roman"/>
        </w:rPr>
        <w:tab/>
      </w:r>
      <w:r w:rsidRPr="001E1C42">
        <w:rPr>
          <w:rFonts w:cs="Times New Roman"/>
        </w:rPr>
        <w:tab/>
        <w:t>699 – Vnitropodnikové výnosy</w:t>
      </w:r>
    </w:p>
    <w:p w14:paraId="1297BC54" w14:textId="77777777" w:rsidR="00E82376" w:rsidRPr="001E1C42" w:rsidRDefault="00E82376" w:rsidP="00E82376">
      <w:pPr>
        <w:pStyle w:val="Standard"/>
        <w:ind w:firstLine="426"/>
        <w:rPr>
          <w:rFonts w:cs="Times New Roman"/>
        </w:rPr>
      </w:pPr>
      <w:r w:rsidRPr="001E1C42">
        <w:rPr>
          <w:rFonts w:cs="Times New Roman"/>
        </w:rPr>
        <w:lastRenderedPageBreak/>
        <w:t>→ tyto účty slouží k evidenci vnitropodnikových dodávek – mezi středisky</w:t>
      </w:r>
    </w:p>
    <w:p w14:paraId="622090F8" w14:textId="77777777" w:rsidR="00E82376" w:rsidRPr="001E1C42" w:rsidRDefault="00E82376" w:rsidP="00E82376">
      <w:pPr>
        <w:pStyle w:val="Standard"/>
        <w:ind w:left="567" w:hanging="141"/>
        <w:rPr>
          <w:rFonts w:cs="Times New Roman"/>
        </w:rPr>
      </w:pPr>
      <w:r w:rsidRPr="001E1C42">
        <w:rPr>
          <w:rFonts w:cs="Times New Roman"/>
        </w:rPr>
        <w:t>- v decentralizované formě používáme k dorovnání strad účet 395</w:t>
      </w:r>
    </w:p>
    <w:p w14:paraId="16666B9D" w14:textId="77777777" w:rsidR="00E82376" w:rsidRPr="001E1C42" w:rsidRDefault="00E82376" w:rsidP="00D70ECF">
      <w:pPr>
        <w:pStyle w:val="Standard"/>
        <w:spacing w:after="240"/>
        <w:ind w:left="567" w:hanging="141"/>
        <w:rPr>
          <w:rFonts w:cs="Times New Roman"/>
        </w:rPr>
      </w:pPr>
      <w:r w:rsidRPr="001E1C42">
        <w:rPr>
          <w:rFonts w:cs="Times New Roman"/>
        </w:rPr>
        <w:t>- užívá se spíše v menších podnicích</w:t>
      </w:r>
    </w:p>
    <w:p w14:paraId="723B20A0" w14:textId="77777777" w:rsidR="00E82376" w:rsidRPr="001E1C42" w:rsidRDefault="00E82376" w:rsidP="00E82376">
      <w:pPr>
        <w:pStyle w:val="Odstavecseseznamem"/>
        <w:numPr>
          <w:ilvl w:val="0"/>
          <w:numId w:val="39"/>
        </w:numPr>
        <w:suppressAutoHyphens/>
        <w:autoSpaceDN w:val="0"/>
        <w:spacing w:after="0" w:line="276" w:lineRule="auto"/>
        <w:ind w:left="709" w:hanging="306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1E1C42">
        <w:rPr>
          <w:rFonts w:ascii="Times New Roman" w:hAnsi="Times New Roman" w:cs="Times New Roman"/>
          <w:sz w:val="24"/>
          <w:szCs w:val="24"/>
          <w:u w:val="single"/>
        </w:rPr>
        <w:t xml:space="preserve">v samostatném účetním okruhu – </w:t>
      </w:r>
      <w:r w:rsidRPr="001E1C42">
        <w:rPr>
          <w:rFonts w:ascii="Times New Roman" w:hAnsi="Times New Roman" w:cs="Times New Roman"/>
          <w:b/>
          <w:sz w:val="24"/>
          <w:szCs w:val="24"/>
          <w:u w:val="single"/>
        </w:rPr>
        <w:t>dvouokruhové</w:t>
      </w:r>
    </w:p>
    <w:p w14:paraId="615F9BF9" w14:textId="77777777" w:rsidR="00E82376" w:rsidRPr="001E1C42" w:rsidRDefault="00E82376" w:rsidP="00E82376">
      <w:pPr>
        <w:pStyle w:val="Odstavecseseznamem"/>
        <w:suppressAutoHyphens/>
        <w:autoSpaceDN w:val="0"/>
        <w:spacing w:after="0" w:line="276" w:lineRule="auto"/>
        <w:ind w:left="709" w:hanging="306"/>
        <w:contextualSpacing w:val="0"/>
        <w:rPr>
          <w:rFonts w:ascii="Times New Roman" w:hAnsi="Times New Roman" w:cs="Times New Roman"/>
          <w:sz w:val="24"/>
          <w:szCs w:val="24"/>
        </w:rPr>
      </w:pPr>
      <w:r w:rsidRPr="001E1C42">
        <w:rPr>
          <w:rFonts w:ascii="Times New Roman" w:hAnsi="Times New Roman" w:cs="Times New Roman"/>
          <w:sz w:val="24"/>
          <w:szCs w:val="24"/>
        </w:rPr>
        <w:t>- finanční účetnictví se vede v jednom okruhu a vnitropodnikové účetnictví se vede v druhém okruhu</w:t>
      </w:r>
    </w:p>
    <w:p w14:paraId="2BEF976B" w14:textId="77777777" w:rsidR="00E82376" w:rsidRPr="001E1C42" w:rsidRDefault="00E82376" w:rsidP="00E82376">
      <w:pPr>
        <w:pStyle w:val="Standard"/>
        <w:ind w:left="567" w:hanging="164"/>
        <w:rPr>
          <w:rFonts w:cs="Times New Roman"/>
        </w:rPr>
      </w:pPr>
      <w:r w:rsidRPr="001E1C42">
        <w:rPr>
          <w:rFonts w:cs="Times New Roman"/>
        </w:rPr>
        <w:t>- vytvoří se účty v účtových třídách 8 (náklady) a 9 (výnosy), ÚJ si sama určí obsah a názvy účtových skupin a jednotlivých účtů</w:t>
      </w:r>
    </w:p>
    <w:p w14:paraId="2190B64B" w14:textId="77777777" w:rsidR="00E82376" w:rsidRPr="001E1C42" w:rsidRDefault="00E82376" w:rsidP="00E82376">
      <w:pPr>
        <w:pStyle w:val="Standard"/>
        <w:spacing w:after="360"/>
        <w:ind w:left="567" w:hanging="164"/>
        <w:rPr>
          <w:rFonts w:cs="Times New Roman"/>
        </w:rPr>
      </w:pPr>
      <w:r w:rsidRPr="001E1C42">
        <w:rPr>
          <w:rFonts w:cs="Times New Roman"/>
        </w:rPr>
        <w:t>- tato metoda spíš ve větších podnicích</w:t>
      </w:r>
    </w:p>
    <w:p w14:paraId="47AE2D98" w14:textId="77777777" w:rsidR="00E82376" w:rsidRPr="001E1C42" w:rsidRDefault="00E82376" w:rsidP="00E82376">
      <w:pPr>
        <w:pStyle w:val="Standard"/>
        <w:spacing w:after="170"/>
        <w:ind w:left="360"/>
        <w:rPr>
          <w:rFonts w:cs="Times New Roman"/>
          <w:b/>
          <w:bCs/>
        </w:rPr>
      </w:pPr>
      <w:r w:rsidRPr="001E1C42">
        <w:rPr>
          <w:rFonts w:cs="Times New Roman"/>
          <w:b/>
          <w:bCs/>
        </w:rPr>
        <w:t>V obou způsobech vedení vnitropodnikového účetnictví lze využít dvě varianty:</w:t>
      </w:r>
    </w:p>
    <w:p w14:paraId="0017EB9A" w14:textId="77777777" w:rsidR="00E82376" w:rsidRPr="001E1C42" w:rsidRDefault="00E82376" w:rsidP="00E82376">
      <w:pPr>
        <w:pStyle w:val="Standard"/>
        <w:widowControl/>
        <w:numPr>
          <w:ilvl w:val="0"/>
          <w:numId w:val="40"/>
        </w:numPr>
        <w:spacing w:line="276" w:lineRule="auto"/>
        <w:ind w:left="357" w:firstLine="0"/>
        <w:textAlignment w:val="auto"/>
        <w:rPr>
          <w:rFonts w:cs="Times New Roman"/>
        </w:rPr>
      </w:pPr>
      <w:r w:rsidRPr="001E1C42">
        <w:rPr>
          <w:rFonts w:cs="Times New Roman"/>
          <w:b/>
          <w:bCs/>
          <w:i/>
          <w:iCs/>
        </w:rPr>
        <w:t>centralizovaná forma</w:t>
      </w:r>
      <w:r w:rsidRPr="001E1C42">
        <w:rPr>
          <w:rFonts w:cs="Times New Roman"/>
          <w:i/>
          <w:iCs/>
        </w:rPr>
        <w:t xml:space="preserve"> </w:t>
      </w:r>
    </w:p>
    <w:p w14:paraId="30B61C15" w14:textId="77777777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line="276" w:lineRule="auto"/>
        <w:ind w:left="993" w:hanging="285"/>
        <w:textAlignment w:val="auto"/>
        <w:rPr>
          <w:rFonts w:cs="Times New Roman"/>
        </w:rPr>
      </w:pPr>
      <w:r w:rsidRPr="001E1C42">
        <w:rPr>
          <w:rFonts w:cs="Times New Roman"/>
        </w:rPr>
        <w:t>propojení na syntetické účty (finanční účetnictví)</w:t>
      </w:r>
    </w:p>
    <w:p w14:paraId="556020C1" w14:textId="77777777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line="276" w:lineRule="auto"/>
        <w:ind w:left="993" w:hanging="285"/>
        <w:textAlignment w:val="auto"/>
        <w:rPr>
          <w:rFonts w:cs="Times New Roman"/>
        </w:rPr>
      </w:pPr>
      <w:r w:rsidRPr="001E1C42">
        <w:rPr>
          <w:rFonts w:cs="Times New Roman"/>
        </w:rPr>
        <w:t>je vedeno z jednoho centra (v jedné účtárně) pro více středisek</w:t>
      </w:r>
    </w:p>
    <w:p w14:paraId="63D56C65" w14:textId="77777777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after="170" w:line="276" w:lineRule="auto"/>
        <w:ind w:left="851" w:hanging="143"/>
        <w:textAlignment w:val="auto"/>
        <w:rPr>
          <w:rFonts w:cs="Times New Roman"/>
        </w:rPr>
      </w:pPr>
      <w:r w:rsidRPr="001E1C42">
        <w:rPr>
          <w:rFonts w:cs="Times New Roman"/>
        </w:rPr>
        <w:t xml:space="preserve"> účtuje na základě jedněch dokladů (vnější i vnitřní)</w:t>
      </w:r>
    </w:p>
    <w:p w14:paraId="0DAC4832" w14:textId="77777777" w:rsidR="00E82376" w:rsidRPr="001E1C42" w:rsidRDefault="00E82376" w:rsidP="00E82376">
      <w:pPr>
        <w:pStyle w:val="Standard"/>
        <w:widowControl/>
        <w:numPr>
          <w:ilvl w:val="0"/>
          <w:numId w:val="40"/>
        </w:numPr>
        <w:spacing w:line="276" w:lineRule="auto"/>
        <w:ind w:left="360" w:firstLine="0"/>
        <w:textAlignment w:val="auto"/>
        <w:rPr>
          <w:rFonts w:cs="Times New Roman"/>
        </w:rPr>
      </w:pPr>
      <w:r w:rsidRPr="001E1C42">
        <w:rPr>
          <w:rFonts w:cs="Times New Roman"/>
          <w:b/>
          <w:bCs/>
          <w:i/>
        </w:rPr>
        <w:t>decentralizovaná forma</w:t>
      </w:r>
      <w:r w:rsidRPr="001E1C42">
        <w:rPr>
          <w:rFonts w:cs="Times New Roman"/>
          <w:b/>
          <w:bCs/>
        </w:rPr>
        <w:t xml:space="preserve"> </w:t>
      </w:r>
      <w:r w:rsidRPr="001E1C42">
        <w:rPr>
          <w:rFonts w:cs="Times New Roman"/>
          <w:b/>
          <w:bCs/>
        </w:rPr>
        <w:br/>
      </w:r>
      <w:r w:rsidRPr="001E1C42">
        <w:rPr>
          <w:rFonts w:cs="Times New Roman"/>
          <w:b/>
          <w:bCs/>
        </w:rPr>
        <w:tab/>
      </w:r>
      <w:r w:rsidRPr="001E1C42">
        <w:rPr>
          <w:rFonts w:cs="Times New Roman"/>
        </w:rPr>
        <w:t>– každé středisko si vede své účetnictví samostatně</w:t>
      </w:r>
    </w:p>
    <w:p w14:paraId="255A500D" w14:textId="77777777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line="276" w:lineRule="auto"/>
        <w:ind w:left="851" w:hanging="143"/>
        <w:textAlignment w:val="auto"/>
        <w:rPr>
          <w:rFonts w:cs="Times New Roman"/>
        </w:rPr>
      </w:pPr>
      <w:r w:rsidRPr="001E1C42">
        <w:rPr>
          <w:rFonts w:cs="Times New Roman"/>
        </w:rPr>
        <w:t>každý účet. případ se účtuje podvojně, uvnitř střediska</w:t>
      </w:r>
    </w:p>
    <w:p w14:paraId="14BDCACF" w14:textId="77777777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line="276" w:lineRule="auto"/>
        <w:ind w:left="851" w:hanging="143"/>
        <w:textAlignment w:val="auto"/>
        <w:rPr>
          <w:rFonts w:cs="Times New Roman"/>
        </w:rPr>
      </w:pPr>
      <w:r w:rsidRPr="001E1C42">
        <w:rPr>
          <w:rFonts w:cs="Times New Roman"/>
        </w:rPr>
        <w:t xml:space="preserve">vzájemný styk mezi středisky je zajištěn prostřednictvím účtu 999 - Střediskové převody → tento účet musí v souhrnu za celý podnik vykazovat nulový zisk. </w:t>
      </w:r>
    </w:p>
    <w:p w14:paraId="3B9B3CE7" w14:textId="5CE1A5A6" w:rsidR="00E82376" w:rsidRPr="001E1C42" w:rsidRDefault="00E82376" w:rsidP="00E82376">
      <w:pPr>
        <w:pStyle w:val="Standard"/>
        <w:widowControl/>
        <w:numPr>
          <w:ilvl w:val="0"/>
          <w:numId w:val="42"/>
        </w:numPr>
        <w:spacing w:line="276" w:lineRule="auto"/>
        <w:ind w:left="851" w:hanging="143"/>
        <w:textAlignment w:val="auto"/>
        <w:rPr>
          <w:rFonts w:cs="Times New Roman"/>
        </w:rPr>
      </w:pPr>
      <w:r w:rsidRPr="001E1C42">
        <w:rPr>
          <w:rFonts w:cs="Times New Roman"/>
        </w:rPr>
        <w:t>HS, které provede výkon pro jiné HS, vystaví interní doklad (převodka, vnitropodniková faktura)</w:t>
      </w:r>
    </w:p>
    <w:p w14:paraId="41CFC280" w14:textId="6CC9BA3A" w:rsidR="00E82376" w:rsidRPr="001E1C42" w:rsidRDefault="00E82376" w:rsidP="00E82376">
      <w:pPr>
        <w:pStyle w:val="Normln123"/>
        <w:numPr>
          <w:ilvl w:val="0"/>
          <w:numId w:val="0"/>
        </w:numPr>
        <w:tabs>
          <w:tab w:val="left" w:pos="708"/>
        </w:tabs>
        <w:rPr>
          <w:spacing w:val="0"/>
          <w:szCs w:val="24"/>
        </w:rPr>
      </w:pPr>
    </w:p>
    <w:sectPr w:rsidR="00E82376" w:rsidRPr="001E1C42" w:rsidSect="000453D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E2F" w14:textId="77777777" w:rsidR="00322DBF" w:rsidRDefault="00322DBF" w:rsidP="00A652FE">
      <w:pPr>
        <w:spacing w:after="0" w:line="240" w:lineRule="auto"/>
      </w:pPr>
      <w:r>
        <w:separator/>
      </w:r>
    </w:p>
  </w:endnote>
  <w:endnote w:type="continuationSeparator" w:id="0">
    <w:p w14:paraId="65A51981" w14:textId="77777777" w:rsidR="00322DBF" w:rsidRDefault="00322DBF" w:rsidP="00A6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arSymbol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342903"/>
      <w:docPartObj>
        <w:docPartGallery w:val="Page Numbers (Bottom of Page)"/>
        <w:docPartUnique/>
      </w:docPartObj>
    </w:sdtPr>
    <w:sdtContent>
      <w:p w14:paraId="4A2A4376" w14:textId="66C7AEEF" w:rsidR="00A652FE" w:rsidRDefault="00A652F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58AA3" w14:textId="77777777" w:rsidR="00A652FE" w:rsidRDefault="00A652F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3132" w14:textId="77777777" w:rsidR="00322DBF" w:rsidRDefault="00322DBF" w:rsidP="00A652FE">
      <w:pPr>
        <w:spacing w:after="0" w:line="240" w:lineRule="auto"/>
      </w:pPr>
      <w:r>
        <w:separator/>
      </w:r>
    </w:p>
  </w:footnote>
  <w:footnote w:type="continuationSeparator" w:id="0">
    <w:p w14:paraId="31EC26A7" w14:textId="77777777" w:rsidR="00322DBF" w:rsidRDefault="00322DBF" w:rsidP="00A6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46E6" w14:textId="08335E91" w:rsidR="00A652FE" w:rsidRDefault="0096184F" w:rsidP="0096184F">
    <w:pPr>
      <w:pStyle w:val="Zhlav"/>
      <w:jc w:val="right"/>
    </w:pPr>
    <w:r>
      <w:t>Aneta Diart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C3B"/>
    <w:multiLevelType w:val="multilevel"/>
    <w:tmpl w:val="718CA9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</w:abstractNum>
  <w:abstractNum w:abstractNumId="1" w15:restartNumberingAfterBreak="0">
    <w:nsid w:val="05C4692D"/>
    <w:multiLevelType w:val="hybridMultilevel"/>
    <w:tmpl w:val="3B8CE0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A80"/>
    <w:multiLevelType w:val="hybridMultilevel"/>
    <w:tmpl w:val="CC1E553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1B67"/>
    <w:multiLevelType w:val="hybridMultilevel"/>
    <w:tmpl w:val="FB8019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1F7"/>
    <w:multiLevelType w:val="hybridMultilevel"/>
    <w:tmpl w:val="E22C3BF6"/>
    <w:lvl w:ilvl="0" w:tplc="87600C26">
      <w:start w:val="1"/>
      <w:numFmt w:val="decimal"/>
      <w:lvlText w:val="%1)"/>
      <w:lvlJc w:val="left"/>
      <w:pPr>
        <w:ind w:left="720" w:hanging="360"/>
      </w:pPr>
    </w:lvl>
    <w:lvl w:ilvl="1" w:tplc="4FFE5CAC" w:tentative="1">
      <w:start w:val="1"/>
      <w:numFmt w:val="lowerLetter"/>
      <w:lvlText w:val="%2."/>
      <w:lvlJc w:val="left"/>
      <w:pPr>
        <w:ind w:left="1440" w:hanging="360"/>
      </w:pPr>
    </w:lvl>
    <w:lvl w:ilvl="2" w:tplc="A3381F92" w:tentative="1">
      <w:start w:val="1"/>
      <w:numFmt w:val="lowerRoman"/>
      <w:lvlText w:val="%3."/>
      <w:lvlJc w:val="right"/>
      <w:pPr>
        <w:ind w:left="2160" w:hanging="180"/>
      </w:pPr>
    </w:lvl>
    <w:lvl w:ilvl="3" w:tplc="814EF594" w:tentative="1">
      <w:start w:val="1"/>
      <w:numFmt w:val="decimal"/>
      <w:lvlText w:val="%4."/>
      <w:lvlJc w:val="left"/>
      <w:pPr>
        <w:ind w:left="2880" w:hanging="360"/>
      </w:pPr>
    </w:lvl>
    <w:lvl w:ilvl="4" w:tplc="B6FA1404" w:tentative="1">
      <w:start w:val="1"/>
      <w:numFmt w:val="lowerLetter"/>
      <w:lvlText w:val="%5."/>
      <w:lvlJc w:val="left"/>
      <w:pPr>
        <w:ind w:left="3600" w:hanging="360"/>
      </w:pPr>
    </w:lvl>
    <w:lvl w:ilvl="5" w:tplc="3A88D586" w:tentative="1">
      <w:start w:val="1"/>
      <w:numFmt w:val="lowerRoman"/>
      <w:lvlText w:val="%6."/>
      <w:lvlJc w:val="right"/>
      <w:pPr>
        <w:ind w:left="4320" w:hanging="180"/>
      </w:pPr>
    </w:lvl>
    <w:lvl w:ilvl="6" w:tplc="1F64AF4E" w:tentative="1">
      <w:start w:val="1"/>
      <w:numFmt w:val="decimal"/>
      <w:lvlText w:val="%7."/>
      <w:lvlJc w:val="left"/>
      <w:pPr>
        <w:ind w:left="5040" w:hanging="360"/>
      </w:pPr>
    </w:lvl>
    <w:lvl w:ilvl="7" w:tplc="F890486E" w:tentative="1">
      <w:start w:val="1"/>
      <w:numFmt w:val="lowerLetter"/>
      <w:lvlText w:val="%8."/>
      <w:lvlJc w:val="left"/>
      <w:pPr>
        <w:ind w:left="5760" w:hanging="360"/>
      </w:pPr>
    </w:lvl>
    <w:lvl w:ilvl="8" w:tplc="F0DA8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A496D"/>
    <w:multiLevelType w:val="hybridMultilevel"/>
    <w:tmpl w:val="49AE2998"/>
    <w:lvl w:ilvl="0" w:tplc="04050017">
      <w:start w:val="1"/>
      <w:numFmt w:val="lowerLetter"/>
      <w:lvlText w:val="%1)"/>
      <w:lvlJc w:val="left"/>
      <w:pPr>
        <w:ind w:left="862" w:hanging="360"/>
      </w:p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B19028C"/>
    <w:multiLevelType w:val="singleLevel"/>
    <w:tmpl w:val="B114DB12"/>
    <w:lvl w:ilvl="0">
      <w:numFmt w:val="bullet"/>
      <w:pStyle w:val="Normln123"/>
      <w:lvlText w:val="−"/>
      <w:lvlJc w:val="left"/>
      <w:pPr>
        <w:tabs>
          <w:tab w:val="num" w:pos="384"/>
        </w:tabs>
        <w:ind w:left="384" w:hanging="384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B4221C9"/>
    <w:multiLevelType w:val="multilevel"/>
    <w:tmpl w:val="C5A021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b/>
        <w:i/>
        <w:color w:val="auto"/>
        <w:sz w:val="28"/>
        <w:szCs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b/>
        <w:i/>
        <w:color w:val="auto"/>
        <w:sz w:val="28"/>
        <w:szCs w:val="24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b/>
        <w:i/>
        <w:color w:val="auto"/>
        <w:sz w:val="28"/>
        <w:szCs w:val="24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CC75394"/>
    <w:multiLevelType w:val="hybridMultilevel"/>
    <w:tmpl w:val="A38230DA"/>
    <w:lvl w:ilvl="0" w:tplc="4FF877B4">
      <w:start w:val="1"/>
      <w:numFmt w:val="lowerLetter"/>
      <w:suff w:val="space"/>
      <w:lvlText w:val="%1)"/>
      <w:lvlJc w:val="left"/>
      <w:pPr>
        <w:ind w:left="142" w:firstLine="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DA6492F"/>
    <w:multiLevelType w:val="singleLevel"/>
    <w:tmpl w:val="90CC8E40"/>
    <w:lvl w:ilvl="0">
      <w:start w:val="2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0ECE2500"/>
    <w:multiLevelType w:val="multilevel"/>
    <w:tmpl w:val="6D12A3E8"/>
    <w:styleLink w:val="WWNum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1.%2.%3."/>
      <w:lvlJc w:val="right"/>
      <w:pPr>
        <w:ind w:left="3216" w:hanging="180"/>
      </w:pPr>
    </w:lvl>
    <w:lvl w:ilvl="3">
      <w:start w:val="1"/>
      <w:numFmt w:val="decimal"/>
      <w:lvlText w:val="%1.%2.%3.%4."/>
      <w:lvlJc w:val="left"/>
      <w:pPr>
        <w:ind w:left="3936" w:hanging="360"/>
      </w:pPr>
    </w:lvl>
    <w:lvl w:ilvl="4">
      <w:start w:val="1"/>
      <w:numFmt w:val="lowerLetter"/>
      <w:lvlText w:val="%1.%2.%3.%4.%5."/>
      <w:lvlJc w:val="left"/>
      <w:pPr>
        <w:ind w:left="4656" w:hanging="360"/>
      </w:pPr>
    </w:lvl>
    <w:lvl w:ilvl="5">
      <w:start w:val="1"/>
      <w:numFmt w:val="lowerRoman"/>
      <w:lvlText w:val="%1.%2.%3.%4.%5.%6."/>
      <w:lvlJc w:val="right"/>
      <w:pPr>
        <w:ind w:left="5376" w:hanging="180"/>
      </w:pPr>
    </w:lvl>
    <w:lvl w:ilvl="6">
      <w:start w:val="1"/>
      <w:numFmt w:val="decimal"/>
      <w:lvlText w:val="%1.%2.%3.%4.%5.%6.%7."/>
      <w:lvlJc w:val="left"/>
      <w:pPr>
        <w:ind w:left="6096" w:hanging="360"/>
      </w:pPr>
    </w:lvl>
    <w:lvl w:ilvl="7">
      <w:start w:val="1"/>
      <w:numFmt w:val="lowerLetter"/>
      <w:lvlText w:val="%1.%2.%3.%4.%5.%6.%7.%8."/>
      <w:lvlJc w:val="left"/>
      <w:pPr>
        <w:ind w:left="6816" w:hanging="360"/>
      </w:pPr>
    </w:lvl>
    <w:lvl w:ilvl="8">
      <w:start w:val="1"/>
      <w:numFmt w:val="lowerRoman"/>
      <w:lvlText w:val="%1.%2.%3.%4.%5.%6.%7.%8.%9."/>
      <w:lvlJc w:val="right"/>
      <w:pPr>
        <w:ind w:left="7536" w:hanging="180"/>
      </w:pPr>
    </w:lvl>
  </w:abstractNum>
  <w:abstractNum w:abstractNumId="11" w15:restartNumberingAfterBreak="0">
    <w:nsid w:val="14815B44"/>
    <w:multiLevelType w:val="hybridMultilevel"/>
    <w:tmpl w:val="D36ECAA4"/>
    <w:lvl w:ilvl="0" w:tplc="7166C792">
      <w:start w:val="1"/>
      <w:numFmt w:val="lowerLetter"/>
      <w:lvlText w:val="%1)"/>
      <w:lvlJc w:val="left"/>
      <w:pPr>
        <w:ind w:left="502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-3818" w:hanging="360"/>
      </w:pPr>
    </w:lvl>
    <w:lvl w:ilvl="2" w:tplc="0405001B" w:tentative="1">
      <w:start w:val="1"/>
      <w:numFmt w:val="lowerRoman"/>
      <w:lvlText w:val="%3."/>
      <w:lvlJc w:val="right"/>
      <w:pPr>
        <w:ind w:left="-3098" w:hanging="180"/>
      </w:pPr>
    </w:lvl>
    <w:lvl w:ilvl="3" w:tplc="0405000F" w:tentative="1">
      <w:start w:val="1"/>
      <w:numFmt w:val="decimal"/>
      <w:lvlText w:val="%4."/>
      <w:lvlJc w:val="left"/>
      <w:pPr>
        <w:ind w:left="-2378" w:hanging="360"/>
      </w:pPr>
    </w:lvl>
    <w:lvl w:ilvl="4" w:tplc="04050019" w:tentative="1">
      <w:start w:val="1"/>
      <w:numFmt w:val="lowerLetter"/>
      <w:lvlText w:val="%5."/>
      <w:lvlJc w:val="left"/>
      <w:pPr>
        <w:ind w:left="-1658" w:hanging="360"/>
      </w:pPr>
    </w:lvl>
    <w:lvl w:ilvl="5" w:tplc="0405001B" w:tentative="1">
      <w:start w:val="1"/>
      <w:numFmt w:val="lowerRoman"/>
      <w:lvlText w:val="%6."/>
      <w:lvlJc w:val="right"/>
      <w:pPr>
        <w:ind w:left="-938" w:hanging="180"/>
      </w:pPr>
    </w:lvl>
    <w:lvl w:ilvl="6" w:tplc="0405000F" w:tentative="1">
      <w:start w:val="1"/>
      <w:numFmt w:val="decimal"/>
      <w:lvlText w:val="%7."/>
      <w:lvlJc w:val="left"/>
      <w:pPr>
        <w:ind w:left="-218" w:hanging="360"/>
      </w:pPr>
    </w:lvl>
    <w:lvl w:ilvl="7" w:tplc="04050019" w:tentative="1">
      <w:start w:val="1"/>
      <w:numFmt w:val="lowerLetter"/>
      <w:lvlText w:val="%8."/>
      <w:lvlJc w:val="left"/>
      <w:pPr>
        <w:ind w:left="502" w:hanging="360"/>
      </w:pPr>
    </w:lvl>
    <w:lvl w:ilvl="8" w:tplc="0405001B" w:tentative="1">
      <w:start w:val="1"/>
      <w:numFmt w:val="lowerRoman"/>
      <w:lvlText w:val="%9."/>
      <w:lvlJc w:val="right"/>
      <w:pPr>
        <w:ind w:left="1222" w:hanging="180"/>
      </w:pPr>
    </w:lvl>
  </w:abstractNum>
  <w:abstractNum w:abstractNumId="12" w15:restartNumberingAfterBreak="0">
    <w:nsid w:val="17FB3F51"/>
    <w:multiLevelType w:val="hybridMultilevel"/>
    <w:tmpl w:val="90AA4390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192AD1"/>
    <w:multiLevelType w:val="hybridMultilevel"/>
    <w:tmpl w:val="860611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B4E13"/>
    <w:multiLevelType w:val="multilevel"/>
    <w:tmpl w:val="DD68761A"/>
    <w:lvl w:ilvl="0">
      <w:numFmt w:val="bullet"/>
      <w:lvlText w:val="–"/>
      <w:lvlJc w:val="left"/>
      <w:pPr>
        <w:ind w:left="7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2">
      <w:numFmt w:val="bullet"/>
      <w:lvlText w:val="–"/>
      <w:lvlJc w:val="left"/>
      <w:pPr>
        <w:ind w:left="14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3">
      <w:numFmt w:val="bullet"/>
      <w:lvlText w:val="–"/>
      <w:lvlJc w:val="left"/>
      <w:pPr>
        <w:ind w:left="18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4">
      <w:numFmt w:val="bullet"/>
      <w:lvlText w:val="–"/>
      <w:lvlJc w:val="left"/>
      <w:pPr>
        <w:ind w:left="216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5">
      <w:numFmt w:val="bullet"/>
      <w:lvlText w:val="–"/>
      <w:lvlJc w:val="left"/>
      <w:pPr>
        <w:ind w:left="25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6">
      <w:numFmt w:val="bullet"/>
      <w:lvlText w:val="–"/>
      <w:lvlJc w:val="left"/>
      <w:pPr>
        <w:ind w:left="28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7">
      <w:numFmt w:val="bullet"/>
      <w:lvlText w:val="–"/>
      <w:lvlJc w:val="left"/>
      <w:pPr>
        <w:ind w:left="32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8">
      <w:numFmt w:val="bullet"/>
      <w:lvlText w:val="–"/>
      <w:lvlJc w:val="left"/>
      <w:pPr>
        <w:ind w:left="36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</w:abstractNum>
  <w:abstractNum w:abstractNumId="15" w15:restartNumberingAfterBreak="0">
    <w:nsid w:val="25624B20"/>
    <w:multiLevelType w:val="multilevel"/>
    <w:tmpl w:val="919A5FC4"/>
    <w:lvl w:ilvl="0">
      <w:numFmt w:val="bullet"/>
      <w:lvlText w:val="˗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  <w:u w:val="none"/>
      </w:rPr>
    </w:lvl>
    <w:lvl w:ilvl="2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  <w:u w:val="none"/>
      </w:rPr>
    </w:lvl>
    <w:lvl w:ilvl="3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  <w:u w:val="none"/>
      </w:rPr>
    </w:lvl>
    <w:lvl w:ilvl="4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  <w:u w:val="none"/>
      </w:rPr>
    </w:lvl>
    <w:lvl w:ilvl="5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  <w:u w:val="none"/>
      </w:rPr>
    </w:lvl>
    <w:lvl w:ilvl="6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  <w:u w:val="none"/>
      </w:rPr>
    </w:lvl>
    <w:lvl w:ilvl="7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  <w:u w:val="none"/>
      </w:rPr>
    </w:lvl>
    <w:lvl w:ilvl="8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  <w:u w:val="none"/>
      </w:rPr>
    </w:lvl>
  </w:abstractNum>
  <w:abstractNum w:abstractNumId="16" w15:restartNumberingAfterBreak="0">
    <w:nsid w:val="278C68C4"/>
    <w:multiLevelType w:val="hybridMultilevel"/>
    <w:tmpl w:val="C9CE9494"/>
    <w:lvl w:ilvl="0" w:tplc="04050017">
      <w:start w:val="1"/>
      <w:numFmt w:val="lowerLetter"/>
      <w:lvlText w:val="%1)"/>
      <w:lvlJc w:val="left"/>
      <w:pPr>
        <w:ind w:left="783" w:hanging="360"/>
      </w:pPr>
    </w:lvl>
    <w:lvl w:ilvl="1" w:tplc="04050019" w:tentative="1">
      <w:start w:val="1"/>
      <w:numFmt w:val="lowerLetter"/>
      <w:lvlText w:val="%2."/>
      <w:lvlJc w:val="left"/>
      <w:pPr>
        <w:ind w:left="1503" w:hanging="360"/>
      </w:pPr>
    </w:lvl>
    <w:lvl w:ilvl="2" w:tplc="0405001B" w:tentative="1">
      <w:start w:val="1"/>
      <w:numFmt w:val="lowerRoman"/>
      <w:lvlText w:val="%3."/>
      <w:lvlJc w:val="right"/>
      <w:pPr>
        <w:ind w:left="2223" w:hanging="180"/>
      </w:pPr>
    </w:lvl>
    <w:lvl w:ilvl="3" w:tplc="0405000F" w:tentative="1">
      <w:start w:val="1"/>
      <w:numFmt w:val="decimal"/>
      <w:lvlText w:val="%4."/>
      <w:lvlJc w:val="left"/>
      <w:pPr>
        <w:ind w:left="2943" w:hanging="360"/>
      </w:pPr>
    </w:lvl>
    <w:lvl w:ilvl="4" w:tplc="04050019" w:tentative="1">
      <w:start w:val="1"/>
      <w:numFmt w:val="lowerLetter"/>
      <w:lvlText w:val="%5."/>
      <w:lvlJc w:val="left"/>
      <w:pPr>
        <w:ind w:left="3663" w:hanging="360"/>
      </w:pPr>
    </w:lvl>
    <w:lvl w:ilvl="5" w:tplc="0405001B" w:tentative="1">
      <w:start w:val="1"/>
      <w:numFmt w:val="lowerRoman"/>
      <w:lvlText w:val="%6."/>
      <w:lvlJc w:val="right"/>
      <w:pPr>
        <w:ind w:left="4383" w:hanging="180"/>
      </w:pPr>
    </w:lvl>
    <w:lvl w:ilvl="6" w:tplc="0405000F" w:tentative="1">
      <w:start w:val="1"/>
      <w:numFmt w:val="decimal"/>
      <w:lvlText w:val="%7."/>
      <w:lvlJc w:val="left"/>
      <w:pPr>
        <w:ind w:left="5103" w:hanging="360"/>
      </w:pPr>
    </w:lvl>
    <w:lvl w:ilvl="7" w:tplc="04050019" w:tentative="1">
      <w:start w:val="1"/>
      <w:numFmt w:val="lowerLetter"/>
      <w:lvlText w:val="%8."/>
      <w:lvlJc w:val="left"/>
      <w:pPr>
        <w:ind w:left="5823" w:hanging="360"/>
      </w:pPr>
    </w:lvl>
    <w:lvl w:ilvl="8" w:tplc="040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7" w15:restartNumberingAfterBreak="0">
    <w:nsid w:val="2BE06BAF"/>
    <w:multiLevelType w:val="hybridMultilevel"/>
    <w:tmpl w:val="E8245B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15B3A"/>
    <w:multiLevelType w:val="multilevel"/>
    <w:tmpl w:val="FECA541A"/>
    <w:lvl w:ilvl="0">
      <w:numFmt w:val="bullet"/>
      <w:lvlText w:val="˗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  <w:u w:val="none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  <w:u w:val="none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  <w:u w:val="none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  <w:u w:val="none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  <w:u w:val="none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  <w:u w:val="none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  <w:u w:val="none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  <w:u w:val="none"/>
      </w:rPr>
    </w:lvl>
  </w:abstractNum>
  <w:abstractNum w:abstractNumId="19" w15:restartNumberingAfterBreak="0">
    <w:nsid w:val="332D04CD"/>
    <w:multiLevelType w:val="hybridMultilevel"/>
    <w:tmpl w:val="C0D8D662"/>
    <w:lvl w:ilvl="0" w:tplc="04050017">
      <w:start w:val="1"/>
      <w:numFmt w:val="lowerLetter"/>
      <w:lvlText w:val="%1)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D0EEE"/>
    <w:multiLevelType w:val="hybridMultilevel"/>
    <w:tmpl w:val="F87C39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132C0"/>
    <w:multiLevelType w:val="hybridMultilevel"/>
    <w:tmpl w:val="6D42F7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57B87"/>
    <w:multiLevelType w:val="multilevel"/>
    <w:tmpl w:val="9FA06F14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41534ED4"/>
    <w:multiLevelType w:val="hybridMultilevel"/>
    <w:tmpl w:val="40F42BEA"/>
    <w:lvl w:ilvl="0" w:tplc="208AAE24">
      <w:start w:val="3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  <w:i/>
        <w:sz w:val="24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3321778"/>
    <w:multiLevelType w:val="hybridMultilevel"/>
    <w:tmpl w:val="220C8696"/>
    <w:lvl w:ilvl="0" w:tplc="B074F0F4">
      <w:numFmt w:val="bullet"/>
      <w:lvlText w:val="˗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A057DC"/>
    <w:multiLevelType w:val="hybridMultilevel"/>
    <w:tmpl w:val="6E56315E"/>
    <w:lvl w:ilvl="0" w:tplc="7166C792">
      <w:start w:val="1"/>
      <w:numFmt w:val="lowerLetter"/>
      <w:lvlText w:val="%1)"/>
      <w:lvlJc w:val="left"/>
      <w:pPr>
        <w:ind w:left="502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-1658" w:hanging="360"/>
      </w:pPr>
    </w:lvl>
    <w:lvl w:ilvl="2" w:tplc="0405001B" w:tentative="1">
      <w:start w:val="1"/>
      <w:numFmt w:val="lowerRoman"/>
      <w:lvlText w:val="%3."/>
      <w:lvlJc w:val="right"/>
      <w:pPr>
        <w:ind w:left="-938" w:hanging="180"/>
      </w:pPr>
    </w:lvl>
    <w:lvl w:ilvl="3" w:tplc="0405000F" w:tentative="1">
      <w:start w:val="1"/>
      <w:numFmt w:val="decimal"/>
      <w:lvlText w:val="%4."/>
      <w:lvlJc w:val="left"/>
      <w:pPr>
        <w:ind w:left="-218" w:hanging="360"/>
      </w:pPr>
    </w:lvl>
    <w:lvl w:ilvl="4" w:tplc="04050019" w:tentative="1">
      <w:start w:val="1"/>
      <w:numFmt w:val="lowerLetter"/>
      <w:lvlText w:val="%5."/>
      <w:lvlJc w:val="left"/>
      <w:pPr>
        <w:ind w:left="502" w:hanging="360"/>
      </w:pPr>
    </w:lvl>
    <w:lvl w:ilvl="5" w:tplc="0405001B" w:tentative="1">
      <w:start w:val="1"/>
      <w:numFmt w:val="lowerRoman"/>
      <w:lvlText w:val="%6."/>
      <w:lvlJc w:val="right"/>
      <w:pPr>
        <w:ind w:left="1222" w:hanging="180"/>
      </w:pPr>
    </w:lvl>
    <w:lvl w:ilvl="6" w:tplc="0405000F" w:tentative="1">
      <w:start w:val="1"/>
      <w:numFmt w:val="decimal"/>
      <w:lvlText w:val="%7."/>
      <w:lvlJc w:val="left"/>
      <w:pPr>
        <w:ind w:left="1942" w:hanging="360"/>
      </w:pPr>
    </w:lvl>
    <w:lvl w:ilvl="7" w:tplc="04050019" w:tentative="1">
      <w:start w:val="1"/>
      <w:numFmt w:val="lowerLetter"/>
      <w:lvlText w:val="%8."/>
      <w:lvlJc w:val="left"/>
      <w:pPr>
        <w:ind w:left="2662" w:hanging="360"/>
      </w:pPr>
    </w:lvl>
    <w:lvl w:ilvl="8" w:tplc="0405001B" w:tentative="1">
      <w:start w:val="1"/>
      <w:numFmt w:val="lowerRoman"/>
      <w:lvlText w:val="%9."/>
      <w:lvlJc w:val="right"/>
      <w:pPr>
        <w:ind w:left="3382" w:hanging="180"/>
      </w:pPr>
    </w:lvl>
  </w:abstractNum>
  <w:abstractNum w:abstractNumId="26" w15:restartNumberingAfterBreak="0">
    <w:nsid w:val="4C2266DE"/>
    <w:multiLevelType w:val="multilevel"/>
    <w:tmpl w:val="640CBECA"/>
    <w:lvl w:ilvl="0">
      <w:numFmt w:val="bullet"/>
      <w:lvlText w:val="˗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  <w:u w:val="none"/>
      </w:rPr>
    </w:lvl>
    <w:lvl w:ilvl="2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  <w:u w:val="none"/>
      </w:rPr>
    </w:lvl>
    <w:lvl w:ilvl="3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  <w:u w:val="none"/>
      </w:rPr>
    </w:lvl>
    <w:lvl w:ilvl="4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  <w:u w:val="none"/>
      </w:rPr>
    </w:lvl>
    <w:lvl w:ilvl="5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  <w:u w:val="none"/>
      </w:rPr>
    </w:lvl>
    <w:lvl w:ilvl="6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  <w:u w:val="none"/>
      </w:rPr>
    </w:lvl>
    <w:lvl w:ilvl="7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  <w:u w:val="none"/>
      </w:rPr>
    </w:lvl>
    <w:lvl w:ilvl="8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  <w:u w:val="none"/>
      </w:rPr>
    </w:lvl>
  </w:abstractNum>
  <w:abstractNum w:abstractNumId="27" w15:restartNumberingAfterBreak="0">
    <w:nsid w:val="4CA231E7"/>
    <w:multiLevelType w:val="hybridMultilevel"/>
    <w:tmpl w:val="CD54BE64"/>
    <w:lvl w:ilvl="0" w:tplc="ABD452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21B50"/>
    <w:multiLevelType w:val="hybridMultilevel"/>
    <w:tmpl w:val="CA9C71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83A7D"/>
    <w:multiLevelType w:val="hybridMultilevel"/>
    <w:tmpl w:val="8E9C7780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5F63"/>
    <w:multiLevelType w:val="hybridMultilevel"/>
    <w:tmpl w:val="374839E0"/>
    <w:lvl w:ilvl="0" w:tplc="BC72E2E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72E99"/>
    <w:multiLevelType w:val="multilevel"/>
    <w:tmpl w:val="1BBEC0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iCs w:val="0"/>
        <w:color w:val="auto"/>
        <w:sz w:val="20"/>
        <w:szCs w:val="20"/>
      </w:rPr>
    </w:lvl>
    <w:lvl w:ilvl="1">
      <w:numFmt w:val="bullet"/>
      <w:lvlText w:val="◦"/>
      <w:lvlJc w:val="left"/>
      <w:pPr>
        <w:ind w:left="18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3">
      <w:numFmt w:val="bullet"/>
      <w:lvlText w:val="•"/>
      <w:lvlJc w:val="left"/>
      <w:pPr>
        <w:ind w:left="25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4">
      <w:numFmt w:val="bullet"/>
      <w:lvlText w:val="◦"/>
      <w:lvlJc w:val="left"/>
      <w:pPr>
        <w:ind w:left="28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5">
      <w:numFmt w:val="bullet"/>
      <w:lvlText w:val="▪"/>
      <w:lvlJc w:val="left"/>
      <w:pPr>
        <w:ind w:left="32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6">
      <w:numFmt w:val="bullet"/>
      <w:lvlText w:val="•"/>
      <w:lvlJc w:val="left"/>
      <w:pPr>
        <w:ind w:left="36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7">
      <w:numFmt w:val="bullet"/>
      <w:lvlText w:val="◦"/>
      <w:lvlJc w:val="left"/>
      <w:pPr>
        <w:ind w:left="396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8">
      <w:numFmt w:val="bullet"/>
      <w:lvlText w:val="▪"/>
      <w:lvlJc w:val="left"/>
      <w:pPr>
        <w:ind w:left="43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</w:abstractNum>
  <w:abstractNum w:abstractNumId="32" w15:restartNumberingAfterBreak="0">
    <w:nsid w:val="54284C4D"/>
    <w:multiLevelType w:val="multilevel"/>
    <w:tmpl w:val="DB3AC8D8"/>
    <w:lvl w:ilvl="0">
      <w:numFmt w:val="bullet"/>
      <w:lvlText w:val="˗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  <w:u w:val="none"/>
      </w:rPr>
    </w:lvl>
    <w:lvl w:ilvl="2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  <w:u w:val="none"/>
      </w:rPr>
    </w:lvl>
    <w:lvl w:ilvl="3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  <w:u w:val="none"/>
      </w:rPr>
    </w:lvl>
    <w:lvl w:ilvl="4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  <w:u w:val="none"/>
      </w:rPr>
    </w:lvl>
    <w:lvl w:ilvl="5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  <w:u w:val="none"/>
      </w:rPr>
    </w:lvl>
    <w:lvl w:ilvl="6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  <w:u w:val="none"/>
      </w:rPr>
    </w:lvl>
    <w:lvl w:ilvl="7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  <w:u w:val="none"/>
      </w:rPr>
    </w:lvl>
    <w:lvl w:ilvl="8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  <w:u w:val="none"/>
      </w:rPr>
    </w:lvl>
  </w:abstractNum>
  <w:abstractNum w:abstractNumId="33" w15:restartNumberingAfterBreak="0">
    <w:nsid w:val="55851163"/>
    <w:multiLevelType w:val="multilevel"/>
    <w:tmpl w:val="53BCCB8E"/>
    <w:lvl w:ilvl="0">
      <w:numFmt w:val="bullet"/>
      <w:lvlText w:val="–"/>
      <w:lvlJc w:val="left"/>
      <w:pPr>
        <w:ind w:left="7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2">
      <w:numFmt w:val="bullet"/>
      <w:lvlText w:val="–"/>
      <w:lvlJc w:val="left"/>
      <w:pPr>
        <w:ind w:left="14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3">
      <w:numFmt w:val="bullet"/>
      <w:lvlText w:val="–"/>
      <w:lvlJc w:val="left"/>
      <w:pPr>
        <w:ind w:left="18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4">
      <w:numFmt w:val="bullet"/>
      <w:lvlText w:val="–"/>
      <w:lvlJc w:val="left"/>
      <w:pPr>
        <w:ind w:left="216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5">
      <w:numFmt w:val="bullet"/>
      <w:lvlText w:val="–"/>
      <w:lvlJc w:val="left"/>
      <w:pPr>
        <w:ind w:left="252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6">
      <w:numFmt w:val="bullet"/>
      <w:lvlText w:val="–"/>
      <w:lvlJc w:val="left"/>
      <w:pPr>
        <w:ind w:left="288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7">
      <w:numFmt w:val="bullet"/>
      <w:lvlText w:val="–"/>
      <w:lvlJc w:val="left"/>
      <w:pPr>
        <w:ind w:left="324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  <w:lvl w:ilvl="8">
      <w:numFmt w:val="bullet"/>
      <w:lvlText w:val="–"/>
      <w:lvlJc w:val="left"/>
      <w:pPr>
        <w:ind w:left="3600" w:hanging="360"/>
      </w:pPr>
      <w:rPr>
        <w:rFonts w:ascii="Times New Roman" w:eastAsia="OpenSymbol" w:hAnsi="Times New Roman" w:cs="Times New Roman"/>
        <w:b/>
        <w:i w:val="0"/>
        <w:iCs w:val="0"/>
        <w:color w:val="auto"/>
        <w:sz w:val="20"/>
        <w:szCs w:val="20"/>
      </w:rPr>
    </w:lvl>
  </w:abstractNum>
  <w:abstractNum w:abstractNumId="34" w15:restartNumberingAfterBreak="0">
    <w:nsid w:val="5F0E5E57"/>
    <w:multiLevelType w:val="hybridMultilevel"/>
    <w:tmpl w:val="555C2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C352B7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B6C85"/>
    <w:multiLevelType w:val="singleLevel"/>
    <w:tmpl w:val="02E2FBCA"/>
    <w:lvl w:ilvl="0">
      <w:start w:val="1"/>
      <w:numFmt w:val="lowerLetter"/>
      <w:lvlText w:val="%1)"/>
      <w:legacy w:legacy="1" w:legacySpace="0" w:legacyIndent="283"/>
      <w:lvlJc w:val="left"/>
      <w:pPr>
        <w:ind w:left="425" w:hanging="283"/>
      </w:pPr>
    </w:lvl>
  </w:abstractNum>
  <w:abstractNum w:abstractNumId="36" w15:restartNumberingAfterBreak="0">
    <w:nsid w:val="61BF1CE5"/>
    <w:multiLevelType w:val="hybridMultilevel"/>
    <w:tmpl w:val="6220FF9A"/>
    <w:lvl w:ilvl="0" w:tplc="BC72E2E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41CD2"/>
    <w:multiLevelType w:val="hybridMultilevel"/>
    <w:tmpl w:val="C66C94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D32C72"/>
    <w:multiLevelType w:val="hybridMultilevel"/>
    <w:tmpl w:val="D0BEB796"/>
    <w:lvl w:ilvl="0" w:tplc="0405000F">
      <w:start w:val="1"/>
      <w:numFmt w:val="decimal"/>
      <w:lvlText w:val="%1."/>
      <w:lvlJc w:val="left"/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0C74D0"/>
    <w:multiLevelType w:val="hybridMultilevel"/>
    <w:tmpl w:val="3084884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B7029"/>
    <w:multiLevelType w:val="hybridMultilevel"/>
    <w:tmpl w:val="0AC8ED62"/>
    <w:lvl w:ilvl="0" w:tplc="0405000F">
      <w:start w:val="1"/>
      <w:numFmt w:val="decimal"/>
      <w:lvlText w:val="%1."/>
      <w:lvlJc w:val="left"/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A75CC"/>
    <w:multiLevelType w:val="hybridMultilevel"/>
    <w:tmpl w:val="D71285F6"/>
    <w:lvl w:ilvl="0" w:tplc="B9EADB1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8A06C5D"/>
    <w:multiLevelType w:val="hybridMultilevel"/>
    <w:tmpl w:val="E466B5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C32E3"/>
    <w:multiLevelType w:val="multilevel"/>
    <w:tmpl w:val="B8006A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  <w:u w:val="none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  <w:u w:val="none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  <w:u w:val="none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  <w:u w:val="none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  <w:u w:val="none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  <w:u w:val="none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  <w:u w:val="none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  <w:u w:val="none"/>
      </w:rPr>
    </w:lvl>
  </w:abstractNum>
  <w:num w:numId="1" w16cid:durableId="2017490545">
    <w:abstractNumId w:val="37"/>
  </w:num>
  <w:num w:numId="2" w16cid:durableId="56981587">
    <w:abstractNumId w:val="12"/>
  </w:num>
  <w:num w:numId="3" w16cid:durableId="994456074">
    <w:abstractNumId w:val="13"/>
  </w:num>
  <w:num w:numId="4" w16cid:durableId="1738474228">
    <w:abstractNumId w:val="21"/>
  </w:num>
  <w:num w:numId="5" w16cid:durableId="510947334">
    <w:abstractNumId w:val="29"/>
  </w:num>
  <w:num w:numId="6" w16cid:durableId="1382711144">
    <w:abstractNumId w:val="5"/>
  </w:num>
  <w:num w:numId="7" w16cid:durableId="978454857">
    <w:abstractNumId w:val="38"/>
  </w:num>
  <w:num w:numId="8" w16cid:durableId="1909074670">
    <w:abstractNumId w:val="40"/>
  </w:num>
  <w:num w:numId="9" w16cid:durableId="1318653231">
    <w:abstractNumId w:val="17"/>
  </w:num>
  <w:num w:numId="10" w16cid:durableId="589656389">
    <w:abstractNumId w:val="19"/>
  </w:num>
  <w:num w:numId="11" w16cid:durableId="540829132">
    <w:abstractNumId w:val="16"/>
  </w:num>
  <w:num w:numId="12" w16cid:durableId="67504437">
    <w:abstractNumId w:val="11"/>
  </w:num>
  <w:num w:numId="13" w16cid:durableId="145782303">
    <w:abstractNumId w:val="25"/>
  </w:num>
  <w:num w:numId="14" w16cid:durableId="262227799">
    <w:abstractNumId w:val="8"/>
  </w:num>
  <w:num w:numId="15" w16cid:durableId="1489980818">
    <w:abstractNumId w:val="41"/>
  </w:num>
  <w:num w:numId="16" w16cid:durableId="1511679882">
    <w:abstractNumId w:val="1"/>
  </w:num>
  <w:num w:numId="17" w16cid:durableId="1067804134">
    <w:abstractNumId w:val="42"/>
  </w:num>
  <w:num w:numId="18" w16cid:durableId="430391457">
    <w:abstractNumId w:val="28"/>
  </w:num>
  <w:num w:numId="19" w16cid:durableId="1817145038">
    <w:abstractNumId w:val="39"/>
  </w:num>
  <w:num w:numId="20" w16cid:durableId="1940022277">
    <w:abstractNumId w:val="20"/>
  </w:num>
  <w:num w:numId="21" w16cid:durableId="210659129">
    <w:abstractNumId w:val="18"/>
  </w:num>
  <w:num w:numId="22" w16cid:durableId="882404078">
    <w:abstractNumId w:val="43"/>
  </w:num>
  <w:num w:numId="23" w16cid:durableId="1513641757">
    <w:abstractNumId w:val="15"/>
  </w:num>
  <w:num w:numId="24" w16cid:durableId="533350693">
    <w:abstractNumId w:val="32"/>
  </w:num>
  <w:num w:numId="25" w16cid:durableId="1297905367">
    <w:abstractNumId w:val="26"/>
  </w:num>
  <w:num w:numId="26" w16cid:durableId="1489059546">
    <w:abstractNumId w:val="24"/>
  </w:num>
  <w:num w:numId="27" w16cid:durableId="1726877896">
    <w:abstractNumId w:val="2"/>
  </w:num>
  <w:num w:numId="28" w16cid:durableId="1777360214">
    <w:abstractNumId w:val="9"/>
  </w:num>
  <w:num w:numId="29" w16cid:durableId="157187687">
    <w:abstractNumId w:val="4"/>
  </w:num>
  <w:num w:numId="30" w16cid:durableId="289434424">
    <w:abstractNumId w:val="35"/>
  </w:num>
  <w:num w:numId="31" w16cid:durableId="884561607">
    <w:abstractNumId w:val="35"/>
    <w:lvlOverride w:ilvl="0">
      <w:lvl w:ilvl="0">
        <w:start w:val="2"/>
        <w:numFmt w:val="lowerLetter"/>
        <w:lvlText w:val="%1)"/>
        <w:legacy w:legacy="1" w:legacySpace="0" w:legacyIndent="283"/>
        <w:lvlJc w:val="left"/>
        <w:pPr>
          <w:ind w:left="425" w:hanging="283"/>
        </w:pPr>
      </w:lvl>
    </w:lvlOverride>
  </w:num>
  <w:num w:numId="32" w16cid:durableId="185947744">
    <w:abstractNumId w:val="22"/>
  </w:num>
  <w:num w:numId="33" w16cid:durableId="8058973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34572979">
    <w:abstractNumId w:val="7"/>
  </w:num>
  <w:num w:numId="35" w16cid:durableId="1200774812">
    <w:abstractNumId w:val="33"/>
  </w:num>
  <w:num w:numId="36" w16cid:durableId="1354502221">
    <w:abstractNumId w:val="10"/>
  </w:num>
  <w:num w:numId="37" w16cid:durableId="6157196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8158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73604042">
    <w:abstractNumId w:val="31"/>
  </w:num>
  <w:num w:numId="40" w16cid:durableId="1252659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8048531">
    <w:abstractNumId w:val="14"/>
  </w:num>
  <w:num w:numId="42" w16cid:durableId="677345382">
    <w:abstractNumId w:val="23"/>
  </w:num>
  <w:num w:numId="43" w16cid:durableId="11248872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920746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9342740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09533235">
    <w:abstractNumId w:val="6"/>
  </w:num>
  <w:num w:numId="47" w16cid:durableId="237907135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6781474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C2"/>
    <w:rsid w:val="00013265"/>
    <w:rsid w:val="000204FE"/>
    <w:rsid w:val="00024489"/>
    <w:rsid w:val="000327C1"/>
    <w:rsid w:val="00034638"/>
    <w:rsid w:val="000453DC"/>
    <w:rsid w:val="000642FF"/>
    <w:rsid w:val="0007213C"/>
    <w:rsid w:val="00097624"/>
    <w:rsid w:val="000A43E4"/>
    <w:rsid w:val="000B1E3E"/>
    <w:rsid w:val="000D531E"/>
    <w:rsid w:val="000E45DC"/>
    <w:rsid w:val="000E6822"/>
    <w:rsid w:val="00101C54"/>
    <w:rsid w:val="00115277"/>
    <w:rsid w:val="00127FCE"/>
    <w:rsid w:val="001335F9"/>
    <w:rsid w:val="00142F6C"/>
    <w:rsid w:val="00145A12"/>
    <w:rsid w:val="0014777B"/>
    <w:rsid w:val="00150D39"/>
    <w:rsid w:val="001544B8"/>
    <w:rsid w:val="00156EC0"/>
    <w:rsid w:val="0015712C"/>
    <w:rsid w:val="001631F9"/>
    <w:rsid w:val="00166E1E"/>
    <w:rsid w:val="001A3014"/>
    <w:rsid w:val="001D2D63"/>
    <w:rsid w:val="001E1C42"/>
    <w:rsid w:val="001E3BDD"/>
    <w:rsid w:val="001F096C"/>
    <w:rsid w:val="00233AD5"/>
    <w:rsid w:val="00254827"/>
    <w:rsid w:val="00271DDD"/>
    <w:rsid w:val="00283F42"/>
    <w:rsid w:val="00293EA4"/>
    <w:rsid w:val="002A270C"/>
    <w:rsid w:val="002B2902"/>
    <w:rsid w:val="002D2993"/>
    <w:rsid w:val="002E4CEB"/>
    <w:rsid w:val="00301EE7"/>
    <w:rsid w:val="00304372"/>
    <w:rsid w:val="003063C4"/>
    <w:rsid w:val="00316C7B"/>
    <w:rsid w:val="00322DBF"/>
    <w:rsid w:val="0032577D"/>
    <w:rsid w:val="00350BD2"/>
    <w:rsid w:val="00353DDC"/>
    <w:rsid w:val="00380E71"/>
    <w:rsid w:val="00393EE8"/>
    <w:rsid w:val="003B01E6"/>
    <w:rsid w:val="003B4089"/>
    <w:rsid w:val="003D1FFC"/>
    <w:rsid w:val="003D3F5A"/>
    <w:rsid w:val="003D6C7E"/>
    <w:rsid w:val="003D78FB"/>
    <w:rsid w:val="003E22AD"/>
    <w:rsid w:val="003F2875"/>
    <w:rsid w:val="003F316C"/>
    <w:rsid w:val="00415394"/>
    <w:rsid w:val="004208D5"/>
    <w:rsid w:val="00435520"/>
    <w:rsid w:val="0044046F"/>
    <w:rsid w:val="00445690"/>
    <w:rsid w:val="00446F7A"/>
    <w:rsid w:val="0047651F"/>
    <w:rsid w:val="00481E43"/>
    <w:rsid w:val="0048219B"/>
    <w:rsid w:val="0049764D"/>
    <w:rsid w:val="004A4ED2"/>
    <w:rsid w:val="004A7641"/>
    <w:rsid w:val="004B5119"/>
    <w:rsid w:val="004C3914"/>
    <w:rsid w:val="004D35A3"/>
    <w:rsid w:val="004D6C27"/>
    <w:rsid w:val="004F45D6"/>
    <w:rsid w:val="004F78F9"/>
    <w:rsid w:val="00522574"/>
    <w:rsid w:val="00522EC9"/>
    <w:rsid w:val="0054672A"/>
    <w:rsid w:val="00546E02"/>
    <w:rsid w:val="00547E59"/>
    <w:rsid w:val="00561E76"/>
    <w:rsid w:val="005719C1"/>
    <w:rsid w:val="005746EF"/>
    <w:rsid w:val="00583F47"/>
    <w:rsid w:val="0059152B"/>
    <w:rsid w:val="00602C22"/>
    <w:rsid w:val="00603A2E"/>
    <w:rsid w:val="0062055A"/>
    <w:rsid w:val="00653F18"/>
    <w:rsid w:val="00663983"/>
    <w:rsid w:val="00695376"/>
    <w:rsid w:val="006A7714"/>
    <w:rsid w:val="006C52D7"/>
    <w:rsid w:val="006E3E2E"/>
    <w:rsid w:val="00701E43"/>
    <w:rsid w:val="00702CA3"/>
    <w:rsid w:val="00737199"/>
    <w:rsid w:val="007609B5"/>
    <w:rsid w:val="00767002"/>
    <w:rsid w:val="0079352E"/>
    <w:rsid w:val="00796D95"/>
    <w:rsid w:val="007B578E"/>
    <w:rsid w:val="007B5B5C"/>
    <w:rsid w:val="007C0C2B"/>
    <w:rsid w:val="007C724C"/>
    <w:rsid w:val="007D733C"/>
    <w:rsid w:val="007D796A"/>
    <w:rsid w:val="007E0F1C"/>
    <w:rsid w:val="007E2262"/>
    <w:rsid w:val="007E3802"/>
    <w:rsid w:val="007E481D"/>
    <w:rsid w:val="00804BB8"/>
    <w:rsid w:val="00816379"/>
    <w:rsid w:val="00844118"/>
    <w:rsid w:val="00850935"/>
    <w:rsid w:val="00855C22"/>
    <w:rsid w:val="00866797"/>
    <w:rsid w:val="008802EB"/>
    <w:rsid w:val="008A55C5"/>
    <w:rsid w:val="008A5BA7"/>
    <w:rsid w:val="008C0FA4"/>
    <w:rsid w:val="008D21AE"/>
    <w:rsid w:val="008F432C"/>
    <w:rsid w:val="0090026B"/>
    <w:rsid w:val="00903DA0"/>
    <w:rsid w:val="00926F95"/>
    <w:rsid w:val="0094088C"/>
    <w:rsid w:val="00951535"/>
    <w:rsid w:val="0096184F"/>
    <w:rsid w:val="009630D1"/>
    <w:rsid w:val="00964E10"/>
    <w:rsid w:val="00986F02"/>
    <w:rsid w:val="00994B0E"/>
    <w:rsid w:val="009A25B7"/>
    <w:rsid w:val="009A5C0D"/>
    <w:rsid w:val="009B39C5"/>
    <w:rsid w:val="009B674C"/>
    <w:rsid w:val="009C5293"/>
    <w:rsid w:val="009F0C1B"/>
    <w:rsid w:val="00A07533"/>
    <w:rsid w:val="00A07541"/>
    <w:rsid w:val="00A16A3D"/>
    <w:rsid w:val="00A21010"/>
    <w:rsid w:val="00A262CA"/>
    <w:rsid w:val="00A432D0"/>
    <w:rsid w:val="00A60FF7"/>
    <w:rsid w:val="00A652FE"/>
    <w:rsid w:val="00A67249"/>
    <w:rsid w:val="00A73F99"/>
    <w:rsid w:val="00A740AE"/>
    <w:rsid w:val="00A853F3"/>
    <w:rsid w:val="00AA0720"/>
    <w:rsid w:val="00AC24AA"/>
    <w:rsid w:val="00AC4249"/>
    <w:rsid w:val="00AC4B3F"/>
    <w:rsid w:val="00AC5A16"/>
    <w:rsid w:val="00B010C2"/>
    <w:rsid w:val="00B0149E"/>
    <w:rsid w:val="00B0232E"/>
    <w:rsid w:val="00B03A3E"/>
    <w:rsid w:val="00B05B77"/>
    <w:rsid w:val="00B24BBA"/>
    <w:rsid w:val="00B31B3B"/>
    <w:rsid w:val="00B375D8"/>
    <w:rsid w:val="00B52413"/>
    <w:rsid w:val="00B636C4"/>
    <w:rsid w:val="00B64F9C"/>
    <w:rsid w:val="00B67D7E"/>
    <w:rsid w:val="00B932C1"/>
    <w:rsid w:val="00BB29AA"/>
    <w:rsid w:val="00BC216E"/>
    <w:rsid w:val="00BD35B4"/>
    <w:rsid w:val="00BE0EF9"/>
    <w:rsid w:val="00BE6065"/>
    <w:rsid w:val="00BE61F3"/>
    <w:rsid w:val="00BF17C0"/>
    <w:rsid w:val="00C07641"/>
    <w:rsid w:val="00C12E10"/>
    <w:rsid w:val="00C17161"/>
    <w:rsid w:val="00C31404"/>
    <w:rsid w:val="00C41834"/>
    <w:rsid w:val="00C44E41"/>
    <w:rsid w:val="00C47209"/>
    <w:rsid w:val="00C57688"/>
    <w:rsid w:val="00C67531"/>
    <w:rsid w:val="00C6790E"/>
    <w:rsid w:val="00C80F14"/>
    <w:rsid w:val="00C85982"/>
    <w:rsid w:val="00C86A33"/>
    <w:rsid w:val="00C90EA0"/>
    <w:rsid w:val="00C9413E"/>
    <w:rsid w:val="00CB1EB1"/>
    <w:rsid w:val="00CB554E"/>
    <w:rsid w:val="00CB7E12"/>
    <w:rsid w:val="00CC2702"/>
    <w:rsid w:val="00CC40F0"/>
    <w:rsid w:val="00CD5DE0"/>
    <w:rsid w:val="00CE5137"/>
    <w:rsid w:val="00CE712F"/>
    <w:rsid w:val="00D16CEB"/>
    <w:rsid w:val="00D255F2"/>
    <w:rsid w:val="00D316AB"/>
    <w:rsid w:val="00D32388"/>
    <w:rsid w:val="00D70ECF"/>
    <w:rsid w:val="00DA65A6"/>
    <w:rsid w:val="00DB0174"/>
    <w:rsid w:val="00DB09E7"/>
    <w:rsid w:val="00DC0F2F"/>
    <w:rsid w:val="00DD1449"/>
    <w:rsid w:val="00DD615D"/>
    <w:rsid w:val="00DD74B1"/>
    <w:rsid w:val="00DE7AF3"/>
    <w:rsid w:val="00E05510"/>
    <w:rsid w:val="00E155B9"/>
    <w:rsid w:val="00E23E52"/>
    <w:rsid w:val="00E255C2"/>
    <w:rsid w:val="00E34597"/>
    <w:rsid w:val="00E463E6"/>
    <w:rsid w:val="00E509DC"/>
    <w:rsid w:val="00E52245"/>
    <w:rsid w:val="00E71EF9"/>
    <w:rsid w:val="00E73E03"/>
    <w:rsid w:val="00E82376"/>
    <w:rsid w:val="00E8439F"/>
    <w:rsid w:val="00E9242A"/>
    <w:rsid w:val="00EC3735"/>
    <w:rsid w:val="00EC6C56"/>
    <w:rsid w:val="00EE24ED"/>
    <w:rsid w:val="00F06817"/>
    <w:rsid w:val="00F124D2"/>
    <w:rsid w:val="00F42E72"/>
    <w:rsid w:val="00F657F9"/>
    <w:rsid w:val="00F80244"/>
    <w:rsid w:val="00F80C57"/>
    <w:rsid w:val="00FA08AC"/>
    <w:rsid w:val="00FA6038"/>
    <w:rsid w:val="00FC108E"/>
    <w:rsid w:val="00FC1EE3"/>
    <w:rsid w:val="00FC4E0C"/>
    <w:rsid w:val="00FC5071"/>
    <w:rsid w:val="00FE16E4"/>
    <w:rsid w:val="00F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4EBB"/>
  <w15:chartTrackingRefBased/>
  <w15:docId w15:val="{57E73282-2E73-49B7-B720-7EF47F88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8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semiHidden/>
    <w:unhideWhenUsed/>
    <w:qFormat/>
    <w:rsid w:val="00E82376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u w:val="single"/>
      <w:lang w:eastAsia="cs-CZ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E82376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777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65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652FE"/>
  </w:style>
  <w:style w:type="paragraph" w:styleId="Zpat">
    <w:name w:val="footer"/>
    <w:basedOn w:val="Normln"/>
    <w:link w:val="ZpatChar"/>
    <w:uiPriority w:val="99"/>
    <w:unhideWhenUsed/>
    <w:rsid w:val="00A65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652FE"/>
  </w:style>
  <w:style w:type="character" w:customStyle="1" w:styleId="Nadpis1Char">
    <w:name w:val="Nadpis 1 Char"/>
    <w:basedOn w:val="Standardnpsmoodstavce"/>
    <w:link w:val="Nadpis1"/>
    <w:uiPriority w:val="9"/>
    <w:rsid w:val="00583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83F47"/>
    <w:pPr>
      <w:outlineLvl w:val="9"/>
    </w:pPr>
    <w:rPr>
      <w:lang w:eastAsia="cs-CZ"/>
    </w:rPr>
  </w:style>
  <w:style w:type="table" w:styleId="Mkatabulky">
    <w:name w:val="Table Grid"/>
    <w:basedOn w:val="Normlntabulka"/>
    <w:uiPriority w:val="39"/>
    <w:rsid w:val="007E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01C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2376"/>
    <w:rPr>
      <w:rFonts w:ascii="Times New Roman" w:eastAsia="Times New Roman" w:hAnsi="Times New Roman" w:cs="Times New Roman"/>
      <w:b/>
      <w:bCs/>
      <w:sz w:val="24"/>
      <w:szCs w:val="36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2376"/>
    <w:rPr>
      <w:rFonts w:ascii="Times New Roman" w:eastAsia="Times New Roman" w:hAnsi="Times New Roman" w:cs="Times New Roman"/>
      <w:b/>
      <w:bCs/>
      <w:sz w:val="24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E8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numbering" w:customStyle="1" w:styleId="WWNum3">
    <w:name w:val="WWNum3"/>
    <w:rsid w:val="00E82376"/>
    <w:pPr>
      <w:numPr>
        <w:numId w:val="32"/>
      </w:numPr>
    </w:pPr>
  </w:style>
  <w:style w:type="numbering" w:customStyle="1" w:styleId="WWNum1">
    <w:name w:val="WWNum1"/>
    <w:rsid w:val="00E82376"/>
    <w:pPr>
      <w:numPr>
        <w:numId w:val="34"/>
      </w:numPr>
    </w:pPr>
  </w:style>
  <w:style w:type="numbering" w:customStyle="1" w:styleId="WWNum6">
    <w:name w:val="WWNum6"/>
    <w:rsid w:val="00E82376"/>
    <w:pPr>
      <w:numPr>
        <w:numId w:val="36"/>
      </w:numPr>
    </w:pPr>
  </w:style>
  <w:style w:type="paragraph" w:customStyle="1" w:styleId="Normln123">
    <w:name w:val="Normální123"/>
    <w:basedOn w:val="Normln"/>
    <w:rsid w:val="00E82376"/>
    <w:pPr>
      <w:numPr>
        <w:numId w:val="46"/>
      </w:numPr>
      <w:spacing w:after="0" w:line="240" w:lineRule="auto"/>
      <w:jc w:val="both"/>
    </w:pPr>
    <w:rPr>
      <w:rFonts w:ascii="Times New Roman" w:eastAsia="Times New Roman" w:hAnsi="Times New Roman" w:cs="Times New Roman"/>
      <w:spacing w:val="20"/>
      <w:sz w:val="24"/>
      <w:szCs w:val="20"/>
      <w:lang w:eastAsia="cs-CZ"/>
    </w:rPr>
  </w:style>
  <w:style w:type="paragraph" w:styleId="Bezmezer">
    <w:name w:val="No Spacing"/>
    <w:uiPriority w:val="1"/>
    <w:qFormat/>
    <w:rsid w:val="00A60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1ADA-6573-4115-9549-B85DAA45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28</Pages>
  <Words>6916</Words>
  <Characters>40811</Characters>
  <Application>Microsoft Office Word</Application>
  <DocSecurity>0</DocSecurity>
  <Lines>340</Lines>
  <Paragraphs>95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Kelcová 2022</dc:creator>
  <cp:keywords/>
  <dc:description/>
  <cp:lastModifiedBy>Aneta Diart 2024</cp:lastModifiedBy>
  <cp:revision>177</cp:revision>
  <cp:lastPrinted>2022-03-19T19:18:00Z</cp:lastPrinted>
  <dcterms:created xsi:type="dcterms:W3CDTF">2022-01-14T16:56:00Z</dcterms:created>
  <dcterms:modified xsi:type="dcterms:W3CDTF">2022-12-08T14:27:00Z</dcterms:modified>
</cp:coreProperties>
</file>