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8570" w14:textId="5A58DF82" w:rsidR="008F1E14" w:rsidRPr="006A0B33" w:rsidRDefault="005179E0" w:rsidP="005179E0">
      <w:pPr>
        <w:jc w:val="center"/>
        <w:rPr>
          <w:rFonts w:ascii="Bahnschrift" w:hAnsi="Bahnschrift" w:cs="Calibri"/>
          <w:b/>
          <w:bCs/>
          <w:caps/>
          <w:sz w:val="48"/>
          <w:szCs w:val="24"/>
        </w:rPr>
      </w:pPr>
      <w:r w:rsidRPr="006A0B33">
        <w:rPr>
          <w:rFonts w:ascii="Bahnschrift" w:hAnsi="Bahnschrift" w:cs="Calibri"/>
          <w:b/>
          <w:bCs/>
          <w:caps/>
          <w:sz w:val="48"/>
          <w:szCs w:val="24"/>
        </w:rPr>
        <w:t>Inventarizace majetku</w:t>
      </w:r>
    </w:p>
    <w:p w14:paraId="1E8370B8" w14:textId="6BAFE860" w:rsidR="005179E0" w:rsidRPr="006A0B33" w:rsidRDefault="005179E0" w:rsidP="005179E0">
      <w:pPr>
        <w:pStyle w:val="Odstavecseseznamem"/>
        <w:numPr>
          <w:ilvl w:val="0"/>
          <w:numId w:val="3"/>
        </w:numPr>
        <w:rPr>
          <w:rFonts w:ascii="Bahnschrift" w:hAnsi="Bahnschrift" w:cs="Calibri"/>
          <w:sz w:val="24"/>
          <w:szCs w:val="24"/>
        </w:rPr>
      </w:pPr>
      <w:r w:rsidRPr="006A0B33">
        <w:rPr>
          <w:rFonts w:ascii="Bahnschrift" w:hAnsi="Bahnschrift" w:cs="Calibri"/>
          <w:sz w:val="24"/>
          <w:szCs w:val="24"/>
        </w:rPr>
        <w:t>zákon o účetnictví § 29,</w:t>
      </w:r>
      <w:r w:rsidR="006A0B33">
        <w:rPr>
          <w:rFonts w:ascii="Bahnschrift" w:hAnsi="Bahnschrift" w:cs="Calibri"/>
          <w:sz w:val="24"/>
          <w:szCs w:val="24"/>
        </w:rPr>
        <w:t xml:space="preserve"> </w:t>
      </w:r>
      <w:r w:rsidRPr="006A0B33">
        <w:rPr>
          <w:rFonts w:ascii="Bahnschrift" w:hAnsi="Bahnschrift" w:cs="Calibri"/>
          <w:sz w:val="24"/>
          <w:szCs w:val="24"/>
        </w:rPr>
        <w:t>30 ukládá účetním jednotkám povinnost inventarizovat majetek a závazky a stanoví pravidla pro provádění inventarizací</w:t>
      </w:r>
    </w:p>
    <w:p w14:paraId="172960C8" w14:textId="7DADFC4D" w:rsidR="005179E0" w:rsidRPr="006A0B33" w:rsidRDefault="005179E0" w:rsidP="005179E0">
      <w:pPr>
        <w:pStyle w:val="Odstavecseseznamem"/>
        <w:numPr>
          <w:ilvl w:val="0"/>
          <w:numId w:val="3"/>
        </w:numPr>
        <w:rPr>
          <w:rFonts w:ascii="Bahnschrift" w:hAnsi="Bahnschrift" w:cs="Calibri"/>
          <w:sz w:val="24"/>
          <w:szCs w:val="24"/>
        </w:rPr>
      </w:pPr>
      <w:r w:rsidRPr="006A0B33">
        <w:rPr>
          <w:rFonts w:ascii="Bahnschrift" w:hAnsi="Bahnschrift" w:cs="Calibri"/>
          <w:sz w:val="24"/>
          <w:szCs w:val="24"/>
        </w:rPr>
        <w:t>inventarizace je jednou z činností, která přispívá </w:t>
      </w:r>
      <w:r w:rsidRPr="006A0B33">
        <w:rPr>
          <w:rFonts w:ascii="Bahnschrift" w:hAnsi="Bahnschrift" w:cs="Calibri"/>
          <w:b/>
          <w:bCs/>
          <w:sz w:val="24"/>
          <w:szCs w:val="24"/>
        </w:rPr>
        <w:t>úplnosti, průkaznosti a správnosti</w:t>
      </w:r>
      <w:r w:rsidRPr="006A0B33">
        <w:rPr>
          <w:rFonts w:ascii="Bahnschrift" w:hAnsi="Bahnschrift" w:cs="Calibri"/>
          <w:sz w:val="24"/>
          <w:szCs w:val="24"/>
        </w:rPr>
        <w:t xml:space="preserve"> údajů v účetnictví</w:t>
      </w:r>
    </w:p>
    <w:p w14:paraId="3BA2E972" w14:textId="77777777" w:rsidR="005179E0" w:rsidRPr="006A0B33" w:rsidRDefault="005179E0" w:rsidP="005179E0">
      <w:pPr>
        <w:pStyle w:val="Odstavecseseznamem"/>
        <w:numPr>
          <w:ilvl w:val="0"/>
          <w:numId w:val="3"/>
        </w:numPr>
        <w:rPr>
          <w:rFonts w:ascii="Bahnschrift" w:hAnsi="Bahnschrift" w:cs="Calibri"/>
          <w:sz w:val="24"/>
          <w:szCs w:val="24"/>
        </w:rPr>
      </w:pPr>
      <w:r w:rsidRPr="006A0B33">
        <w:rPr>
          <w:rFonts w:ascii="Bahnschrift" w:hAnsi="Bahnschrift" w:cs="Calibri"/>
          <w:sz w:val="24"/>
          <w:szCs w:val="24"/>
        </w:rPr>
        <w:t>účelem je ověřit, zda stav majetku a závazků zachycený v účetnictví odpovídá skutečnosti</w:t>
      </w:r>
    </w:p>
    <w:p w14:paraId="10D01810" w14:textId="229297C9" w:rsidR="00FB4452" w:rsidRDefault="005179E0" w:rsidP="006A0B33">
      <w:pPr>
        <w:pStyle w:val="Odstavecseseznamem"/>
        <w:numPr>
          <w:ilvl w:val="0"/>
          <w:numId w:val="3"/>
        </w:numPr>
        <w:rPr>
          <w:rFonts w:ascii="Bahnschrift" w:hAnsi="Bahnschrift" w:cs="Calibri"/>
          <w:sz w:val="24"/>
          <w:szCs w:val="24"/>
        </w:rPr>
      </w:pPr>
      <w:r w:rsidRPr="006A0B33">
        <w:rPr>
          <w:rFonts w:ascii="Bahnschrift" w:hAnsi="Bahnschrift" w:cs="Calibri"/>
          <w:sz w:val="24"/>
          <w:szCs w:val="24"/>
        </w:rPr>
        <w:t>prov</w:t>
      </w:r>
      <w:r w:rsidR="00FB4452" w:rsidRPr="006A0B33">
        <w:rPr>
          <w:rFonts w:ascii="Bahnschrift" w:hAnsi="Bahnschrift" w:cs="Calibri"/>
          <w:sz w:val="24"/>
          <w:szCs w:val="24"/>
        </w:rPr>
        <w:t>á</w:t>
      </w:r>
      <w:r w:rsidRPr="006A0B33">
        <w:rPr>
          <w:rFonts w:ascii="Bahnschrift" w:hAnsi="Bahnschrift" w:cs="Calibri"/>
          <w:sz w:val="24"/>
          <w:szCs w:val="24"/>
        </w:rPr>
        <w:t>dí se alespoň 1x ročně</w:t>
      </w:r>
    </w:p>
    <w:p w14:paraId="7E726097" w14:textId="77777777" w:rsidR="00800611" w:rsidRPr="006A0B33" w:rsidRDefault="00800611" w:rsidP="00800611">
      <w:pPr>
        <w:pStyle w:val="Odstavecseseznamem"/>
        <w:ind w:left="780"/>
        <w:rPr>
          <w:rFonts w:ascii="Bahnschrift" w:hAnsi="Bahnschrift" w:cs="Calibri"/>
          <w:sz w:val="24"/>
          <w:szCs w:val="24"/>
        </w:rPr>
      </w:pPr>
    </w:p>
    <w:p w14:paraId="17E6A9F1" w14:textId="66D99B31" w:rsidR="00800611" w:rsidRDefault="00800611" w:rsidP="00FB4452">
      <w:pPr>
        <w:rPr>
          <w:rFonts w:ascii="Bahnschrift" w:hAnsi="Bahnschrift" w:cs="Calibri"/>
          <w:b/>
          <w:bCs/>
          <w:sz w:val="24"/>
          <w:szCs w:val="24"/>
        </w:rPr>
      </w:pPr>
      <w:r>
        <w:rPr>
          <w:rFonts w:ascii="Bahnschrift" w:hAnsi="Bahnschrift" w:cs="Calibri"/>
          <w:b/>
          <w:bCs/>
          <w:sz w:val="24"/>
          <w:szCs w:val="24"/>
        </w:rPr>
        <w:t>Rozdíl mezi pojmy inventura a inventarizace</w:t>
      </w:r>
    </w:p>
    <w:p w14:paraId="7325389E" w14:textId="69DE8023" w:rsidR="00FB4452" w:rsidRPr="006A0B33" w:rsidRDefault="005179E0" w:rsidP="00FB4452">
      <w:pPr>
        <w:rPr>
          <w:rFonts w:ascii="Bahnschrift" w:hAnsi="Bahnschrift" w:cs="Calibri"/>
          <w:b/>
          <w:bCs/>
          <w:sz w:val="24"/>
          <w:szCs w:val="24"/>
        </w:rPr>
      </w:pPr>
      <w:r w:rsidRPr="006A0B33">
        <w:rPr>
          <w:rFonts w:ascii="Bahnschrift" w:hAnsi="Bahnschrift" w:cs="Calibri"/>
          <w:b/>
          <w:bCs/>
          <w:sz w:val="24"/>
          <w:szCs w:val="24"/>
        </w:rPr>
        <w:t>Invent</w:t>
      </w:r>
      <w:r w:rsidR="00EB6AE0" w:rsidRPr="006A0B33">
        <w:rPr>
          <w:rFonts w:ascii="Bahnschrift" w:hAnsi="Bahnschrift" w:cs="Calibri"/>
          <w:b/>
          <w:bCs/>
          <w:sz w:val="24"/>
          <w:szCs w:val="24"/>
        </w:rPr>
        <w:t>u</w:t>
      </w:r>
      <w:r w:rsidRPr="006A0B33">
        <w:rPr>
          <w:rFonts w:ascii="Bahnschrift" w:hAnsi="Bahnschrift" w:cs="Calibri"/>
          <w:b/>
          <w:bCs/>
          <w:sz w:val="24"/>
          <w:szCs w:val="24"/>
        </w:rPr>
        <w:t>ra</w:t>
      </w:r>
    </w:p>
    <w:p w14:paraId="5837F29A" w14:textId="11F6F594" w:rsidR="00FB4452" w:rsidRPr="006A0B33" w:rsidRDefault="00EB6AE0" w:rsidP="00FB4452">
      <w:pPr>
        <w:pStyle w:val="Odstavecseseznamem"/>
        <w:numPr>
          <w:ilvl w:val="0"/>
          <w:numId w:val="18"/>
        </w:numPr>
        <w:rPr>
          <w:rFonts w:ascii="Bahnschrift" w:hAnsi="Bahnschrift" w:cs="Calibri"/>
          <w:sz w:val="24"/>
          <w:szCs w:val="24"/>
        </w:rPr>
      </w:pPr>
      <w:r w:rsidRPr="006A0B33">
        <w:rPr>
          <w:rFonts w:ascii="Bahnschrift" w:hAnsi="Bahnschrift" w:cs="Calibri"/>
          <w:sz w:val="24"/>
          <w:szCs w:val="24"/>
        </w:rPr>
        <w:t>proces zjišťování skutečného stavu majetku a závazků k určitému dni</w:t>
      </w:r>
      <w:r w:rsidR="00FB4452" w:rsidRPr="006A0B33">
        <w:rPr>
          <w:rFonts w:ascii="Bahnschrift" w:hAnsi="Bahnschrift" w:cs="Calibri"/>
          <w:sz w:val="24"/>
          <w:szCs w:val="24"/>
        </w:rPr>
        <w:t xml:space="preserve"> </w:t>
      </w:r>
      <w:r w:rsidR="00AF2375">
        <w:rPr>
          <w:rFonts w:ascii="Bahnschrift" w:hAnsi="Bahnschrift" w:cs="Calibri"/>
          <w:sz w:val="24"/>
          <w:szCs w:val="24"/>
        </w:rPr>
        <w:t>u jednotlivých složek</w:t>
      </w:r>
    </w:p>
    <w:p w14:paraId="3C3F289E" w14:textId="77777777" w:rsidR="006A0B33" w:rsidRPr="006A0B33" w:rsidRDefault="00FB4452" w:rsidP="00FB4452">
      <w:pPr>
        <w:pStyle w:val="Odstavecseseznamem"/>
        <w:numPr>
          <w:ilvl w:val="0"/>
          <w:numId w:val="18"/>
        </w:numPr>
        <w:rPr>
          <w:rFonts w:ascii="Bahnschrift" w:hAnsi="Bahnschrift" w:cs="Calibri"/>
          <w:b/>
          <w:bCs/>
          <w:sz w:val="24"/>
          <w:szCs w:val="24"/>
        </w:rPr>
      </w:pPr>
      <w:r w:rsidRPr="006A0B33">
        <w:rPr>
          <w:rFonts w:ascii="Bahnschrift" w:hAnsi="Bahnschrift" w:cs="Calibri"/>
          <w:sz w:val="24"/>
          <w:szCs w:val="24"/>
        </w:rPr>
        <w:t>o</w:t>
      </w:r>
      <w:r w:rsidR="00EB6AE0" w:rsidRPr="006A0B33">
        <w:rPr>
          <w:rFonts w:ascii="Bahnschrift" w:hAnsi="Bahnschrift" w:cs="Calibri"/>
          <w:sz w:val="24"/>
          <w:szCs w:val="24"/>
        </w:rPr>
        <w:t>věřuje jak množství, tak hodnotu majetku a závazků</w:t>
      </w:r>
    </w:p>
    <w:p w14:paraId="58DFAFF5" w14:textId="634534D2" w:rsidR="00FB4452" w:rsidRPr="006A0B33" w:rsidRDefault="00AF2375" w:rsidP="00FB4452">
      <w:pPr>
        <w:pStyle w:val="Odstavecseseznamem"/>
        <w:numPr>
          <w:ilvl w:val="0"/>
          <w:numId w:val="18"/>
        </w:numPr>
        <w:rPr>
          <w:rFonts w:ascii="Bahnschrift" w:hAnsi="Bahnschrift" w:cs="Calibri"/>
          <w:b/>
          <w:bCs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podle způsobu zjišťování skutečného stavu se člení na:</w:t>
      </w:r>
    </w:p>
    <w:p w14:paraId="378B6604" w14:textId="50C7EFCB" w:rsidR="006A0B33" w:rsidRPr="006A0B33" w:rsidRDefault="00B140BF" w:rsidP="006A0B33">
      <w:pPr>
        <w:pStyle w:val="Odstavecseseznamem"/>
        <w:numPr>
          <w:ilvl w:val="0"/>
          <w:numId w:val="23"/>
        </w:numPr>
        <w:rPr>
          <w:rFonts w:ascii="Bahnschrift" w:hAnsi="Bahnschrift" w:cs="Calibri"/>
          <w:b/>
          <w:bCs/>
          <w:sz w:val="24"/>
          <w:szCs w:val="24"/>
        </w:rPr>
      </w:pPr>
      <w:r w:rsidRPr="006A0B33">
        <w:rPr>
          <w:rFonts w:ascii="Bahnschrift" w:hAnsi="Bahnschrift" w:cs="Calibri"/>
          <w:b/>
          <w:sz w:val="24"/>
          <w:szCs w:val="24"/>
        </w:rPr>
        <w:t>Fyzick</w:t>
      </w:r>
      <w:r w:rsidR="00AF2375">
        <w:rPr>
          <w:rFonts w:ascii="Bahnschrift" w:hAnsi="Bahnschrift" w:cs="Calibri"/>
          <w:b/>
          <w:sz w:val="24"/>
          <w:szCs w:val="24"/>
        </w:rPr>
        <w:t>ou inventuru</w:t>
      </w:r>
    </w:p>
    <w:p w14:paraId="73209551" w14:textId="77777777" w:rsidR="006A0B33" w:rsidRDefault="00B140BF" w:rsidP="006A0B33">
      <w:pPr>
        <w:pStyle w:val="Odstavecseseznamem"/>
        <w:numPr>
          <w:ilvl w:val="1"/>
          <w:numId w:val="23"/>
        </w:numPr>
        <w:rPr>
          <w:rFonts w:ascii="Bahnschrift" w:hAnsi="Bahnschrift" w:cs="Calibri"/>
          <w:b/>
          <w:bCs/>
          <w:sz w:val="24"/>
          <w:szCs w:val="24"/>
        </w:rPr>
      </w:pPr>
      <w:r w:rsidRPr="006A0B33">
        <w:rPr>
          <w:rFonts w:ascii="Bahnschrift" w:hAnsi="Bahnschrift" w:cs="Calibri"/>
          <w:sz w:val="24"/>
          <w:szCs w:val="24"/>
        </w:rPr>
        <w:t>u</w:t>
      </w:r>
      <w:r w:rsidR="005179E0" w:rsidRPr="006A0B33">
        <w:rPr>
          <w:rFonts w:ascii="Bahnschrift" w:hAnsi="Bahnschrift" w:cs="Calibri"/>
          <w:sz w:val="24"/>
          <w:szCs w:val="24"/>
        </w:rPr>
        <w:t xml:space="preserve"> hmotného majetk</w:t>
      </w:r>
      <w:r w:rsidR="00FB4452" w:rsidRPr="006A0B33">
        <w:rPr>
          <w:rFonts w:ascii="Bahnschrift" w:hAnsi="Bahnschrift" w:cs="Calibri"/>
          <w:sz w:val="24"/>
          <w:szCs w:val="24"/>
        </w:rPr>
        <w:t>u</w:t>
      </w:r>
    </w:p>
    <w:p w14:paraId="2DC1D4A7" w14:textId="77777777" w:rsidR="006A0B33" w:rsidRPr="006A0B33" w:rsidRDefault="005179E0" w:rsidP="006A0B33">
      <w:pPr>
        <w:pStyle w:val="Odstavecseseznamem"/>
        <w:numPr>
          <w:ilvl w:val="1"/>
          <w:numId w:val="23"/>
        </w:numPr>
        <w:rPr>
          <w:rFonts w:ascii="Bahnschrift" w:hAnsi="Bahnschrift" w:cs="Calibri"/>
          <w:b/>
          <w:bCs/>
          <w:sz w:val="24"/>
          <w:szCs w:val="24"/>
        </w:rPr>
      </w:pPr>
      <w:r w:rsidRPr="006A0B33">
        <w:rPr>
          <w:rFonts w:ascii="Bahnschrift" w:hAnsi="Bahnschrift" w:cs="Calibri"/>
          <w:sz w:val="24"/>
          <w:szCs w:val="24"/>
        </w:rPr>
        <w:t>materiál na skladě, zboží na skladě</w:t>
      </w:r>
    </w:p>
    <w:p w14:paraId="1BEE563D" w14:textId="75ED16E8" w:rsidR="005179E0" w:rsidRPr="006A0B33" w:rsidRDefault="00AF2375" w:rsidP="006A0B33">
      <w:pPr>
        <w:pStyle w:val="Odstavecseseznamem"/>
        <w:numPr>
          <w:ilvl w:val="1"/>
          <w:numId w:val="23"/>
        </w:numPr>
        <w:rPr>
          <w:rFonts w:ascii="Bahnschrift" w:hAnsi="Bahnschrift" w:cs="Calibri"/>
          <w:b/>
          <w:bCs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 xml:space="preserve">skutečné stavy se zjišťují </w:t>
      </w:r>
      <w:r w:rsidR="005179E0" w:rsidRPr="006A0B33">
        <w:rPr>
          <w:rFonts w:ascii="Bahnschrift" w:hAnsi="Bahnschrift" w:cs="Calibri"/>
          <w:sz w:val="24"/>
          <w:szCs w:val="24"/>
        </w:rPr>
        <w:t>přepočtením, převážením, přeměřením</w:t>
      </w:r>
    </w:p>
    <w:p w14:paraId="5610042A" w14:textId="791BDA55" w:rsidR="006A0B33" w:rsidRPr="006A0B33" w:rsidRDefault="00B140BF" w:rsidP="006A0B33">
      <w:pPr>
        <w:pStyle w:val="Odstavecseseznamem"/>
        <w:numPr>
          <w:ilvl w:val="0"/>
          <w:numId w:val="23"/>
        </w:numPr>
        <w:spacing w:after="0"/>
        <w:rPr>
          <w:rFonts w:ascii="Bahnschrift" w:hAnsi="Bahnschrift" w:cs="Calibri"/>
          <w:b/>
          <w:bCs/>
          <w:sz w:val="24"/>
          <w:szCs w:val="24"/>
        </w:rPr>
      </w:pPr>
      <w:r w:rsidRPr="006A0B33">
        <w:rPr>
          <w:rFonts w:ascii="Bahnschrift" w:hAnsi="Bahnschrift" w:cs="Calibri"/>
          <w:b/>
          <w:sz w:val="24"/>
          <w:szCs w:val="24"/>
        </w:rPr>
        <w:t>Dokladov</w:t>
      </w:r>
      <w:r w:rsidR="00AF2375">
        <w:rPr>
          <w:rFonts w:ascii="Bahnschrift" w:hAnsi="Bahnschrift" w:cs="Calibri"/>
          <w:b/>
          <w:sz w:val="24"/>
          <w:szCs w:val="24"/>
        </w:rPr>
        <w:t>ou inventuru</w:t>
      </w:r>
    </w:p>
    <w:p w14:paraId="72E60A0B" w14:textId="77777777" w:rsidR="006A0B33" w:rsidRDefault="00B140BF" w:rsidP="006A0B33">
      <w:pPr>
        <w:pStyle w:val="Odstavecseseznamem"/>
        <w:numPr>
          <w:ilvl w:val="1"/>
          <w:numId w:val="23"/>
        </w:numPr>
        <w:spacing w:after="0"/>
        <w:rPr>
          <w:rFonts w:ascii="Bahnschrift" w:hAnsi="Bahnschrift" w:cs="Calibri"/>
          <w:sz w:val="24"/>
          <w:szCs w:val="24"/>
        </w:rPr>
      </w:pPr>
      <w:r w:rsidRPr="006A0B33">
        <w:rPr>
          <w:rFonts w:ascii="Bahnschrift" w:hAnsi="Bahnschrift" w:cs="Calibri"/>
          <w:sz w:val="24"/>
          <w:szCs w:val="24"/>
        </w:rPr>
        <w:t>položky</w:t>
      </w:r>
      <w:r w:rsidR="005179E0" w:rsidRPr="006A0B33">
        <w:rPr>
          <w:rFonts w:ascii="Bahnschrift" w:hAnsi="Bahnschrift" w:cs="Calibri"/>
          <w:sz w:val="24"/>
          <w:szCs w:val="24"/>
        </w:rPr>
        <w:t>, které neumožňují provést fyzickou inventuru</w:t>
      </w:r>
    </w:p>
    <w:p w14:paraId="77004FE9" w14:textId="469AB0EC" w:rsidR="006A0B33" w:rsidRDefault="005179E0" w:rsidP="006A0B33">
      <w:pPr>
        <w:pStyle w:val="Odstavecseseznamem"/>
        <w:numPr>
          <w:ilvl w:val="1"/>
          <w:numId w:val="23"/>
        </w:numPr>
        <w:spacing w:after="0"/>
        <w:rPr>
          <w:rFonts w:ascii="Bahnschrift" w:hAnsi="Bahnschrift" w:cs="Calibri"/>
          <w:sz w:val="24"/>
          <w:szCs w:val="24"/>
        </w:rPr>
      </w:pPr>
      <w:r w:rsidRPr="006A0B33">
        <w:rPr>
          <w:rFonts w:ascii="Bahnschrift" w:hAnsi="Bahnschrift" w:cs="Calibri"/>
          <w:sz w:val="24"/>
          <w:szCs w:val="24"/>
        </w:rPr>
        <w:t>pohledávky, závazky, vzdálené umístění</w:t>
      </w:r>
      <w:r w:rsidR="00AF2375">
        <w:rPr>
          <w:rFonts w:ascii="Bahnschrift" w:hAnsi="Bahnschrift" w:cs="Calibri"/>
          <w:sz w:val="24"/>
          <w:szCs w:val="24"/>
        </w:rPr>
        <w:t xml:space="preserve"> majetku</w:t>
      </w:r>
    </w:p>
    <w:p w14:paraId="0CC6FEB5" w14:textId="6CA0E8B2" w:rsidR="00FB4452" w:rsidRPr="006A0B33" w:rsidRDefault="00EB6AE0" w:rsidP="006A0B33">
      <w:pPr>
        <w:pStyle w:val="Odstavecseseznamem"/>
        <w:numPr>
          <w:ilvl w:val="1"/>
          <w:numId w:val="23"/>
        </w:numPr>
        <w:spacing w:after="0"/>
        <w:rPr>
          <w:rFonts w:ascii="Bahnschrift" w:hAnsi="Bahnschrift" w:cs="Calibri"/>
          <w:sz w:val="24"/>
          <w:szCs w:val="24"/>
        </w:rPr>
      </w:pPr>
      <w:r w:rsidRPr="006A0B33">
        <w:rPr>
          <w:rFonts w:ascii="Bahnschrift" w:hAnsi="Bahnschrift" w:cs="Calibri"/>
          <w:sz w:val="24"/>
          <w:szCs w:val="24"/>
        </w:rPr>
        <w:t xml:space="preserve">podle </w:t>
      </w:r>
      <w:r w:rsidR="005179E0" w:rsidRPr="006A0B33">
        <w:rPr>
          <w:rFonts w:ascii="Bahnschrift" w:hAnsi="Bahnschrift" w:cs="Calibri"/>
          <w:sz w:val="24"/>
          <w:szCs w:val="24"/>
        </w:rPr>
        <w:t>bankovní</w:t>
      </w:r>
      <w:r w:rsidRPr="006A0B33">
        <w:rPr>
          <w:rFonts w:ascii="Bahnschrift" w:hAnsi="Bahnschrift" w:cs="Calibri"/>
          <w:sz w:val="24"/>
          <w:szCs w:val="24"/>
        </w:rPr>
        <w:t>ch</w:t>
      </w:r>
      <w:r w:rsidR="005179E0" w:rsidRPr="006A0B33">
        <w:rPr>
          <w:rFonts w:ascii="Bahnschrift" w:hAnsi="Bahnschrift" w:cs="Calibri"/>
          <w:sz w:val="24"/>
          <w:szCs w:val="24"/>
        </w:rPr>
        <w:t xml:space="preserve"> a úvěrov</w:t>
      </w:r>
      <w:r w:rsidRPr="006A0B33">
        <w:rPr>
          <w:rFonts w:ascii="Bahnschrift" w:hAnsi="Bahnschrift" w:cs="Calibri"/>
          <w:sz w:val="24"/>
          <w:szCs w:val="24"/>
        </w:rPr>
        <w:t>ých</w:t>
      </w:r>
      <w:r w:rsidR="005179E0" w:rsidRPr="006A0B33">
        <w:rPr>
          <w:rFonts w:ascii="Bahnschrift" w:hAnsi="Bahnschrift" w:cs="Calibri"/>
          <w:sz w:val="24"/>
          <w:szCs w:val="24"/>
        </w:rPr>
        <w:t xml:space="preserve"> výpis</w:t>
      </w:r>
      <w:r w:rsidRPr="006A0B33">
        <w:rPr>
          <w:rFonts w:ascii="Bahnschrift" w:hAnsi="Bahnschrift" w:cs="Calibri"/>
          <w:sz w:val="24"/>
          <w:szCs w:val="24"/>
        </w:rPr>
        <w:t>ů</w:t>
      </w:r>
      <w:r w:rsidR="005179E0" w:rsidRPr="006A0B33">
        <w:rPr>
          <w:rFonts w:ascii="Bahnschrift" w:hAnsi="Bahnschrift" w:cs="Calibri"/>
          <w:sz w:val="24"/>
          <w:szCs w:val="24"/>
        </w:rPr>
        <w:t>, výplatní</w:t>
      </w:r>
      <w:r w:rsidRPr="006A0B33">
        <w:rPr>
          <w:rFonts w:ascii="Bahnschrift" w:hAnsi="Bahnschrift" w:cs="Calibri"/>
          <w:sz w:val="24"/>
          <w:szCs w:val="24"/>
        </w:rPr>
        <w:t>ch</w:t>
      </w:r>
      <w:r w:rsidR="005179E0" w:rsidRPr="006A0B33">
        <w:rPr>
          <w:rFonts w:ascii="Bahnschrift" w:hAnsi="Bahnschrift" w:cs="Calibri"/>
          <w:sz w:val="24"/>
          <w:szCs w:val="24"/>
        </w:rPr>
        <w:t xml:space="preserve"> listin, daňové</w:t>
      </w:r>
      <w:r w:rsidRPr="006A0B33">
        <w:rPr>
          <w:rFonts w:ascii="Bahnschrift" w:hAnsi="Bahnschrift" w:cs="Calibri"/>
          <w:sz w:val="24"/>
          <w:szCs w:val="24"/>
        </w:rPr>
        <w:t>ho</w:t>
      </w:r>
      <w:r w:rsidR="005179E0" w:rsidRPr="006A0B33">
        <w:rPr>
          <w:rFonts w:ascii="Bahnschrift" w:hAnsi="Bahnschrift" w:cs="Calibri"/>
          <w:sz w:val="24"/>
          <w:szCs w:val="24"/>
        </w:rPr>
        <w:t xml:space="preserve"> přiznání, písemně uzavřen</w:t>
      </w:r>
      <w:r w:rsidRPr="006A0B33">
        <w:rPr>
          <w:rFonts w:ascii="Bahnschrift" w:hAnsi="Bahnschrift" w:cs="Calibri"/>
          <w:sz w:val="24"/>
          <w:szCs w:val="24"/>
        </w:rPr>
        <w:t>ých</w:t>
      </w:r>
      <w:r w:rsidR="005179E0" w:rsidRPr="006A0B33">
        <w:rPr>
          <w:rFonts w:ascii="Bahnschrift" w:hAnsi="Bahnschrift" w:cs="Calibri"/>
          <w:sz w:val="24"/>
          <w:szCs w:val="24"/>
        </w:rPr>
        <w:t xml:space="preserve"> smluv…</w:t>
      </w:r>
    </w:p>
    <w:p w14:paraId="64F97A48" w14:textId="77777777" w:rsidR="00FB4452" w:rsidRPr="006A0B33" w:rsidRDefault="005179E0" w:rsidP="00FB4452">
      <w:pPr>
        <w:rPr>
          <w:rFonts w:ascii="Bahnschrift" w:hAnsi="Bahnschrift" w:cs="Calibri"/>
          <w:b/>
          <w:bCs/>
          <w:sz w:val="24"/>
          <w:szCs w:val="24"/>
        </w:rPr>
      </w:pPr>
      <w:r w:rsidRPr="006A0B33">
        <w:rPr>
          <w:rFonts w:ascii="Bahnschrift" w:hAnsi="Bahnschrift" w:cs="Calibri"/>
          <w:b/>
          <w:bCs/>
          <w:sz w:val="24"/>
          <w:szCs w:val="24"/>
        </w:rPr>
        <w:t>Inventarizace</w:t>
      </w:r>
      <w:r w:rsidRPr="006A0B33">
        <w:rPr>
          <w:rFonts w:ascii="Bahnschrift" w:hAnsi="Bahnschrift" w:cs="Calibri"/>
          <w:b/>
          <w:bCs/>
          <w:sz w:val="24"/>
          <w:szCs w:val="24"/>
        </w:rPr>
        <w:tab/>
      </w:r>
      <w:r w:rsidRPr="006A0B33">
        <w:rPr>
          <w:rFonts w:ascii="Bahnschrift" w:hAnsi="Bahnschrift" w:cs="Calibri"/>
          <w:b/>
          <w:bCs/>
          <w:sz w:val="24"/>
          <w:szCs w:val="24"/>
        </w:rPr>
        <w:tab/>
      </w:r>
      <w:r w:rsidRPr="006A0B33">
        <w:rPr>
          <w:rFonts w:ascii="Bahnschrift" w:hAnsi="Bahnschrift" w:cs="Calibri"/>
          <w:b/>
          <w:bCs/>
          <w:sz w:val="24"/>
          <w:szCs w:val="24"/>
        </w:rPr>
        <w:tab/>
      </w:r>
    </w:p>
    <w:p w14:paraId="14AB614E" w14:textId="4AEB05B9" w:rsidR="00AF2375" w:rsidRDefault="00AF2375" w:rsidP="00FB4452">
      <w:pPr>
        <w:pStyle w:val="Odstavecseseznamem"/>
        <w:numPr>
          <w:ilvl w:val="0"/>
          <w:numId w:val="17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obsahově širší pojem</w:t>
      </w:r>
    </w:p>
    <w:p w14:paraId="28EF69D5" w14:textId="7117E05E" w:rsidR="00FB4452" w:rsidRPr="00AF2375" w:rsidRDefault="005179E0" w:rsidP="00AF2375">
      <w:pPr>
        <w:pStyle w:val="Odstavecseseznamem"/>
        <w:numPr>
          <w:ilvl w:val="0"/>
          <w:numId w:val="17"/>
        </w:numPr>
        <w:rPr>
          <w:rFonts w:ascii="Bahnschrift" w:hAnsi="Bahnschrift" w:cs="Calibri"/>
          <w:sz w:val="24"/>
          <w:szCs w:val="24"/>
        </w:rPr>
      </w:pPr>
      <w:r w:rsidRPr="006A0B33">
        <w:rPr>
          <w:rFonts w:ascii="Bahnschrift" w:hAnsi="Bahnschrift" w:cs="Calibri"/>
          <w:sz w:val="24"/>
          <w:szCs w:val="24"/>
        </w:rPr>
        <w:t>zahrnuje</w:t>
      </w:r>
      <w:r w:rsidR="00AF2375">
        <w:rPr>
          <w:rFonts w:ascii="Bahnschrift" w:hAnsi="Bahnschrift" w:cs="Calibri"/>
          <w:sz w:val="24"/>
          <w:szCs w:val="24"/>
        </w:rPr>
        <w:t xml:space="preserve"> sice</w:t>
      </w:r>
      <w:r w:rsidRPr="006A0B33">
        <w:rPr>
          <w:rFonts w:ascii="Bahnschrift" w:hAnsi="Bahnschrift" w:cs="Calibri"/>
          <w:sz w:val="24"/>
          <w:szCs w:val="24"/>
        </w:rPr>
        <w:t xml:space="preserve"> inventuru, ale navíc celý soubor dalších prací</w:t>
      </w:r>
      <w:r w:rsidR="00AF2375">
        <w:rPr>
          <w:rFonts w:ascii="Bahnschrift" w:hAnsi="Bahnschrift" w:cs="Calibri"/>
          <w:sz w:val="24"/>
          <w:szCs w:val="24"/>
        </w:rPr>
        <w:t xml:space="preserve">, např. </w:t>
      </w:r>
      <w:r w:rsidRPr="00AF2375">
        <w:rPr>
          <w:rFonts w:ascii="Bahnschrift" w:hAnsi="Bahnschrift" w:cs="Calibri"/>
          <w:sz w:val="24"/>
          <w:szCs w:val="24"/>
        </w:rPr>
        <w:t>porovnání skutečného stavu se stavem účetním</w:t>
      </w:r>
      <w:r w:rsidR="00AF2375">
        <w:rPr>
          <w:rFonts w:ascii="Bahnschrift" w:hAnsi="Bahnschrift" w:cs="Calibri"/>
          <w:sz w:val="24"/>
          <w:szCs w:val="24"/>
        </w:rPr>
        <w:t xml:space="preserve">, </w:t>
      </w:r>
      <w:r w:rsidRPr="00AF2375">
        <w:rPr>
          <w:rFonts w:ascii="Bahnschrift" w:hAnsi="Bahnschrift" w:cs="Calibri"/>
          <w:sz w:val="24"/>
          <w:szCs w:val="24"/>
        </w:rPr>
        <w:t xml:space="preserve">zjištění inventarizačních rozdílů, vyšetření příčin vznik </w:t>
      </w:r>
      <w:r w:rsidR="00146DBB" w:rsidRPr="00AF2375">
        <w:rPr>
          <w:rFonts w:ascii="Bahnschrift" w:hAnsi="Bahnschrift" w:cs="Calibri"/>
          <w:sz w:val="24"/>
          <w:szCs w:val="24"/>
        </w:rPr>
        <w:t>inventarizačních rozdílů</w:t>
      </w:r>
      <w:r w:rsidR="00AF2375">
        <w:rPr>
          <w:rFonts w:ascii="Bahnschrift" w:hAnsi="Bahnschrift" w:cs="Calibri"/>
          <w:sz w:val="24"/>
          <w:szCs w:val="24"/>
        </w:rPr>
        <w:t xml:space="preserve">, </w:t>
      </w:r>
      <w:r w:rsidRPr="00AF2375">
        <w:rPr>
          <w:rFonts w:ascii="Bahnschrift" w:hAnsi="Bahnschrift" w:cs="Calibri"/>
          <w:sz w:val="24"/>
          <w:szCs w:val="24"/>
        </w:rPr>
        <w:t xml:space="preserve">vypracování návrhu na vypořádání </w:t>
      </w:r>
      <w:r w:rsidR="00146DBB" w:rsidRPr="00AF2375">
        <w:rPr>
          <w:rFonts w:ascii="Bahnschrift" w:hAnsi="Bahnschrift" w:cs="Calibri"/>
          <w:sz w:val="24"/>
          <w:szCs w:val="24"/>
        </w:rPr>
        <w:t>inventarizačních rozdílů</w:t>
      </w:r>
    </w:p>
    <w:p w14:paraId="3ACBA353" w14:textId="4D33AAB6" w:rsidR="00FB4452" w:rsidRPr="006A0B33" w:rsidRDefault="005179E0" w:rsidP="005179E0">
      <w:pPr>
        <w:rPr>
          <w:rFonts w:ascii="Bahnschrift" w:hAnsi="Bahnschrift" w:cs="Calibri"/>
          <w:sz w:val="24"/>
          <w:szCs w:val="24"/>
        </w:rPr>
      </w:pPr>
      <w:r w:rsidRPr="006A0B33">
        <w:rPr>
          <w:rFonts w:ascii="Bahnschrift" w:hAnsi="Bahnschrift" w:cs="Calibri"/>
          <w:b/>
          <w:bCs/>
          <w:sz w:val="24"/>
          <w:szCs w:val="24"/>
        </w:rPr>
        <w:t>Postup při provádění inventarizace</w:t>
      </w:r>
      <w:r w:rsidRPr="006A0B33">
        <w:rPr>
          <w:rFonts w:ascii="Bahnschrift" w:hAnsi="Bahnschrift" w:cs="Calibri"/>
          <w:sz w:val="24"/>
          <w:szCs w:val="24"/>
        </w:rPr>
        <w:tab/>
        <w:t xml:space="preserve"> </w:t>
      </w:r>
    </w:p>
    <w:p w14:paraId="0F40BEC2" w14:textId="1D28A195" w:rsidR="005179E0" w:rsidRPr="006A0B33" w:rsidRDefault="005179E0" w:rsidP="00FB4452">
      <w:pPr>
        <w:pStyle w:val="Odstavecseseznamem"/>
        <w:numPr>
          <w:ilvl w:val="0"/>
          <w:numId w:val="16"/>
        </w:numPr>
        <w:rPr>
          <w:rFonts w:ascii="Bahnschrift" w:hAnsi="Bahnschrift" w:cs="Calibri"/>
          <w:sz w:val="24"/>
          <w:szCs w:val="24"/>
        </w:rPr>
      </w:pPr>
      <w:r w:rsidRPr="006A0B33">
        <w:rPr>
          <w:rFonts w:ascii="Bahnschrift" w:hAnsi="Bahnschrift" w:cs="Calibri"/>
          <w:sz w:val="24"/>
          <w:szCs w:val="24"/>
        </w:rPr>
        <w:t>zjišťování skutečného stavu majetku a závazků ke stanovenému datu</w:t>
      </w:r>
    </w:p>
    <w:p w14:paraId="6CBB508B" w14:textId="46B94479" w:rsidR="00FB4452" w:rsidRPr="006A0B33" w:rsidRDefault="005F7FBA" w:rsidP="005F7FBA">
      <w:pPr>
        <w:pStyle w:val="Odstavecseseznamem"/>
        <w:numPr>
          <w:ilvl w:val="1"/>
          <w:numId w:val="16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 xml:space="preserve">zapisováno </w:t>
      </w:r>
      <w:r w:rsidR="005179E0" w:rsidRPr="006A0B33">
        <w:rPr>
          <w:rFonts w:ascii="Bahnschrift" w:hAnsi="Bahnschrift" w:cs="Calibri"/>
          <w:sz w:val="24"/>
          <w:szCs w:val="24"/>
        </w:rPr>
        <w:t>do inventurních soupisů inventurní komisí   </w:t>
      </w:r>
    </w:p>
    <w:p w14:paraId="0D47E07A" w14:textId="7C80A041" w:rsidR="00FB4452" w:rsidRPr="006A0B33" w:rsidRDefault="005179E0" w:rsidP="00FB4452">
      <w:pPr>
        <w:pStyle w:val="Odstavecseseznamem"/>
        <w:numPr>
          <w:ilvl w:val="0"/>
          <w:numId w:val="16"/>
        </w:numPr>
        <w:rPr>
          <w:rFonts w:ascii="Bahnschrift" w:hAnsi="Bahnschrift" w:cs="Calibri"/>
          <w:sz w:val="24"/>
          <w:szCs w:val="24"/>
        </w:rPr>
      </w:pPr>
      <w:r w:rsidRPr="006A0B33">
        <w:rPr>
          <w:rFonts w:ascii="Bahnschrift" w:hAnsi="Bahnschrift" w:cs="Calibri"/>
          <w:sz w:val="24"/>
          <w:szCs w:val="24"/>
        </w:rPr>
        <w:t>vyčíslení rozdílů mezi skutečným a účetním stavem</w:t>
      </w:r>
      <w:r w:rsidR="005F7FBA">
        <w:rPr>
          <w:rFonts w:ascii="Bahnschrift" w:hAnsi="Bahnschrift" w:cs="Calibri"/>
          <w:sz w:val="24"/>
          <w:szCs w:val="24"/>
        </w:rPr>
        <w:t xml:space="preserve"> (přebytek, manko)</w:t>
      </w:r>
    </w:p>
    <w:p w14:paraId="2BB71BB5" w14:textId="1DEFF9A2" w:rsidR="00FB4452" w:rsidRDefault="005179E0" w:rsidP="00146DBB">
      <w:pPr>
        <w:pStyle w:val="Odstavecseseznamem"/>
        <w:numPr>
          <w:ilvl w:val="0"/>
          <w:numId w:val="16"/>
        </w:numPr>
        <w:rPr>
          <w:rFonts w:ascii="Bahnschrift" w:hAnsi="Bahnschrift" w:cs="Calibri"/>
          <w:sz w:val="24"/>
          <w:szCs w:val="24"/>
        </w:rPr>
      </w:pPr>
      <w:r w:rsidRPr="006A0B33">
        <w:rPr>
          <w:rFonts w:ascii="Bahnschrift" w:hAnsi="Bahnschrift" w:cs="Calibri"/>
          <w:sz w:val="24"/>
          <w:szCs w:val="24"/>
        </w:rPr>
        <w:t>objasnění příčin a vypořádání inventarizačních rozdílů</w:t>
      </w:r>
    </w:p>
    <w:p w14:paraId="7678759E" w14:textId="3046B681" w:rsidR="005F7FBA" w:rsidRPr="000928D8" w:rsidRDefault="000928D8" w:rsidP="000928D8">
      <w:p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br w:type="page"/>
      </w:r>
    </w:p>
    <w:p w14:paraId="5570895C" w14:textId="77777777" w:rsidR="00146DBB" w:rsidRDefault="00EB6AE0" w:rsidP="00146DBB">
      <w:pPr>
        <w:rPr>
          <w:rFonts w:ascii="Bahnschrift" w:hAnsi="Bahnschrift" w:cs="Calibri"/>
          <w:b/>
          <w:bCs/>
          <w:sz w:val="24"/>
          <w:szCs w:val="24"/>
        </w:rPr>
      </w:pPr>
      <w:r w:rsidRPr="006A0B33">
        <w:rPr>
          <w:rFonts w:ascii="Bahnschrift" w:hAnsi="Bahnschrift" w:cs="Calibri"/>
          <w:b/>
          <w:bCs/>
          <w:sz w:val="24"/>
          <w:szCs w:val="24"/>
        </w:rPr>
        <w:lastRenderedPageBreak/>
        <w:t>Inventurní soupisy</w:t>
      </w:r>
    </w:p>
    <w:p w14:paraId="6C6E5FE7" w14:textId="5E3FFFE0" w:rsidR="00FB4452" w:rsidRPr="004A69CF" w:rsidRDefault="00146DBB" w:rsidP="00146DBB">
      <w:pPr>
        <w:pStyle w:val="Odstavecseseznamem"/>
        <w:numPr>
          <w:ilvl w:val="0"/>
          <w:numId w:val="24"/>
        </w:numPr>
        <w:rPr>
          <w:rFonts w:ascii="Bahnschrift" w:hAnsi="Bahnschrift" w:cs="Calibri"/>
          <w:b/>
          <w:bCs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 xml:space="preserve">musí obsahovat: </w:t>
      </w:r>
      <w:r w:rsidR="00EB6AE0" w:rsidRPr="00146DBB">
        <w:rPr>
          <w:rFonts w:ascii="Bahnschrift" w:hAnsi="Bahnschrift" w:cs="Calibri"/>
          <w:sz w:val="24"/>
          <w:szCs w:val="24"/>
        </w:rPr>
        <w:t>podpisový záznam osoby odpovědné za zjištění skutečností a osoby odpovědné za provedení inventarizace</w:t>
      </w:r>
      <w:r>
        <w:rPr>
          <w:rFonts w:ascii="Bahnschrift" w:hAnsi="Bahnschrift" w:cs="Calibri"/>
          <w:sz w:val="24"/>
          <w:szCs w:val="24"/>
        </w:rPr>
        <w:t xml:space="preserve">, </w:t>
      </w:r>
      <w:r w:rsidR="00EB6AE0" w:rsidRPr="00146DBB">
        <w:rPr>
          <w:rFonts w:ascii="Bahnschrift" w:hAnsi="Bahnschrift" w:cs="Calibri"/>
          <w:sz w:val="24"/>
          <w:szCs w:val="24"/>
        </w:rPr>
        <w:t>způsob zjišťování skutečných stavů, ocenění majetku a závazků k okamžiku ukončení inventury</w:t>
      </w:r>
      <w:r>
        <w:rPr>
          <w:rFonts w:ascii="Bahnschrift" w:hAnsi="Bahnschrift" w:cs="Calibri"/>
          <w:sz w:val="24"/>
          <w:szCs w:val="24"/>
        </w:rPr>
        <w:t xml:space="preserve">, </w:t>
      </w:r>
      <w:r w:rsidR="00EB6AE0" w:rsidRPr="00146DBB">
        <w:rPr>
          <w:rFonts w:ascii="Bahnschrift" w:hAnsi="Bahnschrift" w:cs="Calibri"/>
          <w:sz w:val="24"/>
          <w:szCs w:val="24"/>
        </w:rPr>
        <w:t>okamžik zahájení a ukončení inventury a doklady nutné k jednoznačnému určení majetku a závazků</w:t>
      </w:r>
    </w:p>
    <w:p w14:paraId="2EB3AD27" w14:textId="77777777" w:rsidR="004A69CF" w:rsidRPr="00146DBB" w:rsidRDefault="004A69CF" w:rsidP="004A69CF">
      <w:pPr>
        <w:pStyle w:val="Odstavecseseznamem"/>
        <w:ind w:left="780"/>
        <w:rPr>
          <w:rFonts w:ascii="Bahnschrift" w:hAnsi="Bahnschrift" w:cs="Calibri"/>
          <w:b/>
          <w:bCs/>
          <w:sz w:val="24"/>
          <w:szCs w:val="24"/>
        </w:rPr>
      </w:pPr>
    </w:p>
    <w:p w14:paraId="3723ED22" w14:textId="77777777" w:rsidR="00506010" w:rsidRPr="006A0B33" w:rsidRDefault="005179E0" w:rsidP="005179E0">
      <w:pPr>
        <w:rPr>
          <w:rFonts w:ascii="Bahnschrift" w:hAnsi="Bahnschrift" w:cs="Calibri"/>
          <w:b/>
          <w:bCs/>
          <w:sz w:val="24"/>
          <w:szCs w:val="24"/>
        </w:rPr>
      </w:pPr>
      <w:r w:rsidRPr="006A0B33">
        <w:rPr>
          <w:rFonts w:ascii="Bahnschrift" w:hAnsi="Bahnschrift" w:cs="Calibri"/>
          <w:b/>
          <w:bCs/>
          <w:sz w:val="24"/>
          <w:szCs w:val="24"/>
        </w:rPr>
        <w:t>Druhy inventarizací</w:t>
      </w:r>
      <w:r w:rsidRPr="006A0B33">
        <w:rPr>
          <w:rFonts w:ascii="Bahnschrift" w:hAnsi="Bahnschrift" w:cs="Calibri"/>
          <w:b/>
          <w:bCs/>
          <w:sz w:val="24"/>
          <w:szCs w:val="24"/>
        </w:rPr>
        <w:tab/>
      </w:r>
      <w:r w:rsidRPr="006A0B33">
        <w:rPr>
          <w:rFonts w:ascii="Bahnschrift" w:hAnsi="Bahnschrift" w:cs="Calibri"/>
          <w:b/>
          <w:bCs/>
          <w:sz w:val="24"/>
          <w:szCs w:val="24"/>
        </w:rPr>
        <w:tab/>
      </w:r>
    </w:p>
    <w:p w14:paraId="0E0695C6" w14:textId="4CE0F1CC" w:rsidR="00506010" w:rsidRPr="006A0B33" w:rsidRDefault="005179E0" w:rsidP="005179E0">
      <w:pPr>
        <w:rPr>
          <w:rFonts w:ascii="Bahnschrift" w:hAnsi="Bahnschrift" w:cs="Calibri"/>
          <w:sz w:val="24"/>
          <w:szCs w:val="24"/>
        </w:rPr>
      </w:pPr>
      <w:r w:rsidRPr="006A0B33">
        <w:rPr>
          <w:rFonts w:ascii="Bahnschrift" w:hAnsi="Bahnschrift" w:cs="Calibri"/>
          <w:sz w:val="24"/>
          <w:szCs w:val="24"/>
        </w:rPr>
        <w:t xml:space="preserve">a) podle toho </w:t>
      </w:r>
      <w:r w:rsidRPr="006A0B33">
        <w:rPr>
          <w:rFonts w:ascii="Bahnschrift" w:hAnsi="Bahnschrift" w:cs="Calibri"/>
          <w:b/>
          <w:bCs/>
          <w:sz w:val="24"/>
          <w:szCs w:val="24"/>
        </w:rPr>
        <w:t>kdy se provádí</w:t>
      </w:r>
      <w:r w:rsidR="00506010" w:rsidRPr="006A0B33">
        <w:rPr>
          <w:rFonts w:ascii="Bahnschrift" w:hAnsi="Bahnschrift" w:cs="Calibri"/>
          <w:sz w:val="24"/>
          <w:szCs w:val="24"/>
        </w:rPr>
        <w:t>:</w:t>
      </w:r>
    </w:p>
    <w:p w14:paraId="2034E231" w14:textId="50B671F0" w:rsidR="00146DBB" w:rsidRPr="004A69CF" w:rsidRDefault="00146DBB" w:rsidP="005179E0">
      <w:p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b/>
          <w:bCs/>
          <w:sz w:val="24"/>
          <w:szCs w:val="24"/>
        </w:rPr>
        <w:t xml:space="preserve">1.  </w:t>
      </w:r>
      <w:r w:rsidR="00296A57" w:rsidRPr="006A0B33">
        <w:rPr>
          <w:rFonts w:ascii="Bahnschrift" w:hAnsi="Bahnschrift" w:cs="Calibri"/>
          <w:b/>
          <w:bCs/>
          <w:sz w:val="24"/>
          <w:szCs w:val="24"/>
        </w:rPr>
        <w:t>řádn</w:t>
      </w:r>
      <w:r w:rsidR="004A69CF">
        <w:rPr>
          <w:rFonts w:ascii="Bahnschrift" w:hAnsi="Bahnschrift" w:cs="Calibri"/>
          <w:b/>
          <w:bCs/>
          <w:sz w:val="24"/>
          <w:szCs w:val="24"/>
        </w:rPr>
        <w:t xml:space="preserve">é (pravidelné) inventarizace </w:t>
      </w:r>
      <w:r w:rsidR="004A69CF">
        <w:rPr>
          <w:rFonts w:ascii="Bahnschrift" w:hAnsi="Bahnschrift" w:cs="Calibri"/>
          <w:sz w:val="24"/>
          <w:szCs w:val="24"/>
        </w:rPr>
        <w:t>mohou být:</w:t>
      </w:r>
    </w:p>
    <w:p w14:paraId="64A34F13" w14:textId="5F986D4C" w:rsidR="00146DBB" w:rsidRDefault="004A69CF" w:rsidP="00A7399B">
      <w:pPr>
        <w:ind w:firstLine="360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b/>
          <w:bCs/>
          <w:sz w:val="24"/>
          <w:szCs w:val="24"/>
        </w:rPr>
        <w:t xml:space="preserve">a) </w:t>
      </w:r>
      <w:r w:rsidR="00146DBB">
        <w:rPr>
          <w:rFonts w:ascii="Bahnschrift" w:hAnsi="Bahnschrift" w:cs="Calibri"/>
          <w:b/>
          <w:bCs/>
          <w:sz w:val="24"/>
          <w:szCs w:val="24"/>
        </w:rPr>
        <w:t>p</w:t>
      </w:r>
      <w:r w:rsidR="00FB4452" w:rsidRPr="006A0B33">
        <w:rPr>
          <w:rFonts w:ascii="Bahnschrift" w:hAnsi="Bahnschrift" w:cs="Calibri"/>
          <w:b/>
          <w:bCs/>
          <w:sz w:val="24"/>
          <w:szCs w:val="24"/>
        </w:rPr>
        <w:t>eriodick</w:t>
      </w:r>
      <w:r w:rsidR="00A7399B">
        <w:rPr>
          <w:rFonts w:ascii="Bahnschrift" w:hAnsi="Bahnschrift" w:cs="Calibri"/>
          <w:b/>
          <w:bCs/>
          <w:sz w:val="24"/>
          <w:szCs w:val="24"/>
        </w:rPr>
        <w:t>é</w:t>
      </w:r>
    </w:p>
    <w:p w14:paraId="1948DD2B" w14:textId="7D247947" w:rsidR="00146DBB" w:rsidRDefault="00FB4452" w:rsidP="00146DBB">
      <w:pPr>
        <w:pStyle w:val="Odstavecseseznamem"/>
        <w:numPr>
          <w:ilvl w:val="0"/>
          <w:numId w:val="26"/>
        </w:numPr>
        <w:rPr>
          <w:rFonts w:ascii="Bahnschrift" w:hAnsi="Bahnschrift" w:cs="Calibri"/>
          <w:sz w:val="24"/>
          <w:szCs w:val="24"/>
        </w:rPr>
      </w:pPr>
      <w:r w:rsidRPr="00146DBB">
        <w:rPr>
          <w:rFonts w:ascii="Bahnschrift" w:hAnsi="Bahnschrift" w:cs="Calibri"/>
          <w:sz w:val="24"/>
          <w:szCs w:val="24"/>
        </w:rPr>
        <w:t>ú</w:t>
      </w:r>
      <w:r w:rsidR="00A7399B">
        <w:rPr>
          <w:rFonts w:ascii="Bahnschrift" w:hAnsi="Bahnschrift" w:cs="Calibri"/>
          <w:sz w:val="24"/>
          <w:szCs w:val="24"/>
        </w:rPr>
        <w:t>č</w:t>
      </w:r>
      <w:r w:rsidRPr="00146DBB">
        <w:rPr>
          <w:rFonts w:ascii="Bahnschrift" w:hAnsi="Bahnschrift" w:cs="Calibri"/>
          <w:sz w:val="24"/>
          <w:szCs w:val="24"/>
        </w:rPr>
        <w:t>e</w:t>
      </w:r>
      <w:r w:rsidR="00A7399B">
        <w:rPr>
          <w:rFonts w:ascii="Bahnschrift" w:hAnsi="Bahnschrift" w:cs="Calibri"/>
          <w:sz w:val="24"/>
          <w:szCs w:val="24"/>
        </w:rPr>
        <w:t>t</w:t>
      </w:r>
      <w:r w:rsidRPr="00146DBB">
        <w:rPr>
          <w:rFonts w:ascii="Bahnschrift" w:hAnsi="Bahnschrift" w:cs="Calibri"/>
          <w:sz w:val="24"/>
          <w:szCs w:val="24"/>
        </w:rPr>
        <w:t>ní</w:t>
      </w:r>
      <w:r w:rsidR="00506010" w:rsidRPr="00146DBB">
        <w:rPr>
          <w:rFonts w:ascii="Bahnschrift" w:hAnsi="Bahnschrift" w:cs="Calibri"/>
          <w:sz w:val="24"/>
          <w:szCs w:val="24"/>
        </w:rPr>
        <w:t xml:space="preserve"> jednotky ji provádějí k okamžiku sestavení účetní závěrky</w:t>
      </w:r>
    </w:p>
    <w:p w14:paraId="13CB78F6" w14:textId="77777777" w:rsidR="00146DBB" w:rsidRDefault="00506010" w:rsidP="005179E0">
      <w:pPr>
        <w:pStyle w:val="Odstavecseseznamem"/>
        <w:numPr>
          <w:ilvl w:val="0"/>
          <w:numId w:val="26"/>
        </w:numPr>
        <w:rPr>
          <w:rFonts w:ascii="Bahnschrift" w:hAnsi="Bahnschrift" w:cs="Calibri"/>
          <w:sz w:val="24"/>
          <w:szCs w:val="24"/>
        </w:rPr>
      </w:pPr>
      <w:r w:rsidRPr="00146DBB">
        <w:rPr>
          <w:rFonts w:ascii="Bahnschrift" w:hAnsi="Bahnschrift" w:cs="Calibri"/>
          <w:sz w:val="24"/>
          <w:szCs w:val="24"/>
        </w:rPr>
        <w:t>inventarizují se veškerá aktiva a závazky účetní jednotky za každé účetní</w:t>
      </w:r>
      <w:r w:rsidR="00146DBB">
        <w:rPr>
          <w:rFonts w:ascii="Bahnschrift" w:hAnsi="Bahnschrift" w:cs="Calibri"/>
          <w:sz w:val="24"/>
          <w:szCs w:val="24"/>
        </w:rPr>
        <w:t xml:space="preserve"> </w:t>
      </w:r>
      <w:r w:rsidRPr="00146DBB">
        <w:rPr>
          <w:rFonts w:ascii="Bahnschrift" w:hAnsi="Bahnschrift" w:cs="Calibri"/>
          <w:sz w:val="24"/>
          <w:szCs w:val="24"/>
        </w:rPr>
        <w:t>období, s výjimkou zásob DHM, který je v neustálém pohybu a nemá vlastní místo</w:t>
      </w:r>
    </w:p>
    <w:p w14:paraId="568DBBFA" w14:textId="79A482F8" w:rsidR="00146DBB" w:rsidRDefault="00A7399B" w:rsidP="00A7399B">
      <w:pPr>
        <w:ind w:firstLine="360"/>
        <w:rPr>
          <w:rFonts w:ascii="Bahnschrift" w:hAnsi="Bahnschrift" w:cs="Calibri"/>
          <w:b/>
          <w:bCs/>
          <w:sz w:val="24"/>
          <w:szCs w:val="24"/>
        </w:rPr>
      </w:pPr>
      <w:r>
        <w:rPr>
          <w:rFonts w:ascii="Bahnschrift" w:hAnsi="Bahnschrift" w:cs="Calibri"/>
          <w:b/>
          <w:bCs/>
          <w:sz w:val="24"/>
          <w:szCs w:val="24"/>
        </w:rPr>
        <w:t xml:space="preserve">b) </w:t>
      </w:r>
      <w:r w:rsidR="00146DBB">
        <w:rPr>
          <w:rFonts w:ascii="Bahnschrift" w:hAnsi="Bahnschrift" w:cs="Calibri"/>
          <w:b/>
          <w:bCs/>
          <w:sz w:val="24"/>
          <w:szCs w:val="24"/>
        </w:rPr>
        <w:t>p</w:t>
      </w:r>
      <w:r w:rsidR="009A2556" w:rsidRPr="00146DBB">
        <w:rPr>
          <w:rFonts w:ascii="Bahnschrift" w:hAnsi="Bahnschrift" w:cs="Calibri"/>
          <w:b/>
          <w:bCs/>
          <w:sz w:val="24"/>
          <w:szCs w:val="24"/>
        </w:rPr>
        <w:t>růběžn</w:t>
      </w:r>
      <w:r>
        <w:rPr>
          <w:rFonts w:ascii="Bahnschrift" w:hAnsi="Bahnschrift" w:cs="Calibri"/>
          <w:b/>
          <w:bCs/>
          <w:sz w:val="24"/>
          <w:szCs w:val="24"/>
        </w:rPr>
        <w:t>é</w:t>
      </w:r>
    </w:p>
    <w:p w14:paraId="377023AB" w14:textId="77777777" w:rsidR="00146DBB" w:rsidRDefault="009A2556" w:rsidP="005179E0">
      <w:pPr>
        <w:pStyle w:val="Odstavecseseznamem"/>
        <w:numPr>
          <w:ilvl w:val="0"/>
          <w:numId w:val="27"/>
        </w:numPr>
        <w:rPr>
          <w:rFonts w:ascii="Bahnschrift" w:hAnsi="Bahnschrift" w:cs="Calibri"/>
          <w:sz w:val="24"/>
          <w:szCs w:val="24"/>
        </w:rPr>
      </w:pPr>
      <w:r w:rsidRPr="00146DBB">
        <w:rPr>
          <w:rFonts w:ascii="Bahnschrift" w:hAnsi="Bahnschrift" w:cs="Calibri"/>
          <w:sz w:val="24"/>
          <w:szCs w:val="24"/>
        </w:rPr>
        <w:t>provádí</w:t>
      </w:r>
      <w:r w:rsidR="00296A57" w:rsidRPr="00146DBB">
        <w:rPr>
          <w:rFonts w:ascii="Bahnschrift" w:hAnsi="Bahnschrift" w:cs="Calibri"/>
          <w:sz w:val="24"/>
          <w:szCs w:val="24"/>
        </w:rPr>
        <w:t xml:space="preserve"> se postupn</w:t>
      </w:r>
      <w:r w:rsidR="00506010" w:rsidRPr="00146DBB">
        <w:rPr>
          <w:rFonts w:ascii="Bahnschrift" w:hAnsi="Bahnschrift" w:cs="Calibri"/>
          <w:sz w:val="24"/>
          <w:szCs w:val="24"/>
        </w:rPr>
        <w:t>ě</w:t>
      </w:r>
      <w:r w:rsidR="00296A57" w:rsidRPr="00146DBB">
        <w:rPr>
          <w:rFonts w:ascii="Bahnschrift" w:hAnsi="Bahnschrift" w:cs="Calibri"/>
          <w:sz w:val="24"/>
          <w:szCs w:val="24"/>
        </w:rPr>
        <w:t xml:space="preserve"> v průběhu celého </w:t>
      </w:r>
      <w:r w:rsidR="00506010" w:rsidRPr="00146DBB">
        <w:rPr>
          <w:rFonts w:ascii="Bahnschrift" w:hAnsi="Bahnschrift" w:cs="Calibri"/>
          <w:sz w:val="24"/>
          <w:szCs w:val="24"/>
        </w:rPr>
        <w:t>účetního období</w:t>
      </w:r>
    </w:p>
    <w:p w14:paraId="7C38AA46" w14:textId="62471A99" w:rsidR="00146DBB" w:rsidRDefault="00506010" w:rsidP="005179E0">
      <w:pPr>
        <w:pStyle w:val="Odstavecseseznamem"/>
        <w:numPr>
          <w:ilvl w:val="0"/>
          <w:numId w:val="27"/>
        </w:numPr>
        <w:rPr>
          <w:rFonts w:ascii="Bahnschrift" w:hAnsi="Bahnschrift" w:cs="Calibri"/>
          <w:sz w:val="24"/>
          <w:szCs w:val="24"/>
        </w:rPr>
      </w:pPr>
      <w:r w:rsidRPr="00146DBB">
        <w:rPr>
          <w:rFonts w:ascii="Bahnschrift" w:hAnsi="Bahnschrift" w:cs="Calibri"/>
          <w:sz w:val="24"/>
          <w:szCs w:val="24"/>
        </w:rPr>
        <w:t>možnost jejího provádění je vyhrazena pro inventarizace zásob, které se účtují podle druhů a pro dlouhodobý hmotný movitý majetek, který</w:t>
      </w:r>
      <w:r w:rsidR="009A2556" w:rsidRPr="00146DBB">
        <w:rPr>
          <w:rFonts w:ascii="Bahnschrift" w:hAnsi="Bahnschrift" w:cs="Calibri"/>
          <w:sz w:val="24"/>
          <w:szCs w:val="24"/>
        </w:rPr>
        <w:tab/>
      </w:r>
      <w:r w:rsidRPr="00146DBB">
        <w:rPr>
          <w:rFonts w:ascii="Bahnschrift" w:hAnsi="Bahnschrift" w:cs="Calibri"/>
          <w:sz w:val="24"/>
          <w:szCs w:val="24"/>
        </w:rPr>
        <w:t xml:space="preserve"> vzhledem k jeho funkci je v soustavném pohybu a nemá stálé místo</w:t>
      </w:r>
      <w:r w:rsidR="00A7399B">
        <w:rPr>
          <w:rFonts w:ascii="Bahnschrift" w:hAnsi="Bahnschrift" w:cs="Calibri"/>
          <w:sz w:val="24"/>
          <w:szCs w:val="24"/>
        </w:rPr>
        <w:t>, kam náleží (např. nákladní železniční vagóny)</w:t>
      </w:r>
    </w:p>
    <w:p w14:paraId="65759597" w14:textId="549FF40C" w:rsidR="00A7399B" w:rsidRPr="00A7399B" w:rsidRDefault="00506010" w:rsidP="00A7399B">
      <w:pPr>
        <w:pStyle w:val="Odstavecseseznamem"/>
        <w:numPr>
          <w:ilvl w:val="0"/>
          <w:numId w:val="27"/>
        </w:numPr>
        <w:rPr>
          <w:rFonts w:ascii="Bahnschrift" w:hAnsi="Bahnschrift" w:cs="Calibri"/>
          <w:sz w:val="24"/>
          <w:szCs w:val="24"/>
        </w:rPr>
      </w:pPr>
      <w:r w:rsidRPr="00146DBB">
        <w:rPr>
          <w:rFonts w:ascii="Bahnschrift" w:hAnsi="Bahnschrift" w:cs="Calibri"/>
          <w:sz w:val="24"/>
          <w:szCs w:val="24"/>
        </w:rPr>
        <w:t>termín si stanoví sama účetní jednotka (majetek musí být inventarizován alespoň jednou za úč</w:t>
      </w:r>
      <w:r w:rsidR="00146DBB">
        <w:rPr>
          <w:rFonts w:ascii="Bahnschrift" w:hAnsi="Bahnschrift" w:cs="Calibri"/>
          <w:sz w:val="24"/>
          <w:szCs w:val="24"/>
        </w:rPr>
        <w:t xml:space="preserve">etní </w:t>
      </w:r>
      <w:r w:rsidR="009A2556" w:rsidRPr="00146DBB">
        <w:rPr>
          <w:rFonts w:ascii="Bahnschrift" w:hAnsi="Bahnschrift" w:cs="Calibri"/>
          <w:sz w:val="24"/>
          <w:szCs w:val="24"/>
        </w:rPr>
        <w:t>období)</w:t>
      </w:r>
    </w:p>
    <w:p w14:paraId="60557FC8" w14:textId="34BAA565" w:rsidR="00971C97" w:rsidRPr="00971C97" w:rsidRDefault="00146DBB" w:rsidP="00146DBB">
      <w:pPr>
        <w:pStyle w:val="Odstavecseseznamem"/>
        <w:numPr>
          <w:ilvl w:val="0"/>
          <w:numId w:val="29"/>
        </w:numPr>
        <w:ind w:left="357" w:hanging="357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b/>
          <w:bCs/>
          <w:sz w:val="24"/>
          <w:szCs w:val="24"/>
        </w:rPr>
        <w:t>m</w:t>
      </w:r>
      <w:r w:rsidR="009A2556" w:rsidRPr="00146DBB">
        <w:rPr>
          <w:rFonts w:ascii="Bahnschrift" w:hAnsi="Bahnschrift" w:cs="Calibri"/>
          <w:b/>
          <w:bCs/>
          <w:sz w:val="24"/>
          <w:szCs w:val="24"/>
        </w:rPr>
        <w:t>imořádn</w:t>
      </w:r>
      <w:r w:rsidR="00A7399B">
        <w:rPr>
          <w:rFonts w:ascii="Bahnschrift" w:hAnsi="Bahnschrift" w:cs="Calibri"/>
          <w:b/>
          <w:bCs/>
          <w:sz w:val="24"/>
          <w:szCs w:val="24"/>
        </w:rPr>
        <w:t>é</w:t>
      </w:r>
    </w:p>
    <w:p w14:paraId="2778BA2C" w14:textId="31B561E1" w:rsidR="00A7399B" w:rsidRPr="00A7399B" w:rsidRDefault="009A2556" w:rsidP="00A7399B">
      <w:pPr>
        <w:pStyle w:val="Odstavecseseznamem"/>
        <w:numPr>
          <w:ilvl w:val="1"/>
          <w:numId w:val="29"/>
        </w:numPr>
        <w:rPr>
          <w:rFonts w:ascii="Bahnschrift" w:hAnsi="Bahnschrift" w:cs="Calibri"/>
          <w:sz w:val="24"/>
          <w:szCs w:val="24"/>
        </w:rPr>
      </w:pPr>
      <w:r w:rsidRPr="00146DBB">
        <w:rPr>
          <w:rFonts w:ascii="Bahnschrift" w:hAnsi="Bahnschrift" w:cs="Calibri"/>
          <w:sz w:val="24"/>
          <w:szCs w:val="24"/>
        </w:rPr>
        <w:t>provádí</w:t>
      </w:r>
      <w:r w:rsidR="00506010" w:rsidRPr="00146DBB">
        <w:rPr>
          <w:rFonts w:ascii="Bahnschrift" w:hAnsi="Bahnschrift" w:cs="Calibri"/>
          <w:sz w:val="24"/>
          <w:szCs w:val="24"/>
        </w:rPr>
        <w:t xml:space="preserve"> se v mimořádných případech jako je vznik podniku, jeho sloučení, </w:t>
      </w:r>
      <w:r w:rsidR="007E1D3B" w:rsidRPr="00146DBB">
        <w:rPr>
          <w:rFonts w:ascii="Bahnschrift" w:hAnsi="Bahnschrift" w:cs="Calibri"/>
          <w:sz w:val="24"/>
          <w:szCs w:val="24"/>
        </w:rPr>
        <w:t>roz</w:t>
      </w:r>
      <w:r w:rsidR="00506010" w:rsidRPr="00146DBB">
        <w:rPr>
          <w:rFonts w:ascii="Bahnschrift" w:hAnsi="Bahnschrift" w:cs="Calibri"/>
          <w:sz w:val="24"/>
          <w:szCs w:val="24"/>
        </w:rPr>
        <w:t>dělení</w:t>
      </w:r>
      <w:r w:rsidR="007E1D3B" w:rsidRPr="00146DBB">
        <w:rPr>
          <w:rFonts w:ascii="Bahnschrift" w:hAnsi="Bahnschrift" w:cs="Calibri"/>
          <w:sz w:val="24"/>
          <w:szCs w:val="24"/>
        </w:rPr>
        <w:t>, po</w:t>
      </w:r>
      <w:r w:rsidRPr="00146DBB">
        <w:rPr>
          <w:rFonts w:ascii="Bahnschrift" w:hAnsi="Bahnschrift" w:cs="Calibri"/>
          <w:sz w:val="24"/>
          <w:szCs w:val="24"/>
        </w:rPr>
        <w:t xml:space="preserve"> </w:t>
      </w:r>
      <w:r w:rsidR="007E1D3B" w:rsidRPr="00146DBB">
        <w:rPr>
          <w:rFonts w:ascii="Bahnschrift" w:hAnsi="Bahnschrift" w:cs="Calibri"/>
          <w:sz w:val="24"/>
          <w:szCs w:val="24"/>
        </w:rPr>
        <w:t>živelné pohromě, vloupání apod.</w:t>
      </w:r>
    </w:p>
    <w:p w14:paraId="00A78B72" w14:textId="17624CAD" w:rsidR="00A7399B" w:rsidRPr="00A7399B" w:rsidRDefault="00A7399B" w:rsidP="00A7399B">
      <w:pPr>
        <w:rPr>
          <w:rFonts w:ascii="Bahnschrift" w:hAnsi="Bahnschrift" w:cs="Calibri"/>
          <w:sz w:val="24"/>
          <w:szCs w:val="24"/>
        </w:rPr>
      </w:pPr>
      <w:r w:rsidRPr="00A7399B">
        <w:rPr>
          <w:rFonts w:ascii="Bahnschrift" w:hAnsi="Bahnschrift" w:cs="Calibri"/>
          <w:sz w:val="24"/>
          <w:szCs w:val="24"/>
        </w:rPr>
        <w:t>b) podle</w:t>
      </w:r>
      <w:r w:rsidRPr="00A7399B">
        <w:rPr>
          <w:rFonts w:ascii="Bahnschrift" w:hAnsi="Bahnschrift" w:cs="Calibri"/>
          <w:b/>
          <w:bCs/>
          <w:sz w:val="24"/>
          <w:szCs w:val="24"/>
        </w:rPr>
        <w:t xml:space="preserve"> rozsahu</w:t>
      </w:r>
    </w:p>
    <w:p w14:paraId="41F1C970" w14:textId="0C45D74E" w:rsidR="00296A57" w:rsidRPr="006A0B33" w:rsidRDefault="009A2556" w:rsidP="00A7399B">
      <w:pPr>
        <w:spacing w:after="0"/>
        <w:rPr>
          <w:rFonts w:ascii="Bahnschrift" w:hAnsi="Bahnschrift" w:cs="Calibri"/>
          <w:b/>
          <w:bCs/>
          <w:sz w:val="24"/>
          <w:szCs w:val="24"/>
        </w:rPr>
      </w:pPr>
      <w:r w:rsidRPr="006A0B33">
        <w:rPr>
          <w:rFonts w:ascii="Bahnschrift" w:hAnsi="Bahnschrift" w:cs="Calibri"/>
          <w:b/>
          <w:bCs/>
          <w:sz w:val="24"/>
          <w:szCs w:val="24"/>
        </w:rPr>
        <w:t xml:space="preserve">úplná </w:t>
      </w:r>
      <w:r w:rsidRPr="006A0B33">
        <w:rPr>
          <w:rFonts w:ascii="Bahnschrift" w:hAnsi="Bahnschrift" w:cs="Calibri"/>
          <w:sz w:val="24"/>
          <w:szCs w:val="24"/>
        </w:rPr>
        <w:t>– týká</w:t>
      </w:r>
      <w:r w:rsidR="00296A57" w:rsidRPr="006A0B33">
        <w:rPr>
          <w:rFonts w:ascii="Bahnschrift" w:hAnsi="Bahnschrift" w:cs="Calibri"/>
          <w:sz w:val="24"/>
          <w:szCs w:val="24"/>
        </w:rPr>
        <w:t xml:space="preserve"> se všech složek</w:t>
      </w:r>
      <w:r w:rsidR="00320842" w:rsidRPr="006A0B33">
        <w:rPr>
          <w:rFonts w:ascii="Bahnschrift" w:hAnsi="Bahnschrift" w:cs="Calibri"/>
          <w:b/>
          <w:bCs/>
          <w:sz w:val="24"/>
          <w:szCs w:val="24"/>
        </w:rPr>
        <w:t xml:space="preserve"> </w:t>
      </w:r>
      <w:r w:rsidR="00296A57" w:rsidRPr="006A0B33">
        <w:rPr>
          <w:rFonts w:ascii="Bahnschrift" w:hAnsi="Bahnschrift" w:cs="Calibri"/>
          <w:sz w:val="24"/>
          <w:szCs w:val="24"/>
        </w:rPr>
        <w:t>majetku a závazků</w:t>
      </w:r>
    </w:p>
    <w:p w14:paraId="68D4A219" w14:textId="5D26BF58" w:rsidR="009A2556" w:rsidRDefault="009A2556" w:rsidP="00A7399B">
      <w:pPr>
        <w:spacing w:after="0"/>
        <w:rPr>
          <w:rFonts w:ascii="Bahnschrift" w:hAnsi="Bahnschrift" w:cs="Calibri"/>
          <w:sz w:val="24"/>
          <w:szCs w:val="24"/>
        </w:rPr>
      </w:pPr>
      <w:r w:rsidRPr="006A0B33">
        <w:rPr>
          <w:rFonts w:ascii="Bahnschrift" w:hAnsi="Bahnschrift" w:cs="Calibri"/>
          <w:b/>
          <w:bCs/>
          <w:sz w:val="24"/>
          <w:szCs w:val="24"/>
        </w:rPr>
        <w:t xml:space="preserve">dílčí </w:t>
      </w:r>
      <w:r w:rsidRPr="006A0B33">
        <w:rPr>
          <w:rFonts w:ascii="Bahnschrift" w:hAnsi="Bahnschrift" w:cs="Calibri"/>
          <w:sz w:val="24"/>
          <w:szCs w:val="24"/>
        </w:rPr>
        <w:t>– týká</w:t>
      </w:r>
      <w:r w:rsidR="00296A57" w:rsidRPr="006A0B33">
        <w:rPr>
          <w:rFonts w:ascii="Bahnschrift" w:hAnsi="Bahnschrift" w:cs="Calibri"/>
          <w:sz w:val="24"/>
          <w:szCs w:val="24"/>
        </w:rPr>
        <w:t xml:space="preserve"> se jen některých</w:t>
      </w:r>
      <w:r w:rsidR="00320842" w:rsidRPr="006A0B33">
        <w:rPr>
          <w:rFonts w:ascii="Bahnschrift" w:hAnsi="Bahnschrift" w:cs="Calibri"/>
          <w:sz w:val="24"/>
          <w:szCs w:val="24"/>
        </w:rPr>
        <w:t xml:space="preserve"> </w:t>
      </w:r>
      <w:r w:rsidR="00296A57" w:rsidRPr="006A0B33">
        <w:rPr>
          <w:rFonts w:ascii="Bahnschrift" w:hAnsi="Bahnschrift" w:cs="Calibri"/>
          <w:sz w:val="24"/>
          <w:szCs w:val="24"/>
        </w:rPr>
        <w:t>složek majetku a závazků</w:t>
      </w:r>
    </w:p>
    <w:p w14:paraId="4756FE78" w14:textId="77777777" w:rsidR="00A7399B" w:rsidRDefault="00A7399B" w:rsidP="00A7399B">
      <w:pPr>
        <w:rPr>
          <w:rFonts w:ascii="Bahnschrift" w:hAnsi="Bahnschrift" w:cs="Calibri"/>
          <w:b/>
          <w:bCs/>
          <w:sz w:val="24"/>
          <w:szCs w:val="24"/>
        </w:rPr>
      </w:pPr>
    </w:p>
    <w:p w14:paraId="0B6B4B0E" w14:textId="624D377F" w:rsidR="00A7399B" w:rsidRPr="006A0B33" w:rsidRDefault="00A7399B" w:rsidP="00A7399B">
      <w:pPr>
        <w:rPr>
          <w:rFonts w:ascii="Bahnschrift" w:hAnsi="Bahnschrift" w:cs="Calibri"/>
          <w:b/>
          <w:bCs/>
          <w:sz w:val="24"/>
          <w:szCs w:val="24"/>
        </w:rPr>
      </w:pPr>
      <w:r w:rsidRPr="006A0B33">
        <w:rPr>
          <w:rFonts w:ascii="Bahnschrift" w:hAnsi="Bahnschrift" w:cs="Calibri"/>
          <w:b/>
          <w:bCs/>
          <w:sz w:val="24"/>
          <w:szCs w:val="24"/>
        </w:rPr>
        <w:t>Termíny inventarizací</w:t>
      </w:r>
    </w:p>
    <w:p w14:paraId="2E2B15D4" w14:textId="5A89A10A" w:rsidR="00A7399B" w:rsidRPr="006A0B33" w:rsidRDefault="00A7399B" w:rsidP="00A7399B">
      <w:pPr>
        <w:pStyle w:val="Odstavecseseznamem"/>
        <w:numPr>
          <w:ilvl w:val="0"/>
          <w:numId w:val="20"/>
        </w:numPr>
        <w:rPr>
          <w:rFonts w:ascii="Bahnschrift" w:hAnsi="Bahnschrift" w:cs="Calibri"/>
          <w:b/>
          <w:bCs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 xml:space="preserve">inventarizace aktiv a závazků se </w:t>
      </w:r>
      <w:r w:rsidRPr="006A0B33">
        <w:rPr>
          <w:rFonts w:ascii="Bahnschrift" w:hAnsi="Bahnschrift" w:cs="Calibri"/>
          <w:sz w:val="24"/>
          <w:szCs w:val="24"/>
        </w:rPr>
        <w:t>provádí alespoň 1x ročně</w:t>
      </w:r>
      <w:r>
        <w:rPr>
          <w:rFonts w:ascii="Bahnschrift" w:hAnsi="Bahnschrift" w:cs="Calibri"/>
          <w:sz w:val="24"/>
          <w:szCs w:val="24"/>
        </w:rPr>
        <w:t xml:space="preserve"> (ke dni sestavení ročních účetních výkazů)</w:t>
      </w:r>
    </w:p>
    <w:p w14:paraId="71A1E0A4" w14:textId="77777777" w:rsidR="00A7399B" w:rsidRDefault="00A7399B" w:rsidP="00A7399B">
      <w:pPr>
        <w:pStyle w:val="Odstavecseseznamem"/>
        <w:numPr>
          <w:ilvl w:val="1"/>
          <w:numId w:val="20"/>
        </w:numPr>
        <w:rPr>
          <w:rFonts w:ascii="Bahnschrift" w:hAnsi="Bahnschrift" w:cs="Calibri"/>
          <w:sz w:val="24"/>
          <w:szCs w:val="24"/>
        </w:rPr>
      </w:pPr>
      <w:r w:rsidRPr="006A0B33">
        <w:rPr>
          <w:rFonts w:ascii="Bahnschrift" w:hAnsi="Bahnschrift" w:cs="Calibri"/>
          <w:sz w:val="24"/>
          <w:szCs w:val="24"/>
        </w:rPr>
        <w:t>je možné provést čtyři měsíce před a jeden měsíc po rozvahovém dni</w:t>
      </w:r>
      <w:r>
        <w:rPr>
          <w:rFonts w:ascii="Bahnschrift" w:hAnsi="Bahnschrift" w:cs="Calibri"/>
          <w:sz w:val="24"/>
          <w:szCs w:val="24"/>
        </w:rPr>
        <w:t>, pokud z časových důvodů není možné provést inventury k rozvahovému dni</w:t>
      </w:r>
    </w:p>
    <w:p w14:paraId="048007AC" w14:textId="71FD11FB" w:rsidR="00971C97" w:rsidRPr="0034325E" w:rsidRDefault="00A7399B" w:rsidP="0034325E">
      <w:pPr>
        <w:pStyle w:val="Odstavecseseznamem"/>
        <w:numPr>
          <w:ilvl w:val="1"/>
          <w:numId w:val="20"/>
        </w:numPr>
        <w:rPr>
          <w:rFonts w:ascii="Bahnschrift" w:hAnsi="Bahnschrift" w:cs="Calibri"/>
          <w:sz w:val="24"/>
          <w:szCs w:val="24"/>
        </w:rPr>
      </w:pPr>
      <w:r w:rsidRPr="00A7399B">
        <w:rPr>
          <w:rFonts w:ascii="Bahnschrift" w:hAnsi="Bahnschrift" w:cs="Calibri"/>
          <w:sz w:val="24"/>
          <w:szCs w:val="24"/>
        </w:rPr>
        <w:t xml:space="preserve">účetní jednotky jsou povinny prokázat provedení inventarizace u veškerého majetku a závazků po dobu 5 let po jejím </w:t>
      </w:r>
      <w:r>
        <w:rPr>
          <w:rFonts w:ascii="Bahnschrift" w:hAnsi="Bahnschrift" w:cs="Calibri"/>
          <w:sz w:val="24"/>
          <w:szCs w:val="24"/>
        </w:rPr>
        <w:t>provedení</w:t>
      </w:r>
      <w:r w:rsidR="0034325E" w:rsidRPr="0034325E">
        <w:rPr>
          <w:rFonts w:ascii="Bahnschrift" w:hAnsi="Bahnschrift" w:cs="Calibri"/>
          <w:sz w:val="24"/>
          <w:szCs w:val="24"/>
        </w:rPr>
        <w:br w:type="page"/>
      </w:r>
    </w:p>
    <w:p w14:paraId="4B14E7FF" w14:textId="1ABC687A" w:rsidR="00296A57" w:rsidRPr="006A0B33" w:rsidRDefault="00296A57" w:rsidP="005179E0">
      <w:pPr>
        <w:rPr>
          <w:rFonts w:ascii="Bahnschrift" w:hAnsi="Bahnschrift" w:cs="Calibri"/>
          <w:sz w:val="24"/>
          <w:szCs w:val="24"/>
        </w:rPr>
      </w:pPr>
      <w:r w:rsidRPr="006A0B33">
        <w:rPr>
          <w:rFonts w:ascii="Bahnschrift" w:hAnsi="Bahnschrift" w:cs="Calibri"/>
          <w:b/>
          <w:bCs/>
          <w:sz w:val="24"/>
          <w:szCs w:val="24"/>
        </w:rPr>
        <w:lastRenderedPageBreak/>
        <w:t>Inventarizační rozdíly</w:t>
      </w:r>
    </w:p>
    <w:p w14:paraId="0516E71A" w14:textId="0DFEF067" w:rsidR="00296A57" w:rsidRPr="00971C97" w:rsidRDefault="009A2556" w:rsidP="00971C97">
      <w:pPr>
        <w:numPr>
          <w:ilvl w:val="0"/>
          <w:numId w:val="30"/>
        </w:numPr>
        <w:rPr>
          <w:rFonts w:ascii="Bahnschrift" w:hAnsi="Bahnschrift" w:cs="Calibri"/>
          <w:sz w:val="24"/>
          <w:szCs w:val="24"/>
        </w:rPr>
      </w:pPr>
      <w:r w:rsidRPr="006A0B33">
        <w:rPr>
          <w:rFonts w:ascii="Bahnschrift" w:hAnsi="Bahnschrift" w:cs="Calibri"/>
          <w:b/>
          <w:bCs/>
          <w:sz w:val="24"/>
          <w:szCs w:val="24"/>
        </w:rPr>
        <w:t>manko</w:t>
      </w:r>
      <w:r w:rsidRPr="006A0B33">
        <w:rPr>
          <w:rFonts w:ascii="Bahnschrift" w:hAnsi="Bahnschrift" w:cs="Calibri"/>
          <w:sz w:val="24"/>
          <w:szCs w:val="24"/>
        </w:rPr>
        <w:t xml:space="preserve"> – skutečný</w:t>
      </w:r>
      <w:r w:rsidR="00296A57" w:rsidRPr="006A0B33">
        <w:rPr>
          <w:rFonts w:ascii="Bahnschrift" w:hAnsi="Bahnschrift" w:cs="Calibri"/>
          <w:sz w:val="24"/>
          <w:szCs w:val="24"/>
        </w:rPr>
        <w:t xml:space="preserve"> stav je nižší než účetní, nelze doložit dokladem nebo prokázat jiným způsobem stanoveným zákonem</w:t>
      </w:r>
      <w:r w:rsidR="00971C97">
        <w:rPr>
          <w:rFonts w:ascii="Bahnschrift" w:hAnsi="Bahnschrift" w:cs="Calibri"/>
          <w:sz w:val="24"/>
          <w:szCs w:val="24"/>
        </w:rPr>
        <w:t xml:space="preserve"> (</w:t>
      </w:r>
      <w:r w:rsidR="00296A57" w:rsidRPr="00971C97">
        <w:rPr>
          <w:rFonts w:ascii="Bahnschrift" w:hAnsi="Bahnschrift" w:cs="Calibri"/>
          <w:sz w:val="24"/>
          <w:szCs w:val="24"/>
        </w:rPr>
        <w:t xml:space="preserve">za manko se nepovažují ztráty v rámci norem přirozených úbytků zásob, </w:t>
      </w:r>
      <w:r w:rsidR="00971C97">
        <w:rPr>
          <w:rFonts w:ascii="Bahnschrift" w:hAnsi="Bahnschrift" w:cs="Calibri"/>
          <w:sz w:val="24"/>
          <w:szCs w:val="24"/>
        </w:rPr>
        <w:t>účetní jednotka</w:t>
      </w:r>
      <w:r w:rsidR="00296A57" w:rsidRPr="00971C97">
        <w:rPr>
          <w:rFonts w:ascii="Bahnschrift" w:hAnsi="Bahnschrift" w:cs="Calibri"/>
          <w:sz w:val="24"/>
          <w:szCs w:val="24"/>
        </w:rPr>
        <w:t xml:space="preserve"> si stanoví podmínky</w:t>
      </w:r>
      <w:r w:rsidR="00971C97">
        <w:rPr>
          <w:rFonts w:ascii="Bahnschrift" w:hAnsi="Bahnschrift" w:cs="Calibri"/>
          <w:sz w:val="24"/>
          <w:szCs w:val="24"/>
        </w:rPr>
        <w:t xml:space="preserve"> sama)</w:t>
      </w:r>
    </w:p>
    <w:p w14:paraId="6123717F" w14:textId="1CB251C4" w:rsidR="00D470A9" w:rsidRPr="00D470A9" w:rsidRDefault="009A2556" w:rsidP="00D470A9">
      <w:pPr>
        <w:numPr>
          <w:ilvl w:val="0"/>
          <w:numId w:val="30"/>
        </w:numPr>
        <w:rPr>
          <w:rFonts w:ascii="Bahnschrift" w:hAnsi="Bahnschrift" w:cs="Calibri"/>
          <w:sz w:val="24"/>
          <w:szCs w:val="24"/>
        </w:rPr>
      </w:pPr>
      <w:r w:rsidRPr="006A0B33">
        <w:rPr>
          <w:rFonts w:ascii="Bahnschrift" w:hAnsi="Bahnschrift" w:cs="Calibri"/>
          <w:b/>
          <w:bCs/>
          <w:sz w:val="24"/>
          <w:szCs w:val="24"/>
        </w:rPr>
        <w:t>přebytek</w:t>
      </w:r>
      <w:r w:rsidRPr="006A0B33">
        <w:rPr>
          <w:rFonts w:ascii="Bahnschrift" w:hAnsi="Bahnschrift" w:cs="Calibri"/>
          <w:sz w:val="24"/>
          <w:szCs w:val="24"/>
        </w:rPr>
        <w:t xml:space="preserve"> – skutečný</w:t>
      </w:r>
      <w:r w:rsidR="00296A57" w:rsidRPr="006A0B33">
        <w:rPr>
          <w:rFonts w:ascii="Bahnschrift" w:hAnsi="Bahnschrift" w:cs="Calibri"/>
          <w:sz w:val="24"/>
          <w:szCs w:val="24"/>
        </w:rPr>
        <w:t xml:space="preserve"> stav je vyšší než účetní</w:t>
      </w:r>
    </w:p>
    <w:p w14:paraId="78095701" w14:textId="34325D44" w:rsidR="009A2556" w:rsidRDefault="00971C97" w:rsidP="0022268A">
      <w:pPr>
        <w:numPr>
          <w:ilvl w:val="0"/>
          <w:numId w:val="30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b/>
          <w:bCs/>
          <w:sz w:val="24"/>
          <w:szCs w:val="24"/>
        </w:rPr>
        <w:t xml:space="preserve">shoda </w:t>
      </w:r>
      <w:r>
        <w:rPr>
          <w:rFonts w:ascii="Bahnschrift" w:hAnsi="Bahnschrift" w:cs="Calibri"/>
          <w:sz w:val="24"/>
          <w:szCs w:val="24"/>
        </w:rPr>
        <w:t>– stavy se rovnají</w:t>
      </w:r>
    </w:p>
    <w:p w14:paraId="55A1FF9B" w14:textId="6D52F5B2" w:rsidR="00D470A9" w:rsidRPr="00971C97" w:rsidRDefault="00D470A9" w:rsidP="00D470A9">
      <w:p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Zjištěná manka a přebytky nelze proti sobě kompenzovat s jedinou výjimkou – pokud k nim došlo v důsledku neúmyslné záměny obdobných druhů majetku, v takovém případě se zjištěná manka a přebytky vzájemně započtou a výsledný rozdíl se posuzuje podle toho, zda částka přebytků převyšuje částku mank, výsledný rozdíl je pak přebytkem nebo naopak mankem.</w:t>
      </w:r>
    </w:p>
    <w:p w14:paraId="483B3303" w14:textId="12B98BA8" w:rsidR="00296A57" w:rsidRPr="006A0B33" w:rsidRDefault="00296A57" w:rsidP="00296A57">
      <w:pPr>
        <w:rPr>
          <w:rFonts w:ascii="Bahnschrift" w:hAnsi="Bahnschrift" w:cs="Calibri"/>
          <w:b/>
          <w:bCs/>
          <w:sz w:val="24"/>
          <w:szCs w:val="24"/>
        </w:rPr>
      </w:pPr>
      <w:r w:rsidRPr="006A0B33">
        <w:rPr>
          <w:rFonts w:ascii="Bahnschrift" w:hAnsi="Bahnschrift" w:cs="Calibri"/>
          <w:b/>
          <w:bCs/>
          <w:sz w:val="24"/>
          <w:szCs w:val="24"/>
        </w:rPr>
        <w:t>Ověření ocenění majetku</w:t>
      </w:r>
    </w:p>
    <w:p w14:paraId="6CA66B87" w14:textId="59C5EA47" w:rsidR="00296A57" w:rsidRPr="006A0B33" w:rsidRDefault="00D470A9" w:rsidP="009A2556">
      <w:pPr>
        <w:pStyle w:val="Odstavecseseznamem"/>
        <w:numPr>
          <w:ilvl w:val="0"/>
          <w:numId w:val="21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 xml:space="preserve">při inventarizaci majetku se také </w:t>
      </w:r>
      <w:r w:rsidR="00296A57" w:rsidRPr="006A0B33">
        <w:rPr>
          <w:rFonts w:ascii="Bahnschrift" w:hAnsi="Bahnschrift" w:cs="Calibri"/>
          <w:sz w:val="24"/>
          <w:szCs w:val="24"/>
        </w:rPr>
        <w:t>porovnává</w:t>
      </w:r>
      <w:r>
        <w:rPr>
          <w:rFonts w:ascii="Bahnschrift" w:hAnsi="Bahnschrift" w:cs="Calibri"/>
          <w:sz w:val="24"/>
          <w:szCs w:val="24"/>
        </w:rPr>
        <w:t>, zda</w:t>
      </w:r>
      <w:r w:rsidR="00296A57" w:rsidRPr="006A0B33">
        <w:rPr>
          <w:rFonts w:ascii="Bahnschrift" w:hAnsi="Bahnschrift" w:cs="Calibri"/>
          <w:sz w:val="24"/>
          <w:szCs w:val="24"/>
        </w:rPr>
        <w:t xml:space="preserve"> skutečná hodnota s</w:t>
      </w:r>
      <w:r>
        <w:rPr>
          <w:rFonts w:ascii="Bahnschrift" w:hAnsi="Bahnschrift" w:cs="Calibri"/>
          <w:sz w:val="24"/>
          <w:szCs w:val="24"/>
        </w:rPr>
        <w:t xml:space="preserve">ouhlasí s jejich </w:t>
      </w:r>
      <w:r w:rsidR="00296A57" w:rsidRPr="006A0B33">
        <w:rPr>
          <w:rFonts w:ascii="Bahnschrift" w:hAnsi="Bahnschrift" w:cs="Calibri"/>
          <w:sz w:val="24"/>
          <w:szCs w:val="24"/>
        </w:rPr>
        <w:t>oceněním v účetnictví</w:t>
      </w:r>
    </w:p>
    <w:p w14:paraId="47780843" w14:textId="77777777" w:rsidR="00296A57" w:rsidRPr="006A0B33" w:rsidRDefault="00296A57" w:rsidP="00296A57">
      <w:pPr>
        <w:pStyle w:val="Odstavecseseznamem"/>
        <w:numPr>
          <w:ilvl w:val="0"/>
          <w:numId w:val="9"/>
        </w:numPr>
        <w:rPr>
          <w:rFonts w:ascii="Bahnschrift" w:hAnsi="Bahnschrift" w:cs="Calibri"/>
          <w:sz w:val="24"/>
          <w:szCs w:val="24"/>
        </w:rPr>
      </w:pPr>
      <w:r w:rsidRPr="006A0B33">
        <w:rPr>
          <w:rFonts w:ascii="Bahnschrift" w:hAnsi="Bahnschrift" w:cs="Calibri"/>
          <w:sz w:val="24"/>
          <w:szCs w:val="24"/>
        </w:rPr>
        <w:t>v případě nesouladu se musí provést opravná položka</w:t>
      </w:r>
    </w:p>
    <w:p w14:paraId="793129DF" w14:textId="5D7ACFBC" w:rsidR="009A2556" w:rsidRPr="00971C97" w:rsidRDefault="00296A57" w:rsidP="00971C97">
      <w:pPr>
        <w:pStyle w:val="Odstavecseseznamem"/>
        <w:numPr>
          <w:ilvl w:val="0"/>
          <w:numId w:val="9"/>
        </w:numPr>
        <w:rPr>
          <w:rFonts w:ascii="Bahnschrift" w:hAnsi="Bahnschrift" w:cs="Calibri"/>
          <w:sz w:val="24"/>
          <w:szCs w:val="24"/>
        </w:rPr>
      </w:pPr>
      <w:r w:rsidRPr="006A0B33">
        <w:rPr>
          <w:rFonts w:ascii="Bahnschrift" w:hAnsi="Bahnschrift" w:cs="Calibri"/>
          <w:sz w:val="24"/>
          <w:szCs w:val="24"/>
        </w:rPr>
        <w:t>u vybraných druhů majetku se používá také přecenění na reálnou hodnotu</w:t>
      </w:r>
    </w:p>
    <w:p w14:paraId="5C2E610B" w14:textId="6E204A84" w:rsidR="00296A57" w:rsidRPr="006A0B33" w:rsidRDefault="00296A57" w:rsidP="00296A57">
      <w:pPr>
        <w:rPr>
          <w:rFonts w:ascii="Bahnschrift" w:hAnsi="Bahnschrift" w:cs="Calibri"/>
          <w:b/>
          <w:bCs/>
          <w:sz w:val="24"/>
          <w:szCs w:val="24"/>
        </w:rPr>
      </w:pPr>
      <w:r w:rsidRPr="006A0B33">
        <w:rPr>
          <w:rFonts w:ascii="Bahnschrift" w:hAnsi="Bahnschrift" w:cs="Calibri"/>
          <w:b/>
          <w:bCs/>
          <w:sz w:val="24"/>
          <w:szCs w:val="24"/>
        </w:rPr>
        <w:t>Opravné položky</w:t>
      </w:r>
    </w:p>
    <w:p w14:paraId="5522526B" w14:textId="32A9201A" w:rsidR="004910D0" w:rsidRDefault="004910D0" w:rsidP="00C01494">
      <w:pPr>
        <w:pStyle w:val="Odstavecseseznamem"/>
        <w:numPr>
          <w:ilvl w:val="0"/>
          <w:numId w:val="22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cílem opravných položek je podat věrný a pravdivý obraz o majetku a jeho ocenění zachyceném v účetnictví</w:t>
      </w:r>
    </w:p>
    <w:p w14:paraId="57909350" w14:textId="313FB756" w:rsidR="009A2556" w:rsidRPr="006A0B33" w:rsidRDefault="00971C97" w:rsidP="00C01494">
      <w:pPr>
        <w:pStyle w:val="Odstavecseseznamem"/>
        <w:numPr>
          <w:ilvl w:val="0"/>
          <w:numId w:val="22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o</w:t>
      </w:r>
      <w:r w:rsidR="00367079" w:rsidRPr="006A0B33">
        <w:rPr>
          <w:rFonts w:ascii="Bahnschrift" w:hAnsi="Bahnschrift" w:cs="Calibri"/>
          <w:sz w:val="24"/>
          <w:szCs w:val="24"/>
        </w:rPr>
        <w:t xml:space="preserve">pravnou položkou se (narozdíl od odpisů) vyjadřuje </w:t>
      </w:r>
      <w:r w:rsidR="004910D0">
        <w:rPr>
          <w:rFonts w:ascii="Bahnschrift" w:hAnsi="Bahnschrift" w:cs="Calibri"/>
          <w:sz w:val="24"/>
          <w:szCs w:val="24"/>
        </w:rPr>
        <w:t>přechodné</w:t>
      </w:r>
      <w:r w:rsidR="00367079" w:rsidRPr="006A0B33">
        <w:rPr>
          <w:rFonts w:ascii="Bahnschrift" w:hAnsi="Bahnschrift" w:cs="Calibri"/>
          <w:sz w:val="24"/>
          <w:szCs w:val="24"/>
        </w:rPr>
        <w:t xml:space="preserve"> snížení hodnoty majetku</w:t>
      </w:r>
      <w:r w:rsidR="00255F3D" w:rsidRPr="006A0B33">
        <w:rPr>
          <w:rFonts w:ascii="Bahnschrift" w:hAnsi="Bahnschrift" w:cs="Calibri"/>
          <w:sz w:val="24"/>
          <w:szCs w:val="24"/>
        </w:rPr>
        <w:t xml:space="preserve"> </w:t>
      </w:r>
    </w:p>
    <w:p w14:paraId="7061D0A1" w14:textId="17DEE90F" w:rsidR="00367079" w:rsidRPr="006A0B33" w:rsidRDefault="00971C97" w:rsidP="00C01494">
      <w:pPr>
        <w:pStyle w:val="Odstavecseseznamem"/>
        <w:numPr>
          <w:ilvl w:val="0"/>
          <w:numId w:val="22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o</w:t>
      </w:r>
      <w:r w:rsidR="00367079" w:rsidRPr="006A0B33">
        <w:rPr>
          <w:rFonts w:ascii="Bahnschrift" w:hAnsi="Bahnschrift" w:cs="Calibri"/>
          <w:sz w:val="24"/>
          <w:szCs w:val="24"/>
        </w:rPr>
        <w:t>pravné položky snižují hodnotu majetku nepřímo</w:t>
      </w:r>
      <w:r>
        <w:rPr>
          <w:rFonts w:ascii="Bahnschrift" w:hAnsi="Bahnschrift" w:cs="Calibri"/>
          <w:sz w:val="24"/>
          <w:szCs w:val="24"/>
        </w:rPr>
        <w:t>, t</w:t>
      </w:r>
      <w:r w:rsidR="00367079" w:rsidRPr="006A0B33">
        <w:rPr>
          <w:rFonts w:ascii="Bahnschrift" w:hAnsi="Bahnschrift" w:cs="Calibri"/>
          <w:sz w:val="24"/>
          <w:szCs w:val="24"/>
        </w:rPr>
        <w:t>vorba opravných položek vyplývá ze zásady opatrnosti</w:t>
      </w:r>
    </w:p>
    <w:p w14:paraId="4C27C736" w14:textId="26E702A5" w:rsidR="007E1D3B" w:rsidRDefault="00971C97" w:rsidP="00C01494">
      <w:pPr>
        <w:pStyle w:val="Odstavecseseznamem"/>
        <w:numPr>
          <w:ilvl w:val="0"/>
          <w:numId w:val="22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opravné položky</w:t>
      </w:r>
      <w:r w:rsidR="00255F3D" w:rsidRPr="006A0B33">
        <w:rPr>
          <w:rFonts w:ascii="Bahnschrift" w:hAnsi="Bahnschrift" w:cs="Calibri"/>
          <w:sz w:val="24"/>
          <w:szCs w:val="24"/>
        </w:rPr>
        <w:t xml:space="preserve"> nemohou mít aktivní zůstatek, nesmí se tvořit na zvýšení hodnoty majetku, nesmí se vytvářet rezerva i oprava ke stejnému majetku</w:t>
      </w:r>
    </w:p>
    <w:p w14:paraId="02FE164A" w14:textId="351B780E" w:rsidR="004910D0" w:rsidRPr="006A0B33" w:rsidRDefault="004910D0" w:rsidP="00C01494">
      <w:pPr>
        <w:pStyle w:val="Odstavecseseznamem"/>
        <w:numPr>
          <w:ilvl w:val="0"/>
          <w:numId w:val="22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dělí se na zákonné a ostatní</w:t>
      </w:r>
    </w:p>
    <w:p w14:paraId="2A8BDCD7" w14:textId="56FE1DBF" w:rsidR="004429AE" w:rsidRPr="006A0B33" w:rsidRDefault="004429AE" w:rsidP="004429AE">
      <w:pPr>
        <w:rPr>
          <w:rFonts w:ascii="Bahnschrift" w:hAnsi="Bahnschrift" w:cs="Calibri"/>
          <w:sz w:val="24"/>
          <w:szCs w:val="24"/>
        </w:rPr>
      </w:pPr>
      <w:r w:rsidRPr="006A0B33">
        <w:rPr>
          <w:rFonts w:ascii="Bahnschrift" w:hAnsi="Bahnschrift" w:cs="Calibri"/>
          <w:b/>
          <w:bCs/>
          <w:sz w:val="24"/>
          <w:szCs w:val="24"/>
        </w:rPr>
        <w:t xml:space="preserve">Zákonné </w:t>
      </w:r>
      <w:r w:rsidR="00971C97">
        <w:rPr>
          <w:rFonts w:ascii="Bahnschrift" w:hAnsi="Bahnschrift" w:cs="Calibri"/>
          <w:b/>
          <w:bCs/>
          <w:sz w:val="24"/>
          <w:szCs w:val="24"/>
        </w:rPr>
        <w:t>opravné položky</w:t>
      </w:r>
      <w:r w:rsidRPr="006A0B33">
        <w:rPr>
          <w:rFonts w:ascii="Bahnschrift" w:hAnsi="Bahnschrift" w:cs="Calibri"/>
          <w:sz w:val="24"/>
          <w:szCs w:val="24"/>
        </w:rPr>
        <w:t xml:space="preserve"> jsou sice jen dočasné, protože jako všechny </w:t>
      </w:r>
      <w:r w:rsidR="00971C97">
        <w:rPr>
          <w:rFonts w:ascii="Bahnschrift" w:hAnsi="Bahnschrift" w:cs="Calibri"/>
          <w:sz w:val="24"/>
          <w:szCs w:val="24"/>
        </w:rPr>
        <w:t xml:space="preserve">opravné položky </w:t>
      </w:r>
      <w:r w:rsidRPr="006A0B33">
        <w:rPr>
          <w:rFonts w:ascii="Bahnschrift" w:hAnsi="Bahnschrift" w:cs="Calibri"/>
          <w:sz w:val="24"/>
          <w:szCs w:val="24"/>
        </w:rPr>
        <w:t>(zákonné i ostatní) jsou tvořeny pouze na přechodné snížení hodnoty majetku, ovšem z pohledu daní z pří</w:t>
      </w:r>
      <w:r w:rsidR="00255F3D" w:rsidRPr="006A0B33">
        <w:rPr>
          <w:rFonts w:ascii="Bahnschrift" w:hAnsi="Bahnschrift" w:cs="Calibri"/>
          <w:sz w:val="24"/>
          <w:szCs w:val="24"/>
        </w:rPr>
        <w:t xml:space="preserve">jmů mají i přesto </w:t>
      </w:r>
      <w:r w:rsidRPr="006A0B33">
        <w:rPr>
          <w:rFonts w:ascii="Bahnschrift" w:hAnsi="Bahnschrift" w:cs="Calibri"/>
          <w:sz w:val="24"/>
          <w:szCs w:val="24"/>
        </w:rPr>
        <w:t xml:space="preserve">daňové výhody: </w:t>
      </w:r>
      <w:r w:rsidR="00971C97">
        <w:rPr>
          <w:rFonts w:ascii="Bahnschrift" w:hAnsi="Bahnschrift" w:cs="Calibri"/>
          <w:sz w:val="24"/>
          <w:szCs w:val="24"/>
        </w:rPr>
        <w:t>s</w:t>
      </w:r>
      <w:r w:rsidRPr="00971C97">
        <w:rPr>
          <w:rFonts w:ascii="Bahnschrift" w:hAnsi="Bahnschrift" w:cs="Calibri"/>
          <w:sz w:val="24"/>
          <w:szCs w:val="24"/>
        </w:rPr>
        <w:t>nižují daňový základ zvýšený vznikem neinkasované pohledávky</w:t>
      </w:r>
      <w:r w:rsidR="004910D0">
        <w:rPr>
          <w:rFonts w:ascii="Bahnschrift" w:hAnsi="Bahnschrift" w:cs="Calibri"/>
          <w:sz w:val="24"/>
          <w:szCs w:val="24"/>
        </w:rPr>
        <w:t>, lze je tvořit a čerpat pouze u vybraných pohledávek</w:t>
      </w:r>
    </w:p>
    <w:p w14:paraId="73989C27" w14:textId="642DD293" w:rsidR="009A2556" w:rsidRPr="006A0B33" w:rsidRDefault="007E1D3B" w:rsidP="004429AE">
      <w:pPr>
        <w:rPr>
          <w:rFonts w:ascii="Bahnschrift" w:hAnsi="Bahnschrift" w:cs="Calibri"/>
          <w:sz w:val="24"/>
          <w:szCs w:val="24"/>
        </w:rPr>
      </w:pPr>
      <w:r w:rsidRPr="006A0B33">
        <w:rPr>
          <w:rFonts w:ascii="Bahnschrift" w:hAnsi="Bahnschrift" w:cs="Calibri"/>
          <w:b/>
          <w:bCs/>
          <w:sz w:val="24"/>
          <w:szCs w:val="24"/>
        </w:rPr>
        <w:t xml:space="preserve">Ostatní </w:t>
      </w:r>
      <w:r w:rsidR="00971C97">
        <w:rPr>
          <w:rFonts w:ascii="Bahnschrift" w:hAnsi="Bahnschrift" w:cs="Calibri"/>
          <w:b/>
          <w:bCs/>
          <w:sz w:val="24"/>
          <w:szCs w:val="24"/>
        </w:rPr>
        <w:t>opravné položky</w:t>
      </w:r>
      <w:r w:rsidRPr="006A0B33">
        <w:rPr>
          <w:rFonts w:ascii="Bahnschrift" w:hAnsi="Bahnschrift" w:cs="Calibri"/>
          <w:b/>
          <w:bCs/>
          <w:sz w:val="24"/>
          <w:szCs w:val="24"/>
        </w:rPr>
        <w:t xml:space="preserve"> </w:t>
      </w:r>
      <w:r w:rsidRPr="006A0B33">
        <w:rPr>
          <w:rFonts w:ascii="Bahnschrift" w:hAnsi="Bahnschrift" w:cs="Calibri"/>
          <w:sz w:val="24"/>
          <w:szCs w:val="24"/>
        </w:rPr>
        <w:t>mají vliv pouze na účetní výsledek hospodaření</w:t>
      </w:r>
      <w:r w:rsidR="00255F3D" w:rsidRPr="006A0B33">
        <w:rPr>
          <w:rFonts w:ascii="Bahnschrift" w:hAnsi="Bahnschrift" w:cs="Calibri"/>
          <w:sz w:val="24"/>
          <w:szCs w:val="24"/>
        </w:rPr>
        <w:t xml:space="preserve"> (majetkové účty)</w:t>
      </w:r>
    </w:p>
    <w:p w14:paraId="14E4EC7F" w14:textId="16354D41" w:rsidR="004910D0" w:rsidRDefault="0034325E" w:rsidP="00296A57">
      <w:pPr>
        <w:rPr>
          <w:rFonts w:ascii="Bahnschrift" w:hAnsi="Bahnschrift" w:cs="Calibri"/>
          <w:b/>
          <w:bCs/>
          <w:sz w:val="24"/>
          <w:szCs w:val="24"/>
        </w:rPr>
      </w:pPr>
      <w:r>
        <w:rPr>
          <w:rFonts w:ascii="Bahnschrift" w:hAnsi="Bahnschrift" w:cs="Calibri"/>
          <w:b/>
          <w:bCs/>
          <w:sz w:val="24"/>
          <w:szCs w:val="24"/>
        </w:rPr>
        <w:br w:type="page"/>
      </w:r>
    </w:p>
    <w:p w14:paraId="0F0A77B7" w14:textId="7D7BE3F3" w:rsidR="00296A57" w:rsidRPr="006A0B33" w:rsidRDefault="00296A57" w:rsidP="00296A57">
      <w:pPr>
        <w:rPr>
          <w:rFonts w:ascii="Bahnschrift" w:hAnsi="Bahnschrift" w:cs="Calibri"/>
          <w:b/>
          <w:bCs/>
          <w:sz w:val="24"/>
          <w:szCs w:val="24"/>
        </w:rPr>
      </w:pPr>
      <w:r w:rsidRPr="006A0B33">
        <w:rPr>
          <w:rFonts w:ascii="Bahnschrift" w:hAnsi="Bahnschrift" w:cs="Calibri"/>
          <w:b/>
          <w:bCs/>
          <w:sz w:val="24"/>
          <w:szCs w:val="24"/>
        </w:rPr>
        <w:lastRenderedPageBreak/>
        <w:t xml:space="preserve">Užitná hodnota zásob je vyšší než ocenění v </w:t>
      </w:r>
      <w:r w:rsidR="00971C97">
        <w:rPr>
          <w:rFonts w:ascii="Bahnschrift" w:hAnsi="Bahnschrift" w:cs="Calibri"/>
          <w:b/>
          <w:bCs/>
          <w:sz w:val="24"/>
          <w:szCs w:val="24"/>
        </w:rPr>
        <w:t>účetnictví</w:t>
      </w:r>
    </w:p>
    <w:p w14:paraId="3F93B920" w14:textId="77777777" w:rsidR="00296A57" w:rsidRPr="006A0B33" w:rsidRDefault="00296A57" w:rsidP="00296A57">
      <w:pPr>
        <w:numPr>
          <w:ilvl w:val="0"/>
          <w:numId w:val="10"/>
        </w:numPr>
        <w:rPr>
          <w:rFonts w:ascii="Bahnschrift" w:hAnsi="Bahnschrift" w:cs="Calibri"/>
          <w:sz w:val="24"/>
          <w:szCs w:val="24"/>
        </w:rPr>
      </w:pPr>
      <w:r w:rsidRPr="006A0B33">
        <w:rPr>
          <w:rFonts w:ascii="Bahnschrift" w:hAnsi="Bahnschrift" w:cs="Calibri"/>
          <w:sz w:val="24"/>
          <w:szCs w:val="24"/>
        </w:rPr>
        <w:t>v takovém případě se o přírůstku neúčtuje z důvodu respektování zásady bilanční opatrnosti</w:t>
      </w:r>
    </w:p>
    <w:p w14:paraId="2131CEED" w14:textId="74F72A28" w:rsidR="00296A57" w:rsidRPr="006A0B33" w:rsidRDefault="00296A57" w:rsidP="00296A57">
      <w:pPr>
        <w:rPr>
          <w:rFonts w:ascii="Bahnschrift" w:hAnsi="Bahnschrift" w:cs="Calibri"/>
          <w:b/>
          <w:bCs/>
          <w:sz w:val="24"/>
          <w:szCs w:val="24"/>
        </w:rPr>
      </w:pPr>
      <w:r w:rsidRPr="006A0B33">
        <w:rPr>
          <w:rFonts w:ascii="Bahnschrift" w:hAnsi="Bahnschrift" w:cs="Calibri"/>
          <w:b/>
          <w:bCs/>
          <w:sz w:val="24"/>
          <w:szCs w:val="24"/>
        </w:rPr>
        <w:t xml:space="preserve">Užitná hodnota zásob je nižší než ocenění v </w:t>
      </w:r>
      <w:r w:rsidR="00971C97">
        <w:rPr>
          <w:rFonts w:ascii="Bahnschrift" w:hAnsi="Bahnschrift" w:cs="Calibri"/>
          <w:b/>
          <w:bCs/>
          <w:sz w:val="24"/>
          <w:szCs w:val="24"/>
        </w:rPr>
        <w:t>účetnictví</w:t>
      </w:r>
    </w:p>
    <w:p w14:paraId="0EDC2CD2" w14:textId="77777777" w:rsidR="00296A57" w:rsidRPr="006A0B33" w:rsidRDefault="00296A57" w:rsidP="00296A57">
      <w:pPr>
        <w:numPr>
          <w:ilvl w:val="0"/>
          <w:numId w:val="11"/>
        </w:numPr>
        <w:rPr>
          <w:rFonts w:ascii="Bahnschrift" w:hAnsi="Bahnschrift" w:cs="Calibri"/>
          <w:sz w:val="24"/>
          <w:szCs w:val="24"/>
        </w:rPr>
      </w:pPr>
      <w:r w:rsidRPr="006A0B33">
        <w:rPr>
          <w:rFonts w:ascii="Bahnschrift" w:hAnsi="Bahnschrift" w:cs="Calibri"/>
          <w:sz w:val="24"/>
          <w:szCs w:val="24"/>
        </w:rPr>
        <w:t>snížení hodnoty</w:t>
      </w:r>
    </w:p>
    <w:p w14:paraId="2FB03C26" w14:textId="77777777" w:rsidR="00296A57" w:rsidRPr="006A0B33" w:rsidRDefault="00296A57" w:rsidP="00296A57">
      <w:pPr>
        <w:numPr>
          <w:ilvl w:val="0"/>
          <w:numId w:val="11"/>
        </w:numPr>
        <w:rPr>
          <w:rFonts w:ascii="Bahnschrift" w:hAnsi="Bahnschrift" w:cs="Calibri"/>
          <w:sz w:val="24"/>
          <w:szCs w:val="24"/>
        </w:rPr>
      </w:pPr>
      <w:r w:rsidRPr="006A0B33">
        <w:rPr>
          <w:rFonts w:ascii="Bahnschrift" w:hAnsi="Bahnschrift" w:cs="Calibri"/>
          <w:sz w:val="24"/>
          <w:szCs w:val="24"/>
        </w:rPr>
        <w:t>musí se zjistit, zda je snížení hodnoty trvalé nebo dočasné</w:t>
      </w:r>
    </w:p>
    <w:p w14:paraId="631CEBA2" w14:textId="03900BE9" w:rsidR="00296A57" w:rsidRPr="00971C97" w:rsidRDefault="00296A57" w:rsidP="00971C97">
      <w:pPr>
        <w:ind w:firstLine="360"/>
        <w:rPr>
          <w:rFonts w:ascii="Bahnschrift" w:hAnsi="Bahnschrift" w:cs="Calibri"/>
          <w:sz w:val="24"/>
          <w:szCs w:val="24"/>
        </w:rPr>
      </w:pPr>
      <w:r w:rsidRPr="00971C97">
        <w:rPr>
          <w:rFonts w:ascii="Bahnschrift" w:hAnsi="Bahnschrift" w:cs="Calibri"/>
          <w:b/>
          <w:bCs/>
          <w:sz w:val="24"/>
          <w:szCs w:val="24"/>
        </w:rPr>
        <w:t>trvalé snížení</w:t>
      </w:r>
      <w:r w:rsidR="00971C97" w:rsidRPr="00971C97">
        <w:rPr>
          <w:rFonts w:ascii="Bahnschrift" w:hAnsi="Bahnschrift" w:cs="Calibri"/>
          <w:sz w:val="24"/>
          <w:szCs w:val="24"/>
        </w:rPr>
        <w:t xml:space="preserve"> </w:t>
      </w:r>
      <w:r w:rsidRPr="00971C97">
        <w:rPr>
          <w:rFonts w:ascii="Bahnschrift" w:hAnsi="Bahnschrift" w:cs="Calibri"/>
          <w:sz w:val="24"/>
          <w:szCs w:val="24"/>
        </w:rPr>
        <w:t>- 549</w:t>
      </w:r>
      <w:r w:rsidR="00E0144A" w:rsidRPr="00971C97">
        <w:rPr>
          <w:rFonts w:ascii="Bahnschrift" w:hAnsi="Bahnschrift" w:cs="Calibri"/>
          <w:sz w:val="24"/>
          <w:szCs w:val="24"/>
        </w:rPr>
        <w:t>/112</w:t>
      </w:r>
    </w:p>
    <w:p w14:paraId="40AC88F7" w14:textId="197BA280" w:rsidR="00296A57" w:rsidRDefault="00296A57" w:rsidP="00971C97">
      <w:pPr>
        <w:ind w:left="360"/>
        <w:rPr>
          <w:rFonts w:ascii="Bahnschrift" w:hAnsi="Bahnschrift" w:cs="Calibri"/>
          <w:b/>
          <w:bCs/>
          <w:sz w:val="24"/>
          <w:szCs w:val="24"/>
        </w:rPr>
      </w:pPr>
      <w:r w:rsidRPr="006A0B33">
        <w:rPr>
          <w:rFonts w:ascii="Bahnschrift" w:hAnsi="Bahnschrift" w:cs="Calibri"/>
          <w:b/>
          <w:bCs/>
          <w:sz w:val="24"/>
          <w:szCs w:val="24"/>
        </w:rPr>
        <w:t xml:space="preserve">dočasné </w:t>
      </w:r>
      <w:r w:rsidR="00B140BF" w:rsidRPr="006A0B33">
        <w:rPr>
          <w:rFonts w:ascii="Bahnschrift" w:hAnsi="Bahnschrift" w:cs="Calibri"/>
          <w:b/>
          <w:bCs/>
          <w:sz w:val="24"/>
          <w:szCs w:val="24"/>
        </w:rPr>
        <w:t>snížení</w:t>
      </w:r>
      <w:r w:rsidR="00B140BF" w:rsidRPr="006A0B33">
        <w:rPr>
          <w:rFonts w:ascii="Bahnschrift" w:hAnsi="Bahnschrift" w:cs="Calibri"/>
          <w:sz w:val="24"/>
          <w:szCs w:val="24"/>
        </w:rPr>
        <w:t xml:space="preserve"> – opravné</w:t>
      </w:r>
      <w:r w:rsidRPr="006A0B33">
        <w:rPr>
          <w:rFonts w:ascii="Bahnschrift" w:hAnsi="Bahnschrift" w:cs="Calibri"/>
          <w:sz w:val="24"/>
          <w:szCs w:val="24"/>
        </w:rPr>
        <w:t xml:space="preserve"> položky se tvoří k majetkovým účtům (DM, zásoby, finanční účty,</w:t>
      </w:r>
      <w:r w:rsidR="00B140BF" w:rsidRPr="006A0B33">
        <w:rPr>
          <w:rFonts w:ascii="Bahnschrift" w:hAnsi="Bahnschrift" w:cs="Calibri"/>
          <w:sz w:val="24"/>
          <w:szCs w:val="24"/>
        </w:rPr>
        <w:t xml:space="preserve"> </w:t>
      </w:r>
      <w:r w:rsidRPr="006A0B33">
        <w:rPr>
          <w:rFonts w:ascii="Bahnschrift" w:hAnsi="Bahnschrift" w:cs="Calibri"/>
          <w:sz w:val="24"/>
          <w:szCs w:val="24"/>
        </w:rPr>
        <w:t>pohledávky)</w:t>
      </w:r>
      <w:r w:rsidR="00971C97">
        <w:rPr>
          <w:rFonts w:ascii="Bahnschrift" w:hAnsi="Bahnschrift" w:cs="Calibri"/>
          <w:sz w:val="24"/>
          <w:szCs w:val="24"/>
        </w:rPr>
        <w:t xml:space="preserve">, </w:t>
      </w:r>
      <w:r w:rsidRPr="006A0B33">
        <w:rPr>
          <w:rFonts w:ascii="Bahnschrift" w:hAnsi="Bahnschrift" w:cs="Calibri"/>
          <w:sz w:val="24"/>
          <w:szCs w:val="24"/>
        </w:rPr>
        <w:t xml:space="preserve">tvoří se a čerpají do nákladů na </w:t>
      </w:r>
      <w:r w:rsidRPr="002F0F83">
        <w:rPr>
          <w:rFonts w:ascii="Bahnschrift" w:hAnsi="Bahnschrift" w:cs="Calibri"/>
          <w:sz w:val="24"/>
          <w:szCs w:val="24"/>
        </w:rPr>
        <w:t>účet 559</w:t>
      </w:r>
      <w:r w:rsidR="00E0144A" w:rsidRPr="002F0F83">
        <w:rPr>
          <w:rFonts w:ascii="Bahnschrift" w:hAnsi="Bahnschrift" w:cs="Calibri"/>
          <w:sz w:val="24"/>
          <w:szCs w:val="24"/>
        </w:rPr>
        <w:t>/191</w:t>
      </w:r>
    </w:p>
    <w:p w14:paraId="24AF8638" w14:textId="207208D0" w:rsidR="00FC5614" w:rsidRPr="00FC5614" w:rsidRDefault="00557F69" w:rsidP="00971C97">
      <w:pPr>
        <w:ind w:left="360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b/>
          <w:bCs/>
          <w:sz w:val="24"/>
          <w:szCs w:val="24"/>
        </w:rPr>
        <w:t>snížení (</w:t>
      </w:r>
      <w:r w:rsidR="00FC5614">
        <w:rPr>
          <w:rFonts w:ascii="Bahnschrift" w:hAnsi="Bahnschrift" w:cs="Calibri"/>
          <w:b/>
          <w:bCs/>
          <w:sz w:val="24"/>
          <w:szCs w:val="24"/>
        </w:rPr>
        <w:t>rozpuštění</w:t>
      </w:r>
      <w:r>
        <w:rPr>
          <w:rFonts w:ascii="Bahnschrift" w:hAnsi="Bahnschrift" w:cs="Calibri"/>
          <w:b/>
          <w:bCs/>
          <w:sz w:val="24"/>
          <w:szCs w:val="24"/>
        </w:rPr>
        <w:t>)</w:t>
      </w:r>
      <w:r w:rsidR="00FC5614">
        <w:rPr>
          <w:rFonts w:ascii="Bahnschrift" w:hAnsi="Bahnschrift" w:cs="Calibri"/>
          <w:b/>
          <w:bCs/>
          <w:sz w:val="24"/>
          <w:szCs w:val="24"/>
        </w:rPr>
        <w:t xml:space="preserve"> opravných položek</w:t>
      </w:r>
      <w:r>
        <w:rPr>
          <w:rFonts w:ascii="Bahnschrift" w:hAnsi="Bahnschrift" w:cs="Calibri"/>
          <w:sz w:val="24"/>
          <w:szCs w:val="24"/>
        </w:rPr>
        <w:t xml:space="preserve"> k materiálu</w:t>
      </w:r>
      <w:r w:rsidR="00FC5614">
        <w:rPr>
          <w:rFonts w:ascii="Bahnschrift" w:hAnsi="Bahnschrift" w:cs="Calibri"/>
          <w:sz w:val="24"/>
          <w:szCs w:val="24"/>
        </w:rPr>
        <w:t xml:space="preserve"> – 191/559</w:t>
      </w:r>
    </w:p>
    <w:p w14:paraId="4202EB07" w14:textId="6CD5C53F" w:rsidR="007E1D3B" w:rsidRDefault="007E1D3B">
      <w:pPr>
        <w:rPr>
          <w:rFonts w:ascii="Bahnschrift" w:hAnsi="Bahnschrift" w:cs="Calibri"/>
          <w:b/>
          <w:bCs/>
          <w:sz w:val="24"/>
          <w:szCs w:val="24"/>
        </w:rPr>
      </w:pPr>
    </w:p>
    <w:p w14:paraId="53F5F162" w14:textId="77777777" w:rsidR="0091263F" w:rsidRDefault="0091263F">
      <w:pPr>
        <w:rPr>
          <w:rFonts w:ascii="Bahnschrift" w:hAnsi="Bahnschrift" w:cs="Calibri"/>
          <w:b/>
          <w:bCs/>
          <w:sz w:val="24"/>
          <w:szCs w:val="24"/>
        </w:rPr>
      </w:pPr>
    </w:p>
    <w:p w14:paraId="586EB0C4" w14:textId="59AD6F60" w:rsidR="00971C97" w:rsidRPr="00A97223" w:rsidRDefault="00557F69">
      <w:pPr>
        <w:rPr>
          <w:rFonts w:ascii="Bahnschrift" w:hAnsi="Bahnschrift" w:cs="Calibri"/>
          <w:b/>
          <w:bCs/>
          <w:caps/>
          <w:sz w:val="24"/>
          <w:szCs w:val="24"/>
        </w:rPr>
      </w:pPr>
      <w:r w:rsidRPr="00A97223">
        <w:rPr>
          <w:rFonts w:ascii="Bahnschrift" w:hAnsi="Bahnschrift" w:cs="Calibri"/>
          <w:b/>
          <w:bCs/>
          <w:caps/>
          <w:sz w:val="24"/>
          <w:szCs w:val="24"/>
        </w:rPr>
        <w:t>Účtování inventarizace vybraných druhů majetku a závazků</w:t>
      </w:r>
    </w:p>
    <w:p w14:paraId="7B46BD5C" w14:textId="55852DB5" w:rsidR="004429AE" w:rsidRPr="006A0B33" w:rsidRDefault="004429AE" w:rsidP="004429AE">
      <w:pPr>
        <w:rPr>
          <w:rFonts w:ascii="Bahnschrift" w:hAnsi="Bahnschrift" w:cs="Calibri"/>
          <w:b/>
          <w:bCs/>
          <w:sz w:val="24"/>
          <w:szCs w:val="24"/>
        </w:rPr>
      </w:pPr>
      <w:r w:rsidRPr="006A0B33">
        <w:rPr>
          <w:rFonts w:ascii="Bahnschrift" w:hAnsi="Bahnschrift" w:cs="Calibri"/>
          <w:b/>
          <w:bCs/>
          <w:sz w:val="24"/>
          <w:szCs w:val="24"/>
        </w:rPr>
        <w:t>0. účtová třída</w:t>
      </w:r>
      <w:r w:rsidR="00557F69">
        <w:rPr>
          <w:rFonts w:ascii="Bahnschrift" w:hAnsi="Bahnschrift" w:cs="Calibri"/>
          <w:b/>
          <w:bCs/>
          <w:sz w:val="24"/>
          <w:szCs w:val="24"/>
        </w:rPr>
        <w:t xml:space="preserve"> – Dlouhodobý majetek</w:t>
      </w:r>
    </w:p>
    <w:p w14:paraId="75F148A0" w14:textId="7CEFB084" w:rsidR="004429AE" w:rsidRPr="006A0B33" w:rsidRDefault="004429AE" w:rsidP="004429AE">
      <w:pPr>
        <w:rPr>
          <w:rFonts w:ascii="Bahnschrift" w:hAnsi="Bahnschrift" w:cs="Calibri"/>
          <w:sz w:val="24"/>
          <w:szCs w:val="24"/>
        </w:rPr>
      </w:pPr>
      <w:r w:rsidRPr="008C7E9D">
        <w:rPr>
          <w:rFonts w:ascii="Bahnschrift" w:hAnsi="Bahnschrift" w:cs="Calibri"/>
          <w:b/>
          <w:bCs/>
          <w:sz w:val="24"/>
          <w:szCs w:val="24"/>
        </w:rPr>
        <w:t>042</w:t>
      </w:r>
      <w:r w:rsidRPr="006A0B33">
        <w:rPr>
          <w:rFonts w:ascii="Bahnschrift" w:hAnsi="Bahnschrift" w:cs="Calibri"/>
          <w:sz w:val="24"/>
          <w:szCs w:val="24"/>
        </w:rPr>
        <w:t xml:space="preserve"> – stav k 31.12. musí být 0</w:t>
      </w:r>
      <w:r w:rsidR="00557F69">
        <w:rPr>
          <w:rFonts w:ascii="Bahnschrift" w:hAnsi="Bahnschrift" w:cs="Calibri"/>
          <w:sz w:val="24"/>
          <w:szCs w:val="24"/>
        </w:rPr>
        <w:t xml:space="preserve"> (pokud není, je potřeba doložit, že má účetní jednotka v evidenci např. rozestavěnou budovu)</w:t>
      </w:r>
    </w:p>
    <w:p w14:paraId="6B5A8F87" w14:textId="0FDB9F9D" w:rsidR="00971C97" w:rsidRDefault="004429AE" w:rsidP="004429AE">
      <w:pPr>
        <w:rPr>
          <w:rFonts w:ascii="Bahnschrift" w:hAnsi="Bahnschrift" w:cs="Calibri"/>
          <w:sz w:val="24"/>
          <w:szCs w:val="24"/>
        </w:rPr>
      </w:pPr>
      <w:r w:rsidRPr="008C7E9D">
        <w:rPr>
          <w:rFonts w:ascii="Bahnschrift" w:hAnsi="Bahnschrift" w:cs="Calibri"/>
          <w:b/>
          <w:bCs/>
          <w:sz w:val="24"/>
          <w:szCs w:val="24"/>
        </w:rPr>
        <w:t>021, 022</w:t>
      </w:r>
      <w:r w:rsidRPr="006A0B33">
        <w:rPr>
          <w:rFonts w:ascii="Bahnschrift" w:hAnsi="Bahnschrift" w:cs="Calibri"/>
          <w:sz w:val="24"/>
          <w:szCs w:val="24"/>
        </w:rPr>
        <w:t xml:space="preserve"> – je nutné ověřit </w:t>
      </w:r>
      <w:r w:rsidR="008C7E9D">
        <w:rPr>
          <w:rFonts w:ascii="Bahnschrift" w:hAnsi="Bahnschrift" w:cs="Calibri"/>
          <w:sz w:val="24"/>
          <w:szCs w:val="24"/>
        </w:rPr>
        <w:t>následující shody:</w:t>
      </w:r>
    </w:p>
    <w:p w14:paraId="0EC985D7" w14:textId="18CE2B4D" w:rsidR="00971C97" w:rsidRDefault="004429AE" w:rsidP="004429AE">
      <w:pPr>
        <w:rPr>
          <w:rFonts w:ascii="Bahnschrift" w:hAnsi="Bahnschrift" w:cs="Calibri"/>
          <w:sz w:val="24"/>
          <w:szCs w:val="24"/>
        </w:rPr>
      </w:pPr>
      <w:r w:rsidRPr="006A0B33">
        <w:rPr>
          <w:rFonts w:ascii="Bahnschrift" w:hAnsi="Bahnschrift" w:cs="Calibri"/>
          <w:sz w:val="24"/>
          <w:szCs w:val="24"/>
        </w:rPr>
        <w:t xml:space="preserve">a) </w:t>
      </w:r>
      <w:r w:rsidR="00557F69">
        <w:rPr>
          <w:rFonts w:ascii="Bahnschrift" w:hAnsi="Bahnschrift" w:cs="Calibri"/>
          <w:sz w:val="24"/>
          <w:szCs w:val="24"/>
        </w:rPr>
        <w:t>pořizovací cen</w:t>
      </w:r>
      <w:r w:rsidR="008C7E9D">
        <w:rPr>
          <w:rFonts w:ascii="Bahnschrift" w:hAnsi="Bahnschrift" w:cs="Calibri"/>
          <w:sz w:val="24"/>
          <w:szCs w:val="24"/>
        </w:rPr>
        <w:t>a</w:t>
      </w:r>
      <w:r w:rsidRPr="006A0B33">
        <w:rPr>
          <w:rFonts w:ascii="Bahnschrift" w:hAnsi="Bahnschrift" w:cs="Calibri"/>
          <w:sz w:val="24"/>
          <w:szCs w:val="24"/>
        </w:rPr>
        <w:t xml:space="preserve"> na účtech 021, 022 souhlasí s</w:t>
      </w:r>
      <w:r w:rsidR="008C7E9D">
        <w:rPr>
          <w:rFonts w:ascii="Bahnschrift" w:hAnsi="Bahnschrift" w:cs="Calibri"/>
          <w:sz w:val="24"/>
          <w:szCs w:val="24"/>
        </w:rPr>
        <w:t> pořizovací cenou</w:t>
      </w:r>
      <w:r w:rsidRPr="006A0B33">
        <w:rPr>
          <w:rFonts w:ascii="Bahnschrift" w:hAnsi="Bahnschrift" w:cs="Calibri"/>
          <w:sz w:val="24"/>
          <w:szCs w:val="24"/>
        </w:rPr>
        <w:t xml:space="preserve"> na kartách</w:t>
      </w:r>
    </w:p>
    <w:p w14:paraId="46F04A7A" w14:textId="25CF8A0C" w:rsidR="004429AE" w:rsidRPr="006A0B33" w:rsidRDefault="004429AE" w:rsidP="004429AE">
      <w:pPr>
        <w:rPr>
          <w:rFonts w:ascii="Bahnschrift" w:hAnsi="Bahnschrift" w:cs="Calibri"/>
          <w:sz w:val="24"/>
          <w:szCs w:val="24"/>
        </w:rPr>
      </w:pPr>
      <w:r w:rsidRPr="006A0B33">
        <w:rPr>
          <w:rFonts w:ascii="Bahnschrift" w:hAnsi="Bahnschrift" w:cs="Calibri"/>
          <w:sz w:val="24"/>
          <w:szCs w:val="24"/>
        </w:rPr>
        <w:t xml:space="preserve">b) obrat MD </w:t>
      </w:r>
      <w:r w:rsidR="008C7E9D">
        <w:rPr>
          <w:rFonts w:ascii="Bahnschrift" w:hAnsi="Bahnschrift" w:cs="Calibri"/>
          <w:sz w:val="24"/>
          <w:szCs w:val="24"/>
        </w:rPr>
        <w:t xml:space="preserve">na příslušných účtech </w:t>
      </w:r>
      <w:r w:rsidRPr="006A0B33">
        <w:rPr>
          <w:rFonts w:ascii="Bahnschrift" w:hAnsi="Bahnschrift" w:cs="Calibri"/>
          <w:sz w:val="24"/>
          <w:szCs w:val="24"/>
        </w:rPr>
        <w:t xml:space="preserve">odpovídá </w:t>
      </w:r>
      <w:r w:rsidR="008C7E9D">
        <w:rPr>
          <w:rFonts w:ascii="Bahnschrift" w:hAnsi="Bahnschrift" w:cs="Calibri"/>
          <w:sz w:val="24"/>
          <w:szCs w:val="24"/>
        </w:rPr>
        <w:t>pořizovacím cenám</w:t>
      </w:r>
      <w:r w:rsidRPr="006A0B33">
        <w:rPr>
          <w:rFonts w:ascii="Bahnschrift" w:hAnsi="Bahnschrift" w:cs="Calibri"/>
          <w:sz w:val="24"/>
          <w:szCs w:val="24"/>
        </w:rPr>
        <w:t xml:space="preserve"> přírůstku majetku na </w:t>
      </w:r>
      <w:r w:rsidR="008C7E9D">
        <w:rPr>
          <w:rFonts w:ascii="Bahnschrift" w:hAnsi="Bahnschrift" w:cs="Calibri"/>
          <w:sz w:val="24"/>
          <w:szCs w:val="24"/>
        </w:rPr>
        <w:t>evidenčních kartách</w:t>
      </w:r>
    </w:p>
    <w:p w14:paraId="7FCF3090" w14:textId="43D3C89F" w:rsidR="00971C97" w:rsidRPr="006A0B33" w:rsidRDefault="004429AE" w:rsidP="004429AE">
      <w:pPr>
        <w:rPr>
          <w:rFonts w:ascii="Bahnschrift" w:hAnsi="Bahnschrift" w:cs="Calibri"/>
          <w:sz w:val="24"/>
          <w:szCs w:val="24"/>
        </w:rPr>
      </w:pPr>
      <w:r w:rsidRPr="006A0B33">
        <w:rPr>
          <w:rFonts w:ascii="Bahnschrift" w:hAnsi="Bahnschrift" w:cs="Calibri"/>
          <w:sz w:val="24"/>
          <w:szCs w:val="24"/>
        </w:rPr>
        <w:t>c) obrat D</w:t>
      </w:r>
      <w:r w:rsidR="008C7E9D">
        <w:rPr>
          <w:rFonts w:ascii="Bahnschrift" w:hAnsi="Bahnschrift" w:cs="Calibri"/>
          <w:sz w:val="24"/>
          <w:szCs w:val="24"/>
        </w:rPr>
        <w:t>al</w:t>
      </w:r>
      <w:r w:rsidRPr="006A0B33">
        <w:rPr>
          <w:rFonts w:ascii="Bahnschrift" w:hAnsi="Bahnschrift" w:cs="Calibri"/>
          <w:sz w:val="24"/>
          <w:szCs w:val="24"/>
        </w:rPr>
        <w:t xml:space="preserve"> na účtech 02x odpovídá úbytkům majetku v</w:t>
      </w:r>
      <w:r w:rsidR="008C7E9D">
        <w:rPr>
          <w:rFonts w:ascii="Bahnschrift" w:hAnsi="Bahnschrift" w:cs="Calibri"/>
          <w:sz w:val="24"/>
          <w:szCs w:val="24"/>
        </w:rPr>
        <w:t> pořizovacích cenách</w:t>
      </w:r>
    </w:p>
    <w:p w14:paraId="11B12FE3" w14:textId="3303A762" w:rsidR="004429AE" w:rsidRDefault="004429AE" w:rsidP="004429AE">
      <w:pPr>
        <w:rPr>
          <w:rFonts w:ascii="Bahnschrift" w:hAnsi="Bahnschrift" w:cs="Calibri"/>
          <w:sz w:val="24"/>
          <w:szCs w:val="24"/>
        </w:rPr>
      </w:pPr>
      <w:r w:rsidRPr="008C7E9D">
        <w:rPr>
          <w:rFonts w:ascii="Bahnschrift" w:hAnsi="Bahnschrift" w:cs="Calibri"/>
          <w:b/>
          <w:bCs/>
          <w:sz w:val="24"/>
          <w:szCs w:val="24"/>
        </w:rPr>
        <w:t>08x</w:t>
      </w:r>
      <w:r w:rsidRPr="006A0B33">
        <w:rPr>
          <w:rFonts w:ascii="Bahnschrift" w:hAnsi="Bahnschrift" w:cs="Calibri"/>
          <w:sz w:val="24"/>
          <w:szCs w:val="24"/>
        </w:rPr>
        <w:t xml:space="preserve"> – je třeba zkontrolovat jednak zůstatek na tomto úč</w:t>
      </w:r>
      <w:r w:rsidR="008C7E9D">
        <w:rPr>
          <w:rFonts w:ascii="Bahnschrift" w:hAnsi="Bahnschrift" w:cs="Calibri"/>
          <w:sz w:val="24"/>
          <w:szCs w:val="24"/>
        </w:rPr>
        <w:t>tu</w:t>
      </w:r>
      <w:r w:rsidRPr="006A0B33">
        <w:rPr>
          <w:rFonts w:ascii="Bahnschrift" w:hAnsi="Bahnschrift" w:cs="Calibri"/>
          <w:sz w:val="24"/>
          <w:szCs w:val="24"/>
        </w:rPr>
        <w:t xml:space="preserve"> s výši oprávek na kartách, a také případné</w:t>
      </w:r>
      <w:r w:rsidR="005777E7" w:rsidRPr="006A0B33">
        <w:rPr>
          <w:rFonts w:ascii="Bahnschrift" w:hAnsi="Bahnschrift" w:cs="Calibri"/>
          <w:sz w:val="24"/>
          <w:szCs w:val="24"/>
        </w:rPr>
        <w:t xml:space="preserve"> </w:t>
      </w:r>
      <w:r w:rsidRPr="006A0B33">
        <w:rPr>
          <w:rFonts w:ascii="Bahnschrift" w:hAnsi="Bahnschrift" w:cs="Calibri"/>
          <w:sz w:val="24"/>
          <w:szCs w:val="24"/>
        </w:rPr>
        <w:t>obraty na straně MD účt</w:t>
      </w:r>
      <w:r w:rsidR="008C7E9D">
        <w:rPr>
          <w:rFonts w:ascii="Bahnschrift" w:hAnsi="Bahnschrift" w:cs="Calibri"/>
          <w:sz w:val="24"/>
          <w:szCs w:val="24"/>
        </w:rPr>
        <w:t xml:space="preserve">ů </w:t>
      </w:r>
      <w:r w:rsidRPr="006A0B33">
        <w:rPr>
          <w:rFonts w:ascii="Bahnschrift" w:hAnsi="Bahnschrift" w:cs="Calibri"/>
          <w:sz w:val="24"/>
          <w:szCs w:val="24"/>
        </w:rPr>
        <w:t xml:space="preserve">08x musí odpovídat </w:t>
      </w:r>
      <w:r w:rsidR="008C7E9D">
        <w:rPr>
          <w:rFonts w:ascii="Bahnschrift" w:hAnsi="Bahnschrift" w:cs="Calibri"/>
          <w:sz w:val="24"/>
          <w:szCs w:val="24"/>
        </w:rPr>
        <w:t>pořizovací ceně</w:t>
      </w:r>
      <w:r w:rsidRPr="006A0B33">
        <w:rPr>
          <w:rFonts w:ascii="Bahnschrift" w:hAnsi="Bahnschrift" w:cs="Calibri"/>
          <w:sz w:val="24"/>
          <w:szCs w:val="24"/>
        </w:rPr>
        <w:t xml:space="preserve"> vyřazovaného majetku</w:t>
      </w:r>
    </w:p>
    <w:p w14:paraId="5F31BAA2" w14:textId="7CD58097" w:rsidR="008C7E9D" w:rsidRPr="006A0B33" w:rsidRDefault="008C7E9D" w:rsidP="004429AE">
      <w:p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ab/>
        <w:t>Chybějící dlouhodobý odpisovaný majetek</w:t>
      </w:r>
      <w:r w:rsidR="0097009C">
        <w:rPr>
          <w:rFonts w:ascii="Bahnschrift" w:hAnsi="Bahnschrift" w:cs="Calibri"/>
          <w:sz w:val="24"/>
          <w:szCs w:val="24"/>
        </w:rPr>
        <w:t>:</w:t>
      </w:r>
    </w:p>
    <w:p w14:paraId="31F2F0E4" w14:textId="21AA2A9C" w:rsidR="004429AE" w:rsidRPr="006A0B33" w:rsidRDefault="004429AE" w:rsidP="003F254F">
      <w:pPr>
        <w:ind w:left="708" w:firstLine="708"/>
        <w:rPr>
          <w:rFonts w:ascii="Bahnschrift" w:hAnsi="Bahnschrift" w:cs="Calibri"/>
          <w:sz w:val="24"/>
          <w:szCs w:val="24"/>
        </w:rPr>
      </w:pPr>
      <w:r w:rsidRPr="006A0B33">
        <w:rPr>
          <w:rFonts w:ascii="Bahnschrift" w:hAnsi="Bahnschrift" w:cs="Calibri"/>
          <w:sz w:val="24"/>
          <w:szCs w:val="24"/>
        </w:rPr>
        <w:t>1) doúčtování zůstatkové ceny</w:t>
      </w:r>
      <w:r w:rsidR="008C7E9D">
        <w:rPr>
          <w:rFonts w:ascii="Bahnschrift" w:hAnsi="Bahnschrift" w:cs="Calibri"/>
          <w:sz w:val="24"/>
          <w:szCs w:val="24"/>
        </w:rPr>
        <w:t xml:space="preserve"> </w:t>
      </w:r>
      <w:r w:rsidR="008C7E9D">
        <w:rPr>
          <w:rFonts w:ascii="Bahnschrift" w:hAnsi="Bahnschrift" w:cs="Calibri"/>
          <w:sz w:val="24"/>
          <w:szCs w:val="24"/>
        </w:rPr>
        <w:tab/>
      </w:r>
      <w:r w:rsidR="008C7E9D">
        <w:rPr>
          <w:rFonts w:ascii="Bahnschrift" w:hAnsi="Bahnschrift" w:cs="Calibri"/>
          <w:sz w:val="24"/>
          <w:szCs w:val="24"/>
        </w:rPr>
        <w:tab/>
      </w:r>
      <w:r w:rsidR="008C7E9D">
        <w:rPr>
          <w:rFonts w:ascii="Bahnschrift" w:hAnsi="Bahnschrift" w:cs="Calibri"/>
          <w:sz w:val="24"/>
          <w:szCs w:val="24"/>
        </w:rPr>
        <w:tab/>
      </w:r>
      <w:r w:rsidR="003F254F">
        <w:rPr>
          <w:rFonts w:ascii="Bahnschrift" w:hAnsi="Bahnschrift" w:cs="Calibri"/>
          <w:sz w:val="24"/>
          <w:szCs w:val="24"/>
        </w:rPr>
        <w:t xml:space="preserve"> </w:t>
      </w:r>
      <w:r w:rsidRPr="006A0B33">
        <w:rPr>
          <w:rFonts w:ascii="Bahnschrift" w:hAnsi="Bahnschrift" w:cs="Calibri"/>
          <w:sz w:val="24"/>
          <w:szCs w:val="24"/>
        </w:rPr>
        <w:t>549 / 08x, 07x</w:t>
      </w:r>
    </w:p>
    <w:p w14:paraId="501039C3" w14:textId="6E7B5E7E" w:rsidR="004429AE" w:rsidRPr="006A0B33" w:rsidRDefault="004429AE" w:rsidP="003F254F">
      <w:pPr>
        <w:ind w:left="708" w:firstLine="708"/>
        <w:rPr>
          <w:rFonts w:ascii="Bahnschrift" w:hAnsi="Bahnschrift" w:cs="Calibri"/>
          <w:sz w:val="24"/>
          <w:szCs w:val="24"/>
        </w:rPr>
      </w:pPr>
      <w:r w:rsidRPr="006A0B33">
        <w:rPr>
          <w:rFonts w:ascii="Bahnschrift" w:hAnsi="Bahnschrift" w:cs="Calibri"/>
          <w:sz w:val="24"/>
          <w:szCs w:val="24"/>
        </w:rPr>
        <w:t>2) vyřazení DM</w:t>
      </w:r>
      <w:r w:rsidR="008C7E9D">
        <w:rPr>
          <w:rFonts w:ascii="Bahnschrift" w:hAnsi="Bahnschrift" w:cs="Calibri"/>
          <w:sz w:val="24"/>
          <w:szCs w:val="24"/>
        </w:rPr>
        <w:t xml:space="preserve"> z evidence</w:t>
      </w:r>
      <w:r w:rsidRPr="006A0B33">
        <w:rPr>
          <w:rFonts w:ascii="Bahnschrift" w:hAnsi="Bahnschrift" w:cs="Calibri"/>
          <w:sz w:val="24"/>
          <w:szCs w:val="24"/>
        </w:rPr>
        <w:t xml:space="preserve">                      </w:t>
      </w:r>
      <w:r w:rsidR="008C7E9D">
        <w:rPr>
          <w:rFonts w:ascii="Bahnschrift" w:hAnsi="Bahnschrift" w:cs="Calibri"/>
          <w:sz w:val="24"/>
          <w:szCs w:val="24"/>
        </w:rPr>
        <w:tab/>
      </w:r>
      <w:r w:rsidR="008C7E9D">
        <w:rPr>
          <w:rFonts w:ascii="Bahnschrift" w:hAnsi="Bahnschrift" w:cs="Calibri"/>
          <w:sz w:val="24"/>
          <w:szCs w:val="24"/>
        </w:rPr>
        <w:tab/>
      </w:r>
      <w:r w:rsidR="003F254F">
        <w:rPr>
          <w:rFonts w:ascii="Bahnschrift" w:hAnsi="Bahnschrift" w:cs="Calibri"/>
          <w:sz w:val="24"/>
          <w:szCs w:val="24"/>
        </w:rPr>
        <w:t xml:space="preserve"> </w:t>
      </w:r>
      <w:r w:rsidRPr="006A0B33">
        <w:rPr>
          <w:rFonts w:ascii="Bahnschrift" w:hAnsi="Bahnschrift" w:cs="Calibri"/>
          <w:sz w:val="24"/>
          <w:szCs w:val="24"/>
        </w:rPr>
        <w:t>08x, 07x / 02x, 01x</w:t>
      </w:r>
    </w:p>
    <w:p w14:paraId="5273A03F" w14:textId="18315660" w:rsidR="004429AE" w:rsidRDefault="004429AE" w:rsidP="003F254F">
      <w:pPr>
        <w:ind w:left="708" w:firstLine="708"/>
        <w:rPr>
          <w:rFonts w:ascii="Bahnschrift" w:hAnsi="Bahnschrift" w:cs="Calibri"/>
          <w:sz w:val="24"/>
          <w:szCs w:val="24"/>
        </w:rPr>
      </w:pPr>
      <w:r w:rsidRPr="006A0B33">
        <w:rPr>
          <w:rFonts w:ascii="Bahnschrift" w:hAnsi="Bahnschrift" w:cs="Calibri"/>
          <w:sz w:val="24"/>
          <w:szCs w:val="24"/>
        </w:rPr>
        <w:t>3) předpis náhrady za manko</w:t>
      </w:r>
      <w:r w:rsidR="008C7E9D">
        <w:rPr>
          <w:rFonts w:ascii="Bahnschrift" w:hAnsi="Bahnschrift" w:cs="Calibri"/>
          <w:sz w:val="24"/>
          <w:szCs w:val="24"/>
        </w:rPr>
        <w:t xml:space="preserve"> zaměstnanci</w:t>
      </w:r>
      <w:r w:rsidRPr="006A0B33">
        <w:rPr>
          <w:rFonts w:ascii="Bahnschrift" w:hAnsi="Bahnschrift" w:cs="Calibri"/>
          <w:sz w:val="24"/>
          <w:szCs w:val="24"/>
        </w:rPr>
        <w:t xml:space="preserve">       335/ 648</w:t>
      </w:r>
      <w:r w:rsidR="00971C97">
        <w:rPr>
          <w:rFonts w:ascii="Bahnschrift" w:hAnsi="Bahnschrift" w:cs="Calibri"/>
          <w:sz w:val="24"/>
          <w:szCs w:val="24"/>
        </w:rPr>
        <w:t xml:space="preserve">     </w:t>
      </w:r>
    </w:p>
    <w:p w14:paraId="084616EF" w14:textId="646866F0" w:rsidR="008C7E9D" w:rsidRDefault="008C7E9D" w:rsidP="008C7E9D">
      <w:pPr>
        <w:ind w:firstLine="708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Chybějící neodpisovaný DHM</w:t>
      </w:r>
      <w:r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  <w:t xml:space="preserve"> 549 / 03x</w:t>
      </w:r>
    </w:p>
    <w:p w14:paraId="1CF9935F" w14:textId="2D96C0AA" w:rsidR="006665B7" w:rsidRDefault="008C7E9D" w:rsidP="008C7E9D">
      <w:pPr>
        <w:ind w:firstLine="708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Nově nalezený dlouhodobý majetek (přebytek)</w:t>
      </w:r>
      <w:r>
        <w:rPr>
          <w:rFonts w:ascii="Bahnschrift" w:hAnsi="Bahnschrift" w:cs="Calibri"/>
          <w:sz w:val="24"/>
          <w:szCs w:val="24"/>
        </w:rPr>
        <w:tab/>
        <w:t xml:space="preserve"> 01x, 02x / 07x, 08x </w:t>
      </w:r>
    </w:p>
    <w:p w14:paraId="3E7D5C8F" w14:textId="7BE6CFA3" w:rsidR="008C7E9D" w:rsidRPr="006A0B33" w:rsidRDefault="006665B7" w:rsidP="004429AE">
      <w:p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br w:type="page"/>
      </w:r>
    </w:p>
    <w:p w14:paraId="3AA8407E" w14:textId="2394CA6C" w:rsidR="00320842" w:rsidRPr="006A0B33" w:rsidRDefault="00320842" w:rsidP="00320842">
      <w:pPr>
        <w:rPr>
          <w:rFonts w:ascii="Bahnschrift" w:hAnsi="Bahnschrift" w:cs="Calibri"/>
          <w:b/>
          <w:bCs/>
          <w:sz w:val="24"/>
          <w:szCs w:val="24"/>
        </w:rPr>
      </w:pPr>
      <w:r w:rsidRPr="006A0B33">
        <w:rPr>
          <w:rFonts w:ascii="Bahnschrift" w:hAnsi="Bahnschrift" w:cs="Calibri"/>
          <w:b/>
          <w:bCs/>
          <w:sz w:val="24"/>
          <w:szCs w:val="24"/>
        </w:rPr>
        <w:lastRenderedPageBreak/>
        <w:t xml:space="preserve">1. účtová </w:t>
      </w:r>
      <w:proofErr w:type="gramStart"/>
      <w:r w:rsidRPr="006A0B33">
        <w:rPr>
          <w:rFonts w:ascii="Bahnschrift" w:hAnsi="Bahnschrift" w:cs="Calibri"/>
          <w:b/>
          <w:bCs/>
          <w:sz w:val="24"/>
          <w:szCs w:val="24"/>
        </w:rPr>
        <w:t>třída</w:t>
      </w:r>
      <w:r w:rsidR="00964355">
        <w:rPr>
          <w:rFonts w:ascii="Bahnschrift" w:hAnsi="Bahnschrift" w:cs="Calibri"/>
          <w:b/>
          <w:bCs/>
          <w:sz w:val="24"/>
          <w:szCs w:val="24"/>
        </w:rPr>
        <w:t xml:space="preserve"> - Zásoby</w:t>
      </w:r>
      <w:proofErr w:type="gramEnd"/>
    </w:p>
    <w:p w14:paraId="582F5306" w14:textId="38B5ECD9" w:rsidR="00CF6BBE" w:rsidRDefault="00320842" w:rsidP="00320842">
      <w:pPr>
        <w:rPr>
          <w:rFonts w:ascii="Bahnschrift" w:hAnsi="Bahnschrift" w:cs="Calibri"/>
          <w:sz w:val="24"/>
          <w:szCs w:val="24"/>
        </w:rPr>
      </w:pPr>
      <w:r w:rsidRPr="004F1727">
        <w:rPr>
          <w:rFonts w:ascii="Bahnschrift" w:hAnsi="Bahnschrift" w:cs="Calibri"/>
          <w:b/>
          <w:bCs/>
          <w:sz w:val="24"/>
          <w:szCs w:val="24"/>
        </w:rPr>
        <w:t>111, 131</w:t>
      </w:r>
      <w:r w:rsidRPr="006A0B33">
        <w:rPr>
          <w:rFonts w:ascii="Bahnschrift" w:hAnsi="Bahnschrift" w:cs="Calibri"/>
          <w:sz w:val="24"/>
          <w:szCs w:val="24"/>
        </w:rPr>
        <w:t xml:space="preserve"> – stav k 31.</w:t>
      </w:r>
      <w:r w:rsidR="0097009C">
        <w:rPr>
          <w:rFonts w:ascii="Bahnschrift" w:hAnsi="Bahnschrift" w:cs="Calibri"/>
          <w:sz w:val="24"/>
          <w:szCs w:val="24"/>
        </w:rPr>
        <w:t xml:space="preserve"> </w:t>
      </w:r>
      <w:r w:rsidRPr="006A0B33">
        <w:rPr>
          <w:rFonts w:ascii="Bahnschrift" w:hAnsi="Bahnschrift" w:cs="Calibri"/>
          <w:sz w:val="24"/>
          <w:szCs w:val="24"/>
        </w:rPr>
        <w:t>12. musí být 0</w:t>
      </w:r>
      <w:r w:rsidR="00CF6BBE">
        <w:rPr>
          <w:rFonts w:ascii="Bahnschrift" w:hAnsi="Bahnschrift" w:cs="Calibri"/>
          <w:sz w:val="24"/>
          <w:szCs w:val="24"/>
        </w:rPr>
        <w:t>, pokud tyto účty vykazují zůstatek k 31. 12., musí se tento zůstatek převést:</w:t>
      </w:r>
    </w:p>
    <w:p w14:paraId="7833CCDD" w14:textId="6D674845" w:rsidR="00CF6BBE" w:rsidRDefault="00CF6BBE" w:rsidP="00CF6BBE">
      <w:pPr>
        <w:pStyle w:val="Odstavecseseznamem"/>
        <w:numPr>
          <w:ilvl w:val="3"/>
          <w:numId w:val="23"/>
        </w:numPr>
        <w:ind w:left="1264" w:hanging="357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zůstatek na MD (faktura bez příjemky) na účet 119</w:t>
      </w:r>
      <w:r w:rsidR="00A75FA0">
        <w:rPr>
          <w:rFonts w:ascii="Bahnschrift" w:hAnsi="Bahnschrift" w:cs="Calibri"/>
          <w:sz w:val="24"/>
          <w:szCs w:val="24"/>
        </w:rPr>
        <w:t xml:space="preserve"> či</w:t>
      </w:r>
      <w:r>
        <w:rPr>
          <w:rFonts w:ascii="Bahnschrift" w:hAnsi="Bahnschrift" w:cs="Calibri"/>
          <w:sz w:val="24"/>
          <w:szCs w:val="24"/>
        </w:rPr>
        <w:t xml:space="preserve"> 139</w:t>
      </w:r>
    </w:p>
    <w:p w14:paraId="47555B21" w14:textId="2914009F" w:rsidR="00CF6BBE" w:rsidRPr="00CF6BBE" w:rsidRDefault="00CF6BBE" w:rsidP="00CF6BBE">
      <w:pPr>
        <w:pStyle w:val="Odstavecseseznamem"/>
        <w:numPr>
          <w:ilvl w:val="3"/>
          <w:numId w:val="23"/>
        </w:numPr>
        <w:ind w:left="1264" w:hanging="357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zůstatek na Dal (příjemka bez faktury) na účet 389</w:t>
      </w:r>
    </w:p>
    <w:p w14:paraId="4FABAEE2" w14:textId="20AFF389" w:rsidR="00320842" w:rsidRPr="006A0B33" w:rsidRDefault="00320842" w:rsidP="00320842">
      <w:pPr>
        <w:rPr>
          <w:rFonts w:ascii="Bahnschrift" w:hAnsi="Bahnschrift" w:cs="Calibri"/>
          <w:sz w:val="24"/>
          <w:szCs w:val="24"/>
        </w:rPr>
      </w:pPr>
      <w:r w:rsidRPr="004F1727">
        <w:rPr>
          <w:rFonts w:ascii="Bahnschrift" w:hAnsi="Bahnschrift" w:cs="Calibri"/>
          <w:b/>
          <w:bCs/>
          <w:sz w:val="24"/>
          <w:szCs w:val="24"/>
        </w:rPr>
        <w:t>112, 132</w:t>
      </w:r>
      <w:r w:rsidR="003F254F" w:rsidRPr="004F1727">
        <w:rPr>
          <w:rFonts w:ascii="Bahnschrift" w:hAnsi="Bahnschrift" w:cs="Calibri"/>
          <w:b/>
          <w:bCs/>
          <w:sz w:val="24"/>
          <w:szCs w:val="24"/>
        </w:rPr>
        <w:t>, 123</w:t>
      </w:r>
      <w:r w:rsidR="003F254F">
        <w:rPr>
          <w:rFonts w:ascii="Bahnschrift" w:hAnsi="Bahnschrift" w:cs="Calibri"/>
          <w:sz w:val="24"/>
          <w:szCs w:val="24"/>
        </w:rPr>
        <w:t xml:space="preserve"> </w:t>
      </w:r>
      <w:r w:rsidRPr="006A0B33">
        <w:rPr>
          <w:rFonts w:ascii="Bahnschrift" w:hAnsi="Bahnschrift" w:cs="Calibri"/>
          <w:sz w:val="24"/>
          <w:szCs w:val="24"/>
        </w:rPr>
        <w:t>– zůstatek k 31.12 musí souhlasit na inventurní soupis zásob</w:t>
      </w:r>
      <w:r w:rsidR="003F254F">
        <w:rPr>
          <w:rFonts w:ascii="Bahnschrift" w:hAnsi="Bahnschrift" w:cs="Calibri"/>
          <w:sz w:val="24"/>
          <w:szCs w:val="24"/>
        </w:rPr>
        <w:t>, v případě inventarizačních rozdílů je nejprve nutné rozhodnout o charakteru zjištěných rozdílů, tj. zda se jedná o přebytek nebo manko, popř. přirozené úbytky</w:t>
      </w:r>
    </w:p>
    <w:p w14:paraId="0A0DC2CB" w14:textId="048335DC" w:rsidR="00320842" w:rsidRPr="006A0B33" w:rsidRDefault="00320842" w:rsidP="00320842">
      <w:pPr>
        <w:rPr>
          <w:rFonts w:ascii="Bahnschrift" w:hAnsi="Bahnschrift" w:cs="Calibri"/>
          <w:sz w:val="24"/>
          <w:szCs w:val="24"/>
        </w:rPr>
      </w:pPr>
      <w:r w:rsidRPr="004F1727">
        <w:rPr>
          <w:rFonts w:ascii="Bahnschrift" w:hAnsi="Bahnschrift" w:cs="Calibri"/>
          <w:b/>
          <w:bCs/>
          <w:sz w:val="24"/>
          <w:szCs w:val="24"/>
        </w:rPr>
        <w:t>121</w:t>
      </w:r>
      <w:r w:rsidRPr="006A0B33">
        <w:rPr>
          <w:rFonts w:ascii="Bahnschrift" w:hAnsi="Bahnschrift" w:cs="Calibri"/>
          <w:sz w:val="24"/>
          <w:szCs w:val="24"/>
        </w:rPr>
        <w:t xml:space="preserve"> – je třeba zkontrolovat, zda zůstatek na účtu odpovídá skutečnému stavu rozpracovanosti k 31.</w:t>
      </w:r>
      <w:r w:rsidR="0097009C">
        <w:rPr>
          <w:rFonts w:ascii="Bahnschrift" w:hAnsi="Bahnschrift" w:cs="Calibri"/>
          <w:sz w:val="24"/>
          <w:szCs w:val="24"/>
        </w:rPr>
        <w:t xml:space="preserve"> </w:t>
      </w:r>
      <w:r w:rsidRPr="006A0B33">
        <w:rPr>
          <w:rFonts w:ascii="Bahnschrift" w:hAnsi="Bahnschrift" w:cs="Calibri"/>
          <w:sz w:val="24"/>
          <w:szCs w:val="24"/>
        </w:rPr>
        <w:t>12.</w:t>
      </w:r>
    </w:p>
    <w:p w14:paraId="2D4EDE34" w14:textId="44013C47" w:rsidR="00951C0B" w:rsidRDefault="00951C0B" w:rsidP="0097009C">
      <w:pPr>
        <w:ind w:firstLine="708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Úbytek do výše norem přirozených úbytků zásob:</w:t>
      </w:r>
    </w:p>
    <w:p w14:paraId="01D5D9A6" w14:textId="5F44F001" w:rsidR="00951C0B" w:rsidRDefault="00951C0B" w:rsidP="00951C0B">
      <w:pPr>
        <w:pStyle w:val="Odstavecseseznamem"/>
        <w:numPr>
          <w:ilvl w:val="0"/>
          <w:numId w:val="31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materiál</w:t>
      </w:r>
      <w:r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  <w:t>501 / 112</w:t>
      </w:r>
    </w:p>
    <w:p w14:paraId="58975763" w14:textId="72B84DF2" w:rsidR="00951C0B" w:rsidRDefault="00951C0B" w:rsidP="00951C0B">
      <w:pPr>
        <w:pStyle w:val="Odstavecseseznamem"/>
        <w:numPr>
          <w:ilvl w:val="0"/>
          <w:numId w:val="31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zboží</w:t>
      </w:r>
      <w:r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  <w:t>504 / 132</w:t>
      </w:r>
    </w:p>
    <w:p w14:paraId="24547B76" w14:textId="23933939" w:rsidR="00951C0B" w:rsidRDefault="00951C0B" w:rsidP="00951C0B">
      <w:pPr>
        <w:pStyle w:val="Odstavecseseznamem"/>
        <w:numPr>
          <w:ilvl w:val="0"/>
          <w:numId w:val="31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nedokončená výroba</w:t>
      </w:r>
      <w:r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  <w:t>581 / 121</w:t>
      </w:r>
    </w:p>
    <w:p w14:paraId="7D0600BE" w14:textId="6207005E" w:rsidR="00951C0B" w:rsidRPr="00951C0B" w:rsidRDefault="00951C0B" w:rsidP="00951C0B">
      <w:pPr>
        <w:pStyle w:val="Odstavecseseznamem"/>
        <w:numPr>
          <w:ilvl w:val="0"/>
          <w:numId w:val="31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výrobky</w:t>
      </w:r>
      <w:r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  <w:t>583 / 123</w:t>
      </w:r>
    </w:p>
    <w:p w14:paraId="5C35DCF3" w14:textId="41A60CFC" w:rsidR="00320842" w:rsidRPr="006A0B33" w:rsidRDefault="0097009C" w:rsidP="0097009C">
      <w:pPr>
        <w:ind w:firstLine="708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M</w:t>
      </w:r>
      <w:r w:rsidR="00320842" w:rsidRPr="006A0B33">
        <w:rPr>
          <w:rFonts w:ascii="Bahnschrift" w:hAnsi="Bahnschrift" w:cs="Calibri"/>
          <w:sz w:val="24"/>
          <w:szCs w:val="24"/>
        </w:rPr>
        <w:t xml:space="preserve">anko                                              </w:t>
      </w:r>
      <w:r w:rsidR="00951C0B">
        <w:rPr>
          <w:rFonts w:ascii="Bahnschrift" w:hAnsi="Bahnschrift" w:cs="Calibri"/>
          <w:sz w:val="24"/>
          <w:szCs w:val="24"/>
        </w:rPr>
        <w:tab/>
      </w:r>
      <w:r w:rsidR="00320842" w:rsidRPr="006A0B33">
        <w:rPr>
          <w:rFonts w:ascii="Bahnschrift" w:hAnsi="Bahnschrift" w:cs="Calibri"/>
          <w:sz w:val="24"/>
          <w:szCs w:val="24"/>
        </w:rPr>
        <w:t>549 / 112, 132, 121, 123</w:t>
      </w:r>
    </w:p>
    <w:p w14:paraId="196A3331" w14:textId="2D6DD559" w:rsidR="00320842" w:rsidRPr="006A0B33" w:rsidRDefault="0097009C" w:rsidP="0097009C">
      <w:pPr>
        <w:ind w:firstLine="708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P</w:t>
      </w:r>
      <w:r w:rsidR="00320842" w:rsidRPr="006A0B33">
        <w:rPr>
          <w:rFonts w:ascii="Bahnschrift" w:hAnsi="Bahnschrift" w:cs="Calibri"/>
          <w:sz w:val="24"/>
          <w:szCs w:val="24"/>
        </w:rPr>
        <w:t>řed</w:t>
      </w:r>
      <w:r w:rsidR="00951C0B">
        <w:rPr>
          <w:rFonts w:ascii="Bahnschrift" w:hAnsi="Bahnschrift" w:cs="Calibri"/>
          <w:sz w:val="24"/>
          <w:szCs w:val="24"/>
        </w:rPr>
        <w:t>epsaná náhrada za manko</w:t>
      </w:r>
      <w:r w:rsidR="00951C0B">
        <w:rPr>
          <w:rFonts w:ascii="Bahnschrift" w:hAnsi="Bahnschrift" w:cs="Calibri"/>
          <w:sz w:val="24"/>
          <w:szCs w:val="24"/>
        </w:rPr>
        <w:tab/>
      </w:r>
      <w:r w:rsidR="00951C0B">
        <w:rPr>
          <w:rFonts w:ascii="Bahnschrift" w:hAnsi="Bahnschrift" w:cs="Calibri"/>
          <w:sz w:val="24"/>
          <w:szCs w:val="24"/>
        </w:rPr>
        <w:tab/>
      </w:r>
      <w:r w:rsidR="00320842" w:rsidRPr="006A0B33">
        <w:rPr>
          <w:rFonts w:ascii="Bahnschrift" w:hAnsi="Bahnschrift" w:cs="Calibri"/>
          <w:sz w:val="24"/>
          <w:szCs w:val="24"/>
        </w:rPr>
        <w:t>335 / 648</w:t>
      </w:r>
    </w:p>
    <w:p w14:paraId="7EE16871" w14:textId="2414E818" w:rsidR="00951C0B" w:rsidRDefault="00951C0B" w:rsidP="0097009C">
      <w:pPr>
        <w:ind w:firstLine="708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Přebytek:</w:t>
      </w:r>
    </w:p>
    <w:p w14:paraId="4D6617BE" w14:textId="32A3C5FC" w:rsidR="00951C0B" w:rsidRDefault="00951C0B" w:rsidP="00951C0B">
      <w:pPr>
        <w:pStyle w:val="Odstavecseseznamem"/>
        <w:numPr>
          <w:ilvl w:val="0"/>
          <w:numId w:val="32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materiál, zboží</w:t>
      </w:r>
      <w:r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  <w:t>112, 132 / 648</w:t>
      </w:r>
    </w:p>
    <w:p w14:paraId="7933FB53" w14:textId="16E8C015" w:rsidR="00951C0B" w:rsidRPr="00951C0B" w:rsidRDefault="00951C0B" w:rsidP="00951C0B">
      <w:pPr>
        <w:pStyle w:val="Odstavecseseznamem"/>
        <w:numPr>
          <w:ilvl w:val="0"/>
          <w:numId w:val="32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nedokončená výroba, výrobky</w:t>
      </w:r>
      <w:r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  <w:t>121, 123 / 581, 583</w:t>
      </w:r>
    </w:p>
    <w:p w14:paraId="3C993E7B" w14:textId="65CA1F58" w:rsidR="00B47E4D" w:rsidRDefault="007A69A7" w:rsidP="007A69A7">
      <w:pPr>
        <w:ind w:left="708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V případě, že přebytek vznikl chybným účtováním při vyskladnění nakoupených zásob, potom lze účtovat předpisem 501, 504 / 112, 132 (se záporným znaménkem)</w:t>
      </w:r>
    </w:p>
    <w:p w14:paraId="5AF13FF5" w14:textId="19D0ED3D" w:rsidR="000513C5" w:rsidRPr="006A0B33" w:rsidRDefault="00B47E4D" w:rsidP="00320842">
      <w:p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br w:type="page"/>
      </w:r>
    </w:p>
    <w:p w14:paraId="62CA747F" w14:textId="66341BA4" w:rsidR="00320842" w:rsidRPr="006A0B33" w:rsidRDefault="00320842" w:rsidP="00320842">
      <w:pPr>
        <w:rPr>
          <w:rFonts w:ascii="Bahnschrift" w:hAnsi="Bahnschrift" w:cs="Calibri"/>
          <w:b/>
          <w:bCs/>
          <w:sz w:val="24"/>
          <w:szCs w:val="24"/>
        </w:rPr>
      </w:pPr>
      <w:r w:rsidRPr="006A0B33">
        <w:rPr>
          <w:rFonts w:ascii="Bahnschrift" w:hAnsi="Bahnschrift" w:cs="Calibri"/>
          <w:b/>
          <w:bCs/>
          <w:sz w:val="24"/>
          <w:szCs w:val="24"/>
        </w:rPr>
        <w:lastRenderedPageBreak/>
        <w:t>2. účtová třída</w:t>
      </w:r>
      <w:r w:rsidR="00B47E4D">
        <w:rPr>
          <w:rFonts w:ascii="Bahnschrift" w:hAnsi="Bahnschrift" w:cs="Calibri"/>
          <w:b/>
          <w:bCs/>
          <w:sz w:val="24"/>
          <w:szCs w:val="24"/>
        </w:rPr>
        <w:t xml:space="preserve"> – Finanční účty</w:t>
      </w:r>
    </w:p>
    <w:p w14:paraId="4AC53FF1" w14:textId="71A52B89" w:rsidR="00320842" w:rsidRDefault="00320842" w:rsidP="00320842">
      <w:pPr>
        <w:rPr>
          <w:rFonts w:ascii="Bahnschrift" w:hAnsi="Bahnschrift" w:cs="Calibri"/>
          <w:sz w:val="24"/>
          <w:szCs w:val="24"/>
        </w:rPr>
      </w:pPr>
      <w:r w:rsidRPr="004F1727">
        <w:rPr>
          <w:rFonts w:ascii="Bahnschrift" w:hAnsi="Bahnschrift" w:cs="Calibri"/>
          <w:b/>
          <w:bCs/>
          <w:sz w:val="24"/>
          <w:szCs w:val="24"/>
        </w:rPr>
        <w:t>211</w:t>
      </w:r>
      <w:r w:rsidRPr="006A0B33">
        <w:rPr>
          <w:rFonts w:ascii="Bahnschrift" w:hAnsi="Bahnschrift" w:cs="Calibri"/>
          <w:sz w:val="24"/>
          <w:szCs w:val="24"/>
        </w:rPr>
        <w:t xml:space="preserve"> – zůstatek k 31.12. musí souhlasit se skutečným stavem peněz v</w:t>
      </w:r>
      <w:r w:rsidR="00B47E4D">
        <w:rPr>
          <w:rFonts w:ascii="Bahnschrift" w:hAnsi="Bahnschrift" w:cs="Calibri"/>
          <w:sz w:val="24"/>
          <w:szCs w:val="24"/>
        </w:rPr>
        <w:t> </w:t>
      </w:r>
      <w:r w:rsidRPr="006A0B33">
        <w:rPr>
          <w:rFonts w:ascii="Bahnschrift" w:hAnsi="Bahnschrift" w:cs="Calibri"/>
          <w:sz w:val="24"/>
          <w:szCs w:val="24"/>
        </w:rPr>
        <w:t>pokladně</w:t>
      </w:r>
    </w:p>
    <w:p w14:paraId="03334DC2" w14:textId="427DDB96" w:rsidR="00B47E4D" w:rsidRDefault="00B47E4D" w:rsidP="00320842">
      <w:p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Přílohou k inventarizaci pokladny by měla být výčetka peněz, tj. uvedení zjištěného počtu jednotlivých druhů papírových peněz a mincí.</w:t>
      </w:r>
    </w:p>
    <w:p w14:paraId="38F42084" w14:textId="5ACD5EC3" w:rsidR="00B47E4D" w:rsidRPr="006A0B33" w:rsidRDefault="00B47E4D" w:rsidP="00320842">
      <w:p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Stav na účtu Pokladna musí souhlasit také se zůstatkem v pokladní knize.</w:t>
      </w:r>
    </w:p>
    <w:p w14:paraId="0C32E183" w14:textId="172F80CF" w:rsidR="00320842" w:rsidRPr="006A0B33" w:rsidRDefault="00B47E4D" w:rsidP="00B47E4D">
      <w:pPr>
        <w:ind w:firstLine="708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Schodek pokladní hotovosti</w:t>
      </w:r>
      <w:r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</w:r>
      <w:r w:rsidR="00320842" w:rsidRPr="006A0B33">
        <w:rPr>
          <w:rFonts w:ascii="Bahnschrift" w:hAnsi="Bahnschrift" w:cs="Calibri"/>
          <w:sz w:val="24"/>
          <w:szCs w:val="24"/>
        </w:rPr>
        <w:t>569 / 211</w:t>
      </w:r>
    </w:p>
    <w:p w14:paraId="170213B8" w14:textId="1B8C73A6" w:rsidR="00320842" w:rsidRPr="006A0B33" w:rsidRDefault="00B47E4D" w:rsidP="00B47E4D">
      <w:pPr>
        <w:ind w:firstLine="708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Předpis náhrady za pokladníkem</w:t>
      </w:r>
      <w:r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</w:r>
      <w:r w:rsidR="00320842" w:rsidRPr="006A0B33">
        <w:rPr>
          <w:rFonts w:ascii="Bahnschrift" w:hAnsi="Bahnschrift" w:cs="Calibri"/>
          <w:sz w:val="24"/>
          <w:szCs w:val="24"/>
        </w:rPr>
        <w:t>335 / 668</w:t>
      </w:r>
    </w:p>
    <w:p w14:paraId="45BB2501" w14:textId="4B04037E" w:rsidR="00320842" w:rsidRPr="006A0B33" w:rsidRDefault="00B47E4D" w:rsidP="00B47E4D">
      <w:pPr>
        <w:ind w:firstLine="708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Odcizení neznámým pachatelem</w:t>
      </w:r>
      <w:r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</w:r>
      <w:r w:rsidR="00320842" w:rsidRPr="006A0B33">
        <w:rPr>
          <w:rFonts w:ascii="Bahnschrift" w:hAnsi="Bahnschrift" w:cs="Calibri"/>
          <w:sz w:val="24"/>
          <w:szCs w:val="24"/>
        </w:rPr>
        <w:t>569 / 211</w:t>
      </w:r>
    </w:p>
    <w:p w14:paraId="5FE6C264" w14:textId="4FE82064" w:rsidR="00320842" w:rsidRPr="006A0B33" w:rsidRDefault="00B47E4D" w:rsidP="00B47E4D">
      <w:pPr>
        <w:ind w:firstLine="708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Přebytek pokladní hotovosti</w:t>
      </w:r>
      <w:r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</w:r>
      <w:r w:rsidR="00320842" w:rsidRPr="006A0B33">
        <w:rPr>
          <w:rFonts w:ascii="Bahnschrift" w:hAnsi="Bahnschrift" w:cs="Calibri"/>
          <w:sz w:val="24"/>
          <w:szCs w:val="24"/>
        </w:rPr>
        <w:t>211 / 668</w:t>
      </w:r>
    </w:p>
    <w:p w14:paraId="00E2EAB0" w14:textId="5ACFAC5F" w:rsidR="00320842" w:rsidRPr="006A0B33" w:rsidRDefault="00320842" w:rsidP="00320842">
      <w:pPr>
        <w:rPr>
          <w:rFonts w:ascii="Bahnschrift" w:hAnsi="Bahnschrift" w:cs="Calibri"/>
          <w:sz w:val="24"/>
          <w:szCs w:val="24"/>
        </w:rPr>
      </w:pPr>
      <w:r w:rsidRPr="004F1727">
        <w:rPr>
          <w:rFonts w:ascii="Bahnschrift" w:hAnsi="Bahnschrift" w:cs="Calibri"/>
          <w:b/>
          <w:bCs/>
          <w:sz w:val="24"/>
          <w:szCs w:val="24"/>
        </w:rPr>
        <w:t xml:space="preserve">221 </w:t>
      </w:r>
      <w:r w:rsidRPr="006A0B33">
        <w:rPr>
          <w:rFonts w:ascii="Bahnschrift" w:hAnsi="Bahnschrift" w:cs="Calibri"/>
          <w:sz w:val="24"/>
          <w:szCs w:val="24"/>
        </w:rPr>
        <w:t>– zůstatek k 31.12. musí souhlasit se stavem posledního výpisu</w:t>
      </w:r>
      <w:r w:rsidR="00B60653">
        <w:rPr>
          <w:rFonts w:ascii="Bahnschrift" w:hAnsi="Bahnschrift" w:cs="Calibri"/>
          <w:sz w:val="24"/>
          <w:szCs w:val="24"/>
        </w:rPr>
        <w:t xml:space="preserve"> z účtu</w:t>
      </w:r>
    </w:p>
    <w:p w14:paraId="1C521F4E" w14:textId="77777777" w:rsidR="00320842" w:rsidRDefault="00320842" w:rsidP="00320842">
      <w:pPr>
        <w:rPr>
          <w:rFonts w:ascii="Bahnschrift" w:hAnsi="Bahnschrift" w:cs="Calibri"/>
          <w:sz w:val="24"/>
          <w:szCs w:val="24"/>
        </w:rPr>
      </w:pPr>
      <w:r w:rsidRPr="004F1727">
        <w:rPr>
          <w:rFonts w:ascii="Bahnschrift" w:hAnsi="Bahnschrift" w:cs="Calibri"/>
          <w:b/>
          <w:bCs/>
          <w:sz w:val="24"/>
          <w:szCs w:val="24"/>
        </w:rPr>
        <w:t xml:space="preserve">261 </w:t>
      </w:r>
      <w:r w:rsidRPr="006A0B33">
        <w:rPr>
          <w:rFonts w:ascii="Bahnschrift" w:hAnsi="Bahnschrift" w:cs="Calibri"/>
          <w:sz w:val="24"/>
          <w:szCs w:val="24"/>
        </w:rPr>
        <w:t>– stav k 31.12. musí být 0, pokud není, tak je třeba doložit dle zůstatku posledního výběru, odvodu</w:t>
      </w:r>
    </w:p>
    <w:p w14:paraId="7574D9BD" w14:textId="77777777" w:rsidR="000513C5" w:rsidRPr="006A0B33" w:rsidRDefault="000513C5" w:rsidP="00320842">
      <w:pPr>
        <w:rPr>
          <w:rFonts w:ascii="Bahnschrift" w:hAnsi="Bahnschrift" w:cs="Calibri"/>
          <w:sz w:val="24"/>
          <w:szCs w:val="24"/>
        </w:rPr>
      </w:pPr>
    </w:p>
    <w:p w14:paraId="1587C41D" w14:textId="0F53C9A1" w:rsidR="00320842" w:rsidRPr="006A0B33" w:rsidRDefault="00320842" w:rsidP="00320842">
      <w:pPr>
        <w:rPr>
          <w:rFonts w:ascii="Bahnschrift" w:hAnsi="Bahnschrift" w:cs="Calibri"/>
          <w:b/>
          <w:bCs/>
          <w:sz w:val="24"/>
          <w:szCs w:val="24"/>
        </w:rPr>
      </w:pPr>
      <w:r w:rsidRPr="006A0B33">
        <w:rPr>
          <w:rFonts w:ascii="Bahnschrift" w:hAnsi="Bahnschrift" w:cs="Calibri"/>
          <w:b/>
          <w:bCs/>
          <w:sz w:val="24"/>
          <w:szCs w:val="24"/>
        </w:rPr>
        <w:t>3. účtová třída</w:t>
      </w:r>
      <w:r w:rsidR="00B47E4D">
        <w:rPr>
          <w:rFonts w:ascii="Bahnschrift" w:hAnsi="Bahnschrift" w:cs="Calibri"/>
          <w:b/>
          <w:bCs/>
          <w:sz w:val="24"/>
          <w:szCs w:val="24"/>
        </w:rPr>
        <w:t xml:space="preserve"> – Zúčtovací vztahy</w:t>
      </w:r>
    </w:p>
    <w:p w14:paraId="225CFB2A" w14:textId="76BE56C7" w:rsidR="00320842" w:rsidRPr="006A0B33" w:rsidRDefault="00320842" w:rsidP="00320842">
      <w:pPr>
        <w:rPr>
          <w:rFonts w:ascii="Bahnschrift" w:hAnsi="Bahnschrift" w:cs="Calibri"/>
          <w:sz w:val="24"/>
          <w:szCs w:val="24"/>
        </w:rPr>
      </w:pPr>
      <w:r w:rsidRPr="004F1727">
        <w:rPr>
          <w:rFonts w:ascii="Bahnschrift" w:hAnsi="Bahnschrift" w:cs="Calibri"/>
          <w:b/>
          <w:bCs/>
          <w:sz w:val="24"/>
          <w:szCs w:val="24"/>
        </w:rPr>
        <w:t>311, 321</w:t>
      </w:r>
      <w:r w:rsidRPr="006A0B33">
        <w:rPr>
          <w:rFonts w:ascii="Bahnschrift" w:hAnsi="Bahnschrift" w:cs="Calibri"/>
          <w:sz w:val="24"/>
          <w:szCs w:val="24"/>
        </w:rPr>
        <w:t xml:space="preserve"> – je nutné odsouhlasit zůstatky jednotlivých závazkových a pohledávkových účtů se skutečnou hodnotou pohledávek a závazků</w:t>
      </w:r>
      <w:r w:rsidR="006665B7">
        <w:rPr>
          <w:rFonts w:ascii="Bahnschrift" w:hAnsi="Bahnschrift" w:cs="Calibri"/>
          <w:sz w:val="24"/>
          <w:szCs w:val="24"/>
        </w:rPr>
        <w:t>, tj. provést dokladovou inventarizaci (zůstatky musí souhlasit s knihou faktur – saldokonto). Je také vhodné provést odsouhlasení zůstatků (minimálně u významných položek) pohledávek a závazků u odběratelů a dodavatelů. Inventarizace této účtové třídy je velmi důležitá, neboť případné chyby v této třídě se mohou promítnout i na výsledkových účtech.</w:t>
      </w:r>
    </w:p>
    <w:p w14:paraId="2974E710" w14:textId="1295CD23" w:rsidR="00320842" w:rsidRPr="006A0B33" w:rsidRDefault="00320842" w:rsidP="00320842">
      <w:pPr>
        <w:rPr>
          <w:rFonts w:ascii="Bahnschrift" w:hAnsi="Bahnschrift" w:cs="Calibri"/>
          <w:sz w:val="24"/>
          <w:szCs w:val="24"/>
        </w:rPr>
      </w:pPr>
      <w:r w:rsidRPr="004F1727">
        <w:rPr>
          <w:rFonts w:ascii="Bahnschrift" w:hAnsi="Bahnschrift" w:cs="Calibri"/>
          <w:b/>
          <w:bCs/>
          <w:sz w:val="24"/>
          <w:szCs w:val="24"/>
        </w:rPr>
        <w:t>331, 336, 342</w:t>
      </w:r>
      <w:r w:rsidRPr="006A0B33">
        <w:rPr>
          <w:rFonts w:ascii="Bahnschrift" w:hAnsi="Bahnschrift" w:cs="Calibri"/>
          <w:sz w:val="24"/>
          <w:szCs w:val="24"/>
        </w:rPr>
        <w:t xml:space="preserve"> – zůstatek k 31.</w:t>
      </w:r>
      <w:r w:rsidR="006665B7">
        <w:rPr>
          <w:rFonts w:ascii="Bahnschrift" w:hAnsi="Bahnschrift" w:cs="Calibri"/>
          <w:sz w:val="24"/>
          <w:szCs w:val="24"/>
        </w:rPr>
        <w:t xml:space="preserve"> </w:t>
      </w:r>
      <w:r w:rsidRPr="006A0B33">
        <w:rPr>
          <w:rFonts w:ascii="Bahnschrift" w:hAnsi="Bahnschrift" w:cs="Calibri"/>
          <w:sz w:val="24"/>
          <w:szCs w:val="24"/>
        </w:rPr>
        <w:t>12. musí souhlasit s vyúčtováním mezd k 31.</w:t>
      </w:r>
      <w:r w:rsidR="006665B7">
        <w:rPr>
          <w:rFonts w:ascii="Bahnschrift" w:hAnsi="Bahnschrift" w:cs="Calibri"/>
          <w:sz w:val="24"/>
          <w:szCs w:val="24"/>
        </w:rPr>
        <w:t xml:space="preserve"> </w:t>
      </w:r>
      <w:r w:rsidRPr="006A0B33">
        <w:rPr>
          <w:rFonts w:ascii="Bahnschrift" w:hAnsi="Bahnschrift" w:cs="Calibri"/>
          <w:sz w:val="24"/>
          <w:szCs w:val="24"/>
        </w:rPr>
        <w:t>12.</w:t>
      </w:r>
      <w:r w:rsidR="006665B7">
        <w:rPr>
          <w:rFonts w:ascii="Bahnschrift" w:hAnsi="Bahnschrift" w:cs="Calibri"/>
          <w:sz w:val="24"/>
          <w:szCs w:val="24"/>
        </w:rPr>
        <w:t xml:space="preserve"> Na účtu 331 musí zůstatek odpovídat evidenci na mzdových listech (nevyplacená mzda k</w:t>
      </w:r>
      <w:r w:rsidR="00D151BB">
        <w:rPr>
          <w:rFonts w:ascii="Bahnschrift" w:hAnsi="Bahnschrift" w:cs="Calibri"/>
          <w:sz w:val="24"/>
          <w:szCs w:val="24"/>
        </w:rPr>
        <w:t xml:space="preserve"> </w:t>
      </w:r>
      <w:r w:rsidR="006665B7">
        <w:rPr>
          <w:rFonts w:ascii="Bahnschrift" w:hAnsi="Bahnschrift" w:cs="Calibri"/>
          <w:sz w:val="24"/>
          <w:szCs w:val="24"/>
        </w:rPr>
        <w:t>31.</w:t>
      </w:r>
      <w:r w:rsidR="00D151BB">
        <w:rPr>
          <w:rFonts w:ascii="Bahnschrift" w:hAnsi="Bahnschrift" w:cs="Calibri"/>
          <w:sz w:val="24"/>
          <w:szCs w:val="24"/>
        </w:rPr>
        <w:t> </w:t>
      </w:r>
      <w:r w:rsidR="006665B7">
        <w:rPr>
          <w:rFonts w:ascii="Bahnschrift" w:hAnsi="Bahnschrift" w:cs="Calibri"/>
          <w:sz w:val="24"/>
          <w:szCs w:val="24"/>
        </w:rPr>
        <w:t>12.). Zůstatek na účtu 336 musí odpovídat údajům z přehledů pro zdravotní pojišťovny a správu sociálního zabezpečení. Stav účtu 342</w:t>
      </w:r>
      <w:r w:rsidR="001E213B">
        <w:rPr>
          <w:rFonts w:ascii="Bahnschrift" w:hAnsi="Bahnschrift" w:cs="Calibri"/>
          <w:sz w:val="24"/>
          <w:szCs w:val="24"/>
        </w:rPr>
        <w:t xml:space="preserve"> musí korespondovat s výší neodvedené daně z mezd (zpravidla za prosinec).</w:t>
      </w:r>
    </w:p>
    <w:p w14:paraId="66138936" w14:textId="2B3E2BC0" w:rsidR="00320842" w:rsidRPr="006A0B33" w:rsidRDefault="00320842" w:rsidP="00320842">
      <w:pPr>
        <w:rPr>
          <w:rFonts w:ascii="Bahnschrift" w:hAnsi="Bahnschrift" w:cs="Calibri"/>
          <w:sz w:val="24"/>
          <w:szCs w:val="24"/>
        </w:rPr>
      </w:pPr>
      <w:r w:rsidRPr="004F1727">
        <w:rPr>
          <w:rFonts w:ascii="Bahnschrift" w:hAnsi="Bahnschrift" w:cs="Calibri"/>
          <w:b/>
          <w:bCs/>
          <w:sz w:val="24"/>
          <w:szCs w:val="24"/>
        </w:rPr>
        <w:t>341</w:t>
      </w:r>
      <w:r w:rsidRPr="006A0B33">
        <w:rPr>
          <w:rFonts w:ascii="Bahnschrift" w:hAnsi="Bahnschrift" w:cs="Calibri"/>
          <w:sz w:val="24"/>
          <w:szCs w:val="24"/>
        </w:rPr>
        <w:t xml:space="preserve"> – zůstatek na tomto účtu </w:t>
      </w:r>
      <w:r w:rsidR="001E213B">
        <w:rPr>
          <w:rFonts w:ascii="Bahnschrift" w:hAnsi="Bahnschrift" w:cs="Calibri"/>
          <w:sz w:val="24"/>
          <w:szCs w:val="24"/>
        </w:rPr>
        <w:t xml:space="preserve">(před zaúčtováním daňové povinnosti) </w:t>
      </w:r>
      <w:r w:rsidRPr="006A0B33">
        <w:rPr>
          <w:rFonts w:ascii="Bahnschrift" w:hAnsi="Bahnschrift" w:cs="Calibri"/>
          <w:sz w:val="24"/>
          <w:szCs w:val="24"/>
        </w:rPr>
        <w:t>by měl odpovídat výši záloh zaplacených v uzavíraném účetním období</w:t>
      </w:r>
      <w:r w:rsidR="001E213B">
        <w:rPr>
          <w:rFonts w:ascii="Bahnschrift" w:hAnsi="Bahnschrift" w:cs="Calibri"/>
          <w:sz w:val="24"/>
          <w:szCs w:val="24"/>
        </w:rPr>
        <w:t>. Po zaúčtování daně by zůstatek měl souhlasit s pohledávkou nebo závazkem vůči finančnímu úřadu z titulu daně z příjmů (dle daňového přiznání, přeplatek na dani = pohledávka, doplatek daně = závazek)</w:t>
      </w:r>
    </w:p>
    <w:p w14:paraId="7BF8DFEB" w14:textId="3D5DA65B" w:rsidR="00C01494" w:rsidRPr="001E213B" w:rsidRDefault="00320842" w:rsidP="00320842">
      <w:pPr>
        <w:rPr>
          <w:rFonts w:ascii="Bahnschrift" w:hAnsi="Bahnschrift" w:cs="Calibri"/>
          <w:sz w:val="24"/>
          <w:szCs w:val="24"/>
        </w:rPr>
      </w:pPr>
      <w:r w:rsidRPr="004F1727">
        <w:rPr>
          <w:rFonts w:ascii="Bahnschrift" w:hAnsi="Bahnschrift" w:cs="Calibri"/>
          <w:b/>
          <w:bCs/>
          <w:sz w:val="24"/>
          <w:szCs w:val="24"/>
        </w:rPr>
        <w:t>343</w:t>
      </w:r>
      <w:r w:rsidRPr="006A0B33">
        <w:rPr>
          <w:rFonts w:ascii="Bahnschrift" w:hAnsi="Bahnschrift" w:cs="Calibri"/>
          <w:sz w:val="24"/>
          <w:szCs w:val="24"/>
        </w:rPr>
        <w:t xml:space="preserve"> – zůstatek na tomto účtu by měl odpovídat údajům posledního přiznání k</w:t>
      </w:r>
      <w:r w:rsidR="001E213B">
        <w:rPr>
          <w:rFonts w:ascii="Bahnschrift" w:hAnsi="Bahnschrift" w:cs="Calibri"/>
          <w:sz w:val="24"/>
          <w:szCs w:val="24"/>
        </w:rPr>
        <w:t> </w:t>
      </w:r>
      <w:r w:rsidRPr="006A0B33">
        <w:rPr>
          <w:rFonts w:ascii="Bahnschrift" w:hAnsi="Bahnschrift" w:cs="Calibri"/>
          <w:sz w:val="24"/>
          <w:szCs w:val="24"/>
        </w:rPr>
        <w:t>DPH</w:t>
      </w:r>
      <w:r w:rsidR="001E213B">
        <w:rPr>
          <w:rFonts w:ascii="Bahnschrift" w:hAnsi="Bahnschrift" w:cs="Calibri"/>
          <w:sz w:val="24"/>
          <w:szCs w:val="24"/>
        </w:rPr>
        <w:t xml:space="preserve"> (za prosinec, respektive za čtvrté čtvrtletí). Výjimkou může být situace, že v předposledním měsíčním zdaňovacím období (tj. za listopad) vyšel v přiznání nadměrný odpočet, může být zůstatek na tomto účtu ovlivněn i tímto nadměrným odpočtem. Tento stav je způsoben tím, že zatímco daňová povinnost je splatná do</w:t>
      </w:r>
      <w:r w:rsidR="004F1727">
        <w:rPr>
          <w:rFonts w:ascii="Bahnschrift" w:hAnsi="Bahnschrift" w:cs="Calibri"/>
          <w:sz w:val="24"/>
          <w:szCs w:val="24"/>
        </w:rPr>
        <w:t xml:space="preserve"> </w:t>
      </w:r>
      <w:r w:rsidR="001E213B">
        <w:rPr>
          <w:rFonts w:ascii="Bahnschrift" w:hAnsi="Bahnschrift" w:cs="Calibri"/>
          <w:sz w:val="24"/>
          <w:szCs w:val="24"/>
        </w:rPr>
        <w:t>25.</w:t>
      </w:r>
      <w:r w:rsidR="004F1727">
        <w:rPr>
          <w:rFonts w:ascii="Bahnschrift" w:hAnsi="Bahnschrift" w:cs="Calibri"/>
          <w:sz w:val="24"/>
          <w:szCs w:val="24"/>
        </w:rPr>
        <w:t> </w:t>
      </w:r>
      <w:r w:rsidR="001E213B">
        <w:rPr>
          <w:rFonts w:ascii="Bahnschrift" w:hAnsi="Bahnschrift" w:cs="Calibri"/>
          <w:sz w:val="24"/>
          <w:szCs w:val="24"/>
        </w:rPr>
        <w:t>dne následujícího měsíce po skončení zdaňovacího období, nadměrný odpočet je vrácen finančním úřadem do 30 dnů od vyměření nadměrného odpočtu.</w:t>
      </w:r>
    </w:p>
    <w:sectPr w:rsidR="00C01494" w:rsidRPr="001E213B" w:rsidSect="00E1458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75FBD" w14:textId="77777777" w:rsidR="000157B8" w:rsidRDefault="000157B8" w:rsidP="00EB6AE0">
      <w:pPr>
        <w:spacing w:after="0" w:line="240" w:lineRule="auto"/>
      </w:pPr>
      <w:r>
        <w:separator/>
      </w:r>
    </w:p>
  </w:endnote>
  <w:endnote w:type="continuationSeparator" w:id="0">
    <w:p w14:paraId="5EAAA6E2" w14:textId="77777777" w:rsidR="000157B8" w:rsidRDefault="000157B8" w:rsidP="00EB6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C4C61" w14:textId="77777777" w:rsidR="000157B8" w:rsidRDefault="000157B8" w:rsidP="00EB6AE0">
      <w:pPr>
        <w:spacing w:after="0" w:line="240" w:lineRule="auto"/>
      </w:pPr>
      <w:r>
        <w:separator/>
      </w:r>
    </w:p>
  </w:footnote>
  <w:footnote w:type="continuationSeparator" w:id="0">
    <w:p w14:paraId="56238BEC" w14:textId="77777777" w:rsidR="000157B8" w:rsidRDefault="000157B8" w:rsidP="00EB6A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6D46"/>
    <w:multiLevelType w:val="hybridMultilevel"/>
    <w:tmpl w:val="B57CCBE0"/>
    <w:lvl w:ilvl="0" w:tplc="F2B465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5E36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B654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726A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9289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506D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5244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E8FA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0077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91D11"/>
    <w:multiLevelType w:val="hybridMultilevel"/>
    <w:tmpl w:val="9F980438"/>
    <w:lvl w:ilvl="0" w:tplc="0405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 w15:restartNumberingAfterBreak="0">
    <w:nsid w:val="0A68575D"/>
    <w:multiLevelType w:val="hybridMultilevel"/>
    <w:tmpl w:val="BDF4BD68"/>
    <w:lvl w:ilvl="0" w:tplc="040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AF1117"/>
    <w:multiLevelType w:val="hybridMultilevel"/>
    <w:tmpl w:val="88A482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42D1A"/>
    <w:multiLevelType w:val="hybridMultilevel"/>
    <w:tmpl w:val="27D6C3CE"/>
    <w:lvl w:ilvl="0" w:tplc="D2FCABA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31BE4"/>
    <w:multiLevelType w:val="hybridMultilevel"/>
    <w:tmpl w:val="CD2237CC"/>
    <w:lvl w:ilvl="0" w:tplc="040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9DE0B01"/>
    <w:multiLevelType w:val="hybridMultilevel"/>
    <w:tmpl w:val="6C32253E"/>
    <w:lvl w:ilvl="0" w:tplc="EDFA3976">
      <w:start w:val="1"/>
      <w:numFmt w:val="decimal"/>
      <w:lvlText w:val="%1."/>
      <w:lvlJc w:val="left"/>
      <w:pPr>
        <w:ind w:left="720" w:hanging="360"/>
      </w:pPr>
      <w:rPr>
        <w:rFonts w:ascii="Bahnschrift" w:eastAsiaTheme="minorHAnsi" w:hAnsi="Bahnschrift" w:cs="Calibri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EEBA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716190C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769BD"/>
    <w:multiLevelType w:val="hybridMultilevel"/>
    <w:tmpl w:val="7ADA5AF2"/>
    <w:lvl w:ilvl="0" w:tplc="0405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 w15:restartNumberingAfterBreak="0">
    <w:nsid w:val="203A139D"/>
    <w:multiLevelType w:val="hybridMultilevel"/>
    <w:tmpl w:val="370C17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40171"/>
    <w:multiLevelType w:val="hybridMultilevel"/>
    <w:tmpl w:val="E04674B2"/>
    <w:lvl w:ilvl="0" w:tplc="593A6A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563A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2436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3682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DC7E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A49D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E8E8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5E06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8C13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D4A17"/>
    <w:multiLevelType w:val="hybridMultilevel"/>
    <w:tmpl w:val="6CD82B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4538F"/>
    <w:multiLevelType w:val="hybridMultilevel"/>
    <w:tmpl w:val="58982392"/>
    <w:lvl w:ilvl="0" w:tplc="E542990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23B96"/>
    <w:multiLevelType w:val="hybridMultilevel"/>
    <w:tmpl w:val="69AE9316"/>
    <w:lvl w:ilvl="0" w:tplc="4F1656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D65E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DA16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0A40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E092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A9E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CC8C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8647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4637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C5D54"/>
    <w:multiLevelType w:val="hybridMultilevel"/>
    <w:tmpl w:val="6BAAEAAE"/>
    <w:lvl w:ilvl="0" w:tplc="B4827E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B67F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C851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7473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8270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A23E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E611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2ED9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7A5A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675E0"/>
    <w:multiLevelType w:val="hybridMultilevel"/>
    <w:tmpl w:val="872638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F5DC6"/>
    <w:multiLevelType w:val="hybridMultilevel"/>
    <w:tmpl w:val="A23EC6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DF7382"/>
    <w:multiLevelType w:val="hybridMultilevel"/>
    <w:tmpl w:val="16760F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A3A24"/>
    <w:multiLevelType w:val="hybridMultilevel"/>
    <w:tmpl w:val="91B07B8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9A58B3"/>
    <w:multiLevelType w:val="hybridMultilevel"/>
    <w:tmpl w:val="3710DA7C"/>
    <w:lvl w:ilvl="0" w:tplc="88FCBE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24F7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E643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9AD2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E287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1A9D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26EA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C278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6217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280396"/>
    <w:multiLevelType w:val="hybridMultilevel"/>
    <w:tmpl w:val="02DADA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551998"/>
    <w:multiLevelType w:val="hybridMultilevel"/>
    <w:tmpl w:val="C34A9B00"/>
    <w:lvl w:ilvl="0" w:tplc="E0FEF73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414486B"/>
    <w:multiLevelType w:val="hybridMultilevel"/>
    <w:tmpl w:val="FA1A596C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54A032CE"/>
    <w:multiLevelType w:val="hybridMultilevel"/>
    <w:tmpl w:val="6FD47122"/>
    <w:lvl w:ilvl="0" w:tplc="BD0ABF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0A0A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A6C0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0C53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EE59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94B6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FC84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D0CE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C6D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816F5"/>
    <w:multiLevelType w:val="hybridMultilevel"/>
    <w:tmpl w:val="1C6E0F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4C7F31"/>
    <w:multiLevelType w:val="hybridMultilevel"/>
    <w:tmpl w:val="B888C234"/>
    <w:lvl w:ilvl="0" w:tplc="D7E891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46C0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507C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1272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6A59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FC8A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1427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CCC8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F06D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4C0500"/>
    <w:multiLevelType w:val="hybridMultilevel"/>
    <w:tmpl w:val="228CC29A"/>
    <w:lvl w:ilvl="0" w:tplc="05643B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163E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34D4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0CE9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1499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C4A0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5CDF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66A2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9666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C570C"/>
    <w:multiLevelType w:val="hybridMultilevel"/>
    <w:tmpl w:val="7D709EF4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0403EF"/>
    <w:multiLevelType w:val="hybridMultilevel"/>
    <w:tmpl w:val="278C6E5E"/>
    <w:lvl w:ilvl="0" w:tplc="335487F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31B1590"/>
    <w:multiLevelType w:val="hybridMultilevel"/>
    <w:tmpl w:val="E55EF40C"/>
    <w:lvl w:ilvl="0" w:tplc="040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74261E5D"/>
    <w:multiLevelType w:val="hybridMultilevel"/>
    <w:tmpl w:val="2370CBE6"/>
    <w:lvl w:ilvl="0" w:tplc="0405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0" w15:restartNumberingAfterBreak="0">
    <w:nsid w:val="75616BC8"/>
    <w:multiLevelType w:val="hybridMultilevel"/>
    <w:tmpl w:val="18DAE96E"/>
    <w:lvl w:ilvl="0" w:tplc="0405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1" w15:restartNumberingAfterBreak="0">
    <w:nsid w:val="7F6A5DAB"/>
    <w:multiLevelType w:val="hybridMultilevel"/>
    <w:tmpl w:val="5518D954"/>
    <w:lvl w:ilvl="0" w:tplc="14C647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0AFF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4A6F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9262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764E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F820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D855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7E21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4678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20180818">
    <w:abstractNumId w:val="18"/>
  </w:num>
  <w:num w:numId="2" w16cid:durableId="752123393">
    <w:abstractNumId w:val="22"/>
  </w:num>
  <w:num w:numId="3" w16cid:durableId="1605335997">
    <w:abstractNumId w:val="28"/>
  </w:num>
  <w:num w:numId="4" w16cid:durableId="1167210375">
    <w:abstractNumId w:val="24"/>
  </w:num>
  <w:num w:numId="5" w16cid:durableId="1083794271">
    <w:abstractNumId w:val="13"/>
  </w:num>
  <w:num w:numId="6" w16cid:durableId="1859007943">
    <w:abstractNumId w:val="31"/>
  </w:num>
  <w:num w:numId="7" w16cid:durableId="1324353075">
    <w:abstractNumId w:val="0"/>
  </w:num>
  <w:num w:numId="8" w16cid:durableId="904225636">
    <w:abstractNumId w:val="12"/>
  </w:num>
  <w:num w:numId="9" w16cid:durableId="15741295">
    <w:abstractNumId w:val="15"/>
  </w:num>
  <w:num w:numId="10" w16cid:durableId="22295805">
    <w:abstractNumId w:val="25"/>
  </w:num>
  <w:num w:numId="11" w16cid:durableId="1639459576">
    <w:abstractNumId w:val="9"/>
  </w:num>
  <w:num w:numId="12" w16cid:durableId="1357073853">
    <w:abstractNumId w:val="7"/>
  </w:num>
  <w:num w:numId="13" w16cid:durableId="1804082329">
    <w:abstractNumId w:val="1"/>
  </w:num>
  <w:num w:numId="14" w16cid:durableId="1855456776">
    <w:abstractNumId w:val="30"/>
  </w:num>
  <w:num w:numId="15" w16cid:durableId="1272007509">
    <w:abstractNumId w:val="29"/>
  </w:num>
  <w:num w:numId="16" w16cid:durableId="116458368">
    <w:abstractNumId w:val="19"/>
  </w:num>
  <w:num w:numId="17" w16cid:durableId="1154566926">
    <w:abstractNumId w:val="23"/>
  </w:num>
  <w:num w:numId="18" w16cid:durableId="1460149351">
    <w:abstractNumId w:val="14"/>
  </w:num>
  <w:num w:numId="19" w16cid:durableId="1882545794">
    <w:abstractNumId w:val="21"/>
  </w:num>
  <w:num w:numId="20" w16cid:durableId="1411191680">
    <w:abstractNumId w:val="10"/>
  </w:num>
  <w:num w:numId="21" w16cid:durableId="1286346936">
    <w:abstractNumId w:val="8"/>
  </w:num>
  <w:num w:numId="22" w16cid:durableId="1431703491">
    <w:abstractNumId w:val="3"/>
  </w:num>
  <w:num w:numId="23" w16cid:durableId="1434546926">
    <w:abstractNumId w:val="6"/>
  </w:num>
  <w:num w:numId="24" w16cid:durableId="825121724">
    <w:abstractNumId w:val="5"/>
  </w:num>
  <w:num w:numId="25" w16cid:durableId="719939817">
    <w:abstractNumId w:val="2"/>
  </w:num>
  <w:num w:numId="26" w16cid:durableId="101457577">
    <w:abstractNumId w:val="26"/>
  </w:num>
  <w:num w:numId="27" w16cid:durableId="1921283851">
    <w:abstractNumId w:val="17"/>
  </w:num>
  <w:num w:numId="28" w16cid:durableId="314257697">
    <w:abstractNumId w:val="11"/>
  </w:num>
  <w:num w:numId="29" w16cid:durableId="811171510">
    <w:abstractNumId w:val="4"/>
  </w:num>
  <w:num w:numId="30" w16cid:durableId="1163663702">
    <w:abstractNumId w:val="16"/>
  </w:num>
  <w:num w:numId="31" w16cid:durableId="309138645">
    <w:abstractNumId w:val="20"/>
  </w:num>
  <w:num w:numId="32" w16cid:durableId="112873740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9E0"/>
    <w:rsid w:val="00004658"/>
    <w:rsid w:val="000157B8"/>
    <w:rsid w:val="000513C5"/>
    <w:rsid w:val="000928D8"/>
    <w:rsid w:val="00146DBB"/>
    <w:rsid w:val="001E213B"/>
    <w:rsid w:val="0021288C"/>
    <w:rsid w:val="0022268A"/>
    <w:rsid w:val="00255F3D"/>
    <w:rsid w:val="00296A57"/>
    <w:rsid w:val="002C7335"/>
    <w:rsid w:val="002F0F83"/>
    <w:rsid w:val="00320842"/>
    <w:rsid w:val="0034325E"/>
    <w:rsid w:val="00367079"/>
    <w:rsid w:val="003F254F"/>
    <w:rsid w:val="004429AE"/>
    <w:rsid w:val="0048725D"/>
    <w:rsid w:val="004910D0"/>
    <w:rsid w:val="004A69CF"/>
    <w:rsid w:val="004F1727"/>
    <w:rsid w:val="00506010"/>
    <w:rsid w:val="005179E0"/>
    <w:rsid w:val="00557F69"/>
    <w:rsid w:val="005777E7"/>
    <w:rsid w:val="00580A21"/>
    <w:rsid w:val="005F7FBA"/>
    <w:rsid w:val="006665B7"/>
    <w:rsid w:val="006665D3"/>
    <w:rsid w:val="006A0B33"/>
    <w:rsid w:val="0078197B"/>
    <w:rsid w:val="007A69A7"/>
    <w:rsid w:val="007E1D3B"/>
    <w:rsid w:val="00800611"/>
    <w:rsid w:val="008C7E9D"/>
    <w:rsid w:val="008F1E14"/>
    <w:rsid w:val="0091263F"/>
    <w:rsid w:val="00951C0B"/>
    <w:rsid w:val="00957087"/>
    <w:rsid w:val="00964355"/>
    <w:rsid w:val="0097009C"/>
    <w:rsid w:val="00971C97"/>
    <w:rsid w:val="009A2556"/>
    <w:rsid w:val="00A472BD"/>
    <w:rsid w:val="00A7399B"/>
    <w:rsid w:val="00A75FA0"/>
    <w:rsid w:val="00A97223"/>
    <w:rsid w:val="00AF2375"/>
    <w:rsid w:val="00B140BF"/>
    <w:rsid w:val="00B47E4D"/>
    <w:rsid w:val="00B60653"/>
    <w:rsid w:val="00B75C2B"/>
    <w:rsid w:val="00C01494"/>
    <w:rsid w:val="00C61630"/>
    <w:rsid w:val="00CF6BBE"/>
    <w:rsid w:val="00D151BB"/>
    <w:rsid w:val="00D470A9"/>
    <w:rsid w:val="00E0144A"/>
    <w:rsid w:val="00E1458B"/>
    <w:rsid w:val="00E62C12"/>
    <w:rsid w:val="00EB6AE0"/>
    <w:rsid w:val="00F065F0"/>
    <w:rsid w:val="00F53F03"/>
    <w:rsid w:val="00F861FC"/>
    <w:rsid w:val="00FB4452"/>
    <w:rsid w:val="00FC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C6FA5"/>
  <w15:chartTrackingRefBased/>
  <w15:docId w15:val="{4F6193EC-6B33-472A-B97D-0D77B988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3208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179E0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517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320842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320842"/>
    <w:rPr>
      <w:color w:val="0000FF"/>
      <w:u w:val="single"/>
    </w:rPr>
  </w:style>
  <w:style w:type="paragraph" w:styleId="Zhlav">
    <w:name w:val="header"/>
    <w:basedOn w:val="Normln"/>
    <w:link w:val="ZhlavChar"/>
    <w:uiPriority w:val="99"/>
    <w:unhideWhenUsed/>
    <w:rsid w:val="00EB6A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B6AE0"/>
  </w:style>
  <w:style w:type="paragraph" w:styleId="Zpat">
    <w:name w:val="footer"/>
    <w:basedOn w:val="Normln"/>
    <w:link w:val="ZpatChar"/>
    <w:uiPriority w:val="99"/>
    <w:unhideWhenUsed/>
    <w:rsid w:val="00EB6A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B6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105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595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13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595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0468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2088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25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03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4954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19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2031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471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99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461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476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2976">
          <w:marLeft w:val="0"/>
          <w:marRight w:val="-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600">
          <w:marLeft w:val="0"/>
          <w:marRight w:val="-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2295">
          <w:marLeft w:val="0"/>
          <w:marRight w:val="-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00067">
          <w:marLeft w:val="0"/>
          <w:marRight w:val="-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5600">
          <w:marLeft w:val="0"/>
          <w:marRight w:val="-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4801">
          <w:marLeft w:val="0"/>
          <w:marRight w:val="-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713">
          <w:marLeft w:val="0"/>
          <w:marRight w:val="-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3271">
          <w:marLeft w:val="0"/>
          <w:marRight w:val="-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7301">
          <w:marLeft w:val="0"/>
          <w:marRight w:val="-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1622">
          <w:marLeft w:val="0"/>
          <w:marRight w:val="-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1176">
          <w:marLeft w:val="0"/>
          <w:marRight w:val="-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8224">
          <w:marLeft w:val="0"/>
          <w:marRight w:val="-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1748">
          <w:marLeft w:val="0"/>
          <w:marRight w:val="-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1156">
          <w:marLeft w:val="0"/>
          <w:marRight w:val="-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9984">
          <w:marLeft w:val="0"/>
          <w:marRight w:val="-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7146">
          <w:marLeft w:val="0"/>
          <w:marRight w:val="-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3180">
          <w:marLeft w:val="0"/>
          <w:marRight w:val="-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2759">
          <w:marLeft w:val="0"/>
          <w:marRight w:val="-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312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886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394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251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36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645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328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502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63A49-87FD-4ECB-A451-DE802A620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6</Pages>
  <Words>1475</Words>
  <Characters>8708</Characters>
  <Application>Microsoft Office Word</Application>
  <DocSecurity>0</DocSecurity>
  <Lines>72</Lines>
  <Paragraphs>20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</dc:creator>
  <cp:keywords/>
  <dc:description/>
  <cp:lastModifiedBy>Jan Janiš</cp:lastModifiedBy>
  <cp:revision>48</cp:revision>
  <dcterms:created xsi:type="dcterms:W3CDTF">2022-04-27T15:17:00Z</dcterms:created>
  <dcterms:modified xsi:type="dcterms:W3CDTF">2023-12-25T22:53:00Z</dcterms:modified>
</cp:coreProperties>
</file>