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8E596" w14:textId="40C7E993" w:rsidR="00355710" w:rsidRPr="00AB4390" w:rsidRDefault="00580956" w:rsidP="00355710">
      <w:pPr>
        <w:spacing w:after="120"/>
        <w:jc w:val="center"/>
        <w:rPr>
          <w:rFonts w:ascii="Bahnschrift" w:hAnsi="Bahnschrift" w:cs="Calibri"/>
          <w:b/>
          <w:caps/>
          <w:sz w:val="48"/>
          <w:szCs w:val="24"/>
        </w:rPr>
      </w:pPr>
      <w:r>
        <w:rPr>
          <w:rFonts w:ascii="Bahnschrift" w:hAnsi="Bahnschrift" w:cs="Calibri"/>
          <w:b/>
          <w:caps/>
          <w:sz w:val="48"/>
          <w:szCs w:val="24"/>
        </w:rPr>
        <w:t>udržování</w:t>
      </w:r>
      <w:r w:rsidR="00355710" w:rsidRPr="00AB4390">
        <w:rPr>
          <w:rFonts w:ascii="Bahnschrift" w:hAnsi="Bahnschrift" w:cs="Calibri"/>
          <w:b/>
          <w:caps/>
          <w:sz w:val="48"/>
          <w:szCs w:val="24"/>
        </w:rPr>
        <w:t xml:space="preserve"> a vyř</w:t>
      </w:r>
      <w:r w:rsidR="00AB4390" w:rsidRPr="00AB4390">
        <w:rPr>
          <w:rFonts w:ascii="Bahnschrift" w:hAnsi="Bahnschrift" w:cs="Calibri"/>
          <w:b/>
          <w:caps/>
          <w:sz w:val="48"/>
          <w:szCs w:val="24"/>
        </w:rPr>
        <w:t>a</w:t>
      </w:r>
      <w:r w:rsidR="00355710" w:rsidRPr="00AB4390">
        <w:rPr>
          <w:rFonts w:ascii="Bahnschrift" w:hAnsi="Bahnschrift" w:cs="Calibri"/>
          <w:b/>
          <w:caps/>
          <w:sz w:val="48"/>
          <w:szCs w:val="24"/>
        </w:rPr>
        <w:t>z</w:t>
      </w:r>
      <w:r w:rsidR="001E3FC5">
        <w:rPr>
          <w:rFonts w:ascii="Bahnschrift" w:hAnsi="Bahnschrift" w:cs="Calibri"/>
          <w:b/>
          <w:caps/>
          <w:sz w:val="48"/>
          <w:szCs w:val="24"/>
        </w:rPr>
        <w:t xml:space="preserve">ENÍ </w:t>
      </w:r>
      <w:r w:rsidR="00355710" w:rsidRPr="00AB4390">
        <w:rPr>
          <w:rFonts w:ascii="Bahnschrift" w:hAnsi="Bahnschrift" w:cs="Calibri"/>
          <w:b/>
          <w:caps/>
          <w:sz w:val="48"/>
          <w:szCs w:val="24"/>
        </w:rPr>
        <w:t>dlouhodobého majetku</w:t>
      </w:r>
    </w:p>
    <w:p w14:paraId="15EE9041" w14:textId="77777777" w:rsidR="0083608E" w:rsidRPr="00AB4390" w:rsidRDefault="0083608E" w:rsidP="00564BED">
      <w:pPr>
        <w:ind w:left="0" w:firstLine="0"/>
        <w:rPr>
          <w:rFonts w:ascii="Bahnschrift" w:hAnsi="Bahnschrift" w:cs="Calibri"/>
          <w:b/>
          <w:sz w:val="24"/>
          <w:szCs w:val="24"/>
        </w:rPr>
      </w:pPr>
    </w:p>
    <w:p w14:paraId="2CAF317B" w14:textId="77777777" w:rsidR="009A090B" w:rsidRPr="00447CB8" w:rsidRDefault="009A090B" w:rsidP="009A090B">
      <w:pPr>
        <w:ind w:left="0" w:firstLine="0"/>
        <w:rPr>
          <w:rFonts w:ascii="Bahnschrift" w:hAnsi="Bahnschrift" w:cs="Calibri"/>
          <w:b/>
          <w:bCs/>
          <w:sz w:val="24"/>
          <w:szCs w:val="24"/>
        </w:rPr>
      </w:pPr>
      <w:r w:rsidRPr="00447CB8">
        <w:rPr>
          <w:rFonts w:ascii="Bahnschrift" w:hAnsi="Bahnschrift" w:cs="Calibri"/>
          <w:b/>
          <w:bCs/>
          <w:sz w:val="24"/>
          <w:szCs w:val="24"/>
        </w:rPr>
        <w:t>Opotřebení</w:t>
      </w:r>
    </w:p>
    <w:p w14:paraId="5809F3A7" w14:textId="77777777" w:rsidR="009A090B" w:rsidRPr="00AB4390" w:rsidRDefault="009A090B" w:rsidP="009A090B">
      <w:pPr>
        <w:pStyle w:val="Odstavecseseznamem"/>
        <w:numPr>
          <w:ilvl w:val="0"/>
          <w:numId w:val="15"/>
        </w:numPr>
        <w:rPr>
          <w:rFonts w:ascii="Bahnschrift" w:hAnsi="Bahnschrift" w:cs="Calibri"/>
          <w:sz w:val="24"/>
          <w:szCs w:val="24"/>
        </w:rPr>
      </w:pPr>
      <w:r w:rsidRPr="00AB4390">
        <w:rPr>
          <w:rFonts w:ascii="Bahnschrift" w:hAnsi="Bahnschrift" w:cs="Calibri"/>
          <w:sz w:val="24"/>
          <w:szCs w:val="24"/>
        </w:rPr>
        <w:t xml:space="preserve">fyzické - opotřebovává se používáním    </w:t>
      </w:r>
    </w:p>
    <w:p w14:paraId="10D541CF" w14:textId="77777777" w:rsidR="009A090B" w:rsidRPr="00447CB8" w:rsidRDefault="009A090B" w:rsidP="009A090B">
      <w:pPr>
        <w:pStyle w:val="Odstavecseseznamem"/>
        <w:numPr>
          <w:ilvl w:val="0"/>
          <w:numId w:val="15"/>
        </w:numPr>
        <w:rPr>
          <w:rFonts w:ascii="Bahnschrift" w:hAnsi="Bahnschrift" w:cs="Calibri"/>
          <w:sz w:val="24"/>
          <w:szCs w:val="24"/>
        </w:rPr>
      </w:pPr>
      <w:r w:rsidRPr="00AB4390">
        <w:rPr>
          <w:rFonts w:ascii="Bahnschrift" w:hAnsi="Bahnschrift" w:cs="Calibri"/>
          <w:sz w:val="24"/>
          <w:szCs w:val="24"/>
        </w:rPr>
        <w:t>morální - z důvodu technického pokroku</w:t>
      </w:r>
    </w:p>
    <w:p w14:paraId="221B6DCA" w14:textId="77777777" w:rsidR="009A090B" w:rsidRDefault="009A090B" w:rsidP="00447CB8">
      <w:pPr>
        <w:ind w:left="0" w:firstLine="0"/>
        <w:rPr>
          <w:rFonts w:ascii="Bahnschrift" w:hAnsi="Bahnschrift" w:cs="Calibri"/>
          <w:b/>
          <w:sz w:val="24"/>
          <w:szCs w:val="24"/>
        </w:rPr>
      </w:pPr>
    </w:p>
    <w:p w14:paraId="58F22DA9" w14:textId="10798CCE" w:rsidR="00447CB8" w:rsidRDefault="00564BED" w:rsidP="00447CB8">
      <w:pPr>
        <w:ind w:left="0" w:firstLine="0"/>
        <w:rPr>
          <w:rFonts w:ascii="Bahnschrift" w:hAnsi="Bahnschrift" w:cs="Calibri"/>
          <w:b/>
          <w:sz w:val="24"/>
          <w:szCs w:val="24"/>
        </w:rPr>
      </w:pPr>
      <w:r w:rsidRPr="00AB4390">
        <w:rPr>
          <w:rFonts w:ascii="Bahnschrift" w:hAnsi="Bahnschrift" w:cs="Calibri"/>
          <w:b/>
          <w:sz w:val="24"/>
          <w:szCs w:val="24"/>
        </w:rPr>
        <w:t>Základní pojmy</w:t>
      </w:r>
    </w:p>
    <w:p w14:paraId="3C1A6CC9" w14:textId="77777777" w:rsidR="00447CB8" w:rsidRPr="00447CB8" w:rsidRDefault="00447CB8" w:rsidP="00447CB8">
      <w:pPr>
        <w:pStyle w:val="Odstavecseseznamem"/>
        <w:numPr>
          <w:ilvl w:val="0"/>
          <w:numId w:val="15"/>
        </w:numPr>
        <w:rPr>
          <w:rFonts w:ascii="Bahnschrift" w:hAnsi="Bahnschrift" w:cs="Calibri"/>
          <w:b/>
          <w:sz w:val="24"/>
          <w:szCs w:val="24"/>
        </w:rPr>
      </w:pPr>
      <w:r w:rsidRPr="00447CB8">
        <w:rPr>
          <w:rFonts w:ascii="Bahnschrift" w:hAnsi="Bahnschrift" w:cs="Calibri"/>
          <w:sz w:val="24"/>
          <w:szCs w:val="24"/>
        </w:rPr>
        <w:t>o</w:t>
      </w:r>
      <w:r w:rsidR="00564BED" w:rsidRPr="00447CB8">
        <w:rPr>
          <w:rFonts w:ascii="Bahnschrift" w:hAnsi="Bahnschrift" w:cs="Calibri"/>
          <w:sz w:val="24"/>
          <w:szCs w:val="24"/>
        </w:rPr>
        <w:t>dpis - peněžní částka vyjadřující opotřebení dlouhodobého majetku</w:t>
      </w:r>
    </w:p>
    <w:p w14:paraId="231D9035" w14:textId="77777777" w:rsidR="00447CB8" w:rsidRPr="00447CB8" w:rsidRDefault="00447CB8" w:rsidP="00447CB8">
      <w:pPr>
        <w:pStyle w:val="Odstavecseseznamem"/>
        <w:numPr>
          <w:ilvl w:val="0"/>
          <w:numId w:val="15"/>
        </w:numPr>
        <w:rPr>
          <w:rFonts w:ascii="Bahnschrift" w:hAnsi="Bahnschrift" w:cs="Calibri"/>
          <w:b/>
          <w:sz w:val="24"/>
          <w:szCs w:val="24"/>
        </w:rPr>
      </w:pPr>
      <w:r>
        <w:rPr>
          <w:rFonts w:ascii="Bahnschrift" w:hAnsi="Bahnschrift" w:cs="Calibri"/>
          <w:sz w:val="24"/>
          <w:szCs w:val="24"/>
        </w:rPr>
        <w:t>o</w:t>
      </w:r>
      <w:r w:rsidR="00564BED" w:rsidRPr="00447CB8">
        <w:rPr>
          <w:rFonts w:ascii="Bahnschrift" w:hAnsi="Bahnschrift" w:cs="Calibri"/>
          <w:sz w:val="24"/>
          <w:szCs w:val="24"/>
        </w:rPr>
        <w:t>právky - součet dosavadních odpis</w:t>
      </w:r>
      <w:r w:rsidRPr="00447CB8">
        <w:rPr>
          <w:rFonts w:ascii="Bahnschrift" w:hAnsi="Bahnschrift" w:cs="Calibri"/>
          <w:sz w:val="24"/>
          <w:szCs w:val="24"/>
        </w:rPr>
        <w:t>ů</w:t>
      </w:r>
    </w:p>
    <w:p w14:paraId="6D979A9C" w14:textId="71CEBC60" w:rsidR="00564BED" w:rsidRPr="00793177" w:rsidRDefault="00447CB8" w:rsidP="00447CB8">
      <w:pPr>
        <w:pStyle w:val="Odstavecseseznamem"/>
        <w:numPr>
          <w:ilvl w:val="0"/>
          <w:numId w:val="15"/>
        </w:numPr>
        <w:rPr>
          <w:rFonts w:ascii="Bahnschrift" w:hAnsi="Bahnschrift" w:cs="Calibri"/>
          <w:b/>
          <w:sz w:val="24"/>
          <w:szCs w:val="24"/>
        </w:rPr>
      </w:pPr>
      <w:r w:rsidRPr="00447CB8">
        <w:rPr>
          <w:rFonts w:ascii="Bahnschrift" w:hAnsi="Bahnschrift" w:cs="Calibri"/>
          <w:sz w:val="24"/>
          <w:szCs w:val="24"/>
        </w:rPr>
        <w:t>z</w:t>
      </w:r>
      <w:r w:rsidR="00564BED" w:rsidRPr="00447CB8">
        <w:rPr>
          <w:rFonts w:ascii="Bahnschrift" w:hAnsi="Bahnschrift" w:cs="Calibri"/>
          <w:sz w:val="24"/>
          <w:szCs w:val="24"/>
        </w:rPr>
        <w:t xml:space="preserve">ůstatková cena </w:t>
      </w:r>
      <w:r w:rsidRPr="00447CB8">
        <w:rPr>
          <w:rFonts w:ascii="Bahnschrift" w:hAnsi="Bahnschrift" w:cs="Calibri"/>
          <w:sz w:val="24"/>
          <w:szCs w:val="24"/>
        </w:rPr>
        <w:t>–</w:t>
      </w:r>
      <w:r w:rsidR="00564BED" w:rsidRPr="00447CB8">
        <w:rPr>
          <w:rFonts w:ascii="Bahnschrift" w:hAnsi="Bahnschrift" w:cs="Calibri"/>
          <w:sz w:val="24"/>
          <w:szCs w:val="24"/>
        </w:rPr>
        <w:t xml:space="preserve"> </w:t>
      </w:r>
      <w:r w:rsidRPr="00447CB8">
        <w:rPr>
          <w:rFonts w:ascii="Bahnschrift" w:hAnsi="Bahnschrift" w:cs="Calibri"/>
          <w:sz w:val="24"/>
          <w:szCs w:val="24"/>
        </w:rPr>
        <w:t xml:space="preserve">odečtení </w:t>
      </w:r>
      <w:r w:rsidR="00564BED" w:rsidRPr="00447CB8">
        <w:rPr>
          <w:rFonts w:ascii="Bahnschrift" w:hAnsi="Bahnschrift" w:cs="Calibri"/>
          <w:sz w:val="24"/>
          <w:szCs w:val="24"/>
        </w:rPr>
        <w:t>opráv</w:t>
      </w:r>
      <w:r w:rsidRPr="00447CB8">
        <w:rPr>
          <w:rFonts w:ascii="Bahnschrift" w:hAnsi="Bahnschrift" w:cs="Calibri"/>
          <w:sz w:val="24"/>
          <w:szCs w:val="24"/>
        </w:rPr>
        <w:t>ek</w:t>
      </w:r>
      <w:r w:rsidR="00564BED" w:rsidRPr="00447CB8">
        <w:rPr>
          <w:rFonts w:ascii="Bahnschrift" w:hAnsi="Bahnschrift" w:cs="Calibri"/>
          <w:sz w:val="24"/>
          <w:szCs w:val="24"/>
        </w:rPr>
        <w:t xml:space="preserve"> od pořizovací ceny </w:t>
      </w:r>
      <w:r w:rsidRPr="00447CB8">
        <w:rPr>
          <w:rFonts w:ascii="Bahnschrift" w:hAnsi="Bahnschrift" w:cs="Calibri"/>
          <w:sz w:val="24"/>
          <w:szCs w:val="24"/>
        </w:rPr>
        <w:t>dlouhodobého majetku</w:t>
      </w:r>
    </w:p>
    <w:p w14:paraId="08E519A2" w14:textId="1386382E" w:rsidR="00793177" w:rsidRPr="00793177" w:rsidRDefault="00000000" w:rsidP="00793177">
      <w:pPr>
        <w:tabs>
          <w:tab w:val="left" w:pos="4820"/>
          <w:tab w:val="left" w:pos="7088"/>
        </w:tabs>
        <w:ind w:left="0" w:firstLine="142"/>
        <w:rPr>
          <w:rFonts w:ascii="Bahnschrift" w:hAnsi="Bahnschrift" w:cs="Calibri"/>
          <w:b/>
          <w:sz w:val="24"/>
          <w:szCs w:val="24"/>
        </w:rPr>
      </w:pPr>
      <w:r>
        <w:rPr>
          <w:noProof/>
        </w:rPr>
        <w:pict w14:anchorId="38C58FC9">
          <v:shapetype id="_x0000_t202" coordsize="21600,21600" o:spt="202" path="m,l,21600r21600,l21600,xe">
            <v:stroke joinstyle="miter"/>
            <v:path gradientshapeok="t" o:connecttype="rect"/>
          </v:shapetype>
          <v:shape id="_x0000_s1032" type="#_x0000_t202" style="position:absolute;left:0;text-align:left;margin-left:456.7pt;margin-top:.3pt;width:24.75pt;height:48.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v:textbox>
              <w:txbxContent>
                <w:p w14:paraId="7550965F" w14:textId="77777777" w:rsidR="00793177" w:rsidRPr="00FB260F" w:rsidRDefault="00793177" w:rsidP="00793177">
                  <w:pPr>
                    <w:ind w:left="0" w:firstLine="0"/>
                    <w:rPr>
                      <w:sz w:val="52"/>
                    </w:rPr>
                  </w:pPr>
                </w:p>
              </w:txbxContent>
            </v:textbox>
          </v:shape>
        </w:pict>
      </w:r>
      <w:r>
        <w:rPr>
          <w:noProof/>
        </w:rPr>
        <w:pict w14:anchorId="0E29D156">
          <v:shape id="Textové pole 2" o:spid="_x0000_s1031" type="#_x0000_t202" style="position:absolute;left:0;text-align:left;margin-left:-29.3pt;margin-top:4.8pt;width:24.75pt;height:48.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v:textbox>
              <w:txbxContent>
                <w:p w14:paraId="2FA5BB51" w14:textId="77777777" w:rsidR="00793177" w:rsidRPr="00FB260F" w:rsidRDefault="00793177" w:rsidP="00793177">
                  <w:pPr>
                    <w:ind w:left="0" w:firstLine="0"/>
                    <w:rPr>
                      <w:sz w:val="52"/>
                    </w:rPr>
                  </w:pPr>
                  <w:r w:rsidRPr="00FB260F">
                    <w:rPr>
                      <w:rFonts w:ascii="Times New Roman" w:hAnsi="Times New Roman" w:cs="Times New Roman"/>
                      <w:b/>
                      <w:sz w:val="72"/>
                    </w:rPr>
                    <w:t xml:space="preserve"> </w:t>
                  </w:r>
                </w:p>
              </w:txbxContent>
            </v:textbox>
          </v:shape>
        </w:pict>
      </w:r>
      <w:r w:rsidR="00793177" w:rsidRPr="00793177">
        <w:rPr>
          <w:rFonts w:ascii="Bahnschrift" w:hAnsi="Bahnschrift" w:cs="Calibri"/>
          <w:b/>
          <w:sz w:val="24"/>
          <w:szCs w:val="24"/>
        </w:rPr>
        <w:t xml:space="preserve">CELKEM LZE ODEPSAT POUZE ČÁSTKU ODPOVÍDAJÍCÍ VSTUPNÍ CENĚ </w:t>
      </w:r>
    </w:p>
    <w:p w14:paraId="6611E89D" w14:textId="77777777" w:rsidR="00564BED" w:rsidRPr="00AB4390" w:rsidRDefault="00564BED" w:rsidP="00564BED">
      <w:pPr>
        <w:tabs>
          <w:tab w:val="left" w:pos="3686"/>
          <w:tab w:val="left" w:pos="4820"/>
          <w:tab w:val="left" w:pos="6521"/>
          <w:tab w:val="left" w:pos="6804"/>
          <w:tab w:val="left" w:pos="7655"/>
        </w:tabs>
        <w:ind w:left="0" w:firstLine="0"/>
        <w:rPr>
          <w:rFonts w:ascii="Bahnschrift" w:hAnsi="Bahnschrift" w:cs="Calibri"/>
          <w:sz w:val="24"/>
          <w:szCs w:val="24"/>
        </w:rPr>
      </w:pPr>
    </w:p>
    <w:p w14:paraId="5815B9B2" w14:textId="77777777" w:rsidR="00564BED" w:rsidRPr="00447CB8" w:rsidRDefault="00564BED" w:rsidP="00447CB8">
      <w:pPr>
        <w:tabs>
          <w:tab w:val="left" w:pos="3686"/>
          <w:tab w:val="left" w:pos="4820"/>
          <w:tab w:val="left" w:pos="6521"/>
          <w:tab w:val="left" w:pos="6804"/>
          <w:tab w:val="left" w:pos="7655"/>
        </w:tabs>
        <w:ind w:left="0" w:firstLine="0"/>
        <w:rPr>
          <w:rFonts w:ascii="Bahnschrift" w:hAnsi="Bahnschrift" w:cs="Calibri"/>
          <w:b/>
          <w:bCs/>
          <w:sz w:val="24"/>
          <w:szCs w:val="24"/>
        </w:rPr>
      </w:pPr>
      <w:r w:rsidRPr="00447CB8">
        <w:rPr>
          <w:rFonts w:ascii="Bahnschrift" w:hAnsi="Bahnschrift" w:cs="Calibri"/>
          <w:b/>
          <w:bCs/>
          <w:sz w:val="24"/>
          <w:szCs w:val="24"/>
        </w:rPr>
        <w:t>Výpočet odpisů a jejich účtování</w:t>
      </w:r>
    </w:p>
    <w:p w14:paraId="01F507A3" w14:textId="77777777" w:rsidR="00564BED" w:rsidRPr="00AB4390" w:rsidRDefault="00564BED" w:rsidP="00447CB8">
      <w:pPr>
        <w:ind w:left="0" w:firstLine="0"/>
        <w:rPr>
          <w:rFonts w:ascii="Bahnschrift" w:hAnsi="Bahnschrift" w:cs="Calibri"/>
          <w:sz w:val="24"/>
          <w:szCs w:val="24"/>
        </w:rPr>
      </w:pPr>
    </w:p>
    <w:p w14:paraId="1C9152B2" w14:textId="5F739AA7" w:rsidR="001F5ACC" w:rsidRPr="00793177" w:rsidRDefault="00B96A89" w:rsidP="00793177">
      <w:pPr>
        <w:ind w:left="0" w:firstLine="0"/>
        <w:jc w:val="both"/>
        <w:rPr>
          <w:rFonts w:ascii="Bahnschrift" w:hAnsi="Bahnschrift" w:cs="Calibri"/>
          <w:b/>
          <w:sz w:val="24"/>
          <w:szCs w:val="24"/>
        </w:rPr>
      </w:pPr>
      <w:r w:rsidRPr="00AB4390">
        <w:rPr>
          <w:rFonts w:ascii="Bahnschrift" w:hAnsi="Bahnschrift" w:cs="Calibri"/>
          <w:b/>
          <w:sz w:val="24"/>
          <w:szCs w:val="24"/>
        </w:rPr>
        <w:t xml:space="preserve">Účetní odpisy </w:t>
      </w:r>
      <w:r w:rsidR="00793177">
        <w:rPr>
          <w:rFonts w:ascii="Bahnschrift" w:hAnsi="Bahnschrift" w:cs="Calibri"/>
          <w:b/>
          <w:sz w:val="24"/>
          <w:szCs w:val="24"/>
        </w:rPr>
        <w:t xml:space="preserve">- </w:t>
      </w:r>
      <w:r w:rsidRPr="00793177">
        <w:rPr>
          <w:rFonts w:ascii="Bahnschrift" w:hAnsi="Bahnschrift" w:cs="Calibri"/>
          <w:sz w:val="24"/>
          <w:szCs w:val="24"/>
        </w:rPr>
        <w:t xml:space="preserve">mají odpovídat skutečnému opotřebení majetku </w:t>
      </w:r>
    </w:p>
    <w:p w14:paraId="2E0FB047" w14:textId="5984B6ED" w:rsidR="00B96A89" w:rsidRDefault="001F5ACC" w:rsidP="00503405">
      <w:pPr>
        <w:pStyle w:val="Odstavecseseznamem"/>
        <w:numPr>
          <w:ilvl w:val="0"/>
          <w:numId w:val="31"/>
        </w:numPr>
        <w:jc w:val="both"/>
        <w:rPr>
          <w:rFonts w:ascii="Bahnschrift" w:hAnsi="Bahnschrift" w:cs="Calibri"/>
          <w:sz w:val="24"/>
          <w:szCs w:val="24"/>
        </w:rPr>
      </w:pPr>
      <w:r w:rsidRPr="00AB4390">
        <w:rPr>
          <w:rFonts w:ascii="Bahnschrift" w:hAnsi="Bahnschrift" w:cs="Calibri"/>
          <w:sz w:val="24"/>
          <w:szCs w:val="24"/>
        </w:rPr>
        <w:t>nejsou stanoveny žádným zákonem, firmy si je stanovují samy</w:t>
      </w:r>
      <w:r w:rsidR="00503405">
        <w:rPr>
          <w:rFonts w:ascii="Bahnschrift" w:hAnsi="Bahnschrift" w:cs="Calibri"/>
          <w:sz w:val="24"/>
          <w:szCs w:val="24"/>
        </w:rPr>
        <w:t xml:space="preserve"> (</w:t>
      </w:r>
      <w:r w:rsidRPr="00AB4390">
        <w:rPr>
          <w:rFonts w:ascii="Bahnschrift" w:hAnsi="Bahnschrift" w:cs="Calibri"/>
          <w:sz w:val="24"/>
          <w:szCs w:val="24"/>
        </w:rPr>
        <w:t>nejčastěji podle doby použitelnosti DM nebo výkonnosti</w:t>
      </w:r>
      <w:r w:rsidR="00503405">
        <w:rPr>
          <w:rFonts w:ascii="Bahnschrift" w:hAnsi="Bahnschrift" w:cs="Calibri"/>
          <w:sz w:val="24"/>
          <w:szCs w:val="24"/>
        </w:rPr>
        <w:t>)</w:t>
      </w:r>
    </w:p>
    <w:p w14:paraId="2741B4BB" w14:textId="1FFF5086" w:rsidR="007312A6" w:rsidRDefault="007312A6" w:rsidP="00503405">
      <w:pPr>
        <w:pStyle w:val="Odstavecseseznamem"/>
        <w:numPr>
          <w:ilvl w:val="0"/>
          <w:numId w:val="31"/>
        </w:numPr>
        <w:jc w:val="both"/>
        <w:rPr>
          <w:rFonts w:ascii="Bahnschrift" w:hAnsi="Bahnschrift" w:cs="Calibri"/>
          <w:sz w:val="24"/>
          <w:szCs w:val="24"/>
        </w:rPr>
      </w:pPr>
      <w:r>
        <w:rPr>
          <w:rFonts w:ascii="Bahnschrift" w:hAnsi="Bahnschrift" w:cs="Calibri"/>
          <w:sz w:val="24"/>
          <w:szCs w:val="24"/>
        </w:rPr>
        <w:t>doba odpisování není předpisy stanovena, ale nesmí být kratší než 1 rok</w:t>
      </w:r>
    </w:p>
    <w:p w14:paraId="3666A044" w14:textId="77777777" w:rsidR="00503405" w:rsidRPr="00503405" w:rsidRDefault="00503405" w:rsidP="00503405">
      <w:pPr>
        <w:pStyle w:val="Odstavecseseznamem"/>
        <w:ind w:firstLine="0"/>
        <w:jc w:val="both"/>
        <w:rPr>
          <w:rFonts w:ascii="Bahnschrift" w:hAnsi="Bahnschrift" w:cs="Calibri"/>
          <w:sz w:val="24"/>
          <w:szCs w:val="24"/>
        </w:rPr>
      </w:pPr>
    </w:p>
    <w:p w14:paraId="7C186D11" w14:textId="7C190DEC" w:rsidR="00B96A89" w:rsidRPr="00503405" w:rsidRDefault="00B96A89" w:rsidP="00503405">
      <w:pPr>
        <w:ind w:left="284" w:hanging="284"/>
        <w:jc w:val="both"/>
        <w:rPr>
          <w:rFonts w:ascii="Bahnschrift" w:hAnsi="Bahnschrift" w:cs="Calibri"/>
          <w:b/>
          <w:sz w:val="24"/>
          <w:szCs w:val="24"/>
          <w:u w:val="single"/>
        </w:rPr>
      </w:pPr>
      <w:r w:rsidRPr="00AB4390">
        <w:rPr>
          <w:rFonts w:ascii="Bahnschrift" w:hAnsi="Bahnschrift" w:cs="Calibri"/>
          <w:b/>
          <w:sz w:val="24"/>
          <w:szCs w:val="24"/>
        </w:rPr>
        <w:t xml:space="preserve">a) </w:t>
      </w:r>
      <w:r w:rsidR="00503405">
        <w:rPr>
          <w:rFonts w:ascii="Bahnschrift" w:hAnsi="Bahnschrift" w:cs="Calibri"/>
          <w:b/>
          <w:sz w:val="24"/>
          <w:szCs w:val="24"/>
        </w:rPr>
        <w:t>č</w:t>
      </w:r>
      <w:r w:rsidRPr="00503405">
        <w:rPr>
          <w:rFonts w:ascii="Bahnschrift" w:hAnsi="Bahnschrift" w:cs="Calibri"/>
          <w:b/>
          <w:sz w:val="24"/>
          <w:szCs w:val="24"/>
        </w:rPr>
        <w:t>asové</w:t>
      </w:r>
      <w:r w:rsidR="00503405">
        <w:rPr>
          <w:rFonts w:ascii="Bahnschrift" w:hAnsi="Bahnschrift" w:cs="Calibri"/>
          <w:b/>
          <w:sz w:val="24"/>
          <w:szCs w:val="24"/>
        </w:rPr>
        <w:t xml:space="preserve"> - </w:t>
      </w:r>
      <w:r w:rsidRPr="00503405">
        <w:rPr>
          <w:rFonts w:ascii="Bahnschrift" w:hAnsi="Bahnschrift" w:cs="Calibri"/>
          <w:sz w:val="24"/>
          <w:szCs w:val="24"/>
        </w:rPr>
        <w:t xml:space="preserve">vychází </w:t>
      </w:r>
      <w:r w:rsidR="007312A6">
        <w:rPr>
          <w:rFonts w:ascii="Bahnschrift" w:hAnsi="Bahnschrift" w:cs="Calibri"/>
          <w:sz w:val="24"/>
          <w:szCs w:val="24"/>
        </w:rPr>
        <w:t>z předpokládané doby použitelnosti majetku</w:t>
      </w:r>
    </w:p>
    <w:p w14:paraId="7C027C22" w14:textId="5DE0C378" w:rsidR="001F5ACC" w:rsidRPr="00AB4390" w:rsidRDefault="001F5ACC" w:rsidP="00503405">
      <w:pPr>
        <w:ind w:left="0" w:firstLine="284"/>
        <w:rPr>
          <w:rFonts w:ascii="Bahnschrift" w:hAnsi="Bahnschrift" w:cs="Calibri"/>
          <w:sz w:val="24"/>
          <w:szCs w:val="24"/>
        </w:rPr>
      </w:pPr>
      <w:r w:rsidRPr="00AB4390">
        <w:rPr>
          <w:rFonts w:ascii="Bahnschrift" w:hAnsi="Bahnschrift" w:cs="Calibri"/>
          <w:sz w:val="24"/>
          <w:szCs w:val="24"/>
          <w:u w:val="single"/>
        </w:rPr>
        <w:t>příklad</w:t>
      </w:r>
      <w:r w:rsidRPr="00AB4390">
        <w:rPr>
          <w:rFonts w:ascii="Bahnschrift" w:hAnsi="Bahnschrift" w:cs="Calibri"/>
          <w:sz w:val="24"/>
          <w:szCs w:val="24"/>
        </w:rPr>
        <w:t>: podnik pořídil v červenci 2017 stroj za 80 000 Kč, u kterého stanovil dobu</w:t>
      </w:r>
    </w:p>
    <w:p w14:paraId="681A5B17" w14:textId="74637982" w:rsidR="001F5ACC" w:rsidRPr="00AB4390" w:rsidRDefault="001F5ACC" w:rsidP="00503405">
      <w:pPr>
        <w:ind w:left="357" w:firstLine="0"/>
        <w:rPr>
          <w:rFonts w:ascii="Bahnschrift" w:hAnsi="Bahnschrift" w:cs="Calibri"/>
          <w:sz w:val="24"/>
          <w:szCs w:val="24"/>
        </w:rPr>
      </w:pPr>
      <w:r w:rsidRPr="00AB4390">
        <w:rPr>
          <w:rFonts w:ascii="Bahnschrift" w:hAnsi="Bahnschrift" w:cs="Calibri"/>
          <w:sz w:val="24"/>
          <w:szCs w:val="24"/>
        </w:rPr>
        <w:t>použitelnosti 40 měsíců</w:t>
      </w:r>
      <w:r w:rsidR="00503405">
        <w:rPr>
          <w:rFonts w:ascii="Bahnschrift" w:hAnsi="Bahnschrift" w:cs="Calibri"/>
          <w:sz w:val="24"/>
          <w:szCs w:val="24"/>
        </w:rPr>
        <w:t>, ú</w:t>
      </w:r>
      <w:r w:rsidRPr="00AB4390">
        <w:rPr>
          <w:rFonts w:ascii="Bahnschrift" w:hAnsi="Bahnschrift" w:cs="Calibri"/>
          <w:sz w:val="24"/>
          <w:szCs w:val="24"/>
        </w:rPr>
        <w:t xml:space="preserve">četní jednotka se rozhodla, že bude odpisovat od </w:t>
      </w:r>
      <w:r w:rsidR="00503405">
        <w:rPr>
          <w:rFonts w:ascii="Bahnschrift" w:hAnsi="Bahnschrift" w:cs="Calibri"/>
          <w:sz w:val="24"/>
          <w:szCs w:val="24"/>
        </w:rPr>
        <w:t>1.</w:t>
      </w:r>
      <w:r w:rsidRPr="00AB4390">
        <w:rPr>
          <w:rFonts w:ascii="Bahnschrift" w:hAnsi="Bahnschrift" w:cs="Calibri"/>
          <w:sz w:val="24"/>
          <w:szCs w:val="24"/>
        </w:rPr>
        <w:t xml:space="preserve"> dne následujícího měsíc</w:t>
      </w:r>
      <w:r w:rsidR="00503405">
        <w:rPr>
          <w:rFonts w:ascii="Bahnschrift" w:hAnsi="Bahnschrift" w:cs="Calibri"/>
          <w:sz w:val="24"/>
          <w:szCs w:val="24"/>
        </w:rPr>
        <w:t>e</w:t>
      </w:r>
    </w:p>
    <w:p w14:paraId="731CB3D7" w14:textId="77777777" w:rsidR="001F5ACC" w:rsidRPr="00AB4390" w:rsidRDefault="001F5ACC" w:rsidP="001F5ACC">
      <w:pPr>
        <w:rPr>
          <w:rFonts w:ascii="Bahnschrift" w:hAnsi="Bahnschrift" w:cs="Calibri"/>
          <w:sz w:val="24"/>
          <w:szCs w:val="24"/>
        </w:rPr>
      </w:pPr>
    </w:p>
    <w:p w14:paraId="1663261A" w14:textId="56256190" w:rsidR="001F5ACC" w:rsidRPr="00AB4390" w:rsidRDefault="001F5ACC" w:rsidP="001F5ACC">
      <w:pPr>
        <w:rPr>
          <w:rFonts w:ascii="Bahnschrift" w:hAnsi="Bahnschrift" w:cs="Calibri"/>
          <w:sz w:val="24"/>
          <w:szCs w:val="24"/>
        </w:rPr>
      </w:pPr>
      <w:r w:rsidRPr="00AB4390">
        <w:rPr>
          <w:rFonts w:ascii="Bahnschrift" w:hAnsi="Bahnschrift" w:cs="Calibri"/>
          <w:sz w:val="24"/>
          <w:szCs w:val="24"/>
          <w:u w:val="single"/>
        </w:rPr>
        <w:t>výpočet</w:t>
      </w:r>
      <w:r w:rsidRPr="00AB4390">
        <w:rPr>
          <w:rFonts w:ascii="Bahnschrift" w:hAnsi="Bahnschrift" w:cs="Calibri"/>
          <w:sz w:val="24"/>
          <w:szCs w:val="24"/>
        </w:rPr>
        <w:t xml:space="preserve">: </w:t>
      </w:r>
    </w:p>
    <w:p w14:paraId="362D3B74" w14:textId="273971B4" w:rsidR="001F5ACC" w:rsidRPr="00AB4390" w:rsidRDefault="001F5ACC" w:rsidP="001F5ACC">
      <w:pPr>
        <w:rPr>
          <w:rFonts w:ascii="Bahnschrift" w:hAnsi="Bahnschrift" w:cs="Calibri"/>
          <w:sz w:val="24"/>
          <w:szCs w:val="24"/>
        </w:rPr>
      </w:pPr>
      <w:r w:rsidRPr="00AB4390">
        <w:rPr>
          <w:rFonts w:ascii="Bahnschrift" w:hAnsi="Bahnschrift" w:cs="Calibri"/>
          <w:sz w:val="24"/>
          <w:szCs w:val="24"/>
        </w:rPr>
        <w:t>Měsíční odpis</w:t>
      </w:r>
      <w:r w:rsidRPr="00AB4390">
        <w:rPr>
          <w:rFonts w:ascii="Bahnschrift" w:hAnsi="Bahnschrift" w:cs="Calibri"/>
          <w:sz w:val="24"/>
          <w:szCs w:val="24"/>
        </w:rPr>
        <w:tab/>
      </w:r>
      <w:r w:rsidRPr="00AB4390">
        <w:rPr>
          <w:rFonts w:ascii="Bahnschrift" w:hAnsi="Bahnschrift" w:cs="Calibri"/>
          <w:sz w:val="24"/>
          <w:szCs w:val="24"/>
        </w:rPr>
        <w:tab/>
      </w:r>
      <w:r w:rsidRPr="00AB4390">
        <w:rPr>
          <w:rFonts w:ascii="Bahnschrift" w:hAnsi="Bahnschrift" w:cs="Calibri"/>
          <w:sz w:val="24"/>
          <w:szCs w:val="24"/>
        </w:rPr>
        <w:tab/>
        <w:t>2 000 Kč</w:t>
      </w:r>
    </w:p>
    <w:p w14:paraId="0B969068" w14:textId="1F521395" w:rsidR="001F5ACC" w:rsidRPr="00AB4390" w:rsidRDefault="001F5ACC" w:rsidP="001F5ACC">
      <w:pPr>
        <w:rPr>
          <w:rFonts w:ascii="Bahnschrift" w:hAnsi="Bahnschrift" w:cs="Calibri"/>
          <w:sz w:val="24"/>
          <w:szCs w:val="24"/>
        </w:rPr>
      </w:pPr>
      <w:r w:rsidRPr="00AB4390">
        <w:rPr>
          <w:rFonts w:ascii="Bahnschrift" w:hAnsi="Bahnschrift" w:cs="Calibri"/>
          <w:sz w:val="24"/>
          <w:szCs w:val="24"/>
        </w:rPr>
        <w:t>Účetní odpis 2017</w:t>
      </w:r>
      <w:r w:rsidRPr="00AB4390">
        <w:rPr>
          <w:rFonts w:ascii="Bahnschrift" w:hAnsi="Bahnschrift" w:cs="Calibri"/>
          <w:sz w:val="24"/>
          <w:szCs w:val="24"/>
        </w:rPr>
        <w:tab/>
      </w:r>
      <w:r w:rsidRPr="00AB4390">
        <w:rPr>
          <w:rFonts w:ascii="Bahnschrift" w:hAnsi="Bahnschrift" w:cs="Calibri"/>
          <w:sz w:val="24"/>
          <w:szCs w:val="24"/>
        </w:rPr>
        <w:tab/>
        <w:t>10 000 Kč (5 * 2 000)</w:t>
      </w:r>
    </w:p>
    <w:p w14:paraId="2A2E8A46" w14:textId="004E9D32" w:rsidR="001F5ACC" w:rsidRPr="00AB4390" w:rsidRDefault="001F5ACC" w:rsidP="001F5ACC">
      <w:pPr>
        <w:rPr>
          <w:rFonts w:ascii="Bahnschrift" w:hAnsi="Bahnschrift" w:cs="Calibri"/>
          <w:sz w:val="24"/>
          <w:szCs w:val="24"/>
        </w:rPr>
      </w:pPr>
      <w:r w:rsidRPr="00AB4390">
        <w:rPr>
          <w:rFonts w:ascii="Bahnschrift" w:hAnsi="Bahnschrift" w:cs="Calibri"/>
          <w:sz w:val="24"/>
          <w:szCs w:val="24"/>
        </w:rPr>
        <w:t>Účetní odpis 2018</w:t>
      </w:r>
      <w:r w:rsidRPr="00AB4390">
        <w:rPr>
          <w:rFonts w:ascii="Bahnschrift" w:hAnsi="Bahnschrift" w:cs="Calibri"/>
          <w:sz w:val="24"/>
          <w:szCs w:val="24"/>
        </w:rPr>
        <w:tab/>
      </w:r>
      <w:r w:rsidRPr="00AB4390">
        <w:rPr>
          <w:rFonts w:ascii="Bahnschrift" w:hAnsi="Bahnschrift" w:cs="Calibri"/>
          <w:sz w:val="24"/>
          <w:szCs w:val="24"/>
        </w:rPr>
        <w:tab/>
        <w:t>24 000 Kč (12 * 2 000)</w:t>
      </w:r>
    </w:p>
    <w:p w14:paraId="0D03CAD8" w14:textId="77777777" w:rsidR="001F5ACC" w:rsidRPr="00AB4390" w:rsidRDefault="001F5ACC" w:rsidP="001F5ACC">
      <w:pPr>
        <w:rPr>
          <w:rFonts w:ascii="Bahnschrift" w:hAnsi="Bahnschrift" w:cs="Calibri"/>
          <w:sz w:val="24"/>
          <w:szCs w:val="24"/>
        </w:rPr>
      </w:pPr>
      <w:r w:rsidRPr="00AB4390">
        <w:rPr>
          <w:rFonts w:ascii="Bahnschrift" w:hAnsi="Bahnschrift" w:cs="Calibri"/>
          <w:sz w:val="24"/>
          <w:szCs w:val="24"/>
        </w:rPr>
        <w:t>Účetní odpis 2019</w:t>
      </w:r>
      <w:r w:rsidRPr="00AB4390">
        <w:rPr>
          <w:rFonts w:ascii="Bahnschrift" w:hAnsi="Bahnschrift" w:cs="Calibri"/>
          <w:sz w:val="24"/>
          <w:szCs w:val="24"/>
        </w:rPr>
        <w:tab/>
      </w:r>
      <w:r w:rsidRPr="00AB4390">
        <w:rPr>
          <w:rFonts w:ascii="Bahnschrift" w:hAnsi="Bahnschrift" w:cs="Calibri"/>
          <w:sz w:val="24"/>
          <w:szCs w:val="24"/>
        </w:rPr>
        <w:tab/>
        <w:t>24 000 Kč (12 * 2 000)</w:t>
      </w:r>
    </w:p>
    <w:p w14:paraId="501D205B" w14:textId="04DDB133" w:rsidR="00B96A89" w:rsidRPr="00AB4390" w:rsidRDefault="001F5ACC" w:rsidP="00503405">
      <w:pPr>
        <w:rPr>
          <w:rFonts w:ascii="Bahnschrift" w:hAnsi="Bahnschrift" w:cs="Calibri"/>
          <w:sz w:val="24"/>
          <w:szCs w:val="24"/>
        </w:rPr>
      </w:pPr>
      <w:r w:rsidRPr="00AB4390">
        <w:rPr>
          <w:rFonts w:ascii="Bahnschrift" w:hAnsi="Bahnschrift" w:cs="Calibri"/>
          <w:sz w:val="24"/>
          <w:szCs w:val="24"/>
        </w:rPr>
        <w:t>Účetní odpis 2020</w:t>
      </w:r>
      <w:r w:rsidRPr="00AB4390">
        <w:rPr>
          <w:rFonts w:ascii="Bahnschrift" w:hAnsi="Bahnschrift" w:cs="Calibri"/>
          <w:sz w:val="24"/>
          <w:szCs w:val="24"/>
        </w:rPr>
        <w:tab/>
      </w:r>
      <w:r w:rsidRPr="00AB4390">
        <w:rPr>
          <w:rFonts w:ascii="Bahnschrift" w:hAnsi="Bahnschrift" w:cs="Calibri"/>
          <w:sz w:val="24"/>
          <w:szCs w:val="24"/>
        </w:rPr>
        <w:tab/>
        <w:t>22 000 Kč (11 * 2 000)</w:t>
      </w:r>
    </w:p>
    <w:p w14:paraId="2F4D96AA" w14:textId="77777777" w:rsidR="001F5ACC" w:rsidRPr="00AB4390" w:rsidRDefault="001F5ACC" w:rsidP="00B96A89">
      <w:pPr>
        <w:jc w:val="both"/>
        <w:rPr>
          <w:rFonts w:ascii="Bahnschrift" w:hAnsi="Bahnschrift" w:cs="Calibri"/>
          <w:sz w:val="24"/>
          <w:szCs w:val="24"/>
        </w:rPr>
      </w:pPr>
    </w:p>
    <w:p w14:paraId="783BF976" w14:textId="64AE1161" w:rsidR="002449A0" w:rsidRPr="00AB4390" w:rsidRDefault="00ED57B9" w:rsidP="00ED57B9">
      <w:pPr>
        <w:pStyle w:val="Odstavecseseznamem"/>
        <w:tabs>
          <w:tab w:val="left" w:pos="3969"/>
        </w:tabs>
        <w:ind w:left="0" w:firstLine="0"/>
        <w:jc w:val="both"/>
        <w:rPr>
          <w:rFonts w:ascii="Bahnschrift" w:hAnsi="Bahnschrift" w:cs="Calibri"/>
          <w:b/>
          <w:sz w:val="24"/>
          <w:szCs w:val="24"/>
          <w:u w:val="single"/>
        </w:rPr>
      </w:pPr>
      <w:r w:rsidRPr="00AB4390">
        <w:rPr>
          <w:rFonts w:ascii="Bahnschrift" w:hAnsi="Bahnschrift" w:cs="Calibri"/>
          <w:b/>
          <w:sz w:val="24"/>
          <w:szCs w:val="24"/>
        </w:rPr>
        <w:t xml:space="preserve">b) </w:t>
      </w:r>
      <w:r w:rsidR="00503405" w:rsidRPr="00503405">
        <w:rPr>
          <w:rFonts w:ascii="Bahnschrift" w:hAnsi="Bahnschrift" w:cs="Calibri"/>
          <w:b/>
          <w:sz w:val="24"/>
          <w:szCs w:val="24"/>
        </w:rPr>
        <w:t>v</w:t>
      </w:r>
      <w:r w:rsidRPr="00503405">
        <w:rPr>
          <w:rFonts w:ascii="Bahnschrift" w:hAnsi="Bahnschrift" w:cs="Calibri"/>
          <w:b/>
          <w:sz w:val="24"/>
          <w:szCs w:val="24"/>
        </w:rPr>
        <w:t>ýkonové</w:t>
      </w:r>
    </w:p>
    <w:p w14:paraId="21672520" w14:textId="5CDF9814" w:rsidR="001F5ACC" w:rsidRDefault="00ED57B9" w:rsidP="00503405">
      <w:pPr>
        <w:pStyle w:val="Odstavecseseznamem"/>
        <w:numPr>
          <w:ilvl w:val="0"/>
          <w:numId w:val="32"/>
        </w:numPr>
        <w:tabs>
          <w:tab w:val="left" w:pos="3969"/>
        </w:tabs>
        <w:jc w:val="both"/>
        <w:rPr>
          <w:rFonts w:ascii="Bahnschrift" w:hAnsi="Bahnschrift" w:cs="Calibri"/>
          <w:sz w:val="24"/>
          <w:szCs w:val="24"/>
        </w:rPr>
      </w:pPr>
      <w:r w:rsidRPr="00503405">
        <w:rPr>
          <w:rFonts w:ascii="Bahnschrift" w:hAnsi="Bahnschrift" w:cs="Calibri"/>
          <w:sz w:val="24"/>
          <w:szCs w:val="24"/>
        </w:rPr>
        <w:t>odpisy se odvozují z množství výkonů, které podnik (podle předpokladu) získá prostřednictvím daného majetku</w:t>
      </w:r>
    </w:p>
    <w:p w14:paraId="49F49105" w14:textId="37E37AFF" w:rsidR="007312A6" w:rsidRPr="00503405" w:rsidRDefault="007312A6" w:rsidP="00503405">
      <w:pPr>
        <w:pStyle w:val="Odstavecseseznamem"/>
        <w:numPr>
          <w:ilvl w:val="0"/>
          <w:numId w:val="32"/>
        </w:numPr>
        <w:tabs>
          <w:tab w:val="left" w:pos="3969"/>
        </w:tabs>
        <w:jc w:val="both"/>
        <w:rPr>
          <w:rFonts w:ascii="Bahnschrift" w:hAnsi="Bahnschrift" w:cs="Calibri"/>
          <w:sz w:val="24"/>
          <w:szCs w:val="24"/>
        </w:rPr>
      </w:pPr>
      <w:r>
        <w:rPr>
          <w:rFonts w:ascii="Bahnschrift" w:hAnsi="Bahnschrift" w:cs="Calibri"/>
          <w:sz w:val="24"/>
          <w:szCs w:val="24"/>
        </w:rPr>
        <w:t>používají se v případě, že účetní jednotka je schopna přesně určit výkony majetku</w:t>
      </w:r>
    </w:p>
    <w:p w14:paraId="663550C7" w14:textId="77777777" w:rsidR="001F5ACC" w:rsidRPr="00AB4390" w:rsidRDefault="001F5ACC" w:rsidP="001F5ACC">
      <w:pPr>
        <w:ind w:left="357" w:firstLine="0"/>
        <w:rPr>
          <w:rFonts w:ascii="Bahnschrift" w:hAnsi="Bahnschrift" w:cs="Calibri"/>
          <w:sz w:val="24"/>
          <w:szCs w:val="24"/>
        </w:rPr>
      </w:pPr>
    </w:p>
    <w:p w14:paraId="3BB03113" w14:textId="0F6482B3" w:rsidR="001F5ACC" w:rsidRPr="00AB4390" w:rsidRDefault="001F5ACC" w:rsidP="001F5ACC">
      <w:pPr>
        <w:ind w:left="357" w:firstLine="0"/>
        <w:rPr>
          <w:rFonts w:ascii="Bahnschrift" w:hAnsi="Bahnschrift" w:cs="Calibri"/>
          <w:sz w:val="24"/>
          <w:szCs w:val="24"/>
        </w:rPr>
      </w:pPr>
      <w:r w:rsidRPr="00AB4390">
        <w:rPr>
          <w:rFonts w:ascii="Bahnschrift" w:hAnsi="Bahnschrift" w:cs="Calibri"/>
          <w:sz w:val="24"/>
          <w:szCs w:val="24"/>
          <w:u w:val="single"/>
        </w:rPr>
        <w:t>příklad</w:t>
      </w:r>
      <w:r w:rsidRPr="00AB4390">
        <w:rPr>
          <w:rFonts w:ascii="Bahnschrift" w:hAnsi="Bahnschrift" w:cs="Calibri"/>
          <w:sz w:val="24"/>
          <w:szCs w:val="24"/>
        </w:rPr>
        <w:t>: podnik si pořídil nákladní auto za 2 500 000 Kč. Odpisovou základnou je</w:t>
      </w:r>
      <w:r w:rsidR="00503405">
        <w:rPr>
          <w:rFonts w:ascii="Bahnschrift" w:hAnsi="Bahnschrift" w:cs="Calibri"/>
          <w:sz w:val="24"/>
          <w:szCs w:val="24"/>
        </w:rPr>
        <w:t xml:space="preserve"> </w:t>
      </w:r>
      <w:r w:rsidRPr="00AB4390">
        <w:rPr>
          <w:rFonts w:ascii="Bahnschrift" w:hAnsi="Bahnschrift" w:cs="Calibri"/>
          <w:sz w:val="24"/>
          <w:szCs w:val="24"/>
        </w:rPr>
        <w:t>předpokládaný počet ujetých km, kterou si stanovil na 500 000 km</w:t>
      </w:r>
      <w:r w:rsidR="00503405">
        <w:rPr>
          <w:rFonts w:ascii="Bahnschrift" w:hAnsi="Bahnschrift" w:cs="Calibri"/>
          <w:sz w:val="24"/>
          <w:szCs w:val="24"/>
        </w:rPr>
        <w:t>, v 1.</w:t>
      </w:r>
      <w:r w:rsidRPr="00AB4390">
        <w:rPr>
          <w:rFonts w:ascii="Bahnschrift" w:hAnsi="Bahnschrift" w:cs="Calibri"/>
          <w:sz w:val="24"/>
          <w:szCs w:val="24"/>
        </w:rPr>
        <w:t xml:space="preserve"> roce bylo ujeto 50 000 km, v druhém roce 90 000 km atd</w:t>
      </w:r>
    </w:p>
    <w:p w14:paraId="7475FCC6" w14:textId="77777777" w:rsidR="001F5ACC" w:rsidRPr="00AB4390" w:rsidRDefault="001F5ACC" w:rsidP="001F5ACC">
      <w:pPr>
        <w:rPr>
          <w:rFonts w:ascii="Bahnschrift" w:hAnsi="Bahnschrift" w:cs="Calibri"/>
          <w:sz w:val="24"/>
          <w:szCs w:val="24"/>
        </w:rPr>
      </w:pPr>
    </w:p>
    <w:p w14:paraId="715784D5" w14:textId="431E1770" w:rsidR="001F5ACC" w:rsidRPr="00AB4390" w:rsidRDefault="001F5ACC" w:rsidP="001F5ACC">
      <w:pPr>
        <w:rPr>
          <w:rFonts w:ascii="Bahnschrift" w:hAnsi="Bahnschrift" w:cs="Calibri"/>
          <w:sz w:val="24"/>
          <w:szCs w:val="24"/>
        </w:rPr>
      </w:pPr>
      <w:r w:rsidRPr="00AB4390">
        <w:rPr>
          <w:rFonts w:ascii="Bahnschrift" w:hAnsi="Bahnschrift" w:cs="Calibri"/>
          <w:sz w:val="24"/>
          <w:szCs w:val="24"/>
          <w:u w:val="single"/>
        </w:rPr>
        <w:t>výpočet</w:t>
      </w:r>
      <w:r w:rsidRPr="00AB4390">
        <w:rPr>
          <w:rFonts w:ascii="Bahnschrift" w:hAnsi="Bahnschrift" w:cs="Calibri"/>
          <w:sz w:val="24"/>
          <w:szCs w:val="24"/>
        </w:rPr>
        <w:t xml:space="preserve">: </w:t>
      </w:r>
    </w:p>
    <w:p w14:paraId="458FE4E7" w14:textId="07D09BF7" w:rsidR="001F5ACC" w:rsidRPr="00AB4390" w:rsidRDefault="001F5ACC" w:rsidP="001F5ACC">
      <w:pPr>
        <w:rPr>
          <w:rFonts w:ascii="Bahnschrift" w:hAnsi="Bahnschrift" w:cs="Calibri"/>
          <w:sz w:val="24"/>
          <w:szCs w:val="24"/>
        </w:rPr>
      </w:pPr>
      <w:r w:rsidRPr="00AB4390">
        <w:rPr>
          <w:rFonts w:ascii="Bahnschrift" w:hAnsi="Bahnschrift" w:cs="Calibri"/>
          <w:sz w:val="24"/>
          <w:szCs w:val="24"/>
        </w:rPr>
        <w:t>Odpis za 1 km</w:t>
      </w:r>
      <w:r w:rsidRPr="00AB4390">
        <w:rPr>
          <w:rFonts w:ascii="Bahnschrift" w:hAnsi="Bahnschrift" w:cs="Calibri"/>
          <w:sz w:val="24"/>
          <w:szCs w:val="24"/>
        </w:rPr>
        <w:tab/>
      </w:r>
      <w:r w:rsidRPr="00AB4390">
        <w:rPr>
          <w:rFonts w:ascii="Bahnschrift" w:hAnsi="Bahnschrift" w:cs="Calibri"/>
          <w:sz w:val="24"/>
          <w:szCs w:val="24"/>
        </w:rPr>
        <w:tab/>
      </w:r>
      <w:r w:rsidRPr="00AB4390">
        <w:rPr>
          <w:rFonts w:ascii="Bahnschrift" w:hAnsi="Bahnschrift" w:cs="Calibri"/>
          <w:sz w:val="24"/>
          <w:szCs w:val="24"/>
        </w:rPr>
        <w:tab/>
      </w:r>
      <w:r w:rsidRPr="00AB4390">
        <w:rPr>
          <w:rFonts w:ascii="Bahnschrift" w:hAnsi="Bahnschrift" w:cs="Calibri"/>
          <w:sz w:val="24"/>
          <w:szCs w:val="24"/>
        </w:rPr>
        <w:tab/>
        <w:t>2 500 000 / 500 000 = 5 Kč / 1 km</w:t>
      </w:r>
    </w:p>
    <w:p w14:paraId="3C4D3FC5" w14:textId="098B38C4" w:rsidR="001F5ACC" w:rsidRPr="00AB4390" w:rsidRDefault="001F5ACC" w:rsidP="001F5ACC">
      <w:pPr>
        <w:rPr>
          <w:rFonts w:ascii="Bahnschrift" w:hAnsi="Bahnschrift" w:cs="Calibri"/>
          <w:sz w:val="24"/>
          <w:szCs w:val="24"/>
        </w:rPr>
      </w:pPr>
      <w:r w:rsidRPr="00AB4390">
        <w:rPr>
          <w:rFonts w:ascii="Bahnschrift" w:hAnsi="Bahnschrift" w:cs="Calibri"/>
          <w:sz w:val="24"/>
          <w:szCs w:val="24"/>
        </w:rPr>
        <w:t>Účetní odpis v prvním roce</w:t>
      </w:r>
      <w:r w:rsidRPr="00AB4390">
        <w:rPr>
          <w:rFonts w:ascii="Bahnschrift" w:hAnsi="Bahnschrift" w:cs="Calibri"/>
          <w:sz w:val="24"/>
          <w:szCs w:val="24"/>
        </w:rPr>
        <w:tab/>
      </w:r>
      <w:r w:rsidRPr="00AB4390">
        <w:rPr>
          <w:rFonts w:ascii="Bahnschrift" w:hAnsi="Bahnschrift" w:cs="Calibri"/>
          <w:sz w:val="24"/>
          <w:szCs w:val="24"/>
        </w:rPr>
        <w:tab/>
        <w:t>50 000 * 5 Kč = 250 000 Kč</w:t>
      </w:r>
    </w:p>
    <w:p w14:paraId="655800B8" w14:textId="6D72FA47" w:rsidR="00FB260F" w:rsidRPr="00793177" w:rsidRDefault="001F5ACC" w:rsidP="009A090B">
      <w:pPr>
        <w:rPr>
          <w:rFonts w:ascii="Bahnschrift" w:hAnsi="Bahnschrift" w:cs="Calibri"/>
          <w:sz w:val="24"/>
          <w:szCs w:val="24"/>
        </w:rPr>
      </w:pPr>
      <w:r w:rsidRPr="00AB4390">
        <w:rPr>
          <w:rFonts w:ascii="Bahnschrift" w:hAnsi="Bahnschrift" w:cs="Calibri"/>
          <w:sz w:val="24"/>
          <w:szCs w:val="24"/>
        </w:rPr>
        <w:t>Účetní odpis v druhém roce</w:t>
      </w:r>
      <w:r w:rsidRPr="00AB4390">
        <w:rPr>
          <w:rFonts w:ascii="Bahnschrift" w:hAnsi="Bahnschrift" w:cs="Calibri"/>
          <w:sz w:val="24"/>
          <w:szCs w:val="24"/>
        </w:rPr>
        <w:tab/>
      </w:r>
      <w:r w:rsidRPr="00AB4390">
        <w:rPr>
          <w:rFonts w:ascii="Bahnschrift" w:hAnsi="Bahnschrift" w:cs="Calibri"/>
          <w:sz w:val="24"/>
          <w:szCs w:val="24"/>
        </w:rPr>
        <w:tab/>
        <w:t>90 000 * 5 Kč = 450 000 Kč</w:t>
      </w:r>
      <w:r w:rsidR="009A090B">
        <w:rPr>
          <w:rFonts w:ascii="Bahnschrift" w:hAnsi="Bahnschrift" w:cs="Calibri"/>
          <w:sz w:val="24"/>
          <w:szCs w:val="24"/>
        </w:rPr>
        <w:br w:type="page"/>
      </w:r>
    </w:p>
    <w:p w14:paraId="0725AA2E" w14:textId="77777777" w:rsidR="00FB260F" w:rsidRPr="00AB4390" w:rsidRDefault="00FB260F" w:rsidP="00FB260F">
      <w:pPr>
        <w:pStyle w:val="Odstavecseseznamem"/>
        <w:tabs>
          <w:tab w:val="left" w:pos="4820"/>
          <w:tab w:val="left" w:pos="7088"/>
        </w:tabs>
        <w:ind w:left="0" w:firstLine="0"/>
        <w:rPr>
          <w:rFonts w:ascii="Bahnschrift" w:hAnsi="Bahnschrift" w:cs="Calibri"/>
          <w:b/>
          <w:sz w:val="24"/>
          <w:szCs w:val="24"/>
        </w:rPr>
      </w:pPr>
      <w:r w:rsidRPr="00AB4390">
        <w:rPr>
          <w:rFonts w:ascii="Bahnschrift" w:hAnsi="Bahnschrift" w:cs="Calibri"/>
          <w:b/>
          <w:sz w:val="24"/>
          <w:szCs w:val="24"/>
        </w:rPr>
        <w:lastRenderedPageBreak/>
        <w:t>Daňové odpisy</w:t>
      </w:r>
    </w:p>
    <w:p w14:paraId="6796152B" w14:textId="7EB6C748" w:rsidR="00F724A1" w:rsidRPr="00AB4390" w:rsidRDefault="00FB260F" w:rsidP="00503405">
      <w:pPr>
        <w:pStyle w:val="Odstavecseseznamem"/>
        <w:numPr>
          <w:ilvl w:val="0"/>
          <w:numId w:val="33"/>
        </w:numPr>
        <w:tabs>
          <w:tab w:val="left" w:pos="4820"/>
          <w:tab w:val="left" w:pos="7088"/>
        </w:tabs>
        <w:rPr>
          <w:rFonts w:ascii="Bahnschrift" w:hAnsi="Bahnschrift" w:cs="Calibri"/>
          <w:sz w:val="24"/>
          <w:szCs w:val="24"/>
        </w:rPr>
      </w:pPr>
      <w:r w:rsidRPr="00AB4390">
        <w:rPr>
          <w:rFonts w:ascii="Bahnschrift" w:hAnsi="Bahnschrift" w:cs="Calibri"/>
          <w:sz w:val="24"/>
          <w:szCs w:val="24"/>
        </w:rPr>
        <w:t>upravuje Zákon o dan</w:t>
      </w:r>
      <w:r w:rsidR="009A090B">
        <w:rPr>
          <w:rFonts w:ascii="Bahnschrift" w:hAnsi="Bahnschrift" w:cs="Calibri"/>
          <w:sz w:val="24"/>
          <w:szCs w:val="24"/>
        </w:rPr>
        <w:t>ích</w:t>
      </w:r>
      <w:r w:rsidRPr="00AB4390">
        <w:rPr>
          <w:rFonts w:ascii="Bahnschrift" w:hAnsi="Bahnschrift" w:cs="Calibri"/>
          <w:sz w:val="24"/>
          <w:szCs w:val="24"/>
        </w:rPr>
        <w:t xml:space="preserve"> z</w:t>
      </w:r>
      <w:r w:rsidR="00793177">
        <w:rPr>
          <w:rFonts w:ascii="Bahnschrift" w:hAnsi="Bahnschrift" w:cs="Calibri"/>
          <w:sz w:val="24"/>
          <w:szCs w:val="24"/>
        </w:rPr>
        <w:t> </w:t>
      </w:r>
      <w:r w:rsidRPr="00AB4390">
        <w:rPr>
          <w:rFonts w:ascii="Bahnschrift" w:hAnsi="Bahnschrift" w:cs="Calibri"/>
          <w:sz w:val="24"/>
          <w:szCs w:val="24"/>
        </w:rPr>
        <w:t>příjmů</w:t>
      </w:r>
      <w:r w:rsidR="00793177">
        <w:rPr>
          <w:rFonts w:ascii="Bahnschrift" w:hAnsi="Bahnschrift" w:cs="Calibri"/>
          <w:sz w:val="24"/>
          <w:szCs w:val="24"/>
        </w:rPr>
        <w:t xml:space="preserve"> (ZDP)</w:t>
      </w:r>
    </w:p>
    <w:p w14:paraId="2475AE07" w14:textId="70D0BD3B" w:rsidR="00F724A1" w:rsidRPr="00503405" w:rsidRDefault="001F5ACC" w:rsidP="00503405">
      <w:pPr>
        <w:pStyle w:val="Odstavecseseznamem"/>
        <w:numPr>
          <w:ilvl w:val="0"/>
          <w:numId w:val="33"/>
        </w:numPr>
        <w:tabs>
          <w:tab w:val="left" w:pos="4820"/>
          <w:tab w:val="left" w:pos="7088"/>
        </w:tabs>
        <w:rPr>
          <w:rFonts w:ascii="Bahnschrift" w:hAnsi="Bahnschrift" w:cs="Calibri"/>
          <w:sz w:val="24"/>
          <w:szCs w:val="24"/>
        </w:rPr>
      </w:pPr>
      <w:r w:rsidRPr="00AB4390">
        <w:rPr>
          <w:rFonts w:ascii="Bahnschrift" w:hAnsi="Bahnschrift" w:cs="Calibri"/>
          <w:sz w:val="24"/>
          <w:szCs w:val="24"/>
        </w:rPr>
        <w:t>daňové odpisy mohou být stanoveny dvojím způsobem, přičemž se účetní jednotka rozhoduje</w:t>
      </w:r>
      <w:r w:rsidR="00503405">
        <w:rPr>
          <w:rFonts w:ascii="Bahnschrift" w:hAnsi="Bahnschrift" w:cs="Calibri"/>
          <w:sz w:val="24"/>
          <w:szCs w:val="24"/>
        </w:rPr>
        <w:t xml:space="preserve"> </w:t>
      </w:r>
      <w:r w:rsidRPr="00503405">
        <w:rPr>
          <w:rFonts w:ascii="Bahnschrift" w:hAnsi="Bahnschrift" w:cs="Calibri"/>
          <w:sz w:val="24"/>
          <w:szCs w:val="24"/>
        </w:rPr>
        <w:t>sama, který způsob použije</w:t>
      </w:r>
      <w:r w:rsidR="00503405">
        <w:rPr>
          <w:rFonts w:ascii="Bahnschrift" w:hAnsi="Bahnschrift" w:cs="Calibri"/>
          <w:sz w:val="24"/>
          <w:szCs w:val="24"/>
        </w:rPr>
        <w:t xml:space="preserve"> (</w:t>
      </w:r>
      <w:r w:rsidR="00F724A1" w:rsidRPr="00503405">
        <w:rPr>
          <w:rFonts w:ascii="Bahnschrift" w:hAnsi="Bahnschrift" w:cs="Calibri"/>
          <w:sz w:val="24"/>
          <w:szCs w:val="24"/>
        </w:rPr>
        <w:t>metodiku odpisování potom musí dodržovat po celou dobu živnosti DM</w:t>
      </w:r>
      <w:r w:rsidR="00503405">
        <w:rPr>
          <w:rFonts w:ascii="Bahnschrift" w:hAnsi="Bahnschrift" w:cs="Calibri"/>
          <w:sz w:val="24"/>
          <w:szCs w:val="24"/>
        </w:rPr>
        <w:t>)</w:t>
      </w:r>
    </w:p>
    <w:p w14:paraId="1D9CB52B" w14:textId="2B1374D4" w:rsidR="00FB260F" w:rsidRPr="00AB4390" w:rsidRDefault="00FB260F" w:rsidP="00503405">
      <w:pPr>
        <w:pStyle w:val="Odstavecseseznamem"/>
        <w:numPr>
          <w:ilvl w:val="0"/>
          <w:numId w:val="33"/>
        </w:numPr>
        <w:tabs>
          <w:tab w:val="left" w:pos="4820"/>
          <w:tab w:val="left" w:pos="7088"/>
        </w:tabs>
        <w:rPr>
          <w:rFonts w:ascii="Bahnschrift" w:hAnsi="Bahnschrift" w:cs="Calibri"/>
          <w:sz w:val="24"/>
          <w:szCs w:val="24"/>
        </w:rPr>
      </w:pPr>
      <w:r w:rsidRPr="00AB4390">
        <w:rPr>
          <w:rFonts w:ascii="Bahnschrift" w:hAnsi="Bahnschrift" w:cs="Calibri"/>
          <w:sz w:val="24"/>
          <w:szCs w:val="24"/>
        </w:rPr>
        <w:t xml:space="preserve">částky vypočtených odpisů zaokrouhlujeme </w:t>
      </w:r>
      <w:r w:rsidRPr="00AB4390">
        <w:rPr>
          <w:rFonts w:ascii="Bahnschrift" w:hAnsi="Bahnschrift" w:cs="Calibri"/>
          <w:b/>
          <w:sz w:val="24"/>
          <w:szCs w:val="24"/>
        </w:rPr>
        <w:t>na celé koruny nahoru</w:t>
      </w:r>
    </w:p>
    <w:p w14:paraId="07AEE689" w14:textId="1FC02677" w:rsidR="001F5ACC" w:rsidRPr="00AB4390" w:rsidRDefault="00FB260F" w:rsidP="00503405">
      <w:pPr>
        <w:pStyle w:val="Odstavecseseznamem"/>
        <w:numPr>
          <w:ilvl w:val="0"/>
          <w:numId w:val="33"/>
        </w:numPr>
        <w:tabs>
          <w:tab w:val="left" w:pos="4820"/>
          <w:tab w:val="left" w:pos="7088"/>
        </w:tabs>
        <w:rPr>
          <w:rFonts w:ascii="Bahnschrift" w:hAnsi="Bahnschrift" w:cs="Calibri"/>
          <w:sz w:val="24"/>
          <w:szCs w:val="24"/>
        </w:rPr>
      </w:pPr>
      <w:r w:rsidRPr="00AB4390">
        <w:rPr>
          <w:rFonts w:ascii="Bahnschrift" w:hAnsi="Bahnschrift" w:cs="Calibri"/>
          <w:sz w:val="24"/>
          <w:szCs w:val="24"/>
        </w:rPr>
        <w:t xml:space="preserve">jsou daňové uznatelné </w:t>
      </w:r>
      <w:r w:rsidRPr="00AB4390">
        <w:rPr>
          <w:rFonts w:ascii="Bahnschrift" w:hAnsi="Bahnschrift" w:cs="Calibri"/>
          <w:sz w:val="24"/>
          <w:szCs w:val="24"/>
        </w:rPr>
        <w:sym w:font="Symbol" w:char="F0AE"/>
      </w:r>
      <w:r w:rsidRPr="00AB4390">
        <w:rPr>
          <w:rFonts w:ascii="Bahnschrift" w:hAnsi="Bahnschrift" w:cs="Calibri"/>
          <w:sz w:val="24"/>
          <w:szCs w:val="24"/>
        </w:rPr>
        <w:t xml:space="preserve"> </w:t>
      </w:r>
      <w:r w:rsidRPr="00AB4390">
        <w:rPr>
          <w:rFonts w:ascii="Bahnschrift" w:hAnsi="Bahnschrift" w:cs="Calibri"/>
          <w:b/>
          <w:sz w:val="24"/>
          <w:szCs w:val="24"/>
        </w:rPr>
        <w:t>ovlivňují daňový základ</w:t>
      </w:r>
    </w:p>
    <w:p w14:paraId="09DCDEFB" w14:textId="77777777" w:rsidR="009A090B" w:rsidRDefault="009A090B" w:rsidP="009A090B">
      <w:pPr>
        <w:tabs>
          <w:tab w:val="left" w:pos="4820"/>
          <w:tab w:val="left" w:pos="7088"/>
        </w:tabs>
        <w:ind w:left="0" w:firstLine="0"/>
        <w:rPr>
          <w:rFonts w:ascii="Bahnschrift" w:hAnsi="Bahnschrift" w:cs="Calibri"/>
          <w:b/>
          <w:sz w:val="24"/>
          <w:szCs w:val="24"/>
        </w:rPr>
      </w:pPr>
    </w:p>
    <w:p w14:paraId="4BC376D0" w14:textId="4072A97C" w:rsidR="009A090B" w:rsidRPr="009A090B" w:rsidRDefault="009A090B" w:rsidP="009A090B">
      <w:pPr>
        <w:tabs>
          <w:tab w:val="left" w:pos="4820"/>
          <w:tab w:val="left" w:pos="7088"/>
        </w:tabs>
        <w:ind w:left="0" w:firstLine="0"/>
        <w:rPr>
          <w:rFonts w:ascii="Bahnschrift" w:hAnsi="Bahnschrift" w:cs="Calibri"/>
          <w:sz w:val="24"/>
          <w:szCs w:val="24"/>
        </w:rPr>
      </w:pPr>
      <w:r w:rsidRPr="009A090B">
        <w:rPr>
          <w:rFonts w:ascii="Bahnschrift" w:hAnsi="Bahnschrift" w:cs="Calibri"/>
          <w:b/>
          <w:sz w:val="24"/>
          <w:szCs w:val="24"/>
        </w:rPr>
        <w:t xml:space="preserve">a) rovnoměrné odpisování </w:t>
      </w:r>
      <w:r w:rsidRPr="009A090B">
        <w:rPr>
          <w:rFonts w:ascii="Bahnschrift" w:hAnsi="Bahnschrift" w:cs="Calibri"/>
          <w:sz w:val="24"/>
          <w:szCs w:val="24"/>
        </w:rPr>
        <w:t>(§ 31 ZDP)</w:t>
      </w:r>
    </w:p>
    <w:p w14:paraId="6C3D04EE" w14:textId="77777777" w:rsidR="009A090B" w:rsidRDefault="009A090B" w:rsidP="009A090B">
      <w:pPr>
        <w:tabs>
          <w:tab w:val="left" w:pos="4820"/>
          <w:tab w:val="left" w:pos="7088"/>
        </w:tabs>
        <w:rPr>
          <w:rFonts w:ascii="Bahnschrift" w:hAnsi="Bahnschrift" w:cs="Calibri"/>
          <w:iCs/>
          <w:sz w:val="24"/>
          <w:szCs w:val="24"/>
        </w:rPr>
      </w:pPr>
    </w:p>
    <w:p w14:paraId="5895CAC5" w14:textId="1CA91BF5" w:rsidR="009A090B" w:rsidRPr="009A090B" w:rsidRDefault="009A090B" w:rsidP="009A090B">
      <w:pPr>
        <w:tabs>
          <w:tab w:val="left" w:pos="4820"/>
          <w:tab w:val="left" w:pos="7088"/>
        </w:tabs>
        <w:rPr>
          <w:rFonts w:ascii="Bahnschrift" w:hAnsi="Bahnschrift" w:cs="Calibri"/>
          <w:iCs/>
          <w:sz w:val="24"/>
          <w:szCs w:val="24"/>
        </w:rPr>
      </w:pPr>
      <w:r w:rsidRPr="009A090B">
        <w:rPr>
          <w:rFonts w:ascii="Bahnschrift" w:hAnsi="Bahnschrift" w:cs="Calibri"/>
          <w:iCs/>
          <w:sz w:val="24"/>
          <w:szCs w:val="24"/>
        </w:rPr>
        <w:t xml:space="preserve"> (vstupní cena * roční odpisová sazba)</w:t>
      </w:r>
      <w:r>
        <w:rPr>
          <w:rFonts w:ascii="Bahnschrift" w:hAnsi="Bahnschrift" w:cs="Calibri"/>
          <w:iCs/>
          <w:sz w:val="24"/>
          <w:szCs w:val="24"/>
        </w:rPr>
        <w:t xml:space="preserve"> </w:t>
      </w:r>
      <w:r w:rsidRPr="009A090B">
        <w:rPr>
          <w:rFonts w:ascii="Bahnschrift" w:hAnsi="Bahnschrift" w:cs="Calibri"/>
          <w:iCs/>
          <w:sz w:val="24"/>
          <w:szCs w:val="24"/>
        </w:rPr>
        <w:t>/</w:t>
      </w:r>
      <w:r>
        <w:rPr>
          <w:rFonts w:ascii="Bahnschrift" w:hAnsi="Bahnschrift" w:cs="Calibri"/>
          <w:iCs/>
          <w:sz w:val="24"/>
          <w:szCs w:val="24"/>
        </w:rPr>
        <w:t xml:space="preserve"> </w:t>
      </w:r>
      <w:r w:rsidRPr="009A090B">
        <w:rPr>
          <w:rFonts w:ascii="Bahnschrift" w:hAnsi="Bahnschrift" w:cs="Calibri"/>
          <w:iCs/>
          <w:sz w:val="24"/>
          <w:szCs w:val="24"/>
        </w:rPr>
        <w:t>100</w:t>
      </w:r>
    </w:p>
    <w:p w14:paraId="299062B2" w14:textId="168C3DE0" w:rsidR="001F5ACC" w:rsidRPr="00AB4390" w:rsidRDefault="001F5ACC" w:rsidP="001F5ACC">
      <w:pPr>
        <w:tabs>
          <w:tab w:val="left" w:pos="4820"/>
          <w:tab w:val="left" w:pos="7088"/>
        </w:tabs>
        <w:ind w:left="0" w:firstLine="0"/>
        <w:rPr>
          <w:rFonts w:ascii="Bahnschrift" w:hAnsi="Bahnschrift" w:cs="Calibri"/>
          <w:sz w:val="24"/>
          <w:szCs w:val="24"/>
        </w:rPr>
      </w:pPr>
    </w:p>
    <w:p w14:paraId="6CA3E062" w14:textId="52EFBF5D" w:rsidR="00D8519B" w:rsidRPr="0097619A" w:rsidRDefault="00F85E9F" w:rsidP="00FB260F">
      <w:pPr>
        <w:tabs>
          <w:tab w:val="left" w:pos="4820"/>
          <w:tab w:val="left" w:pos="7088"/>
        </w:tabs>
        <w:ind w:left="0" w:firstLine="0"/>
        <w:rPr>
          <w:rFonts w:ascii="Bahnschrift" w:hAnsi="Bahnschrift" w:cs="Calibri"/>
          <w:sz w:val="24"/>
          <w:szCs w:val="24"/>
        </w:rPr>
      </w:pPr>
      <w:r w:rsidRPr="00AB4390">
        <w:rPr>
          <w:rFonts w:ascii="Bahnschrift" w:hAnsi="Bahnschrift" w:cs="Calibri"/>
          <w:noProof/>
          <w:sz w:val="24"/>
          <w:szCs w:val="24"/>
        </w:rPr>
        <w:fldChar w:fldCharType="begin"/>
      </w:r>
      <w:r w:rsidRPr="00AB4390">
        <w:rPr>
          <w:rFonts w:ascii="Bahnschrift" w:hAnsi="Bahnschrift" w:cs="Calibri"/>
          <w:noProof/>
          <w:sz w:val="24"/>
          <w:szCs w:val="24"/>
        </w:rPr>
        <w:instrText xml:space="preserve"> LINK Excel.Sheet.12 "C:\\Users\\Uzivatel\\Desktop\\Škola\\maturitní otázky\\Účetnictví\\účetko otázka č. 6.xlsx!List3!R4C2:R10C3" "" \a \p \* MERGEFORMAT </w:instrText>
      </w:r>
      <w:r w:rsidRPr="00AB4390">
        <w:rPr>
          <w:rFonts w:ascii="Bahnschrift" w:hAnsi="Bahnschrift" w:cs="Calibri"/>
          <w:noProof/>
          <w:sz w:val="24"/>
          <w:szCs w:val="24"/>
        </w:rPr>
        <w:fldChar w:fldCharType="separate"/>
      </w:r>
      <w:r w:rsidR="0097619A">
        <w:rPr>
          <w:rFonts w:ascii="Bahnschrift" w:hAnsi="Bahnschrift" w:cs="Calibri"/>
          <w:noProof/>
          <w:sz w:val="24"/>
          <w:szCs w:val="24"/>
        </w:rPr>
        <w:object w:dxaOrig="9768" w:dyaOrig="2024" w14:anchorId="4B58FB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7pt;height:98.4pt;mso-width-percent:0;mso-height-percent:0;mso-width-percent:0;mso-height-percent:0" o:ole="">
            <v:imagedata r:id="rId6" o:title=""/>
          </v:shape>
        </w:object>
      </w:r>
      <w:r w:rsidRPr="00AB4390">
        <w:rPr>
          <w:rFonts w:ascii="Bahnschrift" w:hAnsi="Bahnschrift" w:cs="Calibri"/>
          <w:noProof/>
          <w:sz w:val="24"/>
          <w:szCs w:val="24"/>
        </w:rPr>
        <w:fldChar w:fldCharType="end"/>
      </w:r>
    </w:p>
    <w:p w14:paraId="65E3F6B3" w14:textId="3853A5D1" w:rsidR="00D8519B" w:rsidRPr="00AB4390" w:rsidRDefault="00D8519B" w:rsidP="00FB260F">
      <w:pPr>
        <w:tabs>
          <w:tab w:val="left" w:pos="4820"/>
          <w:tab w:val="left" w:pos="7088"/>
        </w:tabs>
        <w:ind w:left="0" w:firstLine="0"/>
        <w:rPr>
          <w:rFonts w:ascii="Bahnschrift" w:hAnsi="Bahnschrift" w:cs="Calibri"/>
          <w:sz w:val="24"/>
          <w:szCs w:val="24"/>
        </w:rPr>
      </w:pPr>
      <w:r w:rsidRPr="00AB4390">
        <w:rPr>
          <w:rFonts w:ascii="Bahnschrift" w:hAnsi="Bahnschrift" w:cs="Calibri"/>
          <w:b/>
          <w:sz w:val="24"/>
          <w:szCs w:val="24"/>
        </w:rPr>
        <w:t xml:space="preserve">b) </w:t>
      </w:r>
      <w:r w:rsidR="00503405">
        <w:rPr>
          <w:rFonts w:ascii="Bahnschrift" w:hAnsi="Bahnschrift" w:cs="Calibri"/>
          <w:b/>
          <w:sz w:val="24"/>
          <w:szCs w:val="24"/>
        </w:rPr>
        <w:t>z</w:t>
      </w:r>
      <w:r w:rsidRPr="00503405">
        <w:rPr>
          <w:rFonts w:ascii="Bahnschrift" w:hAnsi="Bahnschrift" w:cs="Calibri"/>
          <w:b/>
          <w:sz w:val="24"/>
          <w:szCs w:val="24"/>
        </w:rPr>
        <w:t>rychlené odpisování</w:t>
      </w:r>
      <w:r w:rsidRPr="00AB4390">
        <w:rPr>
          <w:rFonts w:ascii="Bahnschrift" w:hAnsi="Bahnschrift" w:cs="Calibri"/>
          <w:b/>
          <w:sz w:val="24"/>
          <w:szCs w:val="24"/>
        </w:rPr>
        <w:t xml:space="preserve"> </w:t>
      </w:r>
      <w:r w:rsidRPr="00AB4390">
        <w:rPr>
          <w:rFonts w:ascii="Bahnschrift" w:hAnsi="Bahnschrift" w:cs="Calibri"/>
          <w:sz w:val="24"/>
          <w:szCs w:val="24"/>
        </w:rPr>
        <w:t>(§ 32 ZDP)</w:t>
      </w:r>
    </w:p>
    <w:p w14:paraId="51704EF2" w14:textId="77777777" w:rsidR="00F724A1" w:rsidRPr="00AB4390" w:rsidRDefault="00F724A1" w:rsidP="00503405">
      <w:pPr>
        <w:pStyle w:val="Odstavecseseznamem"/>
        <w:numPr>
          <w:ilvl w:val="0"/>
          <w:numId w:val="34"/>
        </w:numPr>
        <w:rPr>
          <w:rFonts w:ascii="Bahnschrift" w:hAnsi="Bahnschrift" w:cs="Calibri"/>
          <w:sz w:val="24"/>
          <w:szCs w:val="24"/>
        </w:rPr>
      </w:pPr>
      <w:r w:rsidRPr="00AB4390">
        <w:rPr>
          <w:rFonts w:ascii="Bahnschrift" w:hAnsi="Bahnschrift" w:cs="Calibri"/>
          <w:sz w:val="24"/>
          <w:szCs w:val="24"/>
        </w:rPr>
        <w:t>nedochází ke zkrácení doby odpisování, ale na začátku odpisování zahrnujeme do výdajů vyšší částky, ke konci odpisování naopak nižší částky ve srovnání s rovnoměrným odpisováním</w:t>
      </w:r>
    </w:p>
    <w:p w14:paraId="7964F0C8" w14:textId="7BD6C5E1" w:rsidR="00E35DFF" w:rsidRDefault="00F724A1" w:rsidP="00E35DFF">
      <w:pPr>
        <w:pStyle w:val="Odstavecseseznamem"/>
        <w:numPr>
          <w:ilvl w:val="0"/>
          <w:numId w:val="34"/>
        </w:numPr>
        <w:tabs>
          <w:tab w:val="left" w:pos="4820"/>
          <w:tab w:val="left" w:pos="7088"/>
        </w:tabs>
        <w:rPr>
          <w:rFonts w:ascii="Bahnschrift" w:hAnsi="Bahnschrift" w:cs="Calibri"/>
          <w:sz w:val="24"/>
          <w:szCs w:val="24"/>
        </w:rPr>
      </w:pPr>
      <w:r w:rsidRPr="00AB4390">
        <w:rPr>
          <w:rFonts w:ascii="Bahnschrift" w:hAnsi="Bahnschrift" w:cs="Calibri"/>
          <w:sz w:val="24"/>
          <w:szCs w:val="24"/>
        </w:rPr>
        <w:t>základem pro výpočet zrychlených odpisů jsou tzv. koeficienty, které jsou přiřazeny jednotlivým</w:t>
      </w:r>
      <w:r w:rsidR="00793177">
        <w:rPr>
          <w:rFonts w:ascii="Bahnschrift" w:hAnsi="Bahnschrift" w:cs="Calibri"/>
          <w:sz w:val="24"/>
          <w:szCs w:val="24"/>
        </w:rPr>
        <w:t xml:space="preserve"> odpisovým skupinám</w:t>
      </w:r>
    </w:p>
    <w:p w14:paraId="2D293C8B" w14:textId="77777777" w:rsidR="00E35DFF" w:rsidRDefault="00E35DFF" w:rsidP="00E35DFF">
      <w:pPr>
        <w:tabs>
          <w:tab w:val="left" w:pos="4820"/>
          <w:tab w:val="left" w:pos="7088"/>
        </w:tabs>
        <w:rPr>
          <w:rFonts w:ascii="Bahnschrift" w:hAnsi="Bahnschrift" w:cs="Calibri"/>
          <w:sz w:val="24"/>
          <w:szCs w:val="24"/>
        </w:rPr>
      </w:pPr>
    </w:p>
    <w:p w14:paraId="627C943A" w14:textId="3FA97FAC" w:rsidR="00E35DFF" w:rsidRDefault="00E35DFF" w:rsidP="00E35DFF">
      <w:pPr>
        <w:tabs>
          <w:tab w:val="left" w:pos="4820"/>
          <w:tab w:val="left" w:pos="7088"/>
        </w:tabs>
        <w:rPr>
          <w:rFonts w:ascii="Bahnschrift" w:hAnsi="Bahnschrift" w:cs="Calibri"/>
          <w:sz w:val="24"/>
          <w:szCs w:val="24"/>
        </w:rPr>
      </w:pPr>
      <w:r>
        <w:rPr>
          <w:rFonts w:ascii="Bahnschrift" w:hAnsi="Bahnschrift" w:cs="Calibri"/>
          <w:sz w:val="24"/>
          <w:szCs w:val="24"/>
        </w:rPr>
        <w:t>v 1. roce: vstupní cena / koeficient pro 1. rok</w:t>
      </w:r>
    </w:p>
    <w:p w14:paraId="57D924D7" w14:textId="5C2BCE39" w:rsidR="002402F7" w:rsidRPr="00AB4390" w:rsidRDefault="00E35DFF" w:rsidP="00E35DFF">
      <w:pPr>
        <w:tabs>
          <w:tab w:val="left" w:pos="4820"/>
          <w:tab w:val="left" w:pos="7088"/>
        </w:tabs>
        <w:rPr>
          <w:rFonts w:ascii="Bahnschrift" w:hAnsi="Bahnschrift" w:cs="Calibri"/>
          <w:sz w:val="24"/>
          <w:szCs w:val="24"/>
        </w:rPr>
      </w:pPr>
      <w:r>
        <w:rPr>
          <w:rFonts w:ascii="Bahnschrift" w:hAnsi="Bahnschrift" w:cs="Calibri"/>
          <w:sz w:val="24"/>
          <w:szCs w:val="24"/>
        </w:rPr>
        <w:t>v dalších letech: 2 * zůstatková cena / (koeficient v dalších letech – počet let odpisování)</w:t>
      </w:r>
    </w:p>
    <w:p w14:paraId="77F357E9" w14:textId="77777777" w:rsidR="003E6D02" w:rsidRPr="00AB4390" w:rsidRDefault="003E6D02" w:rsidP="002402F7">
      <w:pPr>
        <w:tabs>
          <w:tab w:val="left" w:pos="4820"/>
          <w:tab w:val="left" w:pos="7088"/>
        </w:tabs>
        <w:ind w:left="0" w:firstLine="0"/>
        <w:rPr>
          <w:rFonts w:ascii="Bahnschrift" w:hAnsi="Bahnschrift" w:cs="Calibri"/>
          <w:i/>
          <w:sz w:val="24"/>
          <w:szCs w:val="24"/>
        </w:rPr>
      </w:pPr>
    </w:p>
    <w:p w14:paraId="69777AB8" w14:textId="2C112532" w:rsidR="00B5651A" w:rsidRPr="00AB4390" w:rsidRDefault="00B5651A" w:rsidP="002402F7">
      <w:pPr>
        <w:tabs>
          <w:tab w:val="left" w:pos="4820"/>
          <w:tab w:val="left" w:pos="7088"/>
        </w:tabs>
        <w:ind w:left="0" w:firstLine="0"/>
        <w:rPr>
          <w:rFonts w:ascii="Bahnschrift" w:hAnsi="Bahnschrift" w:cs="Calibri"/>
          <w:sz w:val="24"/>
          <w:szCs w:val="24"/>
        </w:rPr>
      </w:pPr>
      <w:r w:rsidRPr="00AB4390">
        <w:rPr>
          <w:rFonts w:ascii="Bahnschrift" w:hAnsi="Bahnschrift" w:cs="Calibri"/>
          <w:b/>
          <w:sz w:val="24"/>
          <w:szCs w:val="24"/>
        </w:rPr>
        <w:t xml:space="preserve"> </w:t>
      </w:r>
      <w:r w:rsidRPr="00503405">
        <w:rPr>
          <w:rFonts w:ascii="Bahnschrift" w:hAnsi="Bahnschrift" w:cs="Calibri"/>
          <w:b/>
          <w:sz w:val="24"/>
          <w:szCs w:val="24"/>
        </w:rPr>
        <w:t>Možnost zvýšení odpisu v prvním roce</w:t>
      </w:r>
      <w:r w:rsidR="00616362" w:rsidRPr="00AB4390">
        <w:rPr>
          <w:rFonts w:ascii="Bahnschrift" w:hAnsi="Bahnschrift" w:cs="Calibri"/>
          <w:sz w:val="24"/>
          <w:szCs w:val="24"/>
        </w:rPr>
        <w:t xml:space="preserve"> (§ 31 ZDP)</w:t>
      </w:r>
    </w:p>
    <w:p w14:paraId="27ABD457" w14:textId="5FF36E9A" w:rsidR="00B5651A" w:rsidRDefault="00B5651A" w:rsidP="00503405">
      <w:pPr>
        <w:pStyle w:val="Odstavecseseznamem"/>
        <w:numPr>
          <w:ilvl w:val="0"/>
          <w:numId w:val="35"/>
        </w:numPr>
        <w:tabs>
          <w:tab w:val="left" w:pos="4820"/>
          <w:tab w:val="left" w:pos="7088"/>
        </w:tabs>
        <w:rPr>
          <w:rFonts w:ascii="Bahnschrift" w:hAnsi="Bahnschrift" w:cs="Calibri"/>
          <w:sz w:val="24"/>
          <w:szCs w:val="24"/>
        </w:rPr>
      </w:pPr>
      <w:r w:rsidRPr="00503405">
        <w:rPr>
          <w:rFonts w:ascii="Bahnschrift" w:hAnsi="Bahnschrift" w:cs="Calibri"/>
          <w:sz w:val="24"/>
          <w:szCs w:val="24"/>
        </w:rPr>
        <w:t>poplatníci mají možnost u vybraných druhů majetku z odpisových skupin 1, 2 a 3 zvýšit odpis v prvním roce o 10</w:t>
      </w:r>
      <w:r w:rsidR="00503405">
        <w:rPr>
          <w:rFonts w:ascii="Bahnschrift" w:hAnsi="Bahnschrift" w:cs="Calibri"/>
          <w:sz w:val="24"/>
          <w:szCs w:val="24"/>
        </w:rPr>
        <w:t xml:space="preserve"> </w:t>
      </w:r>
      <w:r w:rsidRPr="00503405">
        <w:rPr>
          <w:rFonts w:ascii="Bahnschrift" w:hAnsi="Bahnschrift" w:cs="Calibri"/>
          <w:sz w:val="24"/>
          <w:szCs w:val="24"/>
        </w:rPr>
        <w:t>% (popř. 15</w:t>
      </w:r>
      <w:r w:rsidR="00503405">
        <w:rPr>
          <w:rFonts w:ascii="Bahnschrift" w:hAnsi="Bahnschrift" w:cs="Calibri"/>
          <w:sz w:val="24"/>
          <w:szCs w:val="24"/>
        </w:rPr>
        <w:t xml:space="preserve"> </w:t>
      </w:r>
      <w:r w:rsidRPr="00503405">
        <w:rPr>
          <w:rFonts w:ascii="Bahnschrift" w:hAnsi="Bahnschrift" w:cs="Calibri"/>
          <w:sz w:val="24"/>
          <w:szCs w:val="24"/>
        </w:rPr>
        <w:t>% nebo 20</w:t>
      </w:r>
      <w:r w:rsidR="00503405">
        <w:rPr>
          <w:rFonts w:ascii="Bahnschrift" w:hAnsi="Bahnschrift" w:cs="Calibri"/>
          <w:sz w:val="24"/>
          <w:szCs w:val="24"/>
        </w:rPr>
        <w:t xml:space="preserve"> </w:t>
      </w:r>
      <w:r w:rsidRPr="00503405">
        <w:rPr>
          <w:rFonts w:ascii="Bahnschrift" w:hAnsi="Bahnschrift" w:cs="Calibri"/>
          <w:sz w:val="24"/>
          <w:szCs w:val="24"/>
        </w:rPr>
        <w:t>%) vstupní</w:t>
      </w:r>
      <w:r w:rsidR="00503405">
        <w:rPr>
          <w:rFonts w:ascii="Bahnschrift" w:hAnsi="Bahnschrift" w:cs="Calibri"/>
          <w:sz w:val="24"/>
          <w:szCs w:val="24"/>
        </w:rPr>
        <w:t xml:space="preserve"> </w:t>
      </w:r>
      <w:r w:rsidRPr="00503405">
        <w:rPr>
          <w:rFonts w:ascii="Bahnschrift" w:hAnsi="Bahnschrift" w:cs="Calibri"/>
          <w:sz w:val="24"/>
          <w:szCs w:val="24"/>
        </w:rPr>
        <w:t>ceny</w:t>
      </w:r>
    </w:p>
    <w:p w14:paraId="0EAED42F" w14:textId="1D044990" w:rsidR="00B5651A" w:rsidRPr="00E35DFF" w:rsidRDefault="00793177" w:rsidP="00E35DFF">
      <w:pPr>
        <w:pStyle w:val="Odstavecseseznamem"/>
        <w:numPr>
          <w:ilvl w:val="0"/>
          <w:numId w:val="35"/>
        </w:numPr>
        <w:tabs>
          <w:tab w:val="left" w:pos="4820"/>
          <w:tab w:val="left" w:pos="7088"/>
        </w:tabs>
        <w:rPr>
          <w:rFonts w:ascii="Bahnschrift" w:hAnsi="Bahnschrift" w:cs="Calibri"/>
          <w:sz w:val="24"/>
          <w:szCs w:val="24"/>
        </w:rPr>
      </w:pPr>
      <w:r>
        <w:rPr>
          <w:rFonts w:ascii="Bahnschrift" w:hAnsi="Bahnschrift" w:cs="Calibri"/>
          <w:sz w:val="24"/>
          <w:szCs w:val="24"/>
        </w:rPr>
        <w:t>možno využít jak u zrychleného, tak rovnoměrného odpisování, pokud je poplatník jeho prvním vlastníkem</w:t>
      </w:r>
    </w:p>
    <w:p w14:paraId="640EBE81" w14:textId="178DFD89" w:rsidR="00476E80" w:rsidRDefault="00476E80" w:rsidP="00B5651A">
      <w:pPr>
        <w:tabs>
          <w:tab w:val="left" w:pos="4820"/>
          <w:tab w:val="left" w:pos="7088"/>
        </w:tabs>
        <w:ind w:left="0" w:firstLine="0"/>
        <w:rPr>
          <w:rFonts w:ascii="Bahnschrift" w:hAnsi="Bahnschrift" w:cs="Calibri"/>
          <w:i/>
          <w:sz w:val="24"/>
          <w:szCs w:val="24"/>
        </w:rPr>
      </w:pPr>
    </w:p>
    <w:p w14:paraId="4ADC0EF4" w14:textId="3D441CFA" w:rsidR="003E6D02" w:rsidRPr="003E6D02" w:rsidRDefault="00946099" w:rsidP="00B5651A">
      <w:pPr>
        <w:tabs>
          <w:tab w:val="left" w:pos="4820"/>
          <w:tab w:val="left" w:pos="7088"/>
        </w:tabs>
        <w:ind w:left="0" w:firstLine="0"/>
        <w:rPr>
          <w:rFonts w:ascii="Bahnschrift" w:hAnsi="Bahnschrift" w:cs="Calibri"/>
          <w:i/>
          <w:sz w:val="24"/>
          <w:szCs w:val="24"/>
        </w:rPr>
      </w:pPr>
      <w:r>
        <w:rPr>
          <w:noProof/>
        </w:rPr>
        <w:drawing>
          <wp:anchor distT="0" distB="0" distL="114300" distR="114300" simplePos="0" relativeHeight="251674112" behindDoc="1" locked="0" layoutInCell="1" allowOverlap="1" wp14:anchorId="370915A9" wp14:editId="7A48615A">
            <wp:simplePos x="0" y="0"/>
            <wp:positionH relativeFrom="column">
              <wp:posOffset>-320675</wp:posOffset>
            </wp:positionH>
            <wp:positionV relativeFrom="paragraph">
              <wp:posOffset>262255</wp:posOffset>
            </wp:positionV>
            <wp:extent cx="6461760" cy="2358390"/>
            <wp:effectExtent l="0" t="0" r="0" b="0"/>
            <wp:wrapTight wrapText="bothSides">
              <wp:wrapPolygon edited="0">
                <wp:start x="0" y="0"/>
                <wp:lineTo x="0" y="21460"/>
                <wp:lineTo x="21524" y="21460"/>
                <wp:lineTo x="21524" y="0"/>
                <wp:lineTo x="0" y="0"/>
              </wp:wrapPolygon>
            </wp:wrapTight>
            <wp:docPr id="1888878246" name="Obrázek 1" descr="Náhled obrá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áhled obrázk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61760" cy="2358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AF33E1" w14:textId="397E7BDC" w:rsidR="00476E80" w:rsidRPr="00AB4390" w:rsidRDefault="00476E80" w:rsidP="00B5651A">
      <w:pPr>
        <w:tabs>
          <w:tab w:val="left" w:pos="4820"/>
          <w:tab w:val="left" w:pos="7088"/>
        </w:tabs>
        <w:ind w:left="0" w:firstLine="0"/>
        <w:rPr>
          <w:rFonts w:ascii="Bahnschrift" w:hAnsi="Bahnschrift" w:cs="Calibri"/>
          <w:sz w:val="24"/>
          <w:szCs w:val="24"/>
        </w:rPr>
      </w:pPr>
      <w:r w:rsidRPr="00AB4390">
        <w:rPr>
          <w:rFonts w:ascii="Bahnschrift" w:hAnsi="Bahnschrift" w:cs="Calibri"/>
          <w:b/>
          <w:sz w:val="24"/>
          <w:szCs w:val="24"/>
        </w:rPr>
        <w:lastRenderedPageBreak/>
        <w:t xml:space="preserve"> </w:t>
      </w:r>
      <w:r w:rsidRPr="00503405">
        <w:rPr>
          <w:rFonts w:ascii="Bahnschrift" w:hAnsi="Bahnschrift" w:cs="Calibri"/>
          <w:b/>
          <w:sz w:val="24"/>
          <w:szCs w:val="24"/>
        </w:rPr>
        <w:t>Technické zhodnocení a jeho vliv na odpisy</w:t>
      </w:r>
      <w:r w:rsidRPr="00AB4390">
        <w:rPr>
          <w:rFonts w:ascii="Bahnschrift" w:hAnsi="Bahnschrift" w:cs="Calibri"/>
          <w:sz w:val="24"/>
          <w:szCs w:val="24"/>
        </w:rPr>
        <w:t xml:space="preserve"> (§ 33 ZDP)</w:t>
      </w:r>
    </w:p>
    <w:p w14:paraId="7066107B" w14:textId="2E81B4BD" w:rsidR="00355710" w:rsidRPr="00AB4390" w:rsidRDefault="00616362" w:rsidP="002042F2">
      <w:pPr>
        <w:pStyle w:val="Odstavecseseznamem"/>
        <w:numPr>
          <w:ilvl w:val="0"/>
          <w:numId w:val="36"/>
        </w:numPr>
        <w:tabs>
          <w:tab w:val="left" w:pos="4820"/>
          <w:tab w:val="left" w:pos="7088"/>
        </w:tabs>
        <w:rPr>
          <w:rFonts w:ascii="Bahnschrift" w:hAnsi="Bahnschrift" w:cs="Calibri"/>
          <w:sz w:val="24"/>
          <w:szCs w:val="24"/>
        </w:rPr>
      </w:pPr>
      <w:r w:rsidRPr="00AB4390">
        <w:rPr>
          <w:rFonts w:ascii="Bahnschrift" w:hAnsi="Bahnschrift" w:cs="Calibri"/>
          <w:sz w:val="24"/>
          <w:szCs w:val="24"/>
        </w:rPr>
        <w:t>dochází ke zvýšení vstupní i zůstatkové ceny DM</w:t>
      </w:r>
    </w:p>
    <w:p w14:paraId="62D02F12" w14:textId="1A1B2B99" w:rsidR="002042F2" w:rsidRDefault="001F5ACC" w:rsidP="002042F2">
      <w:pPr>
        <w:pStyle w:val="Odstavecseseznamem"/>
        <w:numPr>
          <w:ilvl w:val="0"/>
          <w:numId w:val="36"/>
        </w:numPr>
        <w:tabs>
          <w:tab w:val="left" w:pos="4820"/>
          <w:tab w:val="left" w:pos="7088"/>
        </w:tabs>
        <w:rPr>
          <w:rFonts w:ascii="Bahnschrift" w:hAnsi="Bahnschrift" w:cs="Calibri"/>
          <w:sz w:val="24"/>
          <w:szCs w:val="24"/>
        </w:rPr>
      </w:pPr>
      <w:r w:rsidRPr="00AB4390">
        <w:rPr>
          <w:rFonts w:ascii="Bahnschrift" w:hAnsi="Bahnschrift" w:cs="Calibri"/>
          <w:sz w:val="24"/>
          <w:szCs w:val="24"/>
        </w:rPr>
        <w:t xml:space="preserve">vzniká nástavbou, přístavbou, rekonstrukcí nebo modernizací, pokud cena převýší za 1 rok </w:t>
      </w:r>
      <w:r w:rsidR="0011772B">
        <w:rPr>
          <w:rFonts w:ascii="Bahnschrift" w:hAnsi="Bahnschrift" w:cs="Calibri"/>
          <w:sz w:val="24"/>
          <w:szCs w:val="24"/>
        </w:rPr>
        <w:t>8</w:t>
      </w:r>
      <w:r w:rsidRPr="00AB4390">
        <w:rPr>
          <w:rFonts w:ascii="Bahnschrift" w:hAnsi="Bahnschrift" w:cs="Calibri"/>
          <w:sz w:val="24"/>
          <w:szCs w:val="24"/>
        </w:rPr>
        <w:t>0 000 Kč</w:t>
      </w:r>
    </w:p>
    <w:p w14:paraId="0BC230FE" w14:textId="1528C98A" w:rsidR="002042F2" w:rsidRDefault="001F5ACC" w:rsidP="002042F2">
      <w:pPr>
        <w:pStyle w:val="Odstavecseseznamem"/>
        <w:numPr>
          <w:ilvl w:val="0"/>
          <w:numId w:val="36"/>
        </w:numPr>
        <w:tabs>
          <w:tab w:val="left" w:pos="4820"/>
          <w:tab w:val="left" w:pos="7088"/>
        </w:tabs>
        <w:rPr>
          <w:rFonts w:ascii="Bahnschrift" w:hAnsi="Bahnschrift" w:cs="Calibri"/>
          <w:sz w:val="24"/>
          <w:szCs w:val="24"/>
        </w:rPr>
      </w:pPr>
      <w:r w:rsidRPr="002042F2">
        <w:rPr>
          <w:rFonts w:ascii="Bahnschrift" w:hAnsi="Bahnschrift" w:cs="Calibri"/>
          <w:b/>
          <w:bCs/>
          <w:sz w:val="24"/>
          <w:szCs w:val="24"/>
        </w:rPr>
        <w:t>malé</w:t>
      </w:r>
      <w:r w:rsidRPr="002042F2">
        <w:rPr>
          <w:rFonts w:ascii="Bahnschrift" w:hAnsi="Bahnschrift" w:cs="Calibri"/>
          <w:sz w:val="24"/>
          <w:szCs w:val="24"/>
        </w:rPr>
        <w:t xml:space="preserve"> – do </w:t>
      </w:r>
      <w:r w:rsidR="0011772B">
        <w:rPr>
          <w:rFonts w:ascii="Bahnschrift" w:hAnsi="Bahnschrift" w:cs="Calibri"/>
          <w:sz w:val="24"/>
          <w:szCs w:val="24"/>
        </w:rPr>
        <w:t>8</w:t>
      </w:r>
      <w:r w:rsidRPr="002042F2">
        <w:rPr>
          <w:rFonts w:ascii="Bahnschrift" w:hAnsi="Bahnschrift" w:cs="Calibri"/>
          <w:sz w:val="24"/>
          <w:szCs w:val="24"/>
        </w:rPr>
        <w:t>0 tis. Kč</w:t>
      </w:r>
    </w:p>
    <w:p w14:paraId="6D9BE9C2" w14:textId="77777777" w:rsidR="002042F2" w:rsidRDefault="001F5ACC" w:rsidP="002042F2">
      <w:pPr>
        <w:pStyle w:val="Odstavecseseznamem"/>
        <w:numPr>
          <w:ilvl w:val="1"/>
          <w:numId w:val="36"/>
        </w:numPr>
        <w:tabs>
          <w:tab w:val="left" w:pos="4820"/>
          <w:tab w:val="left" w:pos="7088"/>
        </w:tabs>
        <w:rPr>
          <w:rFonts w:ascii="Bahnschrift" w:hAnsi="Bahnschrift" w:cs="Calibri"/>
          <w:sz w:val="24"/>
          <w:szCs w:val="24"/>
        </w:rPr>
      </w:pPr>
      <w:r w:rsidRPr="002042F2">
        <w:rPr>
          <w:rFonts w:ascii="Bahnschrift" w:hAnsi="Bahnschrift" w:cs="Calibri"/>
          <w:sz w:val="24"/>
          <w:szCs w:val="24"/>
        </w:rPr>
        <w:t>u DHM – účet 548 na MD</w:t>
      </w:r>
    </w:p>
    <w:p w14:paraId="22D5DB6D" w14:textId="77777777" w:rsidR="002042F2" w:rsidRDefault="001F5ACC" w:rsidP="002042F2">
      <w:pPr>
        <w:pStyle w:val="Odstavecseseznamem"/>
        <w:numPr>
          <w:ilvl w:val="1"/>
          <w:numId w:val="36"/>
        </w:numPr>
        <w:tabs>
          <w:tab w:val="left" w:pos="4820"/>
          <w:tab w:val="left" w:pos="7088"/>
        </w:tabs>
        <w:rPr>
          <w:rFonts w:ascii="Bahnschrift" w:hAnsi="Bahnschrift" w:cs="Calibri"/>
          <w:sz w:val="24"/>
          <w:szCs w:val="24"/>
        </w:rPr>
      </w:pPr>
      <w:r w:rsidRPr="002042F2">
        <w:rPr>
          <w:rFonts w:ascii="Bahnschrift" w:hAnsi="Bahnschrift" w:cs="Calibri"/>
          <w:sz w:val="24"/>
          <w:szCs w:val="24"/>
        </w:rPr>
        <w:t>u DNM – účet 518 na MD</w:t>
      </w:r>
    </w:p>
    <w:p w14:paraId="2A11D153" w14:textId="762E1A59" w:rsidR="002042F2" w:rsidRDefault="001F5ACC" w:rsidP="002042F2">
      <w:pPr>
        <w:pStyle w:val="Odstavecseseznamem"/>
        <w:numPr>
          <w:ilvl w:val="0"/>
          <w:numId w:val="36"/>
        </w:numPr>
        <w:tabs>
          <w:tab w:val="left" w:pos="4820"/>
          <w:tab w:val="left" w:pos="7088"/>
        </w:tabs>
        <w:rPr>
          <w:rFonts w:ascii="Bahnschrift" w:hAnsi="Bahnschrift" w:cs="Calibri"/>
          <w:sz w:val="24"/>
          <w:szCs w:val="24"/>
        </w:rPr>
      </w:pPr>
      <w:r w:rsidRPr="002042F2">
        <w:rPr>
          <w:rFonts w:ascii="Bahnschrift" w:hAnsi="Bahnschrift" w:cs="Calibri"/>
          <w:b/>
          <w:bCs/>
          <w:sz w:val="24"/>
          <w:szCs w:val="24"/>
        </w:rPr>
        <w:t>velké</w:t>
      </w:r>
      <w:r w:rsidRPr="002042F2">
        <w:rPr>
          <w:rFonts w:ascii="Bahnschrift" w:hAnsi="Bahnschrift" w:cs="Calibri"/>
          <w:sz w:val="24"/>
          <w:szCs w:val="24"/>
        </w:rPr>
        <w:t xml:space="preserve"> – nad </w:t>
      </w:r>
      <w:r w:rsidR="0011772B">
        <w:rPr>
          <w:rFonts w:ascii="Bahnschrift" w:hAnsi="Bahnschrift" w:cs="Calibri"/>
          <w:sz w:val="24"/>
          <w:szCs w:val="24"/>
        </w:rPr>
        <w:t>8</w:t>
      </w:r>
      <w:r w:rsidRPr="002042F2">
        <w:rPr>
          <w:rFonts w:ascii="Bahnschrift" w:hAnsi="Bahnschrift" w:cs="Calibri"/>
          <w:sz w:val="24"/>
          <w:szCs w:val="24"/>
        </w:rPr>
        <w:t>0 tis. Kč – zvyšuje pořizovací cenu (majetkové účty na MD</w:t>
      </w:r>
      <w:r w:rsidR="002042F2">
        <w:rPr>
          <w:rFonts w:ascii="Bahnschrift" w:hAnsi="Bahnschrift" w:cs="Calibri"/>
          <w:sz w:val="24"/>
          <w:szCs w:val="24"/>
        </w:rPr>
        <w:t>)</w:t>
      </w:r>
    </w:p>
    <w:p w14:paraId="1FE95FAA" w14:textId="140A8B7A" w:rsidR="003E6D02" w:rsidRDefault="001F5ACC" w:rsidP="003E6D02">
      <w:pPr>
        <w:pStyle w:val="Odstavecseseznamem"/>
        <w:numPr>
          <w:ilvl w:val="1"/>
          <w:numId w:val="36"/>
        </w:numPr>
        <w:tabs>
          <w:tab w:val="left" w:pos="4820"/>
          <w:tab w:val="left" w:pos="7088"/>
        </w:tabs>
        <w:rPr>
          <w:rFonts w:ascii="Bahnschrift" w:hAnsi="Bahnschrift" w:cs="Calibri"/>
          <w:sz w:val="24"/>
          <w:szCs w:val="24"/>
        </w:rPr>
      </w:pPr>
      <w:r w:rsidRPr="002042F2">
        <w:rPr>
          <w:rFonts w:ascii="Bahnschrift" w:hAnsi="Bahnschrift" w:cs="Calibri"/>
          <w:sz w:val="24"/>
          <w:szCs w:val="24"/>
        </w:rPr>
        <w:t>u pronajatého – u DHM – 029 na MD</w:t>
      </w:r>
      <w:r w:rsidR="002042F2">
        <w:rPr>
          <w:rFonts w:ascii="Bahnschrift" w:hAnsi="Bahnschrift" w:cs="Calibri"/>
          <w:sz w:val="24"/>
          <w:szCs w:val="24"/>
        </w:rPr>
        <w:t xml:space="preserve">, </w:t>
      </w:r>
      <w:r w:rsidRPr="002042F2">
        <w:rPr>
          <w:rFonts w:ascii="Bahnschrift" w:hAnsi="Bahnschrift" w:cs="Calibri"/>
          <w:sz w:val="24"/>
          <w:szCs w:val="24"/>
        </w:rPr>
        <w:t>u DNM – 019 na M</w:t>
      </w:r>
      <w:r w:rsidR="003E6D02">
        <w:rPr>
          <w:rFonts w:ascii="Bahnschrift" w:hAnsi="Bahnschrift" w:cs="Calibri"/>
          <w:sz w:val="24"/>
          <w:szCs w:val="24"/>
        </w:rPr>
        <w:t>D</w:t>
      </w:r>
    </w:p>
    <w:p w14:paraId="474A24A7" w14:textId="600451DC" w:rsidR="003E6D02" w:rsidRDefault="003E6D02" w:rsidP="003E6D02">
      <w:pPr>
        <w:pStyle w:val="Odstavecseseznamem"/>
        <w:numPr>
          <w:ilvl w:val="0"/>
          <w:numId w:val="43"/>
        </w:numPr>
        <w:tabs>
          <w:tab w:val="left" w:pos="4820"/>
          <w:tab w:val="left" w:pos="7088"/>
        </w:tabs>
        <w:rPr>
          <w:rFonts w:ascii="Bahnschrift" w:hAnsi="Bahnschrift" w:cs="Calibri"/>
          <w:sz w:val="24"/>
          <w:szCs w:val="24"/>
        </w:rPr>
      </w:pPr>
      <w:r>
        <w:rPr>
          <w:rFonts w:ascii="Bahnschrift" w:hAnsi="Bahnschrift" w:cs="Calibri"/>
          <w:sz w:val="24"/>
          <w:szCs w:val="24"/>
        </w:rPr>
        <w:t>při rovnoměrném odpisování ze zvýšené vstupní ceny dlouhodobého hmotného majetku se stanoví odpisy procentní sazbou, která je platná pro zvýšenou vstupní cenu</w:t>
      </w:r>
    </w:p>
    <w:p w14:paraId="2860E82D" w14:textId="68AF48E4" w:rsidR="003E6D02" w:rsidRDefault="003E6D02" w:rsidP="003E6D02">
      <w:pPr>
        <w:pStyle w:val="Odstavecseseznamem"/>
        <w:numPr>
          <w:ilvl w:val="0"/>
          <w:numId w:val="43"/>
        </w:numPr>
        <w:tabs>
          <w:tab w:val="left" w:pos="4820"/>
          <w:tab w:val="left" w:pos="7088"/>
        </w:tabs>
        <w:rPr>
          <w:rFonts w:ascii="Bahnschrift" w:hAnsi="Bahnschrift" w:cs="Calibri"/>
          <w:sz w:val="24"/>
          <w:szCs w:val="24"/>
        </w:rPr>
      </w:pPr>
      <w:r>
        <w:rPr>
          <w:rFonts w:ascii="Bahnschrift" w:hAnsi="Bahnschrift" w:cs="Calibri"/>
          <w:sz w:val="24"/>
          <w:szCs w:val="24"/>
        </w:rPr>
        <w:t>při zrychleném odpisování majetku zvýšeného o jeho technické zhodnocení se odpisy stanoví takto:</w:t>
      </w:r>
    </w:p>
    <w:p w14:paraId="499CF6A5" w14:textId="7380B150" w:rsidR="003E6D02" w:rsidRDefault="003E6D02" w:rsidP="003E6D02">
      <w:pPr>
        <w:pStyle w:val="Odstavecseseznamem"/>
        <w:numPr>
          <w:ilvl w:val="0"/>
          <w:numId w:val="44"/>
        </w:numPr>
        <w:tabs>
          <w:tab w:val="left" w:pos="4820"/>
          <w:tab w:val="left" w:pos="7088"/>
        </w:tabs>
        <w:rPr>
          <w:rFonts w:ascii="Bahnschrift" w:hAnsi="Bahnschrift" w:cs="Calibri"/>
          <w:sz w:val="24"/>
          <w:szCs w:val="24"/>
        </w:rPr>
      </w:pPr>
      <w:r>
        <w:rPr>
          <w:rFonts w:ascii="Bahnschrift" w:hAnsi="Bahnschrift" w:cs="Calibri"/>
          <w:sz w:val="24"/>
          <w:szCs w:val="24"/>
        </w:rPr>
        <w:t>v roce zvýšení zůstatkové ceny jako podíl dvojnásobku zvýšené zůstatkové ceny majetku a přiřazeného koeficientu zrychleného odpisování platného pro zvýšenou zůstatkovou cenu</w:t>
      </w:r>
    </w:p>
    <w:p w14:paraId="46540F64" w14:textId="1930F07B" w:rsidR="002042F2" w:rsidRDefault="003E6D02" w:rsidP="003E6D02">
      <w:pPr>
        <w:pStyle w:val="Odstavecseseznamem"/>
        <w:numPr>
          <w:ilvl w:val="0"/>
          <w:numId w:val="44"/>
        </w:numPr>
        <w:tabs>
          <w:tab w:val="left" w:pos="4820"/>
          <w:tab w:val="left" w:pos="7088"/>
        </w:tabs>
        <w:rPr>
          <w:rFonts w:ascii="Bahnschrift" w:hAnsi="Bahnschrift" w:cs="Calibri"/>
          <w:sz w:val="24"/>
          <w:szCs w:val="24"/>
        </w:rPr>
      </w:pPr>
      <w:r>
        <w:rPr>
          <w:rFonts w:ascii="Bahnschrift" w:hAnsi="Bahnschrift" w:cs="Calibri"/>
          <w:sz w:val="24"/>
          <w:szCs w:val="24"/>
        </w:rPr>
        <w:t>v dalších zdaňovacích obdobích jako podíl dvojnásobku zůstatkové ceny majetku a rozdílu mezi přiřazeným koeficientem zrychleného odpisování platným pro zvýšenou zůstatkovou cenu a počtem let, po které byl odpisován ze zvýšené zůstatkové ceny</w:t>
      </w:r>
    </w:p>
    <w:p w14:paraId="253580F5" w14:textId="77777777" w:rsidR="00815143" w:rsidRDefault="00815143" w:rsidP="00815143">
      <w:pPr>
        <w:pStyle w:val="Odstavecseseznamem"/>
        <w:tabs>
          <w:tab w:val="left" w:pos="4820"/>
          <w:tab w:val="left" w:pos="7088"/>
        </w:tabs>
        <w:ind w:left="1080" w:firstLine="0"/>
        <w:rPr>
          <w:rFonts w:ascii="Bahnschrift" w:hAnsi="Bahnschrift" w:cs="Calibri"/>
          <w:sz w:val="24"/>
          <w:szCs w:val="24"/>
        </w:rPr>
      </w:pPr>
    </w:p>
    <w:p w14:paraId="4FA3F119" w14:textId="025E6B9D" w:rsidR="003E6D02" w:rsidRDefault="003E6D02" w:rsidP="003E6D02">
      <w:pPr>
        <w:tabs>
          <w:tab w:val="left" w:pos="4820"/>
          <w:tab w:val="left" w:pos="7088"/>
        </w:tabs>
        <w:ind w:left="0" w:firstLine="0"/>
        <w:rPr>
          <w:rFonts w:ascii="Bahnschrift" w:hAnsi="Bahnschrift" w:cs="Calibri"/>
          <w:b/>
          <w:bCs/>
          <w:sz w:val="24"/>
          <w:szCs w:val="24"/>
        </w:rPr>
      </w:pPr>
      <w:r>
        <w:rPr>
          <w:rFonts w:ascii="Bahnschrift" w:hAnsi="Bahnschrift" w:cs="Calibri"/>
          <w:b/>
          <w:bCs/>
          <w:sz w:val="24"/>
          <w:szCs w:val="24"/>
        </w:rPr>
        <w:t>Odpisy dlouhodobého nehmotného majetku</w:t>
      </w:r>
    </w:p>
    <w:p w14:paraId="4081CBAF" w14:textId="4878FC03" w:rsidR="003E6D02" w:rsidRDefault="003E6D02" w:rsidP="003E6D02">
      <w:pPr>
        <w:pStyle w:val="Odstavecseseznamem"/>
        <w:numPr>
          <w:ilvl w:val="0"/>
          <w:numId w:val="45"/>
        </w:numPr>
        <w:tabs>
          <w:tab w:val="left" w:pos="4820"/>
          <w:tab w:val="left" w:pos="7088"/>
        </w:tabs>
        <w:rPr>
          <w:rFonts w:ascii="Bahnschrift" w:hAnsi="Bahnschrift" w:cs="Calibri"/>
          <w:sz w:val="24"/>
          <w:szCs w:val="24"/>
        </w:rPr>
      </w:pPr>
      <w:r>
        <w:rPr>
          <w:rFonts w:ascii="Bahnschrift" w:hAnsi="Bahnschrift" w:cs="Calibri"/>
          <w:sz w:val="24"/>
          <w:szCs w:val="24"/>
        </w:rPr>
        <w:t>do konce roku 2020 stanovil ZDP pravidla pro daňové odpisování nehmotného majetku</w:t>
      </w:r>
    </w:p>
    <w:p w14:paraId="2448C04B" w14:textId="39B141AC" w:rsidR="003E6D02" w:rsidRDefault="003E6D02" w:rsidP="003E6D02">
      <w:pPr>
        <w:pStyle w:val="Odstavecseseznamem"/>
        <w:numPr>
          <w:ilvl w:val="0"/>
          <w:numId w:val="45"/>
        </w:numPr>
        <w:tabs>
          <w:tab w:val="left" w:pos="4820"/>
          <w:tab w:val="left" w:pos="7088"/>
        </w:tabs>
        <w:rPr>
          <w:rFonts w:ascii="Bahnschrift" w:hAnsi="Bahnschrift" w:cs="Calibri"/>
          <w:sz w:val="24"/>
          <w:szCs w:val="24"/>
        </w:rPr>
      </w:pPr>
      <w:r>
        <w:rPr>
          <w:rFonts w:ascii="Bahnschrift" w:hAnsi="Bahnschrift" w:cs="Calibri"/>
          <w:sz w:val="24"/>
          <w:szCs w:val="24"/>
        </w:rPr>
        <w:t>od roku 2021 již kategorie nehmotného majetku v ZDP uvedena není a pravidla pro odpisování dlouhodobého nehmotného majetku jsou v pravomoci účetní jednotky</w:t>
      </w:r>
    </w:p>
    <w:p w14:paraId="3304C8A6" w14:textId="11180AFB" w:rsidR="00815143" w:rsidRPr="003B080F" w:rsidRDefault="003E6D02" w:rsidP="003B080F">
      <w:pPr>
        <w:pStyle w:val="Odstavecseseznamem"/>
        <w:numPr>
          <w:ilvl w:val="0"/>
          <w:numId w:val="45"/>
        </w:numPr>
        <w:tabs>
          <w:tab w:val="left" w:pos="4820"/>
          <w:tab w:val="left" w:pos="7088"/>
        </w:tabs>
        <w:rPr>
          <w:rFonts w:ascii="Bahnschrift" w:hAnsi="Bahnschrift" w:cs="Calibri"/>
          <w:sz w:val="24"/>
          <w:szCs w:val="24"/>
        </w:rPr>
      </w:pPr>
      <w:r>
        <w:rPr>
          <w:rFonts w:ascii="Bahnschrift" w:hAnsi="Bahnschrift" w:cs="Calibri"/>
          <w:sz w:val="24"/>
          <w:szCs w:val="24"/>
        </w:rPr>
        <w:t>účetní odpisy takto stanovené jso</w:t>
      </w:r>
      <w:r w:rsidR="00815143">
        <w:rPr>
          <w:rFonts w:ascii="Bahnschrift" w:hAnsi="Bahnschrift" w:cs="Calibri"/>
          <w:sz w:val="24"/>
          <w:szCs w:val="24"/>
        </w:rPr>
        <w:t>u nákladem účetním i daňovým</w:t>
      </w:r>
    </w:p>
    <w:p w14:paraId="60D46B37" w14:textId="77777777" w:rsidR="00815143" w:rsidRPr="003E6D02" w:rsidRDefault="00815143" w:rsidP="00815143">
      <w:pPr>
        <w:pStyle w:val="Odstavecseseznamem"/>
        <w:tabs>
          <w:tab w:val="left" w:pos="4820"/>
          <w:tab w:val="left" w:pos="7088"/>
        </w:tabs>
        <w:ind w:firstLine="0"/>
        <w:rPr>
          <w:rFonts w:ascii="Bahnschrift" w:hAnsi="Bahnschrift" w:cs="Calibri"/>
          <w:sz w:val="24"/>
          <w:szCs w:val="24"/>
        </w:rPr>
      </w:pPr>
    </w:p>
    <w:p w14:paraId="795E828B" w14:textId="77777777" w:rsidR="00F724A1" w:rsidRPr="00AB4390" w:rsidRDefault="00F724A1" w:rsidP="00815143">
      <w:pPr>
        <w:ind w:left="0" w:firstLine="0"/>
        <w:rPr>
          <w:rFonts w:ascii="Bahnschrift" w:hAnsi="Bahnschrift" w:cs="Calibri"/>
          <w:b/>
          <w:bCs/>
          <w:sz w:val="24"/>
          <w:szCs w:val="24"/>
        </w:rPr>
      </w:pPr>
      <w:r w:rsidRPr="00AB4390">
        <w:rPr>
          <w:rFonts w:ascii="Bahnschrift" w:hAnsi="Bahnschrift" w:cs="Calibri"/>
          <w:b/>
          <w:bCs/>
          <w:sz w:val="24"/>
          <w:szCs w:val="24"/>
        </w:rPr>
        <w:t xml:space="preserve">Zůstatková cena </w:t>
      </w:r>
    </w:p>
    <w:p w14:paraId="39C307E1" w14:textId="655C7D2E" w:rsidR="00F724A1" w:rsidRPr="00A72B5D" w:rsidRDefault="00F724A1" w:rsidP="00815143">
      <w:pPr>
        <w:pStyle w:val="Odstavecseseznamem"/>
        <w:numPr>
          <w:ilvl w:val="0"/>
          <w:numId w:val="38"/>
        </w:numPr>
        <w:ind w:left="714" w:hanging="357"/>
        <w:rPr>
          <w:rFonts w:ascii="Bahnschrift" w:hAnsi="Bahnschrift" w:cs="Calibri"/>
          <w:sz w:val="24"/>
          <w:szCs w:val="24"/>
        </w:rPr>
      </w:pPr>
      <w:r w:rsidRPr="00A72B5D">
        <w:rPr>
          <w:rFonts w:ascii="Bahnschrift" w:hAnsi="Bahnschrift" w:cs="Calibri"/>
          <w:sz w:val="24"/>
          <w:szCs w:val="24"/>
        </w:rPr>
        <w:t>u majetku jeho vstupní cena snížená o celkovou hodnotu odpisů</w:t>
      </w:r>
    </w:p>
    <w:p w14:paraId="0A122679" w14:textId="399C4366" w:rsidR="00F724A1" w:rsidRPr="00A72B5D" w:rsidRDefault="00F724A1" w:rsidP="00815143">
      <w:pPr>
        <w:pStyle w:val="Odstavecseseznamem"/>
        <w:numPr>
          <w:ilvl w:val="0"/>
          <w:numId w:val="38"/>
        </w:numPr>
        <w:ind w:left="714" w:hanging="357"/>
        <w:rPr>
          <w:rFonts w:ascii="Bahnschrift" w:hAnsi="Bahnschrift" w:cs="Calibri"/>
          <w:sz w:val="24"/>
          <w:szCs w:val="24"/>
        </w:rPr>
      </w:pPr>
      <w:r w:rsidRPr="00A72B5D">
        <w:rPr>
          <w:rFonts w:ascii="Bahnschrift" w:hAnsi="Bahnschrift" w:cs="Calibri"/>
          <w:sz w:val="24"/>
          <w:szCs w:val="24"/>
        </w:rPr>
        <w:t>je účetním nákladem</w:t>
      </w:r>
    </w:p>
    <w:p w14:paraId="6030C554" w14:textId="122A59D6" w:rsidR="00F724A1" w:rsidRPr="00A72B5D" w:rsidRDefault="00252F6B" w:rsidP="00815143">
      <w:pPr>
        <w:pStyle w:val="Odstavecseseznamem"/>
        <w:numPr>
          <w:ilvl w:val="0"/>
          <w:numId w:val="38"/>
        </w:numPr>
        <w:ind w:left="714" w:hanging="357"/>
        <w:rPr>
          <w:rFonts w:ascii="Bahnschrift" w:hAnsi="Bahnschrift" w:cs="Calibri"/>
          <w:sz w:val="24"/>
          <w:szCs w:val="24"/>
        </w:rPr>
      </w:pPr>
      <w:r>
        <w:rPr>
          <w:rFonts w:ascii="Bahnschrift" w:hAnsi="Bahnschrift" w:cs="Calibri"/>
          <w:sz w:val="24"/>
          <w:szCs w:val="24"/>
        </w:rPr>
        <w:t xml:space="preserve">při </w:t>
      </w:r>
      <w:r w:rsidR="00F724A1" w:rsidRPr="00A72B5D">
        <w:rPr>
          <w:rFonts w:ascii="Bahnschrift" w:hAnsi="Bahnschrift" w:cs="Calibri"/>
          <w:sz w:val="24"/>
          <w:szCs w:val="24"/>
        </w:rPr>
        <w:t xml:space="preserve">vyřazení sestaví </w:t>
      </w:r>
      <w:r>
        <w:rPr>
          <w:rFonts w:ascii="Bahnschrift" w:hAnsi="Bahnschrift" w:cs="Calibri"/>
          <w:sz w:val="24"/>
          <w:szCs w:val="24"/>
        </w:rPr>
        <w:t xml:space="preserve">účetní jednotka </w:t>
      </w:r>
      <w:r w:rsidR="00F724A1" w:rsidRPr="00A72B5D">
        <w:rPr>
          <w:rFonts w:ascii="Bahnschrift" w:hAnsi="Bahnschrift" w:cs="Calibri"/>
          <w:sz w:val="24"/>
          <w:szCs w:val="24"/>
        </w:rPr>
        <w:t>vnitřní účetní doklad s účetním zápisem 08</w:t>
      </w:r>
      <w:r w:rsidR="00A72B5D">
        <w:rPr>
          <w:rFonts w:ascii="Bahnschrift" w:hAnsi="Bahnschrift" w:cs="Calibri"/>
          <w:sz w:val="24"/>
          <w:szCs w:val="24"/>
        </w:rPr>
        <w:t>x</w:t>
      </w:r>
      <w:r w:rsidR="00F724A1" w:rsidRPr="00A72B5D">
        <w:rPr>
          <w:rFonts w:ascii="Bahnschrift" w:hAnsi="Bahnschrift" w:cs="Calibri"/>
          <w:sz w:val="24"/>
          <w:szCs w:val="24"/>
        </w:rPr>
        <w:t>/02</w:t>
      </w:r>
      <w:r w:rsidR="00A72B5D">
        <w:rPr>
          <w:rFonts w:ascii="Bahnschrift" w:hAnsi="Bahnschrift" w:cs="Calibri"/>
          <w:sz w:val="24"/>
          <w:szCs w:val="24"/>
        </w:rPr>
        <w:t>x</w:t>
      </w:r>
      <w:r w:rsidR="00F724A1" w:rsidRPr="00A72B5D">
        <w:rPr>
          <w:rFonts w:ascii="Bahnschrift" w:hAnsi="Bahnschrift" w:cs="Calibri"/>
          <w:sz w:val="24"/>
          <w:szCs w:val="24"/>
        </w:rPr>
        <w:t xml:space="preserve"> a příslušnou částkou</w:t>
      </w:r>
    </w:p>
    <w:p w14:paraId="40B60390" w14:textId="46011C90" w:rsidR="00F724A1" w:rsidRPr="00A72B5D" w:rsidRDefault="00F724A1" w:rsidP="00815143">
      <w:pPr>
        <w:pStyle w:val="Odstavecseseznamem"/>
        <w:numPr>
          <w:ilvl w:val="0"/>
          <w:numId w:val="38"/>
        </w:numPr>
        <w:ind w:left="714" w:hanging="357"/>
        <w:rPr>
          <w:rFonts w:ascii="Bahnschrift" w:hAnsi="Bahnschrift" w:cs="Calibri"/>
          <w:sz w:val="24"/>
          <w:szCs w:val="24"/>
        </w:rPr>
      </w:pPr>
      <w:r w:rsidRPr="00A72B5D">
        <w:rPr>
          <w:rFonts w:ascii="Bahnschrift" w:hAnsi="Bahnschrift" w:cs="Calibri"/>
          <w:sz w:val="24"/>
          <w:szCs w:val="24"/>
        </w:rPr>
        <w:t>v případě vyřazování majetku, který není plně odepsán, se kromě vyřazení vstupní ceny jednorázově</w:t>
      </w:r>
      <w:r w:rsidR="00A72B5D">
        <w:rPr>
          <w:rFonts w:ascii="Bahnschrift" w:hAnsi="Bahnschrift" w:cs="Calibri"/>
          <w:sz w:val="24"/>
          <w:szCs w:val="24"/>
        </w:rPr>
        <w:t xml:space="preserve"> </w:t>
      </w:r>
      <w:r w:rsidRPr="00A72B5D">
        <w:rPr>
          <w:rFonts w:ascii="Bahnschrift" w:hAnsi="Bahnschrift" w:cs="Calibri"/>
          <w:sz w:val="24"/>
          <w:szCs w:val="24"/>
        </w:rPr>
        <w:t>odepíše zůstatková cena na vrub (D</w:t>
      </w:r>
      <w:r w:rsidR="00A72B5D">
        <w:rPr>
          <w:rFonts w:ascii="Bahnschrift" w:hAnsi="Bahnschrift" w:cs="Calibri"/>
          <w:sz w:val="24"/>
          <w:szCs w:val="24"/>
        </w:rPr>
        <w:t>al</w:t>
      </w:r>
      <w:r w:rsidRPr="00A72B5D">
        <w:rPr>
          <w:rFonts w:ascii="Bahnschrift" w:hAnsi="Bahnschrift" w:cs="Calibri"/>
          <w:sz w:val="24"/>
          <w:szCs w:val="24"/>
        </w:rPr>
        <w:t>) účtu 541, 551, 582, 543, 491</w:t>
      </w:r>
    </w:p>
    <w:p w14:paraId="21B3774B" w14:textId="1FBD878C" w:rsidR="00F724A1" w:rsidRPr="00A72B5D" w:rsidRDefault="00F724A1" w:rsidP="00815143">
      <w:pPr>
        <w:pStyle w:val="Odstavecseseznamem"/>
        <w:numPr>
          <w:ilvl w:val="0"/>
          <w:numId w:val="38"/>
        </w:numPr>
        <w:ind w:left="714" w:hanging="357"/>
        <w:rPr>
          <w:rFonts w:ascii="Bahnschrift" w:hAnsi="Bahnschrift" w:cs="Calibri"/>
          <w:sz w:val="24"/>
          <w:szCs w:val="24"/>
        </w:rPr>
      </w:pPr>
      <w:r w:rsidRPr="00A72B5D">
        <w:rPr>
          <w:rFonts w:ascii="Bahnschrift" w:hAnsi="Bahnschrift" w:cs="Calibri"/>
          <w:sz w:val="24"/>
          <w:szCs w:val="24"/>
        </w:rPr>
        <w:t xml:space="preserve">zvýšená </w:t>
      </w:r>
      <w:r w:rsidR="00252F6B">
        <w:rPr>
          <w:rFonts w:ascii="Bahnschrift" w:hAnsi="Bahnschrift" w:cs="Calibri"/>
          <w:sz w:val="24"/>
          <w:szCs w:val="24"/>
        </w:rPr>
        <w:t>zůstatková cena</w:t>
      </w:r>
      <w:r w:rsidRPr="00A72B5D">
        <w:rPr>
          <w:rFonts w:ascii="Bahnschrift" w:hAnsi="Bahnschrift" w:cs="Calibri"/>
          <w:sz w:val="24"/>
          <w:szCs w:val="24"/>
        </w:rPr>
        <w:t xml:space="preserve"> je cena zvýšená o hodnotu technického zhodnocení</w:t>
      </w:r>
    </w:p>
    <w:p w14:paraId="1DD6B243" w14:textId="4CE1CD39" w:rsidR="00616362" w:rsidRPr="00AB4390" w:rsidRDefault="00616362" w:rsidP="00616362">
      <w:pPr>
        <w:tabs>
          <w:tab w:val="left" w:pos="4820"/>
          <w:tab w:val="left" w:pos="7088"/>
        </w:tabs>
        <w:ind w:left="0" w:firstLine="0"/>
        <w:rPr>
          <w:rFonts w:ascii="Bahnschrift" w:hAnsi="Bahnschrift" w:cs="Calibri"/>
          <w:i/>
          <w:sz w:val="24"/>
          <w:szCs w:val="24"/>
        </w:rPr>
      </w:pPr>
    </w:p>
    <w:p w14:paraId="508166D8" w14:textId="77777777" w:rsidR="00616362" w:rsidRPr="00AB4390" w:rsidRDefault="00616362" w:rsidP="00616362">
      <w:pPr>
        <w:tabs>
          <w:tab w:val="left" w:pos="4820"/>
          <w:tab w:val="left" w:pos="7088"/>
        </w:tabs>
        <w:ind w:left="0" w:firstLine="0"/>
        <w:rPr>
          <w:rFonts w:ascii="Bahnschrift" w:hAnsi="Bahnschrift" w:cs="Calibri"/>
          <w:b/>
          <w:sz w:val="24"/>
          <w:szCs w:val="24"/>
        </w:rPr>
      </w:pPr>
      <w:r w:rsidRPr="00AB4390">
        <w:rPr>
          <w:rFonts w:ascii="Bahnschrift" w:hAnsi="Bahnschrift" w:cs="Calibri"/>
          <w:b/>
          <w:sz w:val="24"/>
          <w:szCs w:val="24"/>
        </w:rPr>
        <w:t>Účtování odpisů</w:t>
      </w:r>
    </w:p>
    <w:p w14:paraId="0F534749" w14:textId="77777777" w:rsidR="00616362" w:rsidRPr="00AB4390" w:rsidRDefault="00616362" w:rsidP="00616362">
      <w:pPr>
        <w:tabs>
          <w:tab w:val="left" w:pos="4820"/>
          <w:tab w:val="left" w:pos="7088"/>
        </w:tabs>
        <w:ind w:left="0" w:firstLine="0"/>
        <w:rPr>
          <w:rFonts w:ascii="Bahnschrift" w:hAnsi="Bahnschrift" w:cs="Calibri"/>
          <w:sz w:val="24"/>
          <w:szCs w:val="24"/>
        </w:rPr>
      </w:pPr>
    </w:p>
    <w:tbl>
      <w:tblPr>
        <w:tblStyle w:val="Mkatabulky"/>
        <w:tblW w:w="0" w:type="auto"/>
        <w:tblLook w:val="04A0" w:firstRow="1" w:lastRow="0" w:firstColumn="1" w:lastColumn="0" w:noHBand="0" w:noVBand="1"/>
      </w:tblPr>
      <w:tblGrid>
        <w:gridCol w:w="4606"/>
        <w:gridCol w:w="4606"/>
      </w:tblGrid>
      <w:tr w:rsidR="00355710" w:rsidRPr="00AB4390" w14:paraId="03B865C8" w14:textId="77777777" w:rsidTr="00355710">
        <w:tc>
          <w:tcPr>
            <w:tcW w:w="4606" w:type="dxa"/>
          </w:tcPr>
          <w:p w14:paraId="08E274B2" w14:textId="77777777" w:rsidR="00355710" w:rsidRPr="00AB4390" w:rsidRDefault="00355710" w:rsidP="00355710">
            <w:pPr>
              <w:tabs>
                <w:tab w:val="left" w:pos="4820"/>
                <w:tab w:val="left" w:pos="7088"/>
              </w:tabs>
              <w:ind w:left="0" w:firstLine="0"/>
              <w:jc w:val="center"/>
              <w:rPr>
                <w:rFonts w:ascii="Bahnschrift" w:hAnsi="Bahnschrift" w:cs="Calibri"/>
                <w:sz w:val="24"/>
                <w:szCs w:val="24"/>
              </w:rPr>
            </w:pPr>
            <w:r w:rsidRPr="00AB4390">
              <w:rPr>
                <w:rFonts w:ascii="Bahnschrift" w:hAnsi="Bahnschrift" w:cs="Calibri"/>
                <w:sz w:val="24"/>
                <w:szCs w:val="24"/>
              </w:rPr>
              <w:t>551 – Odpisy DNM, DHM</w:t>
            </w:r>
          </w:p>
        </w:tc>
        <w:tc>
          <w:tcPr>
            <w:tcW w:w="4606" w:type="dxa"/>
          </w:tcPr>
          <w:p w14:paraId="72A3747A" w14:textId="5C42A793" w:rsidR="00355710" w:rsidRPr="00AB4390" w:rsidRDefault="00355710" w:rsidP="00355710">
            <w:pPr>
              <w:tabs>
                <w:tab w:val="left" w:pos="4820"/>
                <w:tab w:val="left" w:pos="7088"/>
              </w:tabs>
              <w:ind w:left="0" w:firstLine="0"/>
              <w:jc w:val="center"/>
              <w:rPr>
                <w:rFonts w:ascii="Bahnschrift" w:hAnsi="Bahnschrift" w:cs="Calibri"/>
                <w:sz w:val="24"/>
                <w:szCs w:val="24"/>
              </w:rPr>
            </w:pPr>
            <w:r w:rsidRPr="00AB4390">
              <w:rPr>
                <w:rFonts w:ascii="Bahnschrift" w:hAnsi="Bahnschrift" w:cs="Calibri"/>
                <w:sz w:val="24"/>
                <w:szCs w:val="24"/>
              </w:rPr>
              <w:t>07x, 08x – Oprávky k</w:t>
            </w:r>
            <w:r w:rsidR="00815143">
              <w:rPr>
                <w:rFonts w:ascii="Bahnschrift" w:hAnsi="Bahnschrift" w:cs="Calibri"/>
                <w:sz w:val="24"/>
                <w:szCs w:val="24"/>
              </w:rPr>
              <w:t xml:space="preserve"> DM</w:t>
            </w:r>
          </w:p>
        </w:tc>
      </w:tr>
    </w:tbl>
    <w:p w14:paraId="05B15580" w14:textId="166C844F" w:rsidR="00252F6B" w:rsidRDefault="00252F6B" w:rsidP="00815143">
      <w:pPr>
        <w:tabs>
          <w:tab w:val="left" w:pos="4820"/>
          <w:tab w:val="left" w:pos="7088"/>
        </w:tabs>
        <w:ind w:left="0" w:firstLine="0"/>
        <w:rPr>
          <w:rFonts w:ascii="Bahnschrift" w:hAnsi="Bahnschrift" w:cs="Calibri"/>
          <w:b/>
          <w:sz w:val="24"/>
          <w:szCs w:val="24"/>
        </w:rPr>
      </w:pPr>
    </w:p>
    <w:p w14:paraId="0D692992" w14:textId="4BCDF9C5" w:rsidR="00815143" w:rsidRDefault="00252F6B" w:rsidP="00252F6B">
      <w:pPr>
        <w:rPr>
          <w:rFonts w:ascii="Bahnschrift" w:hAnsi="Bahnschrift" w:cs="Calibri"/>
          <w:b/>
          <w:sz w:val="24"/>
          <w:szCs w:val="24"/>
        </w:rPr>
      </w:pPr>
      <w:r>
        <w:rPr>
          <w:rFonts w:ascii="Bahnschrift" w:hAnsi="Bahnschrift" w:cs="Calibri"/>
          <w:b/>
          <w:sz w:val="24"/>
          <w:szCs w:val="24"/>
        </w:rPr>
        <w:br w:type="page"/>
      </w:r>
    </w:p>
    <w:p w14:paraId="3AFC55CC" w14:textId="5740B7DA" w:rsidR="00710206" w:rsidRDefault="00710206" w:rsidP="00815143">
      <w:pPr>
        <w:tabs>
          <w:tab w:val="left" w:pos="4820"/>
          <w:tab w:val="left" w:pos="7088"/>
        </w:tabs>
        <w:ind w:left="0" w:firstLine="0"/>
        <w:rPr>
          <w:rFonts w:ascii="Bahnschrift" w:hAnsi="Bahnschrift" w:cs="Calibri"/>
          <w:b/>
          <w:sz w:val="24"/>
          <w:szCs w:val="24"/>
        </w:rPr>
      </w:pPr>
      <w:r w:rsidRPr="00AB4390">
        <w:rPr>
          <w:rFonts w:ascii="Bahnschrift" w:hAnsi="Bahnschrift" w:cs="Calibri"/>
          <w:b/>
          <w:sz w:val="24"/>
          <w:szCs w:val="24"/>
        </w:rPr>
        <w:lastRenderedPageBreak/>
        <w:t>Vyřazování dlouhodobého majetku a jeho účtování</w:t>
      </w:r>
    </w:p>
    <w:p w14:paraId="35892291" w14:textId="4307F8A1" w:rsidR="0055291A" w:rsidRPr="0055291A" w:rsidRDefault="0055291A" w:rsidP="0055291A">
      <w:pPr>
        <w:pStyle w:val="Odstavecseseznamem"/>
        <w:numPr>
          <w:ilvl w:val="0"/>
          <w:numId w:val="48"/>
        </w:numPr>
        <w:tabs>
          <w:tab w:val="left" w:pos="4820"/>
          <w:tab w:val="left" w:pos="7088"/>
        </w:tabs>
        <w:rPr>
          <w:rFonts w:ascii="Bahnschrift" w:hAnsi="Bahnschrift" w:cs="Calibri"/>
          <w:b/>
          <w:sz w:val="24"/>
          <w:szCs w:val="24"/>
        </w:rPr>
      </w:pPr>
      <w:r>
        <w:rPr>
          <w:rFonts w:ascii="Bahnschrift" w:hAnsi="Bahnschrift" w:cs="Calibri"/>
          <w:bCs/>
          <w:sz w:val="24"/>
          <w:szCs w:val="24"/>
        </w:rPr>
        <w:t>vyřazení:</w:t>
      </w:r>
    </w:p>
    <w:p w14:paraId="7D8E2E3F" w14:textId="021F047D" w:rsidR="0055291A" w:rsidRPr="0055291A" w:rsidRDefault="0055291A" w:rsidP="0055291A">
      <w:pPr>
        <w:pStyle w:val="Odstavecseseznamem"/>
        <w:numPr>
          <w:ilvl w:val="0"/>
          <w:numId w:val="49"/>
        </w:numPr>
        <w:tabs>
          <w:tab w:val="left" w:pos="4820"/>
          <w:tab w:val="left" w:pos="7088"/>
        </w:tabs>
        <w:rPr>
          <w:rFonts w:ascii="Bahnschrift" w:hAnsi="Bahnschrift" w:cs="Calibri"/>
          <w:b/>
          <w:sz w:val="24"/>
          <w:szCs w:val="24"/>
        </w:rPr>
      </w:pPr>
      <w:r>
        <w:rPr>
          <w:rFonts w:ascii="Bahnschrift" w:hAnsi="Bahnschrift" w:cs="Calibri"/>
          <w:bCs/>
          <w:sz w:val="24"/>
          <w:szCs w:val="24"/>
        </w:rPr>
        <w:t>prodejem</w:t>
      </w:r>
    </w:p>
    <w:p w14:paraId="295C1140" w14:textId="5AACAAD0" w:rsidR="0055291A" w:rsidRPr="0055291A" w:rsidRDefault="0055291A" w:rsidP="0055291A">
      <w:pPr>
        <w:pStyle w:val="Odstavecseseznamem"/>
        <w:numPr>
          <w:ilvl w:val="0"/>
          <w:numId w:val="49"/>
        </w:numPr>
        <w:tabs>
          <w:tab w:val="left" w:pos="4820"/>
          <w:tab w:val="left" w:pos="7088"/>
        </w:tabs>
        <w:rPr>
          <w:rFonts w:ascii="Bahnschrift" w:hAnsi="Bahnschrift" w:cs="Calibri"/>
          <w:b/>
          <w:sz w:val="24"/>
          <w:szCs w:val="24"/>
        </w:rPr>
      </w:pPr>
      <w:r>
        <w:rPr>
          <w:rFonts w:ascii="Bahnschrift" w:hAnsi="Bahnschrift" w:cs="Calibri"/>
          <w:bCs/>
          <w:sz w:val="24"/>
          <w:szCs w:val="24"/>
        </w:rPr>
        <w:t>likvidací v důsledku opotřebení</w:t>
      </w:r>
    </w:p>
    <w:p w14:paraId="0891968D" w14:textId="68B1714F" w:rsidR="0055291A" w:rsidRPr="0055291A" w:rsidRDefault="0055291A" w:rsidP="0055291A">
      <w:pPr>
        <w:pStyle w:val="Odstavecseseznamem"/>
        <w:numPr>
          <w:ilvl w:val="0"/>
          <w:numId w:val="49"/>
        </w:numPr>
        <w:tabs>
          <w:tab w:val="left" w:pos="4820"/>
          <w:tab w:val="left" w:pos="7088"/>
        </w:tabs>
        <w:rPr>
          <w:rFonts w:ascii="Bahnschrift" w:hAnsi="Bahnschrift" w:cs="Calibri"/>
          <w:b/>
          <w:sz w:val="24"/>
          <w:szCs w:val="24"/>
        </w:rPr>
      </w:pPr>
      <w:r>
        <w:rPr>
          <w:rFonts w:ascii="Bahnschrift" w:hAnsi="Bahnschrift" w:cs="Calibri"/>
          <w:bCs/>
          <w:sz w:val="24"/>
          <w:szCs w:val="24"/>
        </w:rPr>
        <w:t>v důsledku škody nebo manka</w:t>
      </w:r>
    </w:p>
    <w:p w14:paraId="22E946EC" w14:textId="2366ADF8" w:rsidR="0055291A" w:rsidRPr="0055291A" w:rsidRDefault="0055291A" w:rsidP="0055291A">
      <w:pPr>
        <w:pStyle w:val="Odstavecseseznamem"/>
        <w:numPr>
          <w:ilvl w:val="0"/>
          <w:numId w:val="49"/>
        </w:numPr>
        <w:tabs>
          <w:tab w:val="left" w:pos="4820"/>
          <w:tab w:val="left" w:pos="7088"/>
        </w:tabs>
        <w:rPr>
          <w:rFonts w:ascii="Bahnschrift" w:hAnsi="Bahnschrift" w:cs="Calibri"/>
          <w:b/>
          <w:sz w:val="24"/>
          <w:szCs w:val="24"/>
        </w:rPr>
      </w:pPr>
      <w:r>
        <w:rPr>
          <w:rFonts w:ascii="Bahnschrift" w:hAnsi="Bahnschrift" w:cs="Calibri"/>
          <w:bCs/>
          <w:sz w:val="24"/>
          <w:szCs w:val="24"/>
        </w:rPr>
        <w:t>přeřazením z podnikání do osobního užívání u individuálního podnikatele</w:t>
      </w:r>
    </w:p>
    <w:p w14:paraId="0F8A2F08" w14:textId="4A69BD9D" w:rsidR="0055291A" w:rsidRPr="0055291A" w:rsidRDefault="0055291A" w:rsidP="0055291A">
      <w:pPr>
        <w:pStyle w:val="Odstavecseseznamem"/>
        <w:numPr>
          <w:ilvl w:val="0"/>
          <w:numId w:val="49"/>
        </w:numPr>
        <w:tabs>
          <w:tab w:val="left" w:pos="4820"/>
          <w:tab w:val="left" w:pos="7088"/>
        </w:tabs>
        <w:rPr>
          <w:rFonts w:ascii="Bahnschrift" w:hAnsi="Bahnschrift" w:cs="Calibri"/>
          <w:b/>
          <w:sz w:val="24"/>
          <w:szCs w:val="24"/>
        </w:rPr>
      </w:pPr>
      <w:r>
        <w:rPr>
          <w:rFonts w:ascii="Bahnschrift" w:hAnsi="Bahnschrift" w:cs="Calibri"/>
          <w:bCs/>
          <w:sz w:val="24"/>
          <w:szCs w:val="24"/>
        </w:rPr>
        <w:t>bezúplatným převodem (darováním)</w:t>
      </w:r>
    </w:p>
    <w:p w14:paraId="2C23F8E1" w14:textId="3C7BDA29" w:rsidR="0055291A" w:rsidRPr="0055291A" w:rsidRDefault="0055291A" w:rsidP="0055291A">
      <w:pPr>
        <w:pStyle w:val="Odstavecseseznamem"/>
        <w:numPr>
          <w:ilvl w:val="0"/>
          <w:numId w:val="49"/>
        </w:numPr>
        <w:tabs>
          <w:tab w:val="left" w:pos="4820"/>
          <w:tab w:val="left" w:pos="7088"/>
        </w:tabs>
        <w:rPr>
          <w:rFonts w:ascii="Bahnschrift" w:hAnsi="Bahnschrift" w:cs="Calibri"/>
          <w:b/>
          <w:sz w:val="24"/>
          <w:szCs w:val="24"/>
        </w:rPr>
      </w:pPr>
      <w:r>
        <w:rPr>
          <w:rFonts w:ascii="Bahnschrift" w:hAnsi="Bahnschrift" w:cs="Calibri"/>
          <w:bCs/>
          <w:sz w:val="24"/>
          <w:szCs w:val="24"/>
        </w:rPr>
        <w:t>vkladem do obchodní společnosti nebo družstva</w:t>
      </w:r>
    </w:p>
    <w:p w14:paraId="371FF606" w14:textId="77777777" w:rsidR="0055291A" w:rsidRPr="00AB4390" w:rsidRDefault="0055291A" w:rsidP="00710206">
      <w:pPr>
        <w:tabs>
          <w:tab w:val="left" w:pos="4820"/>
          <w:tab w:val="left" w:pos="7088"/>
        </w:tabs>
        <w:ind w:left="0" w:firstLine="0"/>
        <w:rPr>
          <w:rFonts w:ascii="Bahnschrift" w:hAnsi="Bahnschrift" w:cs="Calibri"/>
          <w:b/>
          <w:sz w:val="24"/>
          <w:szCs w:val="24"/>
        </w:rPr>
      </w:pPr>
    </w:p>
    <w:p w14:paraId="700F6B16" w14:textId="542AFCF3" w:rsidR="005A4FFD" w:rsidRPr="0055291A" w:rsidRDefault="005A4FFD" w:rsidP="0055291A">
      <w:pPr>
        <w:pStyle w:val="Odstavecseseznamem"/>
        <w:numPr>
          <w:ilvl w:val="0"/>
          <w:numId w:val="50"/>
        </w:numPr>
        <w:tabs>
          <w:tab w:val="left" w:pos="4820"/>
          <w:tab w:val="left" w:pos="7088"/>
        </w:tabs>
        <w:rPr>
          <w:rFonts w:ascii="Bahnschrift" w:hAnsi="Bahnschrift" w:cs="Calibri"/>
          <w:b/>
          <w:sz w:val="24"/>
          <w:szCs w:val="24"/>
          <w:u w:val="single"/>
        </w:rPr>
      </w:pPr>
      <w:r w:rsidRPr="0055291A">
        <w:rPr>
          <w:rFonts w:ascii="Bahnschrift" w:hAnsi="Bahnschrift" w:cs="Calibri"/>
          <w:b/>
          <w:sz w:val="24"/>
          <w:szCs w:val="24"/>
          <w:u w:val="single"/>
        </w:rPr>
        <w:t>Dlouhodobý majetek je zcela odepsán</w:t>
      </w:r>
    </w:p>
    <w:p w14:paraId="1A8C2700" w14:textId="77777777" w:rsidR="005A4FFD" w:rsidRPr="00AB4390" w:rsidRDefault="005A4FFD" w:rsidP="0055291A">
      <w:pPr>
        <w:pStyle w:val="Odstavecseseznamem"/>
        <w:numPr>
          <w:ilvl w:val="0"/>
          <w:numId w:val="46"/>
        </w:numPr>
        <w:tabs>
          <w:tab w:val="left" w:pos="4820"/>
          <w:tab w:val="left" w:pos="7088"/>
        </w:tabs>
        <w:rPr>
          <w:rFonts w:ascii="Bahnschrift" w:hAnsi="Bahnschrift" w:cs="Calibri"/>
          <w:sz w:val="24"/>
          <w:szCs w:val="24"/>
        </w:rPr>
      </w:pPr>
      <w:r w:rsidRPr="00AB4390">
        <w:rPr>
          <w:rFonts w:ascii="Bahnschrift" w:hAnsi="Bahnschrift" w:cs="Calibri"/>
          <w:sz w:val="24"/>
          <w:szCs w:val="24"/>
        </w:rPr>
        <w:t>(vstupní cena = oprávky)</w:t>
      </w:r>
    </w:p>
    <w:p w14:paraId="0DC0F628" w14:textId="77777777" w:rsidR="005A4FFD" w:rsidRDefault="005A4FFD" w:rsidP="0055291A">
      <w:pPr>
        <w:pStyle w:val="Odstavecseseznamem"/>
        <w:numPr>
          <w:ilvl w:val="0"/>
          <w:numId w:val="46"/>
        </w:numPr>
        <w:tabs>
          <w:tab w:val="left" w:pos="4820"/>
          <w:tab w:val="left" w:pos="7088"/>
        </w:tabs>
        <w:rPr>
          <w:rFonts w:ascii="Bahnschrift" w:hAnsi="Bahnschrift" w:cs="Calibri"/>
          <w:sz w:val="24"/>
          <w:szCs w:val="24"/>
        </w:rPr>
      </w:pPr>
      <w:r w:rsidRPr="00AB4390">
        <w:rPr>
          <w:rFonts w:ascii="Bahnschrift" w:hAnsi="Bahnschrift" w:cs="Calibri"/>
          <w:sz w:val="24"/>
          <w:szCs w:val="24"/>
        </w:rPr>
        <w:t>zaúčtuje se pouze úbytek z majetkového účtu souvztažně s příslušným účtem oprávek</w:t>
      </w:r>
    </w:p>
    <w:p w14:paraId="5C8DD47D" w14:textId="3DDE4F9F" w:rsidR="0055291A" w:rsidRPr="00AB4390" w:rsidRDefault="0055291A" w:rsidP="0055291A">
      <w:pPr>
        <w:pStyle w:val="Odstavecseseznamem"/>
        <w:numPr>
          <w:ilvl w:val="0"/>
          <w:numId w:val="46"/>
        </w:numPr>
        <w:tabs>
          <w:tab w:val="left" w:pos="4820"/>
          <w:tab w:val="left" w:pos="7088"/>
        </w:tabs>
        <w:rPr>
          <w:rFonts w:ascii="Bahnschrift" w:hAnsi="Bahnschrift" w:cs="Calibri"/>
          <w:sz w:val="24"/>
          <w:szCs w:val="24"/>
        </w:rPr>
      </w:pPr>
      <w:r>
        <w:rPr>
          <w:rFonts w:ascii="Bahnschrift" w:hAnsi="Bahnschrift" w:cs="Calibri"/>
          <w:sz w:val="24"/>
          <w:szCs w:val="24"/>
        </w:rPr>
        <w:t xml:space="preserve"> vyřazení dlouhodobého majetku (ve vstupní ceně) – 02x/08x</w:t>
      </w:r>
    </w:p>
    <w:p w14:paraId="3EB01720" w14:textId="77777777" w:rsidR="00355710" w:rsidRPr="00AB4390" w:rsidRDefault="00355710" w:rsidP="00355710">
      <w:pPr>
        <w:pStyle w:val="Odstavecseseznamem"/>
        <w:tabs>
          <w:tab w:val="left" w:pos="4820"/>
          <w:tab w:val="left" w:pos="7088"/>
        </w:tabs>
        <w:ind w:left="426" w:firstLine="0"/>
        <w:rPr>
          <w:rFonts w:ascii="Bahnschrift" w:hAnsi="Bahnschrift" w:cs="Calibri"/>
          <w:sz w:val="24"/>
          <w:szCs w:val="24"/>
        </w:rPr>
      </w:pPr>
    </w:p>
    <w:p w14:paraId="0474021E" w14:textId="320BBE68" w:rsidR="005A4FFD" w:rsidRPr="0055291A" w:rsidRDefault="005A4FFD" w:rsidP="0055291A">
      <w:pPr>
        <w:pStyle w:val="Odstavecseseznamem"/>
        <w:numPr>
          <w:ilvl w:val="0"/>
          <w:numId w:val="50"/>
        </w:numPr>
        <w:tabs>
          <w:tab w:val="left" w:pos="4820"/>
          <w:tab w:val="left" w:pos="7088"/>
        </w:tabs>
        <w:rPr>
          <w:rFonts w:ascii="Bahnschrift" w:hAnsi="Bahnschrift" w:cs="Calibri"/>
          <w:b/>
          <w:sz w:val="24"/>
          <w:szCs w:val="24"/>
          <w:u w:val="single"/>
        </w:rPr>
      </w:pPr>
      <w:r w:rsidRPr="0055291A">
        <w:rPr>
          <w:rFonts w:ascii="Bahnschrift" w:hAnsi="Bahnschrift" w:cs="Calibri"/>
          <w:b/>
          <w:sz w:val="24"/>
          <w:szCs w:val="24"/>
          <w:u w:val="single"/>
        </w:rPr>
        <w:t>Dlouhodobý majetek je odepsaný pouze částečně</w:t>
      </w:r>
    </w:p>
    <w:p w14:paraId="7181E40E" w14:textId="77777777" w:rsidR="005A4FFD" w:rsidRDefault="005A4FFD" w:rsidP="0055291A">
      <w:pPr>
        <w:pStyle w:val="Odstavecseseznamem"/>
        <w:numPr>
          <w:ilvl w:val="0"/>
          <w:numId w:val="47"/>
        </w:numPr>
        <w:tabs>
          <w:tab w:val="left" w:pos="4820"/>
          <w:tab w:val="left" w:pos="7088"/>
        </w:tabs>
        <w:rPr>
          <w:rFonts w:ascii="Bahnschrift" w:hAnsi="Bahnschrift" w:cs="Calibri"/>
          <w:sz w:val="24"/>
          <w:szCs w:val="24"/>
        </w:rPr>
      </w:pPr>
      <w:r w:rsidRPr="00AB4390">
        <w:rPr>
          <w:rFonts w:ascii="Bahnschrift" w:hAnsi="Bahnschrift" w:cs="Calibri"/>
          <w:sz w:val="24"/>
          <w:szCs w:val="24"/>
        </w:rPr>
        <w:t>odpisovaný majetek má zůstatkovou cenu (kterou tvoří rozdíl mezi pořizovací cenou a dosavadními oprávkami)</w:t>
      </w:r>
    </w:p>
    <w:p w14:paraId="0DB6291D" w14:textId="23E31817" w:rsidR="0055291A" w:rsidRPr="00AB4390" w:rsidRDefault="0055291A" w:rsidP="0055291A">
      <w:pPr>
        <w:pStyle w:val="Odstavecseseznamem"/>
        <w:numPr>
          <w:ilvl w:val="0"/>
          <w:numId w:val="47"/>
        </w:numPr>
        <w:tabs>
          <w:tab w:val="left" w:pos="4820"/>
          <w:tab w:val="left" w:pos="7088"/>
        </w:tabs>
        <w:rPr>
          <w:rFonts w:ascii="Bahnschrift" w:hAnsi="Bahnschrift" w:cs="Calibri"/>
          <w:sz w:val="24"/>
          <w:szCs w:val="24"/>
        </w:rPr>
      </w:pPr>
      <w:r>
        <w:rPr>
          <w:rFonts w:ascii="Bahnschrift" w:hAnsi="Bahnschrift" w:cs="Calibri"/>
          <w:sz w:val="24"/>
          <w:szCs w:val="24"/>
        </w:rPr>
        <w:t>oprávky jsou nižší než vstupní cena</w:t>
      </w:r>
    </w:p>
    <w:p w14:paraId="1F16DEE8" w14:textId="77777777" w:rsidR="005A4FFD" w:rsidRPr="00AB4390" w:rsidRDefault="005A4FFD" w:rsidP="0055291A">
      <w:pPr>
        <w:pStyle w:val="Odstavecseseznamem"/>
        <w:numPr>
          <w:ilvl w:val="0"/>
          <w:numId w:val="47"/>
        </w:numPr>
        <w:tabs>
          <w:tab w:val="left" w:pos="4820"/>
          <w:tab w:val="left" w:pos="7088"/>
        </w:tabs>
        <w:rPr>
          <w:rFonts w:ascii="Bahnschrift" w:hAnsi="Bahnschrift" w:cs="Calibri"/>
          <w:sz w:val="24"/>
          <w:szCs w:val="24"/>
        </w:rPr>
      </w:pPr>
      <w:r w:rsidRPr="00AB4390">
        <w:rPr>
          <w:rFonts w:ascii="Bahnschrift" w:hAnsi="Bahnschrift" w:cs="Calibri"/>
          <w:sz w:val="24"/>
          <w:szCs w:val="24"/>
        </w:rPr>
        <w:t>kromě vyřazení z evidence se musí ještě provést:</w:t>
      </w:r>
    </w:p>
    <w:p w14:paraId="4B721A76" w14:textId="77777777" w:rsidR="005A4FFD" w:rsidRPr="00AB4390" w:rsidRDefault="005A4FFD" w:rsidP="0055291A">
      <w:pPr>
        <w:pStyle w:val="Odstavecseseznamem"/>
        <w:numPr>
          <w:ilvl w:val="1"/>
          <w:numId w:val="21"/>
        </w:numPr>
        <w:tabs>
          <w:tab w:val="left" w:pos="4820"/>
          <w:tab w:val="left" w:pos="7088"/>
        </w:tabs>
        <w:rPr>
          <w:rFonts w:ascii="Bahnschrift" w:hAnsi="Bahnschrift" w:cs="Calibri"/>
          <w:sz w:val="24"/>
          <w:szCs w:val="24"/>
        </w:rPr>
      </w:pPr>
      <w:r w:rsidRPr="00AB4390">
        <w:rPr>
          <w:rFonts w:ascii="Bahnschrift" w:hAnsi="Bahnschrift" w:cs="Calibri"/>
          <w:sz w:val="24"/>
          <w:szCs w:val="24"/>
        </w:rPr>
        <w:t>zaúčtování řádného odpisu DHM za část běžného účetního období (551/08x)</w:t>
      </w:r>
    </w:p>
    <w:p w14:paraId="5A9411B7" w14:textId="2125671F" w:rsidR="0055291A" w:rsidRDefault="005A4FFD" w:rsidP="0055291A">
      <w:pPr>
        <w:pStyle w:val="Odstavecseseznamem"/>
        <w:numPr>
          <w:ilvl w:val="1"/>
          <w:numId w:val="21"/>
        </w:numPr>
        <w:tabs>
          <w:tab w:val="left" w:pos="4820"/>
          <w:tab w:val="left" w:pos="7088"/>
        </w:tabs>
        <w:rPr>
          <w:rFonts w:ascii="Bahnschrift" w:hAnsi="Bahnschrift" w:cs="Calibri"/>
          <w:sz w:val="24"/>
          <w:szCs w:val="24"/>
        </w:rPr>
      </w:pPr>
      <w:r w:rsidRPr="00AB4390">
        <w:rPr>
          <w:rFonts w:ascii="Bahnschrift" w:hAnsi="Bahnschrift" w:cs="Calibri"/>
          <w:sz w:val="24"/>
          <w:szCs w:val="24"/>
        </w:rPr>
        <w:t>doúčtování zůstatkové ceny na účet odpovídající účelu vyřazení majetku</w:t>
      </w:r>
      <w:r w:rsidR="004B10DF">
        <w:rPr>
          <w:rFonts w:ascii="Bahnschrift" w:hAnsi="Bahnschrift" w:cs="Calibri"/>
          <w:sz w:val="24"/>
          <w:szCs w:val="24"/>
        </w:rPr>
        <w:t xml:space="preserve"> (5xx/08x)</w:t>
      </w:r>
    </w:p>
    <w:p w14:paraId="1BA2EEA5" w14:textId="5B9297F1" w:rsidR="0055291A" w:rsidRDefault="0055291A" w:rsidP="0055291A">
      <w:pPr>
        <w:pStyle w:val="Odstavecseseznamem"/>
        <w:numPr>
          <w:ilvl w:val="0"/>
          <w:numId w:val="51"/>
        </w:numPr>
        <w:tabs>
          <w:tab w:val="left" w:pos="4820"/>
          <w:tab w:val="left" w:pos="7088"/>
        </w:tabs>
        <w:rPr>
          <w:rFonts w:ascii="Bahnschrift" w:hAnsi="Bahnschrift" w:cs="Calibri"/>
          <w:sz w:val="24"/>
          <w:szCs w:val="24"/>
        </w:rPr>
      </w:pPr>
      <w:r>
        <w:rPr>
          <w:rFonts w:ascii="Bahnschrift" w:hAnsi="Bahnschrift" w:cs="Calibri"/>
          <w:sz w:val="24"/>
          <w:szCs w:val="24"/>
        </w:rPr>
        <w:t>účtování:</w:t>
      </w:r>
    </w:p>
    <w:p w14:paraId="0D2B150A" w14:textId="0FE3DE2D" w:rsidR="0055291A" w:rsidRDefault="0055291A" w:rsidP="0055291A">
      <w:pPr>
        <w:pStyle w:val="Odstavecseseznamem"/>
        <w:numPr>
          <w:ilvl w:val="0"/>
          <w:numId w:val="52"/>
        </w:numPr>
        <w:tabs>
          <w:tab w:val="left" w:pos="4820"/>
          <w:tab w:val="left" w:pos="7088"/>
        </w:tabs>
        <w:rPr>
          <w:rFonts w:ascii="Bahnschrift" w:hAnsi="Bahnschrift" w:cs="Calibri"/>
          <w:sz w:val="24"/>
          <w:szCs w:val="24"/>
        </w:rPr>
      </w:pPr>
      <w:r>
        <w:rPr>
          <w:rFonts w:ascii="Bahnschrift" w:hAnsi="Bahnschrift" w:cs="Calibri"/>
          <w:sz w:val="24"/>
          <w:szCs w:val="24"/>
        </w:rPr>
        <w:t>řádný odpis za část roku</w:t>
      </w:r>
      <w:r w:rsidR="00526442">
        <w:rPr>
          <w:rFonts w:ascii="Bahnschrift" w:hAnsi="Bahnschrift" w:cs="Calibri"/>
          <w:sz w:val="24"/>
          <w:szCs w:val="24"/>
        </w:rPr>
        <w:t xml:space="preserve"> - </w:t>
      </w:r>
      <w:r>
        <w:rPr>
          <w:rFonts w:ascii="Bahnschrift" w:hAnsi="Bahnschrift" w:cs="Calibri"/>
          <w:sz w:val="24"/>
          <w:szCs w:val="24"/>
        </w:rPr>
        <w:t>551/08x</w:t>
      </w:r>
    </w:p>
    <w:p w14:paraId="6F2809C1" w14:textId="0701CA75" w:rsidR="00526442" w:rsidRDefault="00526442" w:rsidP="0055291A">
      <w:pPr>
        <w:pStyle w:val="Odstavecseseznamem"/>
        <w:numPr>
          <w:ilvl w:val="0"/>
          <w:numId w:val="52"/>
        </w:numPr>
        <w:tabs>
          <w:tab w:val="left" w:pos="4820"/>
          <w:tab w:val="left" w:pos="7088"/>
        </w:tabs>
        <w:rPr>
          <w:rFonts w:ascii="Bahnschrift" w:hAnsi="Bahnschrift" w:cs="Calibri"/>
          <w:sz w:val="24"/>
          <w:szCs w:val="24"/>
        </w:rPr>
      </w:pPr>
      <w:r>
        <w:rPr>
          <w:rFonts w:ascii="Bahnschrift" w:hAnsi="Bahnschrift" w:cs="Calibri"/>
          <w:sz w:val="24"/>
          <w:szCs w:val="24"/>
        </w:rPr>
        <w:t>zůstatková cena vyřazeného DHM - 5xx (popř. 491, 367)/08x</w:t>
      </w:r>
    </w:p>
    <w:p w14:paraId="27531CB6" w14:textId="2E994C07" w:rsidR="00526442" w:rsidRPr="0055291A" w:rsidRDefault="00526442" w:rsidP="0055291A">
      <w:pPr>
        <w:pStyle w:val="Odstavecseseznamem"/>
        <w:numPr>
          <w:ilvl w:val="0"/>
          <w:numId w:val="52"/>
        </w:numPr>
        <w:tabs>
          <w:tab w:val="left" w:pos="4820"/>
          <w:tab w:val="left" w:pos="7088"/>
        </w:tabs>
        <w:rPr>
          <w:rFonts w:ascii="Bahnschrift" w:hAnsi="Bahnschrift" w:cs="Calibri"/>
          <w:sz w:val="24"/>
          <w:szCs w:val="24"/>
        </w:rPr>
      </w:pPr>
      <w:r>
        <w:rPr>
          <w:rFonts w:ascii="Bahnschrift" w:hAnsi="Bahnschrift" w:cs="Calibri"/>
          <w:sz w:val="24"/>
          <w:szCs w:val="24"/>
        </w:rPr>
        <w:t>vyřazení z evidence ve vstupní ceně – 08x/02x</w:t>
      </w:r>
    </w:p>
    <w:p w14:paraId="5C09F101" w14:textId="77777777" w:rsidR="005A4FFD" w:rsidRDefault="005A4FFD" w:rsidP="005A4FFD">
      <w:pPr>
        <w:tabs>
          <w:tab w:val="left" w:pos="426"/>
          <w:tab w:val="left" w:pos="4820"/>
          <w:tab w:val="left" w:pos="7088"/>
        </w:tabs>
        <w:ind w:left="0" w:firstLine="0"/>
        <w:rPr>
          <w:rFonts w:ascii="Bahnschrift" w:hAnsi="Bahnschrift" w:cs="Calibri"/>
          <w:sz w:val="24"/>
          <w:szCs w:val="24"/>
        </w:rPr>
      </w:pPr>
    </w:p>
    <w:p w14:paraId="45423ADD" w14:textId="77777777" w:rsidR="0055291A" w:rsidRPr="00AB4390" w:rsidRDefault="0055291A" w:rsidP="005A4FFD">
      <w:pPr>
        <w:tabs>
          <w:tab w:val="left" w:pos="426"/>
          <w:tab w:val="left" w:pos="4820"/>
          <w:tab w:val="left" w:pos="7088"/>
        </w:tabs>
        <w:ind w:left="0" w:firstLine="0"/>
        <w:rPr>
          <w:rFonts w:ascii="Bahnschrift" w:hAnsi="Bahnschrift" w:cs="Calibri"/>
          <w:sz w:val="24"/>
          <w:szCs w:val="24"/>
        </w:rPr>
      </w:pPr>
    </w:p>
    <w:tbl>
      <w:tblPr>
        <w:tblStyle w:val="Mkatabulky"/>
        <w:tblW w:w="9214" w:type="dxa"/>
        <w:tblInd w:w="250" w:type="dxa"/>
        <w:tblLook w:val="04A0" w:firstRow="1" w:lastRow="0" w:firstColumn="1" w:lastColumn="0" w:noHBand="0" w:noVBand="1"/>
      </w:tblPr>
      <w:tblGrid>
        <w:gridCol w:w="4751"/>
        <w:gridCol w:w="4463"/>
      </w:tblGrid>
      <w:tr w:rsidR="005A4FFD" w:rsidRPr="00AB4390" w14:paraId="7C6AE39C" w14:textId="77777777" w:rsidTr="00B540A1">
        <w:tc>
          <w:tcPr>
            <w:tcW w:w="4751" w:type="dxa"/>
            <w:shd w:val="clear" w:color="auto" w:fill="BFBFBF" w:themeFill="background1" w:themeFillShade="BF"/>
          </w:tcPr>
          <w:p w14:paraId="046F978C" w14:textId="77777777" w:rsidR="005A4FFD" w:rsidRPr="00AB4390" w:rsidRDefault="005A4FFD" w:rsidP="005A4FFD">
            <w:pPr>
              <w:tabs>
                <w:tab w:val="left" w:pos="4820"/>
                <w:tab w:val="left" w:pos="7088"/>
              </w:tabs>
              <w:ind w:left="0" w:firstLine="0"/>
              <w:rPr>
                <w:rFonts w:ascii="Bahnschrift" w:hAnsi="Bahnschrift" w:cs="Calibri"/>
                <w:b/>
                <w:sz w:val="24"/>
                <w:szCs w:val="24"/>
              </w:rPr>
            </w:pPr>
            <w:r w:rsidRPr="00AB4390">
              <w:rPr>
                <w:rFonts w:ascii="Bahnschrift" w:hAnsi="Bahnschrift" w:cs="Calibri"/>
                <w:b/>
                <w:sz w:val="24"/>
                <w:szCs w:val="24"/>
              </w:rPr>
              <w:t>Způsob vyřazení majetku</w:t>
            </w:r>
          </w:p>
        </w:tc>
        <w:tc>
          <w:tcPr>
            <w:tcW w:w="4463" w:type="dxa"/>
            <w:shd w:val="clear" w:color="auto" w:fill="BFBFBF" w:themeFill="background1" w:themeFillShade="BF"/>
          </w:tcPr>
          <w:p w14:paraId="481583B7" w14:textId="77777777" w:rsidR="005A4FFD" w:rsidRPr="00AB4390" w:rsidRDefault="005A4FFD" w:rsidP="005A4FFD">
            <w:pPr>
              <w:tabs>
                <w:tab w:val="left" w:pos="4820"/>
                <w:tab w:val="left" w:pos="7088"/>
              </w:tabs>
              <w:ind w:left="0" w:firstLine="0"/>
              <w:rPr>
                <w:rFonts w:ascii="Bahnschrift" w:hAnsi="Bahnschrift" w:cs="Calibri"/>
                <w:b/>
                <w:sz w:val="24"/>
                <w:szCs w:val="24"/>
              </w:rPr>
            </w:pPr>
            <w:r w:rsidRPr="00AB4390">
              <w:rPr>
                <w:rFonts w:ascii="Bahnschrift" w:hAnsi="Bahnschrift" w:cs="Calibri"/>
                <w:b/>
                <w:sz w:val="24"/>
                <w:szCs w:val="24"/>
              </w:rPr>
              <w:t>Zúčtování zůstatkové ceny na MD</w:t>
            </w:r>
          </w:p>
        </w:tc>
      </w:tr>
      <w:tr w:rsidR="005A4FFD" w:rsidRPr="00AB4390" w14:paraId="18D1AEFA" w14:textId="77777777" w:rsidTr="00B540A1">
        <w:tc>
          <w:tcPr>
            <w:tcW w:w="4751" w:type="dxa"/>
          </w:tcPr>
          <w:p w14:paraId="2BAAD999" w14:textId="77777777" w:rsidR="005A4FFD" w:rsidRPr="00AB4390" w:rsidRDefault="005A4FFD" w:rsidP="005A4FFD">
            <w:pPr>
              <w:tabs>
                <w:tab w:val="left" w:pos="4820"/>
                <w:tab w:val="left" w:pos="7088"/>
              </w:tabs>
              <w:ind w:left="0" w:firstLine="0"/>
              <w:rPr>
                <w:rFonts w:ascii="Bahnschrift" w:hAnsi="Bahnschrift" w:cs="Calibri"/>
                <w:sz w:val="24"/>
                <w:szCs w:val="24"/>
              </w:rPr>
            </w:pPr>
            <w:r w:rsidRPr="00AB4390">
              <w:rPr>
                <w:rFonts w:ascii="Bahnschrift" w:hAnsi="Bahnschrift" w:cs="Calibri"/>
                <w:sz w:val="24"/>
                <w:szCs w:val="24"/>
              </w:rPr>
              <w:t>Likvidace v důsledku opotřebení</w:t>
            </w:r>
          </w:p>
        </w:tc>
        <w:tc>
          <w:tcPr>
            <w:tcW w:w="4463" w:type="dxa"/>
          </w:tcPr>
          <w:p w14:paraId="546A9B39" w14:textId="77777777" w:rsidR="005A4FFD" w:rsidRPr="00AB4390" w:rsidRDefault="005A4FFD" w:rsidP="005A4FFD">
            <w:pPr>
              <w:tabs>
                <w:tab w:val="left" w:pos="4820"/>
                <w:tab w:val="left" w:pos="7088"/>
              </w:tabs>
              <w:ind w:left="0" w:firstLine="0"/>
              <w:rPr>
                <w:rFonts w:ascii="Bahnschrift" w:hAnsi="Bahnschrift" w:cs="Calibri"/>
                <w:sz w:val="24"/>
                <w:szCs w:val="24"/>
              </w:rPr>
            </w:pPr>
            <w:r w:rsidRPr="00AB4390">
              <w:rPr>
                <w:rFonts w:ascii="Bahnschrift" w:hAnsi="Bahnschrift" w:cs="Calibri"/>
                <w:sz w:val="24"/>
                <w:szCs w:val="24"/>
              </w:rPr>
              <w:t>551 – Odpisy dlouhodobého majetku</w:t>
            </w:r>
          </w:p>
        </w:tc>
      </w:tr>
      <w:tr w:rsidR="005A4FFD" w:rsidRPr="00AB4390" w14:paraId="69C000F7" w14:textId="77777777" w:rsidTr="00B540A1">
        <w:tc>
          <w:tcPr>
            <w:tcW w:w="4751" w:type="dxa"/>
          </w:tcPr>
          <w:p w14:paraId="3F327B6C" w14:textId="77777777" w:rsidR="005A4FFD" w:rsidRPr="00AB4390" w:rsidRDefault="005A4FFD" w:rsidP="005A4FFD">
            <w:pPr>
              <w:tabs>
                <w:tab w:val="left" w:pos="4820"/>
                <w:tab w:val="left" w:pos="7088"/>
              </w:tabs>
              <w:ind w:left="0" w:firstLine="0"/>
              <w:rPr>
                <w:rFonts w:ascii="Bahnschrift" w:hAnsi="Bahnschrift" w:cs="Calibri"/>
                <w:sz w:val="24"/>
                <w:szCs w:val="24"/>
              </w:rPr>
            </w:pPr>
            <w:r w:rsidRPr="00AB4390">
              <w:rPr>
                <w:rFonts w:ascii="Bahnschrift" w:hAnsi="Bahnschrift" w:cs="Calibri"/>
                <w:sz w:val="24"/>
                <w:szCs w:val="24"/>
              </w:rPr>
              <w:t>Prodej dlouhodobého majetku</w:t>
            </w:r>
          </w:p>
        </w:tc>
        <w:tc>
          <w:tcPr>
            <w:tcW w:w="4463" w:type="dxa"/>
          </w:tcPr>
          <w:p w14:paraId="0EB5A678" w14:textId="77777777" w:rsidR="005A4FFD" w:rsidRPr="00AB4390" w:rsidRDefault="005A4FFD" w:rsidP="005A4FFD">
            <w:pPr>
              <w:tabs>
                <w:tab w:val="left" w:pos="4820"/>
                <w:tab w:val="left" w:pos="7088"/>
              </w:tabs>
              <w:ind w:left="0" w:firstLine="0"/>
              <w:rPr>
                <w:rFonts w:ascii="Bahnschrift" w:hAnsi="Bahnschrift" w:cs="Calibri"/>
                <w:sz w:val="24"/>
                <w:szCs w:val="24"/>
              </w:rPr>
            </w:pPr>
            <w:r w:rsidRPr="00AB4390">
              <w:rPr>
                <w:rFonts w:ascii="Bahnschrift" w:hAnsi="Bahnschrift" w:cs="Calibri"/>
                <w:sz w:val="24"/>
                <w:szCs w:val="24"/>
              </w:rPr>
              <w:t>541 – Zůstatková cena prodaného DM</w:t>
            </w:r>
          </w:p>
        </w:tc>
      </w:tr>
      <w:tr w:rsidR="005A4FFD" w:rsidRPr="00AB4390" w14:paraId="7DF9877E" w14:textId="77777777" w:rsidTr="00B540A1">
        <w:tc>
          <w:tcPr>
            <w:tcW w:w="4751" w:type="dxa"/>
          </w:tcPr>
          <w:p w14:paraId="05F1E67D" w14:textId="77777777" w:rsidR="005A4FFD" w:rsidRPr="00AB4390" w:rsidRDefault="00B540A1" w:rsidP="005A4FFD">
            <w:pPr>
              <w:tabs>
                <w:tab w:val="left" w:pos="4820"/>
                <w:tab w:val="left" w:pos="7088"/>
              </w:tabs>
              <w:ind w:left="0" w:firstLine="0"/>
              <w:rPr>
                <w:rFonts w:ascii="Bahnschrift" w:hAnsi="Bahnschrift" w:cs="Calibri"/>
                <w:sz w:val="24"/>
                <w:szCs w:val="24"/>
              </w:rPr>
            </w:pPr>
            <w:r w:rsidRPr="00AB4390">
              <w:rPr>
                <w:rFonts w:ascii="Bahnschrift" w:hAnsi="Bahnschrift" w:cs="Calibri"/>
                <w:sz w:val="24"/>
                <w:szCs w:val="24"/>
              </w:rPr>
              <w:t>V důsledku škody nebo manka</w:t>
            </w:r>
          </w:p>
        </w:tc>
        <w:tc>
          <w:tcPr>
            <w:tcW w:w="4463" w:type="dxa"/>
          </w:tcPr>
          <w:p w14:paraId="2C240C53" w14:textId="77777777" w:rsidR="00B540A1" w:rsidRPr="00AB4390" w:rsidRDefault="00B540A1" w:rsidP="005A4FFD">
            <w:pPr>
              <w:tabs>
                <w:tab w:val="left" w:pos="4820"/>
                <w:tab w:val="left" w:pos="7088"/>
              </w:tabs>
              <w:ind w:left="0" w:firstLine="0"/>
              <w:rPr>
                <w:rFonts w:ascii="Bahnschrift" w:hAnsi="Bahnschrift" w:cs="Calibri"/>
                <w:sz w:val="24"/>
                <w:szCs w:val="24"/>
              </w:rPr>
            </w:pPr>
            <w:r w:rsidRPr="00AB4390">
              <w:rPr>
                <w:rFonts w:ascii="Bahnschrift" w:hAnsi="Bahnschrift" w:cs="Calibri"/>
                <w:sz w:val="24"/>
                <w:szCs w:val="24"/>
              </w:rPr>
              <w:t>549 – Manka a škody</w:t>
            </w:r>
          </w:p>
        </w:tc>
      </w:tr>
      <w:tr w:rsidR="005A4FFD" w:rsidRPr="00AB4390" w14:paraId="4FC546E8" w14:textId="77777777" w:rsidTr="00B540A1">
        <w:tc>
          <w:tcPr>
            <w:tcW w:w="4751" w:type="dxa"/>
          </w:tcPr>
          <w:p w14:paraId="68CFE794" w14:textId="77777777" w:rsidR="005A4FFD" w:rsidRPr="00AB4390" w:rsidRDefault="00B540A1" w:rsidP="005A4FFD">
            <w:pPr>
              <w:tabs>
                <w:tab w:val="left" w:pos="4820"/>
                <w:tab w:val="left" w:pos="7088"/>
              </w:tabs>
              <w:ind w:left="0" w:firstLine="0"/>
              <w:rPr>
                <w:rFonts w:ascii="Bahnschrift" w:hAnsi="Bahnschrift" w:cs="Calibri"/>
                <w:sz w:val="24"/>
                <w:szCs w:val="24"/>
              </w:rPr>
            </w:pPr>
            <w:r w:rsidRPr="00AB4390">
              <w:rPr>
                <w:rFonts w:ascii="Bahnschrift" w:hAnsi="Bahnschrift" w:cs="Calibri"/>
                <w:sz w:val="24"/>
                <w:szCs w:val="24"/>
              </w:rPr>
              <w:t>Darování</w:t>
            </w:r>
          </w:p>
        </w:tc>
        <w:tc>
          <w:tcPr>
            <w:tcW w:w="4463" w:type="dxa"/>
          </w:tcPr>
          <w:p w14:paraId="0AF40DE2" w14:textId="77777777" w:rsidR="005A4FFD" w:rsidRPr="00AB4390" w:rsidRDefault="00B540A1" w:rsidP="005A4FFD">
            <w:pPr>
              <w:tabs>
                <w:tab w:val="left" w:pos="4820"/>
                <w:tab w:val="left" w:pos="7088"/>
              </w:tabs>
              <w:ind w:left="0" w:firstLine="0"/>
              <w:rPr>
                <w:rFonts w:ascii="Bahnschrift" w:hAnsi="Bahnschrift" w:cs="Calibri"/>
                <w:sz w:val="24"/>
                <w:szCs w:val="24"/>
              </w:rPr>
            </w:pPr>
            <w:r w:rsidRPr="00AB4390">
              <w:rPr>
                <w:rFonts w:ascii="Bahnschrift" w:hAnsi="Bahnschrift" w:cs="Calibri"/>
                <w:sz w:val="24"/>
                <w:szCs w:val="24"/>
              </w:rPr>
              <w:t>543 – Dary</w:t>
            </w:r>
          </w:p>
        </w:tc>
      </w:tr>
      <w:tr w:rsidR="005A4FFD" w:rsidRPr="00AB4390" w14:paraId="4DABF68E" w14:textId="77777777" w:rsidTr="00B540A1">
        <w:tc>
          <w:tcPr>
            <w:tcW w:w="4751" w:type="dxa"/>
          </w:tcPr>
          <w:p w14:paraId="5E3E07C6" w14:textId="77777777" w:rsidR="005A4FFD" w:rsidRPr="00AB4390" w:rsidRDefault="00B540A1" w:rsidP="005A4FFD">
            <w:pPr>
              <w:tabs>
                <w:tab w:val="left" w:pos="4820"/>
                <w:tab w:val="left" w:pos="7088"/>
              </w:tabs>
              <w:ind w:left="0" w:firstLine="0"/>
              <w:rPr>
                <w:rFonts w:ascii="Bahnschrift" w:hAnsi="Bahnschrift" w:cs="Calibri"/>
                <w:sz w:val="24"/>
                <w:szCs w:val="24"/>
              </w:rPr>
            </w:pPr>
            <w:r w:rsidRPr="00AB4390">
              <w:rPr>
                <w:rFonts w:ascii="Bahnschrift" w:hAnsi="Bahnschrift" w:cs="Calibri"/>
                <w:sz w:val="24"/>
                <w:szCs w:val="24"/>
              </w:rPr>
              <w:t>Přeřazení do osobního užívání podnikatele</w:t>
            </w:r>
          </w:p>
        </w:tc>
        <w:tc>
          <w:tcPr>
            <w:tcW w:w="4463" w:type="dxa"/>
          </w:tcPr>
          <w:p w14:paraId="0CBD1A70" w14:textId="77777777" w:rsidR="005A4FFD" w:rsidRPr="00AB4390" w:rsidRDefault="00B540A1" w:rsidP="005A4FFD">
            <w:pPr>
              <w:tabs>
                <w:tab w:val="left" w:pos="4820"/>
                <w:tab w:val="left" w:pos="7088"/>
              </w:tabs>
              <w:ind w:left="0" w:firstLine="0"/>
              <w:rPr>
                <w:rFonts w:ascii="Bahnschrift" w:hAnsi="Bahnschrift" w:cs="Calibri"/>
                <w:sz w:val="24"/>
                <w:szCs w:val="24"/>
              </w:rPr>
            </w:pPr>
            <w:r w:rsidRPr="00AB4390">
              <w:rPr>
                <w:rFonts w:ascii="Bahnschrift" w:hAnsi="Bahnschrift" w:cs="Calibri"/>
                <w:sz w:val="24"/>
                <w:szCs w:val="24"/>
              </w:rPr>
              <w:t>491 – Účet individuálního podnikatele</w:t>
            </w:r>
          </w:p>
        </w:tc>
      </w:tr>
      <w:tr w:rsidR="005A4FFD" w:rsidRPr="00AB4390" w14:paraId="629AC921" w14:textId="77777777" w:rsidTr="00B540A1">
        <w:tc>
          <w:tcPr>
            <w:tcW w:w="4751" w:type="dxa"/>
          </w:tcPr>
          <w:p w14:paraId="591E8472" w14:textId="77777777" w:rsidR="005A4FFD" w:rsidRPr="00AB4390" w:rsidRDefault="00B540A1" w:rsidP="005A4FFD">
            <w:pPr>
              <w:tabs>
                <w:tab w:val="left" w:pos="4820"/>
                <w:tab w:val="left" w:pos="7088"/>
              </w:tabs>
              <w:ind w:left="0" w:firstLine="0"/>
              <w:rPr>
                <w:rFonts w:ascii="Bahnschrift" w:hAnsi="Bahnschrift" w:cs="Calibri"/>
                <w:sz w:val="24"/>
                <w:szCs w:val="24"/>
              </w:rPr>
            </w:pPr>
            <w:r w:rsidRPr="00AB4390">
              <w:rPr>
                <w:rFonts w:ascii="Bahnschrift" w:hAnsi="Bahnschrift" w:cs="Calibri"/>
                <w:sz w:val="24"/>
                <w:szCs w:val="24"/>
              </w:rPr>
              <w:t>Nepeněžitý vklad do obchodí společnosti nebo družstva</w:t>
            </w:r>
          </w:p>
        </w:tc>
        <w:tc>
          <w:tcPr>
            <w:tcW w:w="4463" w:type="dxa"/>
          </w:tcPr>
          <w:p w14:paraId="02CBE19C" w14:textId="77777777" w:rsidR="005A4FFD" w:rsidRPr="00AB4390" w:rsidRDefault="00B540A1" w:rsidP="005A4FFD">
            <w:pPr>
              <w:tabs>
                <w:tab w:val="left" w:pos="4820"/>
                <w:tab w:val="left" w:pos="7088"/>
              </w:tabs>
              <w:ind w:left="0" w:firstLine="0"/>
              <w:rPr>
                <w:rFonts w:ascii="Bahnschrift" w:hAnsi="Bahnschrift" w:cs="Calibri"/>
                <w:sz w:val="24"/>
                <w:szCs w:val="24"/>
              </w:rPr>
            </w:pPr>
            <w:r w:rsidRPr="00AB4390">
              <w:rPr>
                <w:rFonts w:ascii="Bahnschrift" w:hAnsi="Bahnschrift" w:cs="Calibri"/>
                <w:sz w:val="24"/>
                <w:szCs w:val="24"/>
              </w:rPr>
              <w:t xml:space="preserve">367 – Závazky z upsaných nesplacených cenných papírů a vkladů </w:t>
            </w:r>
          </w:p>
        </w:tc>
      </w:tr>
    </w:tbl>
    <w:p w14:paraId="53430507" w14:textId="68755DAA" w:rsidR="004B10DF" w:rsidRDefault="004B10DF" w:rsidP="00FF7805">
      <w:pPr>
        <w:tabs>
          <w:tab w:val="left" w:pos="4820"/>
          <w:tab w:val="left" w:pos="7088"/>
        </w:tabs>
        <w:ind w:left="0" w:firstLine="0"/>
        <w:rPr>
          <w:rFonts w:ascii="Bahnschrift" w:hAnsi="Bahnschrift" w:cs="Calibri"/>
          <w:b/>
          <w:sz w:val="24"/>
          <w:szCs w:val="24"/>
        </w:rPr>
      </w:pPr>
    </w:p>
    <w:p w14:paraId="3745C565" w14:textId="36BDB069" w:rsidR="002E01EF" w:rsidRDefault="004B10DF" w:rsidP="004B10DF">
      <w:pPr>
        <w:rPr>
          <w:rFonts w:ascii="Bahnschrift" w:hAnsi="Bahnschrift" w:cs="Calibri"/>
          <w:b/>
          <w:sz w:val="24"/>
          <w:szCs w:val="24"/>
        </w:rPr>
      </w:pPr>
      <w:r>
        <w:rPr>
          <w:rFonts w:ascii="Bahnschrift" w:hAnsi="Bahnschrift" w:cs="Calibri"/>
          <w:b/>
          <w:sz w:val="24"/>
          <w:szCs w:val="24"/>
        </w:rPr>
        <w:br w:type="page"/>
      </w:r>
    </w:p>
    <w:p w14:paraId="48CC6152" w14:textId="48069926" w:rsidR="002E01EF" w:rsidRDefault="002E01EF" w:rsidP="00FF7805">
      <w:pPr>
        <w:tabs>
          <w:tab w:val="left" w:pos="4820"/>
          <w:tab w:val="left" w:pos="7088"/>
        </w:tabs>
        <w:ind w:left="0" w:firstLine="0"/>
        <w:rPr>
          <w:rFonts w:ascii="Bahnschrift" w:hAnsi="Bahnschrift" w:cs="Calibri"/>
          <w:b/>
          <w:sz w:val="24"/>
          <w:szCs w:val="24"/>
        </w:rPr>
      </w:pPr>
      <w:r>
        <w:rPr>
          <w:rFonts w:ascii="Bahnschrift" w:hAnsi="Bahnschrift" w:cs="Calibri"/>
          <w:b/>
          <w:sz w:val="24"/>
          <w:szCs w:val="24"/>
        </w:rPr>
        <w:lastRenderedPageBreak/>
        <w:t>Prodej dlouhodobého majetku</w:t>
      </w:r>
    </w:p>
    <w:p w14:paraId="733F06ED" w14:textId="5CE9A1AC" w:rsidR="002E01EF" w:rsidRPr="002E01EF" w:rsidRDefault="002E01EF" w:rsidP="002E01EF">
      <w:pPr>
        <w:pStyle w:val="Odstavecseseznamem"/>
        <w:numPr>
          <w:ilvl w:val="0"/>
          <w:numId w:val="51"/>
        </w:numPr>
        <w:tabs>
          <w:tab w:val="left" w:pos="4820"/>
          <w:tab w:val="left" w:pos="7088"/>
        </w:tabs>
        <w:rPr>
          <w:rFonts w:ascii="Bahnschrift" w:hAnsi="Bahnschrift" w:cs="Calibri"/>
          <w:b/>
          <w:sz w:val="24"/>
          <w:szCs w:val="24"/>
        </w:rPr>
      </w:pPr>
      <w:r>
        <w:rPr>
          <w:rFonts w:ascii="Bahnschrift" w:hAnsi="Bahnschrift" w:cs="Calibri"/>
          <w:bCs/>
          <w:sz w:val="24"/>
          <w:szCs w:val="24"/>
        </w:rPr>
        <w:t>tržba se účtuje ve prospěch účtu 641 – Tržby z prodeje dlouhodobého nehmotného a hmotného majetku</w:t>
      </w:r>
    </w:p>
    <w:p w14:paraId="46AE76F7" w14:textId="5B3A041B" w:rsidR="002E01EF" w:rsidRPr="002E01EF" w:rsidRDefault="002E01EF" w:rsidP="002E01EF">
      <w:pPr>
        <w:pStyle w:val="Odstavecseseznamem"/>
        <w:numPr>
          <w:ilvl w:val="0"/>
          <w:numId w:val="51"/>
        </w:numPr>
        <w:tabs>
          <w:tab w:val="left" w:pos="4820"/>
          <w:tab w:val="left" w:pos="7088"/>
        </w:tabs>
        <w:rPr>
          <w:rFonts w:ascii="Bahnschrift" w:hAnsi="Bahnschrift" w:cs="Calibri"/>
          <w:b/>
          <w:sz w:val="24"/>
          <w:szCs w:val="24"/>
        </w:rPr>
      </w:pPr>
      <w:r>
        <w:rPr>
          <w:rFonts w:ascii="Bahnschrift" w:hAnsi="Bahnschrift" w:cs="Calibri"/>
          <w:bCs/>
          <w:sz w:val="24"/>
          <w:szCs w:val="24"/>
        </w:rPr>
        <w:t>současně se musí zaúčtovat vyřazení prodaného majetku z</w:t>
      </w:r>
      <w:r w:rsidR="000E5E24">
        <w:rPr>
          <w:rFonts w:ascii="Bahnschrift" w:hAnsi="Bahnschrift" w:cs="Calibri"/>
          <w:bCs/>
          <w:sz w:val="24"/>
          <w:szCs w:val="24"/>
        </w:rPr>
        <w:t> </w:t>
      </w:r>
      <w:r>
        <w:rPr>
          <w:rFonts w:ascii="Bahnschrift" w:hAnsi="Bahnschrift" w:cs="Calibri"/>
          <w:bCs/>
          <w:sz w:val="24"/>
          <w:szCs w:val="24"/>
        </w:rPr>
        <w:t>evidence</w:t>
      </w:r>
      <w:r w:rsidR="000E5E24">
        <w:rPr>
          <w:rFonts w:ascii="Bahnschrift" w:hAnsi="Bahnschrift" w:cs="Calibri"/>
          <w:bCs/>
          <w:sz w:val="24"/>
          <w:szCs w:val="24"/>
        </w:rPr>
        <w:t>, pokud není prodaný dlouhodobý majetek zcela odepsán, je třeba zaúčtovat zůstatkovou cenu do nákladů (účet 541 – Zůstatková cena prodaného dlouhodobého hmotného a nehmotného majetku)</w:t>
      </w:r>
    </w:p>
    <w:p w14:paraId="0176E63B" w14:textId="241D5343" w:rsidR="002E01EF" w:rsidRDefault="002E01EF" w:rsidP="00FF7805">
      <w:pPr>
        <w:tabs>
          <w:tab w:val="left" w:pos="4820"/>
          <w:tab w:val="left" w:pos="7088"/>
        </w:tabs>
        <w:ind w:left="0" w:firstLine="0"/>
        <w:rPr>
          <w:rFonts w:ascii="Bahnschrift" w:hAnsi="Bahnschrift" w:cs="Calibri"/>
          <w:b/>
          <w:sz w:val="4"/>
          <w:szCs w:val="4"/>
        </w:rPr>
      </w:pPr>
    </w:p>
    <w:p w14:paraId="0C4B83A9" w14:textId="0DA2010A" w:rsidR="001353A4" w:rsidRPr="00A316CE" w:rsidRDefault="000E5E24" w:rsidP="001353A4">
      <w:pPr>
        <w:tabs>
          <w:tab w:val="left" w:pos="4820"/>
          <w:tab w:val="left" w:pos="7088"/>
        </w:tabs>
        <w:ind w:left="0" w:firstLine="0"/>
        <w:rPr>
          <w:rFonts w:ascii="Bahnschrift" w:hAnsi="Bahnschrift" w:cs="Calibri"/>
          <w:b/>
          <w:sz w:val="4"/>
          <w:szCs w:val="4"/>
        </w:rPr>
      </w:pPr>
      <w:r>
        <w:rPr>
          <w:noProof/>
        </w:rPr>
        <w:drawing>
          <wp:anchor distT="0" distB="0" distL="114300" distR="114300" simplePos="0" relativeHeight="251668992" behindDoc="0" locked="0" layoutInCell="1" allowOverlap="1" wp14:anchorId="113C1679" wp14:editId="151FA6A2">
            <wp:simplePos x="0" y="0"/>
            <wp:positionH relativeFrom="column">
              <wp:posOffset>349885</wp:posOffset>
            </wp:positionH>
            <wp:positionV relativeFrom="paragraph">
              <wp:posOffset>2502535</wp:posOffset>
            </wp:positionV>
            <wp:extent cx="5433060" cy="1457325"/>
            <wp:effectExtent l="0" t="0" r="0" b="0"/>
            <wp:wrapTopAndBottom/>
            <wp:docPr id="695325745" name="Obrázek 3" descr="Náhled obrá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áhled obrázk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06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536" behindDoc="0" locked="0" layoutInCell="1" allowOverlap="1" wp14:anchorId="1DEA882E" wp14:editId="200EFF5C">
            <wp:simplePos x="0" y="0"/>
            <wp:positionH relativeFrom="column">
              <wp:posOffset>349885</wp:posOffset>
            </wp:positionH>
            <wp:positionV relativeFrom="paragraph">
              <wp:posOffset>56515</wp:posOffset>
            </wp:positionV>
            <wp:extent cx="5433060" cy="2341880"/>
            <wp:effectExtent l="0" t="0" r="0" b="0"/>
            <wp:wrapTopAndBottom/>
            <wp:docPr id="384613060" name="Obrázek 2" descr="Náhled obrá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áhled obrázk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3060" cy="234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42D1F" w14:textId="7CBE7ECF" w:rsidR="000E5E24" w:rsidRDefault="000E5E24" w:rsidP="001353A4">
      <w:pPr>
        <w:tabs>
          <w:tab w:val="left" w:pos="4820"/>
          <w:tab w:val="left" w:pos="7088"/>
        </w:tabs>
        <w:ind w:left="0" w:firstLine="0"/>
        <w:rPr>
          <w:rFonts w:ascii="Bahnschrift" w:hAnsi="Bahnschrift" w:cs="Calibri"/>
          <w:b/>
          <w:sz w:val="24"/>
          <w:szCs w:val="24"/>
        </w:rPr>
      </w:pPr>
    </w:p>
    <w:p w14:paraId="43AE2BE0" w14:textId="5CE90726" w:rsidR="001353A4" w:rsidRDefault="001353A4" w:rsidP="001353A4">
      <w:pPr>
        <w:tabs>
          <w:tab w:val="left" w:pos="4820"/>
          <w:tab w:val="left" w:pos="7088"/>
        </w:tabs>
        <w:ind w:left="0" w:firstLine="0"/>
        <w:rPr>
          <w:rFonts w:ascii="Bahnschrift" w:hAnsi="Bahnschrift" w:cs="Calibri"/>
          <w:b/>
          <w:sz w:val="24"/>
          <w:szCs w:val="24"/>
        </w:rPr>
      </w:pPr>
      <w:r>
        <w:rPr>
          <w:rFonts w:ascii="Bahnschrift" w:hAnsi="Bahnschrift" w:cs="Calibri"/>
          <w:b/>
          <w:sz w:val="24"/>
          <w:szCs w:val="24"/>
        </w:rPr>
        <w:t>Likvidace dlouhodobého majetku v důsledku opotřebení</w:t>
      </w:r>
    </w:p>
    <w:p w14:paraId="1F1DD3DF" w14:textId="4AD9BDFD" w:rsidR="00151BA7" w:rsidRDefault="00151BA7" w:rsidP="001353A4">
      <w:pPr>
        <w:pStyle w:val="Odstavecseseznamem"/>
        <w:numPr>
          <w:ilvl w:val="0"/>
          <w:numId w:val="55"/>
        </w:numPr>
        <w:tabs>
          <w:tab w:val="left" w:pos="4820"/>
          <w:tab w:val="left" w:pos="7088"/>
        </w:tabs>
        <w:rPr>
          <w:rFonts w:ascii="Bahnschrift" w:hAnsi="Bahnschrift" w:cs="Calibri"/>
          <w:bCs/>
          <w:sz w:val="24"/>
          <w:szCs w:val="24"/>
        </w:rPr>
      </w:pPr>
      <w:r>
        <w:rPr>
          <w:rFonts w:ascii="Bahnschrift" w:hAnsi="Bahnschrift" w:cs="Calibri"/>
          <w:bCs/>
          <w:sz w:val="24"/>
          <w:szCs w:val="24"/>
        </w:rPr>
        <w:t>vyřazení se provádí na podkladě protokolu o likvidaci dlouhodobého majetku</w:t>
      </w:r>
    </w:p>
    <w:p w14:paraId="0D8F38FC" w14:textId="0C23ED46" w:rsidR="00151BA7" w:rsidRDefault="00151BA7" w:rsidP="001353A4">
      <w:pPr>
        <w:pStyle w:val="Odstavecseseznamem"/>
        <w:numPr>
          <w:ilvl w:val="0"/>
          <w:numId w:val="55"/>
        </w:numPr>
        <w:tabs>
          <w:tab w:val="left" w:pos="4820"/>
          <w:tab w:val="left" w:pos="7088"/>
        </w:tabs>
        <w:rPr>
          <w:rFonts w:ascii="Bahnschrift" w:hAnsi="Bahnschrift" w:cs="Calibri"/>
          <w:bCs/>
          <w:sz w:val="24"/>
          <w:szCs w:val="24"/>
        </w:rPr>
      </w:pPr>
      <w:r>
        <w:rPr>
          <w:rFonts w:ascii="Bahnschrift" w:hAnsi="Bahnschrift" w:cs="Calibri"/>
          <w:bCs/>
          <w:sz w:val="24"/>
          <w:szCs w:val="24"/>
        </w:rPr>
        <w:t>v případě, že majetek není zcela odepsán, musí se zůstatková cena zaúčtovat do nákladů jako dodatečný odpis, tyto dodatečné odpisy se při likvidaci účtují stejně jako řádné odpisy (ale je vhodné použít analytické členění pro řádné odpisy a dodatečné odpisy)</w:t>
      </w:r>
    </w:p>
    <w:p w14:paraId="434C2D93" w14:textId="6027E0A6" w:rsidR="00151BA7" w:rsidRDefault="00151BA7" w:rsidP="001353A4">
      <w:pPr>
        <w:pStyle w:val="Odstavecseseznamem"/>
        <w:numPr>
          <w:ilvl w:val="0"/>
          <w:numId w:val="55"/>
        </w:numPr>
        <w:tabs>
          <w:tab w:val="left" w:pos="4820"/>
          <w:tab w:val="left" w:pos="7088"/>
        </w:tabs>
        <w:rPr>
          <w:rFonts w:ascii="Bahnschrift" w:hAnsi="Bahnschrift" w:cs="Calibri"/>
          <w:bCs/>
          <w:sz w:val="24"/>
          <w:szCs w:val="24"/>
        </w:rPr>
      </w:pPr>
      <w:r>
        <w:rPr>
          <w:rFonts w:ascii="Bahnschrift" w:hAnsi="Bahnschrift" w:cs="Calibri"/>
          <w:bCs/>
          <w:sz w:val="24"/>
          <w:szCs w:val="24"/>
        </w:rPr>
        <w:t>při likvidaci dlouhodobého majetku vznikají často další náklady (demontáž, odvoz, …l) a výnosy (použitelný materiál převzatý na sklad)</w:t>
      </w:r>
    </w:p>
    <w:p w14:paraId="13BC9621" w14:textId="791B15BC" w:rsidR="001353A4" w:rsidRDefault="001353A4" w:rsidP="001353A4">
      <w:pPr>
        <w:pStyle w:val="Odstavecseseznamem"/>
        <w:numPr>
          <w:ilvl w:val="0"/>
          <w:numId w:val="55"/>
        </w:numPr>
        <w:tabs>
          <w:tab w:val="left" w:pos="4820"/>
          <w:tab w:val="left" w:pos="7088"/>
        </w:tabs>
        <w:rPr>
          <w:rFonts w:ascii="Bahnschrift" w:hAnsi="Bahnschrift" w:cs="Calibri"/>
          <w:bCs/>
          <w:sz w:val="24"/>
          <w:szCs w:val="24"/>
        </w:rPr>
      </w:pPr>
      <w:r>
        <w:rPr>
          <w:rFonts w:ascii="Bahnschrift" w:hAnsi="Bahnschrift" w:cs="Calibri"/>
          <w:bCs/>
          <w:sz w:val="24"/>
          <w:szCs w:val="24"/>
        </w:rPr>
        <w:t>faktura za práce a služby spojené s likvidací – 518/321</w:t>
      </w:r>
    </w:p>
    <w:p w14:paraId="58C97DB1" w14:textId="22E8648F" w:rsidR="001353A4" w:rsidRPr="00A316CE" w:rsidRDefault="001353A4" w:rsidP="00A316CE">
      <w:pPr>
        <w:pStyle w:val="Odstavecseseznamem"/>
        <w:numPr>
          <w:ilvl w:val="0"/>
          <w:numId w:val="55"/>
        </w:numPr>
        <w:tabs>
          <w:tab w:val="left" w:pos="4820"/>
          <w:tab w:val="left" w:pos="7088"/>
        </w:tabs>
        <w:rPr>
          <w:rFonts w:ascii="Bahnschrift" w:hAnsi="Bahnschrift" w:cs="Calibri"/>
          <w:bCs/>
          <w:sz w:val="24"/>
          <w:szCs w:val="24"/>
        </w:rPr>
      </w:pPr>
      <w:r>
        <w:rPr>
          <w:noProof/>
        </w:rPr>
        <w:drawing>
          <wp:anchor distT="0" distB="0" distL="114300" distR="114300" simplePos="0" relativeHeight="251655680" behindDoc="0" locked="0" layoutInCell="1" allowOverlap="1" wp14:anchorId="11693F6B" wp14:editId="3E075AAA">
            <wp:simplePos x="0" y="0"/>
            <wp:positionH relativeFrom="column">
              <wp:posOffset>296545</wp:posOffset>
            </wp:positionH>
            <wp:positionV relativeFrom="paragraph">
              <wp:posOffset>265430</wp:posOffset>
            </wp:positionV>
            <wp:extent cx="5638800" cy="1836420"/>
            <wp:effectExtent l="0" t="0" r="0" b="0"/>
            <wp:wrapTopAndBottom/>
            <wp:docPr id="616051738" name="Obrázek 4" descr="Náhled obrá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áhled obrázk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8800" cy="18364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ahnschrift" w:hAnsi="Bahnschrift" w:cs="Calibri"/>
          <w:bCs/>
          <w:sz w:val="24"/>
          <w:szCs w:val="24"/>
        </w:rPr>
        <w:t>zbylý materiál z likvidace – 112/648</w:t>
      </w:r>
    </w:p>
    <w:p w14:paraId="6D792A33" w14:textId="416AE100" w:rsidR="002E01EF" w:rsidRDefault="001353A4" w:rsidP="00FF7805">
      <w:pPr>
        <w:tabs>
          <w:tab w:val="left" w:pos="4820"/>
          <w:tab w:val="left" w:pos="7088"/>
        </w:tabs>
        <w:ind w:left="0" w:firstLine="0"/>
        <w:rPr>
          <w:rFonts w:ascii="Bahnschrift" w:hAnsi="Bahnschrift" w:cs="Calibri"/>
          <w:b/>
          <w:sz w:val="24"/>
          <w:szCs w:val="24"/>
        </w:rPr>
      </w:pPr>
      <w:r>
        <w:rPr>
          <w:rFonts w:ascii="Bahnschrift" w:hAnsi="Bahnschrift" w:cs="Calibri"/>
          <w:b/>
          <w:sz w:val="24"/>
          <w:szCs w:val="24"/>
        </w:rPr>
        <w:lastRenderedPageBreak/>
        <w:t>Vyřazení dlouhodobého majetku v důsledku škody</w:t>
      </w:r>
    </w:p>
    <w:p w14:paraId="0C4A0E2D" w14:textId="366DA82D" w:rsidR="001353A4" w:rsidRPr="001353A4" w:rsidRDefault="001353A4" w:rsidP="001353A4">
      <w:pPr>
        <w:pStyle w:val="Odstavecseseznamem"/>
        <w:numPr>
          <w:ilvl w:val="0"/>
          <w:numId w:val="56"/>
        </w:numPr>
        <w:tabs>
          <w:tab w:val="left" w:pos="4820"/>
          <w:tab w:val="left" w:pos="7088"/>
        </w:tabs>
        <w:rPr>
          <w:rFonts w:ascii="Bahnschrift" w:hAnsi="Bahnschrift" w:cs="Calibri"/>
          <w:b/>
          <w:sz w:val="24"/>
          <w:szCs w:val="24"/>
        </w:rPr>
      </w:pPr>
      <w:r>
        <w:rPr>
          <w:rFonts w:ascii="Bahnschrift" w:hAnsi="Bahnschrift" w:cs="Calibri"/>
          <w:bCs/>
          <w:sz w:val="24"/>
          <w:szCs w:val="24"/>
        </w:rPr>
        <w:t xml:space="preserve">pokud majetek není zcela odepsán, musí se nejprve zaúčtovat řádný odpis za část účetního období, poté se </w:t>
      </w:r>
      <w:r w:rsidR="00A316CE">
        <w:rPr>
          <w:rFonts w:ascii="Bahnschrift" w:hAnsi="Bahnschrift" w:cs="Calibri"/>
          <w:bCs/>
          <w:sz w:val="24"/>
          <w:szCs w:val="24"/>
        </w:rPr>
        <w:t>zůstatková cena</w:t>
      </w:r>
      <w:r>
        <w:rPr>
          <w:rFonts w:ascii="Bahnschrift" w:hAnsi="Bahnschrift" w:cs="Calibri"/>
          <w:bCs/>
          <w:sz w:val="24"/>
          <w:szCs w:val="24"/>
        </w:rPr>
        <w:t xml:space="preserve"> zaúčtuje do nákladů na vrub účtu 549</w:t>
      </w:r>
    </w:p>
    <w:p w14:paraId="27F8A566" w14:textId="100FF96D" w:rsidR="001353A4" w:rsidRPr="00A316CE" w:rsidRDefault="001353A4" w:rsidP="001353A4">
      <w:pPr>
        <w:pStyle w:val="Odstavecseseznamem"/>
        <w:numPr>
          <w:ilvl w:val="0"/>
          <w:numId w:val="56"/>
        </w:numPr>
        <w:tabs>
          <w:tab w:val="left" w:pos="4820"/>
          <w:tab w:val="left" w:pos="7088"/>
        </w:tabs>
        <w:rPr>
          <w:rFonts w:ascii="Bahnschrift" w:hAnsi="Bahnschrift" w:cs="Calibri"/>
          <w:b/>
          <w:sz w:val="24"/>
          <w:szCs w:val="24"/>
        </w:rPr>
      </w:pPr>
      <w:r>
        <w:rPr>
          <w:rFonts w:ascii="Bahnschrift" w:hAnsi="Bahnschrift" w:cs="Calibri"/>
          <w:bCs/>
          <w:sz w:val="24"/>
          <w:szCs w:val="24"/>
        </w:rPr>
        <w:t xml:space="preserve">při vyřazení v důsledku škod se předepsané náhrady zaúčtují do výnosů </w:t>
      </w:r>
      <w:r w:rsidR="00A316CE">
        <w:rPr>
          <w:rFonts w:ascii="Bahnschrift" w:hAnsi="Bahnschrift" w:cs="Calibri"/>
          <w:bCs/>
          <w:sz w:val="24"/>
          <w:szCs w:val="24"/>
        </w:rPr>
        <w:t xml:space="preserve">(648) </w:t>
      </w:r>
      <w:r>
        <w:rPr>
          <w:rFonts w:ascii="Bahnschrift" w:hAnsi="Bahnschrift" w:cs="Calibri"/>
          <w:bCs/>
          <w:sz w:val="24"/>
          <w:szCs w:val="24"/>
        </w:rPr>
        <w:t>se souvztažným zápisem na vrub účtu 378 – Jiné pohledávky (popř. 335)</w:t>
      </w:r>
    </w:p>
    <w:p w14:paraId="6BB8760E" w14:textId="1AEA1A6E" w:rsidR="00A316CE" w:rsidRPr="00A316CE" w:rsidRDefault="00A316CE" w:rsidP="00A316CE">
      <w:pPr>
        <w:pStyle w:val="Odstavecseseznamem"/>
        <w:numPr>
          <w:ilvl w:val="0"/>
          <w:numId w:val="56"/>
        </w:numPr>
        <w:tabs>
          <w:tab w:val="left" w:pos="4820"/>
          <w:tab w:val="left" w:pos="7088"/>
        </w:tabs>
        <w:rPr>
          <w:rFonts w:ascii="Bahnschrift" w:hAnsi="Bahnschrift" w:cs="Calibri"/>
          <w:b/>
          <w:sz w:val="24"/>
          <w:szCs w:val="24"/>
        </w:rPr>
      </w:pPr>
      <w:r>
        <w:rPr>
          <w:noProof/>
        </w:rPr>
        <w:drawing>
          <wp:anchor distT="0" distB="0" distL="114300" distR="114300" simplePos="0" relativeHeight="251660800" behindDoc="0" locked="0" layoutInCell="1" allowOverlap="1" wp14:anchorId="2118034A" wp14:editId="61004F12">
            <wp:simplePos x="0" y="0"/>
            <wp:positionH relativeFrom="column">
              <wp:posOffset>203200</wp:posOffset>
            </wp:positionH>
            <wp:positionV relativeFrom="paragraph">
              <wp:posOffset>1054735</wp:posOffset>
            </wp:positionV>
            <wp:extent cx="5802630" cy="1958340"/>
            <wp:effectExtent l="0" t="0" r="0" b="0"/>
            <wp:wrapTopAndBottom/>
            <wp:docPr id="267901872" name="Obrázek 5" descr="Náhled obrá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áhled obrázk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2630" cy="1958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ahnschrift" w:hAnsi="Bahnschrift" w:cs="Calibri"/>
          <w:bCs/>
          <w:sz w:val="24"/>
          <w:szCs w:val="24"/>
        </w:rPr>
        <w:t>zůstatková cena dlouhodobého majetku vyřazeného v důsledku poškození je daňově uznatelným nákladem do výše náhrady, existují však výjimky, kdy zůstatková cena je daňově uznatelným nákladem v plné výši – např. škody vzniklé v důsledku živelných pohrom, škody způsobené podle potvrzení policie neznámým pachatelem</w:t>
      </w:r>
    </w:p>
    <w:p w14:paraId="4BB0260A" w14:textId="1259D26B" w:rsidR="00A316CE" w:rsidRPr="00A316CE" w:rsidRDefault="00A316CE" w:rsidP="00A316CE">
      <w:pPr>
        <w:tabs>
          <w:tab w:val="left" w:pos="4820"/>
          <w:tab w:val="left" w:pos="7088"/>
        </w:tabs>
        <w:ind w:left="360" w:firstLine="0"/>
        <w:rPr>
          <w:rFonts w:ascii="Bahnschrift" w:hAnsi="Bahnschrift" w:cs="Calibri"/>
          <w:b/>
          <w:sz w:val="24"/>
          <w:szCs w:val="24"/>
        </w:rPr>
      </w:pPr>
    </w:p>
    <w:p w14:paraId="6D5009C4" w14:textId="77777777" w:rsidR="00F54F18" w:rsidRDefault="00F54F18" w:rsidP="00F54F18">
      <w:pPr>
        <w:tabs>
          <w:tab w:val="left" w:pos="4820"/>
          <w:tab w:val="left" w:pos="7088"/>
        </w:tabs>
        <w:ind w:left="0" w:firstLine="0"/>
        <w:rPr>
          <w:rFonts w:ascii="Bahnschrift" w:hAnsi="Bahnschrift" w:cs="Calibri"/>
          <w:b/>
          <w:sz w:val="24"/>
          <w:szCs w:val="24"/>
        </w:rPr>
      </w:pPr>
    </w:p>
    <w:p w14:paraId="7911424F" w14:textId="1A4E889E" w:rsidR="002E01EF" w:rsidRDefault="001353A4" w:rsidP="00F54F18">
      <w:pPr>
        <w:tabs>
          <w:tab w:val="left" w:pos="4820"/>
          <w:tab w:val="left" w:pos="7088"/>
        </w:tabs>
        <w:ind w:left="357"/>
        <w:rPr>
          <w:rFonts w:ascii="Bahnschrift" w:hAnsi="Bahnschrift" w:cs="Calibri"/>
          <w:b/>
          <w:sz w:val="24"/>
          <w:szCs w:val="24"/>
        </w:rPr>
      </w:pPr>
      <w:r>
        <w:rPr>
          <w:rFonts w:ascii="Bahnschrift" w:hAnsi="Bahnschrift" w:cs="Calibri"/>
          <w:b/>
          <w:sz w:val="24"/>
          <w:szCs w:val="24"/>
        </w:rPr>
        <w:t>Darování dlouhodobého majetku</w:t>
      </w:r>
    </w:p>
    <w:p w14:paraId="5D1326E0" w14:textId="26015BC9" w:rsidR="00F54F18" w:rsidRPr="00F54F18" w:rsidRDefault="00F54F18" w:rsidP="00F54F18">
      <w:pPr>
        <w:pStyle w:val="Odstavecseseznamem"/>
        <w:numPr>
          <w:ilvl w:val="0"/>
          <w:numId w:val="57"/>
        </w:numPr>
        <w:tabs>
          <w:tab w:val="left" w:pos="4820"/>
          <w:tab w:val="left" w:pos="7088"/>
        </w:tabs>
        <w:rPr>
          <w:rFonts w:ascii="Bahnschrift" w:hAnsi="Bahnschrift" w:cs="Calibri"/>
          <w:b/>
          <w:sz w:val="24"/>
          <w:szCs w:val="24"/>
        </w:rPr>
      </w:pPr>
      <w:r>
        <w:rPr>
          <w:rFonts w:ascii="Bahnschrift" w:hAnsi="Bahnschrift" w:cs="Calibri"/>
          <w:bCs/>
          <w:sz w:val="24"/>
          <w:szCs w:val="24"/>
        </w:rPr>
        <w:t xml:space="preserve">při vyřazení majetku darováním se </w:t>
      </w:r>
      <w:r w:rsidR="00385C7F">
        <w:rPr>
          <w:rFonts w:ascii="Bahnschrift" w:hAnsi="Bahnschrift" w:cs="Calibri"/>
          <w:bCs/>
          <w:sz w:val="24"/>
          <w:szCs w:val="24"/>
        </w:rPr>
        <w:t>zůstatková cena</w:t>
      </w:r>
      <w:r>
        <w:rPr>
          <w:rFonts w:ascii="Bahnschrift" w:hAnsi="Bahnschrift" w:cs="Calibri"/>
          <w:bCs/>
          <w:sz w:val="24"/>
          <w:szCs w:val="24"/>
        </w:rPr>
        <w:t xml:space="preserve"> zaúčtuje do nákladů</w:t>
      </w:r>
      <w:r w:rsidR="00385C7F">
        <w:rPr>
          <w:rFonts w:ascii="Bahnschrift" w:hAnsi="Bahnschrift" w:cs="Calibri"/>
          <w:bCs/>
          <w:sz w:val="24"/>
          <w:szCs w:val="24"/>
        </w:rPr>
        <w:t xml:space="preserve"> na účet</w:t>
      </w:r>
      <w:r>
        <w:rPr>
          <w:rFonts w:ascii="Bahnschrift" w:hAnsi="Bahnschrift" w:cs="Calibri"/>
          <w:bCs/>
          <w:sz w:val="24"/>
          <w:szCs w:val="24"/>
        </w:rPr>
        <w:t xml:space="preserve"> 543 – Dary</w:t>
      </w:r>
    </w:p>
    <w:p w14:paraId="6A273BD6" w14:textId="7EACF3FB" w:rsidR="00F54F18" w:rsidRPr="00F54F18" w:rsidRDefault="00F54F18" w:rsidP="00F54F18">
      <w:pPr>
        <w:pStyle w:val="Odstavecseseznamem"/>
        <w:numPr>
          <w:ilvl w:val="0"/>
          <w:numId w:val="57"/>
        </w:numPr>
        <w:tabs>
          <w:tab w:val="left" w:pos="4820"/>
          <w:tab w:val="left" w:pos="7088"/>
        </w:tabs>
        <w:rPr>
          <w:rFonts w:ascii="Bahnschrift" w:hAnsi="Bahnschrift" w:cs="Calibri"/>
          <w:b/>
          <w:sz w:val="24"/>
          <w:szCs w:val="24"/>
        </w:rPr>
      </w:pPr>
      <w:r>
        <w:rPr>
          <w:rFonts w:ascii="Bahnschrift" w:hAnsi="Bahnschrift" w:cs="Calibri"/>
          <w:bCs/>
          <w:sz w:val="24"/>
          <w:szCs w:val="24"/>
        </w:rPr>
        <w:t>dárce musí odvést DPH finančnímu úřadu (</w:t>
      </w:r>
      <w:r w:rsidR="00385C7F">
        <w:rPr>
          <w:rFonts w:ascii="Bahnschrift" w:hAnsi="Bahnschrift" w:cs="Calibri"/>
          <w:bCs/>
          <w:sz w:val="24"/>
          <w:szCs w:val="24"/>
        </w:rPr>
        <w:t xml:space="preserve">za předpokladu, že je </w:t>
      </w:r>
      <w:r>
        <w:rPr>
          <w:rFonts w:ascii="Bahnschrift" w:hAnsi="Bahnschrift" w:cs="Calibri"/>
          <w:bCs/>
          <w:sz w:val="24"/>
          <w:szCs w:val="24"/>
        </w:rPr>
        <w:t>plátce</w:t>
      </w:r>
      <w:r w:rsidR="00385C7F">
        <w:rPr>
          <w:rFonts w:ascii="Bahnschrift" w:hAnsi="Bahnschrift" w:cs="Calibri"/>
          <w:bCs/>
          <w:sz w:val="24"/>
          <w:szCs w:val="24"/>
        </w:rPr>
        <w:t>m</w:t>
      </w:r>
      <w:r>
        <w:rPr>
          <w:rFonts w:ascii="Bahnschrift" w:hAnsi="Bahnschrift" w:cs="Calibri"/>
          <w:bCs/>
          <w:sz w:val="24"/>
          <w:szCs w:val="24"/>
        </w:rPr>
        <w:t xml:space="preserve"> DPH)</w:t>
      </w:r>
    </w:p>
    <w:p w14:paraId="4386A080" w14:textId="2CF49A4F" w:rsidR="00F54F18" w:rsidRPr="00F54F18" w:rsidRDefault="00385C7F" w:rsidP="00F54F18">
      <w:pPr>
        <w:pStyle w:val="Odstavecseseznamem"/>
        <w:numPr>
          <w:ilvl w:val="0"/>
          <w:numId w:val="57"/>
        </w:numPr>
        <w:tabs>
          <w:tab w:val="left" w:pos="4820"/>
          <w:tab w:val="left" w:pos="7088"/>
        </w:tabs>
        <w:rPr>
          <w:rFonts w:ascii="Bahnschrift" w:hAnsi="Bahnschrift" w:cs="Calibri"/>
          <w:b/>
          <w:sz w:val="24"/>
          <w:szCs w:val="24"/>
        </w:rPr>
      </w:pPr>
      <w:r>
        <w:rPr>
          <w:noProof/>
        </w:rPr>
        <w:drawing>
          <wp:anchor distT="0" distB="0" distL="114300" distR="114300" simplePos="0" relativeHeight="251653632" behindDoc="0" locked="0" layoutInCell="1" allowOverlap="1" wp14:anchorId="65F3CED2" wp14:editId="7A671E3F">
            <wp:simplePos x="0" y="0"/>
            <wp:positionH relativeFrom="column">
              <wp:posOffset>136525</wp:posOffset>
            </wp:positionH>
            <wp:positionV relativeFrom="paragraph">
              <wp:posOffset>491490</wp:posOffset>
            </wp:positionV>
            <wp:extent cx="5676265" cy="2697480"/>
            <wp:effectExtent l="0" t="0" r="0" b="0"/>
            <wp:wrapTopAndBottom/>
            <wp:docPr id="900234213" name="Obrázek 6" descr="Náhled obrá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áhled obrázk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6265" cy="26974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4F18">
        <w:rPr>
          <w:rFonts w:ascii="Bahnschrift" w:hAnsi="Bahnschrift" w:cs="Calibri"/>
          <w:bCs/>
          <w:sz w:val="24"/>
          <w:szCs w:val="24"/>
        </w:rPr>
        <w:t>DPH se odvádí na základě daňového dokladu – dokladu o použití a účtuje se na účet 543 – Dary</w:t>
      </w:r>
    </w:p>
    <w:p w14:paraId="543BC4EF" w14:textId="77777777" w:rsidR="00F54F18" w:rsidRDefault="00F54F18" w:rsidP="00FF7805">
      <w:pPr>
        <w:tabs>
          <w:tab w:val="left" w:pos="4820"/>
          <w:tab w:val="left" w:pos="7088"/>
        </w:tabs>
        <w:ind w:left="0" w:firstLine="0"/>
        <w:rPr>
          <w:rFonts w:ascii="Bahnschrift" w:hAnsi="Bahnschrift" w:cs="Calibri"/>
          <w:b/>
          <w:sz w:val="24"/>
          <w:szCs w:val="24"/>
        </w:rPr>
      </w:pPr>
    </w:p>
    <w:p w14:paraId="1A076B35" w14:textId="1FE2453C" w:rsidR="002E01EF" w:rsidRDefault="00F54F18" w:rsidP="00FF7805">
      <w:pPr>
        <w:tabs>
          <w:tab w:val="left" w:pos="4820"/>
          <w:tab w:val="left" w:pos="7088"/>
        </w:tabs>
        <w:ind w:left="0" w:firstLine="0"/>
        <w:rPr>
          <w:rFonts w:ascii="Bahnschrift" w:hAnsi="Bahnschrift" w:cs="Calibri"/>
          <w:b/>
          <w:sz w:val="24"/>
          <w:szCs w:val="24"/>
        </w:rPr>
      </w:pPr>
      <w:r>
        <w:rPr>
          <w:rFonts w:ascii="Bahnschrift" w:hAnsi="Bahnschrift" w:cs="Calibri"/>
          <w:b/>
          <w:sz w:val="24"/>
          <w:szCs w:val="24"/>
        </w:rPr>
        <w:lastRenderedPageBreak/>
        <w:t>Vyřazení dlouhodobého majetku do osobního užívání</w:t>
      </w:r>
    </w:p>
    <w:p w14:paraId="227997C9" w14:textId="68F14FD0" w:rsidR="00F54F18" w:rsidRPr="00F54F18" w:rsidRDefault="00D04976" w:rsidP="00F54F18">
      <w:pPr>
        <w:pStyle w:val="Odstavecseseznamem"/>
        <w:numPr>
          <w:ilvl w:val="0"/>
          <w:numId w:val="58"/>
        </w:numPr>
        <w:tabs>
          <w:tab w:val="left" w:pos="4820"/>
          <w:tab w:val="left" w:pos="7088"/>
        </w:tabs>
        <w:rPr>
          <w:rFonts w:ascii="Bahnschrift" w:hAnsi="Bahnschrift" w:cs="Calibri"/>
          <w:b/>
          <w:sz w:val="24"/>
          <w:szCs w:val="24"/>
        </w:rPr>
      </w:pPr>
      <w:r>
        <w:rPr>
          <w:noProof/>
        </w:rPr>
        <w:drawing>
          <wp:anchor distT="0" distB="0" distL="114300" distR="114300" simplePos="0" relativeHeight="251662848" behindDoc="0" locked="0" layoutInCell="1" allowOverlap="1" wp14:anchorId="0FC93BD6" wp14:editId="63E64CDD">
            <wp:simplePos x="0" y="0"/>
            <wp:positionH relativeFrom="column">
              <wp:posOffset>14605</wp:posOffset>
            </wp:positionH>
            <wp:positionV relativeFrom="paragraph">
              <wp:posOffset>365125</wp:posOffset>
            </wp:positionV>
            <wp:extent cx="5830570" cy="2948940"/>
            <wp:effectExtent l="0" t="0" r="0" b="0"/>
            <wp:wrapTopAndBottom/>
            <wp:docPr id="1618118484" name="Obrázek 7" descr="Náhled obrá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áhled obrázk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0570" cy="2948940"/>
                    </a:xfrm>
                    <a:prstGeom prst="rect">
                      <a:avLst/>
                    </a:prstGeom>
                    <a:noFill/>
                    <a:ln>
                      <a:noFill/>
                    </a:ln>
                  </pic:spPr>
                </pic:pic>
              </a:graphicData>
            </a:graphic>
            <wp14:sizeRelH relativeFrom="page">
              <wp14:pctWidth>0</wp14:pctWidth>
            </wp14:sizeRelH>
            <wp14:sizeRelV relativeFrom="page">
              <wp14:pctHeight>0</wp14:pctHeight>
            </wp14:sizeRelV>
          </wp:anchor>
        </w:drawing>
      </w:r>
      <w:r w:rsidR="00F54F18">
        <w:rPr>
          <w:rFonts w:ascii="Bahnschrift" w:hAnsi="Bahnschrift" w:cs="Calibri"/>
          <w:bCs/>
          <w:sz w:val="24"/>
          <w:szCs w:val="24"/>
        </w:rPr>
        <w:t>podnikatel (plátce DPH) musí odvést z vyřazeného majetku DPH</w:t>
      </w:r>
    </w:p>
    <w:p w14:paraId="4198C5AF" w14:textId="0B5C2482" w:rsidR="002E01EF" w:rsidRDefault="002E01EF" w:rsidP="00FF7805">
      <w:pPr>
        <w:tabs>
          <w:tab w:val="left" w:pos="4820"/>
          <w:tab w:val="left" w:pos="7088"/>
        </w:tabs>
        <w:ind w:left="0" w:firstLine="0"/>
        <w:rPr>
          <w:rFonts w:ascii="Bahnschrift" w:hAnsi="Bahnschrift" w:cs="Calibri"/>
          <w:b/>
          <w:sz w:val="24"/>
          <w:szCs w:val="24"/>
        </w:rPr>
      </w:pPr>
    </w:p>
    <w:p w14:paraId="5A441491" w14:textId="77777777" w:rsidR="0055291A" w:rsidRDefault="0055291A" w:rsidP="00FF7805">
      <w:pPr>
        <w:tabs>
          <w:tab w:val="left" w:pos="4820"/>
          <w:tab w:val="left" w:pos="7088"/>
        </w:tabs>
        <w:ind w:left="0" w:firstLine="0"/>
        <w:rPr>
          <w:rFonts w:ascii="Bahnschrift" w:hAnsi="Bahnschrift" w:cs="Calibri"/>
          <w:b/>
          <w:sz w:val="24"/>
          <w:szCs w:val="24"/>
        </w:rPr>
      </w:pPr>
    </w:p>
    <w:p w14:paraId="33556C20" w14:textId="77777777" w:rsidR="00BC3FFF" w:rsidRPr="00AB4390" w:rsidRDefault="00BC3FFF" w:rsidP="00FF7805">
      <w:pPr>
        <w:tabs>
          <w:tab w:val="left" w:pos="4820"/>
          <w:tab w:val="left" w:pos="7088"/>
        </w:tabs>
        <w:ind w:left="0" w:firstLine="0"/>
        <w:rPr>
          <w:rFonts w:ascii="Bahnschrift" w:hAnsi="Bahnschrift" w:cs="Calibri"/>
          <w:b/>
          <w:sz w:val="24"/>
          <w:szCs w:val="24"/>
        </w:rPr>
      </w:pPr>
    </w:p>
    <w:p w14:paraId="702B85B2" w14:textId="0C8FCE6F" w:rsidR="00FF7805" w:rsidRPr="00AB4390" w:rsidRDefault="00FF7805" w:rsidP="00FF7805">
      <w:pPr>
        <w:tabs>
          <w:tab w:val="left" w:pos="4820"/>
          <w:tab w:val="left" w:pos="7088"/>
        </w:tabs>
        <w:ind w:left="0" w:firstLine="0"/>
        <w:rPr>
          <w:rFonts w:ascii="Bahnschrift" w:hAnsi="Bahnschrift" w:cs="Calibri"/>
          <w:b/>
          <w:sz w:val="24"/>
          <w:szCs w:val="24"/>
        </w:rPr>
      </w:pPr>
      <w:r w:rsidRPr="00AB4390">
        <w:rPr>
          <w:rFonts w:ascii="Bahnschrift" w:hAnsi="Bahnschrift" w:cs="Calibri"/>
          <w:b/>
          <w:sz w:val="24"/>
          <w:szCs w:val="24"/>
        </w:rPr>
        <w:t>Daňové aspekty zůstatkové ceny vyřazeného majetku</w:t>
      </w:r>
    </w:p>
    <w:p w14:paraId="49BB67FC" w14:textId="066732A8" w:rsidR="00D0619E" w:rsidRPr="003851A3" w:rsidRDefault="002E01EF" w:rsidP="003851A3">
      <w:pPr>
        <w:pStyle w:val="Odstavecseseznamem"/>
        <w:numPr>
          <w:ilvl w:val="0"/>
          <w:numId w:val="51"/>
        </w:numPr>
        <w:tabs>
          <w:tab w:val="left" w:pos="4820"/>
          <w:tab w:val="left" w:pos="7088"/>
        </w:tabs>
        <w:rPr>
          <w:rFonts w:ascii="Bahnschrift" w:hAnsi="Bahnschrift" w:cs="Calibri"/>
          <w:sz w:val="24"/>
          <w:szCs w:val="24"/>
        </w:rPr>
      </w:pPr>
      <w:r w:rsidRPr="002E01EF">
        <w:rPr>
          <w:rFonts w:ascii="Bahnschrift" w:hAnsi="Bahnschrift" w:cs="Calibri"/>
          <w:sz w:val="24"/>
          <w:szCs w:val="24"/>
        </w:rPr>
        <w:t>z</w:t>
      </w:r>
      <w:r w:rsidR="00FF7805" w:rsidRPr="002E01EF">
        <w:rPr>
          <w:rFonts w:ascii="Bahnschrift" w:hAnsi="Bahnschrift" w:cs="Calibri"/>
          <w:sz w:val="24"/>
          <w:szCs w:val="24"/>
        </w:rPr>
        <w:t xml:space="preserve"> hlediska ZDP je třeba si uvědomit, </w:t>
      </w:r>
      <w:r w:rsidR="00FF7805" w:rsidRPr="002E01EF">
        <w:rPr>
          <w:rFonts w:ascii="Bahnschrift" w:hAnsi="Bahnschrift" w:cs="Calibri"/>
          <w:b/>
          <w:sz w:val="24"/>
          <w:szCs w:val="24"/>
        </w:rPr>
        <w:t>zda zůstatková cena je daňově uznatelným nebo neuznatelným</w:t>
      </w:r>
      <w:r w:rsidR="00D0619E" w:rsidRPr="002E01EF">
        <w:rPr>
          <w:rFonts w:ascii="Bahnschrift" w:hAnsi="Bahnschrift" w:cs="Calibri"/>
          <w:b/>
          <w:sz w:val="24"/>
          <w:szCs w:val="24"/>
        </w:rPr>
        <w:t xml:space="preserve"> nákladem</w:t>
      </w:r>
    </w:p>
    <w:p w14:paraId="35910F81" w14:textId="5B262CCB" w:rsidR="00D0619E" w:rsidRPr="00AB4390" w:rsidRDefault="00D0619E" w:rsidP="00D0619E">
      <w:pPr>
        <w:pStyle w:val="Odstavecseseznamem"/>
        <w:numPr>
          <w:ilvl w:val="0"/>
          <w:numId w:val="22"/>
        </w:numPr>
        <w:tabs>
          <w:tab w:val="left" w:pos="4820"/>
          <w:tab w:val="left" w:pos="7088"/>
        </w:tabs>
        <w:ind w:left="426" w:hanging="426"/>
        <w:rPr>
          <w:rFonts w:ascii="Bahnschrift" w:hAnsi="Bahnschrift" w:cs="Calibri"/>
          <w:sz w:val="24"/>
          <w:szCs w:val="24"/>
        </w:rPr>
      </w:pPr>
      <w:r w:rsidRPr="00AB4390">
        <w:rPr>
          <w:rFonts w:ascii="Bahnschrift" w:hAnsi="Bahnschrift" w:cs="Calibri"/>
          <w:sz w:val="24"/>
          <w:szCs w:val="24"/>
          <w:u w:val="single"/>
        </w:rPr>
        <w:t>prodej dlouhodobého majetku</w:t>
      </w:r>
      <w:r w:rsidRPr="00AB4390">
        <w:rPr>
          <w:rFonts w:ascii="Bahnschrift" w:hAnsi="Bahnschrift" w:cs="Calibri"/>
          <w:sz w:val="24"/>
          <w:szCs w:val="24"/>
        </w:rPr>
        <w:t xml:space="preserve"> – pokud je prodáván dlouhodobý majetek, který lze daňově odpisovat, potom je daňová ZC tohoto prodaného majetku plně daňově uznatelná</w:t>
      </w:r>
      <w:r w:rsidR="00D04976">
        <w:rPr>
          <w:rFonts w:ascii="Bahnschrift" w:hAnsi="Bahnschrift" w:cs="Calibri"/>
          <w:sz w:val="24"/>
          <w:szCs w:val="24"/>
        </w:rPr>
        <w:t>, u</w:t>
      </w:r>
      <w:r w:rsidRPr="00AB4390">
        <w:rPr>
          <w:rFonts w:ascii="Bahnschrift" w:hAnsi="Bahnschrift" w:cs="Calibri"/>
          <w:sz w:val="24"/>
          <w:szCs w:val="24"/>
        </w:rPr>
        <w:t xml:space="preserve"> právnických osob je daňově uznatelná </w:t>
      </w:r>
      <w:r w:rsidR="00D04976">
        <w:rPr>
          <w:rFonts w:ascii="Bahnschrift" w:hAnsi="Bahnschrift" w:cs="Calibri"/>
          <w:sz w:val="24"/>
          <w:szCs w:val="24"/>
        </w:rPr>
        <w:t>i</w:t>
      </w:r>
      <w:r w:rsidRPr="00AB4390">
        <w:rPr>
          <w:rFonts w:ascii="Bahnschrift" w:hAnsi="Bahnschrift" w:cs="Calibri"/>
          <w:sz w:val="24"/>
          <w:szCs w:val="24"/>
        </w:rPr>
        <w:t xml:space="preserve"> případná ztráta z prodeje pozemku</w:t>
      </w:r>
    </w:p>
    <w:p w14:paraId="190CA35A" w14:textId="14B87CD8" w:rsidR="00D0619E" w:rsidRPr="00AB4390" w:rsidRDefault="00D0619E" w:rsidP="00D0619E">
      <w:pPr>
        <w:pStyle w:val="Odstavecseseznamem"/>
        <w:numPr>
          <w:ilvl w:val="0"/>
          <w:numId w:val="22"/>
        </w:numPr>
        <w:tabs>
          <w:tab w:val="left" w:pos="4820"/>
          <w:tab w:val="left" w:pos="7088"/>
        </w:tabs>
        <w:ind w:left="426" w:hanging="426"/>
        <w:rPr>
          <w:rFonts w:ascii="Bahnschrift" w:hAnsi="Bahnschrift" w:cs="Calibri"/>
          <w:sz w:val="24"/>
          <w:szCs w:val="24"/>
        </w:rPr>
      </w:pPr>
      <w:r w:rsidRPr="00AB4390">
        <w:rPr>
          <w:rFonts w:ascii="Bahnschrift" w:hAnsi="Bahnschrift" w:cs="Calibri"/>
          <w:sz w:val="24"/>
          <w:szCs w:val="24"/>
          <w:u w:val="single"/>
        </w:rPr>
        <w:t>likvidace v důsledku opotřebení</w:t>
      </w:r>
      <w:r w:rsidRPr="00AB4390">
        <w:rPr>
          <w:rFonts w:ascii="Bahnschrift" w:hAnsi="Bahnschrift" w:cs="Calibri"/>
          <w:sz w:val="24"/>
          <w:szCs w:val="24"/>
        </w:rPr>
        <w:t xml:space="preserve"> – ZC takto zlikvidovaného majetku je daňově uznatelným nákladem v plné výši</w:t>
      </w:r>
      <w:r w:rsidR="00DF4D49">
        <w:rPr>
          <w:rFonts w:ascii="Bahnschrift" w:hAnsi="Bahnschrift" w:cs="Calibri"/>
          <w:sz w:val="24"/>
          <w:szCs w:val="24"/>
        </w:rPr>
        <w:t xml:space="preserve"> (v</w:t>
      </w:r>
      <w:r w:rsidRPr="00AB4390">
        <w:rPr>
          <w:rFonts w:ascii="Bahnschrift" w:hAnsi="Bahnschrift" w:cs="Calibri"/>
          <w:sz w:val="24"/>
          <w:szCs w:val="24"/>
        </w:rPr>
        <w:t>ýjimka je při fyzické likvidaci stavebních děl</w:t>
      </w:r>
      <w:r w:rsidR="00DF4D49">
        <w:rPr>
          <w:rFonts w:ascii="Bahnschrift" w:hAnsi="Bahnschrift" w:cs="Calibri"/>
          <w:sz w:val="24"/>
          <w:szCs w:val="24"/>
        </w:rPr>
        <w:t>), v</w:t>
      </w:r>
      <w:r w:rsidRPr="00AB4390">
        <w:rPr>
          <w:rFonts w:ascii="Bahnschrift" w:hAnsi="Bahnschrift" w:cs="Calibri"/>
          <w:sz w:val="24"/>
          <w:szCs w:val="24"/>
        </w:rPr>
        <w:t> případě, kdy je stavební dílo (dům, budova, stavba) likvidováno v souvislosti se stavbou nového stavebního díla, potom ZC zlikvidovaného stavebního díla vstupuje do pořizovací ceny</w:t>
      </w:r>
    </w:p>
    <w:p w14:paraId="14E38538" w14:textId="24BF5F6B" w:rsidR="00D0619E" w:rsidRPr="00AB4390" w:rsidRDefault="00A672A6" w:rsidP="00D0619E">
      <w:pPr>
        <w:pStyle w:val="Odstavecseseznamem"/>
        <w:numPr>
          <w:ilvl w:val="0"/>
          <w:numId w:val="22"/>
        </w:numPr>
        <w:tabs>
          <w:tab w:val="left" w:pos="4820"/>
          <w:tab w:val="left" w:pos="7088"/>
        </w:tabs>
        <w:ind w:left="426" w:hanging="426"/>
        <w:rPr>
          <w:rFonts w:ascii="Bahnschrift" w:hAnsi="Bahnschrift" w:cs="Calibri"/>
          <w:sz w:val="24"/>
          <w:szCs w:val="24"/>
        </w:rPr>
      </w:pPr>
      <w:r w:rsidRPr="00AB4390">
        <w:rPr>
          <w:rFonts w:ascii="Bahnschrift" w:hAnsi="Bahnschrift" w:cs="Calibri"/>
          <w:sz w:val="24"/>
          <w:szCs w:val="24"/>
          <w:u w:val="single"/>
        </w:rPr>
        <w:t>likvidace v důsledku manka a škody</w:t>
      </w:r>
      <w:r w:rsidR="0032638B" w:rsidRPr="00AB4390">
        <w:rPr>
          <w:rFonts w:ascii="Bahnschrift" w:hAnsi="Bahnschrift" w:cs="Calibri"/>
          <w:sz w:val="24"/>
          <w:szCs w:val="24"/>
          <w:u w:val="single"/>
        </w:rPr>
        <w:t xml:space="preserve"> </w:t>
      </w:r>
      <w:r w:rsidR="0032638B" w:rsidRPr="00AB4390">
        <w:rPr>
          <w:rFonts w:ascii="Bahnschrift" w:hAnsi="Bahnschrift" w:cs="Calibri"/>
          <w:sz w:val="24"/>
          <w:szCs w:val="24"/>
        </w:rPr>
        <w:t>–</w:t>
      </w:r>
      <w:r w:rsidRPr="00AB4390">
        <w:rPr>
          <w:rFonts w:ascii="Bahnschrift" w:hAnsi="Bahnschrift" w:cs="Calibri"/>
          <w:sz w:val="24"/>
          <w:szCs w:val="24"/>
        </w:rPr>
        <w:t xml:space="preserve"> ZC zlikvidovaného majetku v důsledku poškození je daňově uznatelným nákladem do výše náhrady</w:t>
      </w:r>
      <w:r w:rsidR="00DF4D49">
        <w:rPr>
          <w:rFonts w:ascii="Bahnschrift" w:hAnsi="Bahnschrift" w:cs="Calibri"/>
          <w:sz w:val="24"/>
          <w:szCs w:val="24"/>
        </w:rPr>
        <w:t>, v</w:t>
      </w:r>
      <w:r w:rsidRPr="00AB4390">
        <w:rPr>
          <w:rFonts w:ascii="Bahnschrift" w:hAnsi="Bahnschrift" w:cs="Calibri"/>
          <w:sz w:val="24"/>
          <w:szCs w:val="24"/>
        </w:rPr>
        <w:t>ýjimkou je:</w:t>
      </w:r>
    </w:p>
    <w:p w14:paraId="777A80CB" w14:textId="15FCD29D" w:rsidR="00A672A6" w:rsidRPr="00AB4390" w:rsidRDefault="00A672A6" w:rsidP="00DF4D49">
      <w:pPr>
        <w:pStyle w:val="Odstavecseseznamem"/>
        <w:numPr>
          <w:ilvl w:val="0"/>
          <w:numId w:val="59"/>
        </w:numPr>
        <w:tabs>
          <w:tab w:val="left" w:pos="4820"/>
          <w:tab w:val="left" w:pos="7088"/>
        </w:tabs>
        <w:rPr>
          <w:rFonts w:ascii="Bahnschrift" w:hAnsi="Bahnschrift" w:cs="Calibri"/>
          <w:sz w:val="24"/>
          <w:szCs w:val="24"/>
        </w:rPr>
      </w:pPr>
      <w:r w:rsidRPr="00AB4390">
        <w:rPr>
          <w:rFonts w:ascii="Bahnschrift" w:hAnsi="Bahnschrift" w:cs="Calibri"/>
          <w:sz w:val="24"/>
          <w:szCs w:val="24"/>
        </w:rPr>
        <w:t>škoda na majetku, kdy ZC j</w:t>
      </w:r>
      <w:r w:rsidR="0032638B" w:rsidRPr="00AB4390">
        <w:rPr>
          <w:rFonts w:ascii="Bahnschrift" w:hAnsi="Bahnschrift" w:cs="Calibri"/>
          <w:sz w:val="24"/>
          <w:szCs w:val="24"/>
        </w:rPr>
        <w:t>e daňově uznatelným nákladem v plné výši za předpokladu, že účetní jednotka m</w:t>
      </w:r>
      <w:r w:rsidR="002E01EF">
        <w:rPr>
          <w:rFonts w:ascii="Bahnschrift" w:hAnsi="Bahnschrift" w:cs="Calibri"/>
          <w:sz w:val="24"/>
          <w:szCs w:val="24"/>
        </w:rPr>
        <w:t>á</w:t>
      </w:r>
      <w:r w:rsidR="0032638B" w:rsidRPr="00AB4390">
        <w:rPr>
          <w:rFonts w:ascii="Bahnschrift" w:hAnsi="Bahnschrift" w:cs="Calibri"/>
          <w:sz w:val="24"/>
          <w:szCs w:val="24"/>
        </w:rPr>
        <w:t xml:space="preserve"> potvrzení od polici</w:t>
      </w:r>
      <w:r w:rsidR="00355710" w:rsidRPr="00AB4390">
        <w:rPr>
          <w:rFonts w:ascii="Bahnschrift" w:hAnsi="Bahnschrift" w:cs="Calibri"/>
          <w:sz w:val="24"/>
          <w:szCs w:val="24"/>
        </w:rPr>
        <w:t>e, že škoda byla způsobena nezná</w:t>
      </w:r>
      <w:r w:rsidR="0032638B" w:rsidRPr="00AB4390">
        <w:rPr>
          <w:rFonts w:ascii="Bahnschrift" w:hAnsi="Bahnschrift" w:cs="Calibri"/>
          <w:sz w:val="24"/>
          <w:szCs w:val="24"/>
        </w:rPr>
        <w:t>mým pachatelem,</w:t>
      </w:r>
    </w:p>
    <w:p w14:paraId="31ABE894" w14:textId="77777777" w:rsidR="0032638B" w:rsidRPr="00AB4390" w:rsidRDefault="0032638B" w:rsidP="00DF4D49">
      <w:pPr>
        <w:pStyle w:val="Odstavecseseznamem"/>
        <w:numPr>
          <w:ilvl w:val="0"/>
          <w:numId w:val="59"/>
        </w:numPr>
        <w:tabs>
          <w:tab w:val="left" w:pos="4820"/>
          <w:tab w:val="left" w:pos="7088"/>
        </w:tabs>
        <w:rPr>
          <w:rFonts w:ascii="Bahnschrift" w:hAnsi="Bahnschrift" w:cs="Calibri"/>
          <w:sz w:val="24"/>
          <w:szCs w:val="24"/>
        </w:rPr>
      </w:pPr>
      <w:r w:rsidRPr="00AB4390">
        <w:rPr>
          <w:rFonts w:ascii="Bahnschrift" w:hAnsi="Bahnschrift" w:cs="Calibri"/>
          <w:sz w:val="24"/>
          <w:szCs w:val="24"/>
        </w:rPr>
        <w:t>vyřazení vzniklé v důsledku živelních pohrom, i v tomto případě je ZC daňově uznatelným nákladem v plné výši</w:t>
      </w:r>
    </w:p>
    <w:p w14:paraId="5FEBDFCC" w14:textId="70904402" w:rsidR="00F724A1" w:rsidRDefault="0032638B" w:rsidP="00710206">
      <w:pPr>
        <w:tabs>
          <w:tab w:val="left" w:pos="4820"/>
          <w:tab w:val="left" w:pos="7088"/>
        </w:tabs>
        <w:ind w:left="0" w:firstLine="0"/>
        <w:rPr>
          <w:rFonts w:ascii="Bahnschrift" w:hAnsi="Bahnschrift" w:cs="Calibri"/>
          <w:sz w:val="24"/>
          <w:szCs w:val="24"/>
        </w:rPr>
      </w:pPr>
      <w:r w:rsidRPr="00AB4390">
        <w:rPr>
          <w:rFonts w:ascii="Bahnschrift" w:hAnsi="Bahnschrift" w:cs="Calibri"/>
          <w:sz w:val="24"/>
          <w:szCs w:val="24"/>
        </w:rPr>
        <w:t xml:space="preserve">d)  </w:t>
      </w:r>
      <w:r w:rsidRPr="00AB4390">
        <w:rPr>
          <w:rFonts w:ascii="Bahnschrift" w:hAnsi="Bahnschrift" w:cs="Calibri"/>
          <w:sz w:val="24"/>
          <w:szCs w:val="24"/>
          <w:u w:val="single"/>
        </w:rPr>
        <w:t xml:space="preserve">darování dlouhodobého majetku </w:t>
      </w:r>
      <w:r w:rsidRPr="00AB4390">
        <w:rPr>
          <w:rFonts w:ascii="Bahnschrift" w:hAnsi="Bahnschrift" w:cs="Calibri"/>
          <w:sz w:val="24"/>
          <w:szCs w:val="24"/>
        </w:rPr>
        <w:t>–ZC není daňově uznatelným nákladem, ale za splnění předepsaných podmínek může být odčitatelnou položkou od základu da</w:t>
      </w:r>
      <w:r w:rsidR="00290DD4">
        <w:rPr>
          <w:rFonts w:ascii="Bahnschrift" w:hAnsi="Bahnschrift" w:cs="Calibri"/>
          <w:sz w:val="24"/>
          <w:szCs w:val="24"/>
        </w:rPr>
        <w:t xml:space="preserve">ně </w:t>
      </w:r>
      <w:r w:rsidRPr="00AB4390">
        <w:rPr>
          <w:rFonts w:ascii="Bahnschrift" w:hAnsi="Bahnschrift" w:cs="Calibri"/>
          <w:sz w:val="24"/>
          <w:szCs w:val="24"/>
        </w:rPr>
        <w:t>v daňovém přiznání</w:t>
      </w:r>
    </w:p>
    <w:p w14:paraId="7DE2714B" w14:textId="77777777" w:rsidR="00BC3FFF" w:rsidRPr="00F54F18" w:rsidRDefault="00BC3FFF" w:rsidP="00710206">
      <w:pPr>
        <w:tabs>
          <w:tab w:val="left" w:pos="4820"/>
          <w:tab w:val="left" w:pos="7088"/>
        </w:tabs>
        <w:ind w:left="0" w:firstLine="0"/>
        <w:rPr>
          <w:rFonts w:ascii="Bahnschrift" w:hAnsi="Bahnschrift" w:cs="Calibri"/>
          <w:sz w:val="24"/>
          <w:szCs w:val="24"/>
        </w:rPr>
      </w:pPr>
    </w:p>
    <w:sectPr w:rsidR="00BC3FFF" w:rsidRPr="00F54F18" w:rsidSect="007C6B2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Bahnschrift">
    <w:panose1 w:val="020B0502040204020203"/>
    <w:charset w:val="EE"/>
    <w:family w:val="swiss"/>
    <w:pitch w:val="variable"/>
    <w:sig w:usb0="A00002C7" w:usb1="00000002"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B6C"/>
    <w:multiLevelType w:val="hybridMultilevel"/>
    <w:tmpl w:val="F7CCFF34"/>
    <w:lvl w:ilvl="0" w:tplc="30A23908">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43B7264"/>
    <w:multiLevelType w:val="hybridMultilevel"/>
    <w:tmpl w:val="33303C06"/>
    <w:lvl w:ilvl="0" w:tplc="30A23908">
      <w:start w:val="1"/>
      <w:numFmt w:val="bullet"/>
      <w:lvlText w:val=""/>
      <w:lvlJc w:val="left"/>
      <w:pPr>
        <w:ind w:left="1005" w:hanging="360"/>
      </w:pPr>
      <w:rPr>
        <w:rFonts w:ascii="Symbol" w:hAnsi="Symbol" w:hint="default"/>
      </w:rPr>
    </w:lvl>
    <w:lvl w:ilvl="1" w:tplc="04050003">
      <w:start w:val="1"/>
      <w:numFmt w:val="bullet"/>
      <w:lvlText w:val="o"/>
      <w:lvlJc w:val="left"/>
      <w:pPr>
        <w:ind w:left="1725" w:hanging="360"/>
      </w:pPr>
      <w:rPr>
        <w:rFonts w:ascii="Courier New" w:hAnsi="Courier New" w:cs="Courier New" w:hint="default"/>
      </w:rPr>
    </w:lvl>
    <w:lvl w:ilvl="2" w:tplc="04050005" w:tentative="1">
      <w:start w:val="1"/>
      <w:numFmt w:val="bullet"/>
      <w:lvlText w:val=""/>
      <w:lvlJc w:val="left"/>
      <w:pPr>
        <w:ind w:left="2445" w:hanging="360"/>
      </w:pPr>
      <w:rPr>
        <w:rFonts w:ascii="Wingdings" w:hAnsi="Wingdings" w:hint="default"/>
      </w:rPr>
    </w:lvl>
    <w:lvl w:ilvl="3" w:tplc="04050001" w:tentative="1">
      <w:start w:val="1"/>
      <w:numFmt w:val="bullet"/>
      <w:lvlText w:val=""/>
      <w:lvlJc w:val="left"/>
      <w:pPr>
        <w:ind w:left="3165" w:hanging="360"/>
      </w:pPr>
      <w:rPr>
        <w:rFonts w:ascii="Symbol" w:hAnsi="Symbol" w:hint="default"/>
      </w:rPr>
    </w:lvl>
    <w:lvl w:ilvl="4" w:tplc="04050003" w:tentative="1">
      <w:start w:val="1"/>
      <w:numFmt w:val="bullet"/>
      <w:lvlText w:val="o"/>
      <w:lvlJc w:val="left"/>
      <w:pPr>
        <w:ind w:left="3885" w:hanging="360"/>
      </w:pPr>
      <w:rPr>
        <w:rFonts w:ascii="Courier New" w:hAnsi="Courier New" w:cs="Courier New" w:hint="default"/>
      </w:rPr>
    </w:lvl>
    <w:lvl w:ilvl="5" w:tplc="04050005" w:tentative="1">
      <w:start w:val="1"/>
      <w:numFmt w:val="bullet"/>
      <w:lvlText w:val=""/>
      <w:lvlJc w:val="left"/>
      <w:pPr>
        <w:ind w:left="4605" w:hanging="360"/>
      </w:pPr>
      <w:rPr>
        <w:rFonts w:ascii="Wingdings" w:hAnsi="Wingdings" w:hint="default"/>
      </w:rPr>
    </w:lvl>
    <w:lvl w:ilvl="6" w:tplc="04050001" w:tentative="1">
      <w:start w:val="1"/>
      <w:numFmt w:val="bullet"/>
      <w:lvlText w:val=""/>
      <w:lvlJc w:val="left"/>
      <w:pPr>
        <w:ind w:left="5325" w:hanging="360"/>
      </w:pPr>
      <w:rPr>
        <w:rFonts w:ascii="Symbol" w:hAnsi="Symbol" w:hint="default"/>
      </w:rPr>
    </w:lvl>
    <w:lvl w:ilvl="7" w:tplc="04050003" w:tentative="1">
      <w:start w:val="1"/>
      <w:numFmt w:val="bullet"/>
      <w:lvlText w:val="o"/>
      <w:lvlJc w:val="left"/>
      <w:pPr>
        <w:ind w:left="6045" w:hanging="360"/>
      </w:pPr>
      <w:rPr>
        <w:rFonts w:ascii="Courier New" w:hAnsi="Courier New" w:cs="Courier New" w:hint="default"/>
      </w:rPr>
    </w:lvl>
    <w:lvl w:ilvl="8" w:tplc="04050005" w:tentative="1">
      <w:start w:val="1"/>
      <w:numFmt w:val="bullet"/>
      <w:lvlText w:val=""/>
      <w:lvlJc w:val="left"/>
      <w:pPr>
        <w:ind w:left="6765" w:hanging="360"/>
      </w:pPr>
      <w:rPr>
        <w:rFonts w:ascii="Wingdings" w:hAnsi="Wingdings" w:hint="default"/>
      </w:rPr>
    </w:lvl>
  </w:abstractNum>
  <w:abstractNum w:abstractNumId="2" w15:restartNumberingAfterBreak="0">
    <w:nsid w:val="044A4105"/>
    <w:multiLevelType w:val="hybridMultilevel"/>
    <w:tmpl w:val="18DE638A"/>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3" w15:restartNumberingAfterBreak="0">
    <w:nsid w:val="071977E4"/>
    <w:multiLevelType w:val="hybridMultilevel"/>
    <w:tmpl w:val="12DA904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087C1BBD"/>
    <w:multiLevelType w:val="hybridMultilevel"/>
    <w:tmpl w:val="C2B29CF6"/>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5" w15:restartNumberingAfterBreak="0">
    <w:nsid w:val="0C537CF3"/>
    <w:multiLevelType w:val="hybridMultilevel"/>
    <w:tmpl w:val="7DBE8732"/>
    <w:lvl w:ilvl="0" w:tplc="30A23908">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0CE732E7"/>
    <w:multiLevelType w:val="hybridMultilevel"/>
    <w:tmpl w:val="9BEA0D6C"/>
    <w:lvl w:ilvl="0" w:tplc="1B422818">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7" w15:restartNumberingAfterBreak="0">
    <w:nsid w:val="0DE9601E"/>
    <w:multiLevelType w:val="hybridMultilevel"/>
    <w:tmpl w:val="8E1E9E14"/>
    <w:lvl w:ilvl="0" w:tplc="04050001">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E812E91"/>
    <w:multiLevelType w:val="hybridMultilevel"/>
    <w:tmpl w:val="4CB07D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0F5D1C60"/>
    <w:multiLevelType w:val="hybridMultilevel"/>
    <w:tmpl w:val="96CA5B5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01473F1"/>
    <w:multiLevelType w:val="hybridMultilevel"/>
    <w:tmpl w:val="5316C5BC"/>
    <w:lvl w:ilvl="0" w:tplc="30A23908">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10803380"/>
    <w:multiLevelType w:val="hybridMultilevel"/>
    <w:tmpl w:val="D0FCD644"/>
    <w:lvl w:ilvl="0" w:tplc="30A23908">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48A2981"/>
    <w:multiLevelType w:val="hybridMultilevel"/>
    <w:tmpl w:val="750E3704"/>
    <w:lvl w:ilvl="0" w:tplc="0405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60612EE"/>
    <w:multiLevelType w:val="hybridMultilevel"/>
    <w:tmpl w:val="CDF48B84"/>
    <w:lvl w:ilvl="0" w:tplc="30A23908">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1DFC14C7"/>
    <w:multiLevelType w:val="hybridMultilevel"/>
    <w:tmpl w:val="E23A74D2"/>
    <w:lvl w:ilvl="0" w:tplc="30A23908">
      <w:start w:val="1"/>
      <w:numFmt w:val="bullet"/>
      <w:lvlText w:val=""/>
      <w:lvlJc w:val="left"/>
      <w:pPr>
        <w:ind w:left="862" w:hanging="360"/>
      </w:pPr>
      <w:rPr>
        <w:rFonts w:ascii="Symbol" w:hAnsi="Symbol" w:hint="default"/>
      </w:rPr>
    </w:lvl>
    <w:lvl w:ilvl="1" w:tplc="04050003" w:tentative="1">
      <w:start w:val="1"/>
      <w:numFmt w:val="bullet"/>
      <w:lvlText w:val="o"/>
      <w:lvlJc w:val="left"/>
      <w:pPr>
        <w:ind w:left="1582" w:hanging="360"/>
      </w:pPr>
      <w:rPr>
        <w:rFonts w:ascii="Courier New" w:hAnsi="Courier New" w:cs="Courier New" w:hint="default"/>
      </w:rPr>
    </w:lvl>
    <w:lvl w:ilvl="2" w:tplc="04050005" w:tentative="1">
      <w:start w:val="1"/>
      <w:numFmt w:val="bullet"/>
      <w:lvlText w:val=""/>
      <w:lvlJc w:val="left"/>
      <w:pPr>
        <w:ind w:left="2302" w:hanging="360"/>
      </w:pPr>
      <w:rPr>
        <w:rFonts w:ascii="Wingdings" w:hAnsi="Wingdings" w:hint="default"/>
      </w:rPr>
    </w:lvl>
    <w:lvl w:ilvl="3" w:tplc="04050001">
      <w:start w:val="1"/>
      <w:numFmt w:val="bullet"/>
      <w:lvlText w:val=""/>
      <w:lvlJc w:val="left"/>
      <w:pPr>
        <w:ind w:left="3022" w:hanging="360"/>
      </w:pPr>
      <w:rPr>
        <w:rFonts w:ascii="Symbol" w:hAnsi="Symbol" w:hint="default"/>
      </w:rPr>
    </w:lvl>
    <w:lvl w:ilvl="4" w:tplc="04050003" w:tentative="1">
      <w:start w:val="1"/>
      <w:numFmt w:val="bullet"/>
      <w:lvlText w:val="o"/>
      <w:lvlJc w:val="left"/>
      <w:pPr>
        <w:ind w:left="3742" w:hanging="360"/>
      </w:pPr>
      <w:rPr>
        <w:rFonts w:ascii="Courier New" w:hAnsi="Courier New" w:cs="Courier New" w:hint="default"/>
      </w:rPr>
    </w:lvl>
    <w:lvl w:ilvl="5" w:tplc="04050005" w:tentative="1">
      <w:start w:val="1"/>
      <w:numFmt w:val="bullet"/>
      <w:lvlText w:val=""/>
      <w:lvlJc w:val="left"/>
      <w:pPr>
        <w:ind w:left="4462" w:hanging="360"/>
      </w:pPr>
      <w:rPr>
        <w:rFonts w:ascii="Wingdings" w:hAnsi="Wingdings" w:hint="default"/>
      </w:rPr>
    </w:lvl>
    <w:lvl w:ilvl="6" w:tplc="04050001" w:tentative="1">
      <w:start w:val="1"/>
      <w:numFmt w:val="bullet"/>
      <w:lvlText w:val=""/>
      <w:lvlJc w:val="left"/>
      <w:pPr>
        <w:ind w:left="5182" w:hanging="360"/>
      </w:pPr>
      <w:rPr>
        <w:rFonts w:ascii="Symbol" w:hAnsi="Symbol" w:hint="default"/>
      </w:rPr>
    </w:lvl>
    <w:lvl w:ilvl="7" w:tplc="04050003" w:tentative="1">
      <w:start w:val="1"/>
      <w:numFmt w:val="bullet"/>
      <w:lvlText w:val="o"/>
      <w:lvlJc w:val="left"/>
      <w:pPr>
        <w:ind w:left="5902" w:hanging="360"/>
      </w:pPr>
      <w:rPr>
        <w:rFonts w:ascii="Courier New" w:hAnsi="Courier New" w:cs="Courier New" w:hint="default"/>
      </w:rPr>
    </w:lvl>
    <w:lvl w:ilvl="8" w:tplc="04050005" w:tentative="1">
      <w:start w:val="1"/>
      <w:numFmt w:val="bullet"/>
      <w:lvlText w:val=""/>
      <w:lvlJc w:val="left"/>
      <w:pPr>
        <w:ind w:left="6622" w:hanging="360"/>
      </w:pPr>
      <w:rPr>
        <w:rFonts w:ascii="Wingdings" w:hAnsi="Wingdings" w:hint="default"/>
      </w:rPr>
    </w:lvl>
  </w:abstractNum>
  <w:abstractNum w:abstractNumId="15" w15:restartNumberingAfterBreak="0">
    <w:nsid w:val="1FD60C2C"/>
    <w:multiLevelType w:val="hybridMultilevel"/>
    <w:tmpl w:val="28385494"/>
    <w:lvl w:ilvl="0" w:tplc="8B0A87FA">
      <w:start w:val="1"/>
      <w:numFmt w:val="bullet"/>
      <w:lvlText w:val="-"/>
      <w:lvlJc w:val="left"/>
      <w:pPr>
        <w:ind w:left="720" w:hanging="360"/>
      </w:pPr>
      <w:rPr>
        <w:rFonts w:ascii="Courier New" w:hAnsi="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2C17BA6"/>
    <w:multiLevelType w:val="hybridMultilevel"/>
    <w:tmpl w:val="B3CAF3B0"/>
    <w:lvl w:ilvl="0" w:tplc="04050001">
      <w:start w:val="1"/>
      <w:numFmt w:val="bullet"/>
      <w:lvlText w:val=""/>
      <w:lvlJc w:val="left"/>
      <w:pPr>
        <w:ind w:left="1074" w:hanging="360"/>
      </w:pPr>
      <w:rPr>
        <w:rFonts w:ascii="Symbol" w:hAnsi="Symbol" w:hint="default"/>
      </w:rPr>
    </w:lvl>
    <w:lvl w:ilvl="1" w:tplc="04050003" w:tentative="1">
      <w:start w:val="1"/>
      <w:numFmt w:val="bullet"/>
      <w:lvlText w:val="o"/>
      <w:lvlJc w:val="left"/>
      <w:pPr>
        <w:ind w:left="1794" w:hanging="360"/>
      </w:pPr>
      <w:rPr>
        <w:rFonts w:ascii="Courier New" w:hAnsi="Courier New" w:cs="Courier New" w:hint="default"/>
      </w:rPr>
    </w:lvl>
    <w:lvl w:ilvl="2" w:tplc="04050005" w:tentative="1">
      <w:start w:val="1"/>
      <w:numFmt w:val="bullet"/>
      <w:lvlText w:val=""/>
      <w:lvlJc w:val="left"/>
      <w:pPr>
        <w:ind w:left="2514" w:hanging="360"/>
      </w:pPr>
      <w:rPr>
        <w:rFonts w:ascii="Wingdings" w:hAnsi="Wingdings" w:hint="default"/>
      </w:rPr>
    </w:lvl>
    <w:lvl w:ilvl="3" w:tplc="04050001" w:tentative="1">
      <w:start w:val="1"/>
      <w:numFmt w:val="bullet"/>
      <w:lvlText w:val=""/>
      <w:lvlJc w:val="left"/>
      <w:pPr>
        <w:ind w:left="3234" w:hanging="360"/>
      </w:pPr>
      <w:rPr>
        <w:rFonts w:ascii="Symbol" w:hAnsi="Symbol" w:hint="default"/>
      </w:rPr>
    </w:lvl>
    <w:lvl w:ilvl="4" w:tplc="04050003" w:tentative="1">
      <w:start w:val="1"/>
      <w:numFmt w:val="bullet"/>
      <w:lvlText w:val="o"/>
      <w:lvlJc w:val="left"/>
      <w:pPr>
        <w:ind w:left="3954" w:hanging="360"/>
      </w:pPr>
      <w:rPr>
        <w:rFonts w:ascii="Courier New" w:hAnsi="Courier New" w:cs="Courier New" w:hint="default"/>
      </w:rPr>
    </w:lvl>
    <w:lvl w:ilvl="5" w:tplc="04050005" w:tentative="1">
      <w:start w:val="1"/>
      <w:numFmt w:val="bullet"/>
      <w:lvlText w:val=""/>
      <w:lvlJc w:val="left"/>
      <w:pPr>
        <w:ind w:left="4674" w:hanging="360"/>
      </w:pPr>
      <w:rPr>
        <w:rFonts w:ascii="Wingdings" w:hAnsi="Wingdings" w:hint="default"/>
      </w:rPr>
    </w:lvl>
    <w:lvl w:ilvl="6" w:tplc="04050001" w:tentative="1">
      <w:start w:val="1"/>
      <w:numFmt w:val="bullet"/>
      <w:lvlText w:val=""/>
      <w:lvlJc w:val="left"/>
      <w:pPr>
        <w:ind w:left="5394" w:hanging="360"/>
      </w:pPr>
      <w:rPr>
        <w:rFonts w:ascii="Symbol" w:hAnsi="Symbol" w:hint="default"/>
      </w:rPr>
    </w:lvl>
    <w:lvl w:ilvl="7" w:tplc="04050003" w:tentative="1">
      <w:start w:val="1"/>
      <w:numFmt w:val="bullet"/>
      <w:lvlText w:val="o"/>
      <w:lvlJc w:val="left"/>
      <w:pPr>
        <w:ind w:left="6114" w:hanging="360"/>
      </w:pPr>
      <w:rPr>
        <w:rFonts w:ascii="Courier New" w:hAnsi="Courier New" w:cs="Courier New" w:hint="default"/>
      </w:rPr>
    </w:lvl>
    <w:lvl w:ilvl="8" w:tplc="04050005" w:tentative="1">
      <w:start w:val="1"/>
      <w:numFmt w:val="bullet"/>
      <w:lvlText w:val=""/>
      <w:lvlJc w:val="left"/>
      <w:pPr>
        <w:ind w:left="6834" w:hanging="360"/>
      </w:pPr>
      <w:rPr>
        <w:rFonts w:ascii="Wingdings" w:hAnsi="Wingdings" w:hint="default"/>
      </w:rPr>
    </w:lvl>
  </w:abstractNum>
  <w:abstractNum w:abstractNumId="17" w15:restartNumberingAfterBreak="0">
    <w:nsid w:val="27120BBB"/>
    <w:multiLevelType w:val="hybridMultilevel"/>
    <w:tmpl w:val="5F220410"/>
    <w:lvl w:ilvl="0" w:tplc="30A23908">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272324C4"/>
    <w:multiLevelType w:val="hybridMultilevel"/>
    <w:tmpl w:val="52E800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27971302"/>
    <w:multiLevelType w:val="hybridMultilevel"/>
    <w:tmpl w:val="CB9A497A"/>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0" w15:restartNumberingAfterBreak="0">
    <w:nsid w:val="27D7130D"/>
    <w:multiLevelType w:val="hybridMultilevel"/>
    <w:tmpl w:val="089CAA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DBC33CF"/>
    <w:multiLevelType w:val="hybridMultilevel"/>
    <w:tmpl w:val="30CEAC06"/>
    <w:lvl w:ilvl="0" w:tplc="6AE415EE">
      <w:numFmt w:val="bullet"/>
      <w:lvlText w:val="-"/>
      <w:lvlJc w:val="left"/>
      <w:pPr>
        <w:ind w:left="1776" w:hanging="360"/>
      </w:pPr>
      <w:rPr>
        <w:rFonts w:ascii="Calibri" w:eastAsiaTheme="minorHAnsi" w:hAnsi="Calibri" w:cstheme="minorBidi"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2" w15:restartNumberingAfterBreak="0">
    <w:nsid w:val="2EEE163A"/>
    <w:multiLevelType w:val="hybridMultilevel"/>
    <w:tmpl w:val="E2A69EA4"/>
    <w:lvl w:ilvl="0" w:tplc="04050017">
      <w:start w:val="1"/>
      <w:numFmt w:val="lowerLetter"/>
      <w:lvlText w:val="%1)"/>
      <w:lvlJc w:val="left"/>
      <w:pPr>
        <w:ind w:left="1506" w:hanging="360"/>
      </w:pPr>
    </w:lvl>
    <w:lvl w:ilvl="1" w:tplc="04050019" w:tentative="1">
      <w:start w:val="1"/>
      <w:numFmt w:val="lowerLetter"/>
      <w:lvlText w:val="%2."/>
      <w:lvlJc w:val="left"/>
      <w:pPr>
        <w:ind w:left="2226" w:hanging="360"/>
      </w:pPr>
    </w:lvl>
    <w:lvl w:ilvl="2" w:tplc="0405001B" w:tentative="1">
      <w:start w:val="1"/>
      <w:numFmt w:val="lowerRoman"/>
      <w:lvlText w:val="%3."/>
      <w:lvlJc w:val="right"/>
      <w:pPr>
        <w:ind w:left="2946" w:hanging="180"/>
      </w:pPr>
    </w:lvl>
    <w:lvl w:ilvl="3" w:tplc="0405000F" w:tentative="1">
      <w:start w:val="1"/>
      <w:numFmt w:val="decimal"/>
      <w:lvlText w:val="%4."/>
      <w:lvlJc w:val="left"/>
      <w:pPr>
        <w:ind w:left="3666" w:hanging="360"/>
      </w:pPr>
    </w:lvl>
    <w:lvl w:ilvl="4" w:tplc="04050019" w:tentative="1">
      <w:start w:val="1"/>
      <w:numFmt w:val="lowerLetter"/>
      <w:lvlText w:val="%5."/>
      <w:lvlJc w:val="left"/>
      <w:pPr>
        <w:ind w:left="4386" w:hanging="360"/>
      </w:pPr>
    </w:lvl>
    <w:lvl w:ilvl="5" w:tplc="0405001B" w:tentative="1">
      <w:start w:val="1"/>
      <w:numFmt w:val="lowerRoman"/>
      <w:lvlText w:val="%6."/>
      <w:lvlJc w:val="right"/>
      <w:pPr>
        <w:ind w:left="5106" w:hanging="180"/>
      </w:pPr>
    </w:lvl>
    <w:lvl w:ilvl="6" w:tplc="0405000F" w:tentative="1">
      <w:start w:val="1"/>
      <w:numFmt w:val="decimal"/>
      <w:lvlText w:val="%7."/>
      <w:lvlJc w:val="left"/>
      <w:pPr>
        <w:ind w:left="5826" w:hanging="360"/>
      </w:pPr>
    </w:lvl>
    <w:lvl w:ilvl="7" w:tplc="04050019" w:tentative="1">
      <w:start w:val="1"/>
      <w:numFmt w:val="lowerLetter"/>
      <w:lvlText w:val="%8."/>
      <w:lvlJc w:val="left"/>
      <w:pPr>
        <w:ind w:left="6546" w:hanging="360"/>
      </w:pPr>
    </w:lvl>
    <w:lvl w:ilvl="8" w:tplc="0405001B" w:tentative="1">
      <w:start w:val="1"/>
      <w:numFmt w:val="lowerRoman"/>
      <w:lvlText w:val="%9."/>
      <w:lvlJc w:val="right"/>
      <w:pPr>
        <w:ind w:left="7266" w:hanging="180"/>
      </w:pPr>
    </w:lvl>
  </w:abstractNum>
  <w:abstractNum w:abstractNumId="23" w15:restartNumberingAfterBreak="0">
    <w:nsid w:val="30BD0F8A"/>
    <w:multiLevelType w:val="hybridMultilevel"/>
    <w:tmpl w:val="B94663CC"/>
    <w:lvl w:ilvl="0" w:tplc="0405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3881359"/>
    <w:multiLevelType w:val="hybridMultilevel"/>
    <w:tmpl w:val="C9B230E2"/>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39175E52"/>
    <w:multiLevelType w:val="hybridMultilevel"/>
    <w:tmpl w:val="7E503FDC"/>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26" w15:restartNumberingAfterBreak="0">
    <w:nsid w:val="3AF92248"/>
    <w:multiLevelType w:val="hybridMultilevel"/>
    <w:tmpl w:val="9E966C72"/>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27" w15:restartNumberingAfterBreak="0">
    <w:nsid w:val="40EF4008"/>
    <w:multiLevelType w:val="hybridMultilevel"/>
    <w:tmpl w:val="5B4C0C88"/>
    <w:lvl w:ilvl="0" w:tplc="30A23908">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43C51395"/>
    <w:multiLevelType w:val="hybridMultilevel"/>
    <w:tmpl w:val="7FECEE0A"/>
    <w:lvl w:ilvl="0" w:tplc="BE962096">
      <w:numFmt w:val="bullet"/>
      <w:lvlText w:val="-"/>
      <w:lvlJc w:val="left"/>
      <w:pPr>
        <w:ind w:left="717" w:hanging="360"/>
      </w:pPr>
      <w:rPr>
        <w:rFonts w:ascii="Bahnschrift" w:eastAsiaTheme="minorEastAsia" w:hAnsi="Bahnschrift" w:cs="Calibri" w:hint="default"/>
      </w:rPr>
    </w:lvl>
    <w:lvl w:ilvl="1" w:tplc="04050003" w:tentative="1">
      <w:start w:val="1"/>
      <w:numFmt w:val="bullet"/>
      <w:lvlText w:val="o"/>
      <w:lvlJc w:val="left"/>
      <w:pPr>
        <w:ind w:left="1437" w:hanging="360"/>
      </w:pPr>
      <w:rPr>
        <w:rFonts w:ascii="Courier New" w:hAnsi="Courier New" w:cs="Courier New" w:hint="default"/>
      </w:rPr>
    </w:lvl>
    <w:lvl w:ilvl="2" w:tplc="04050005" w:tentative="1">
      <w:start w:val="1"/>
      <w:numFmt w:val="bullet"/>
      <w:lvlText w:val=""/>
      <w:lvlJc w:val="left"/>
      <w:pPr>
        <w:ind w:left="2157" w:hanging="360"/>
      </w:pPr>
      <w:rPr>
        <w:rFonts w:ascii="Wingdings" w:hAnsi="Wingdings" w:hint="default"/>
      </w:rPr>
    </w:lvl>
    <w:lvl w:ilvl="3" w:tplc="04050001" w:tentative="1">
      <w:start w:val="1"/>
      <w:numFmt w:val="bullet"/>
      <w:lvlText w:val=""/>
      <w:lvlJc w:val="left"/>
      <w:pPr>
        <w:ind w:left="2877" w:hanging="360"/>
      </w:pPr>
      <w:rPr>
        <w:rFonts w:ascii="Symbol" w:hAnsi="Symbol" w:hint="default"/>
      </w:rPr>
    </w:lvl>
    <w:lvl w:ilvl="4" w:tplc="04050003" w:tentative="1">
      <w:start w:val="1"/>
      <w:numFmt w:val="bullet"/>
      <w:lvlText w:val="o"/>
      <w:lvlJc w:val="left"/>
      <w:pPr>
        <w:ind w:left="3597" w:hanging="360"/>
      </w:pPr>
      <w:rPr>
        <w:rFonts w:ascii="Courier New" w:hAnsi="Courier New" w:cs="Courier New" w:hint="default"/>
      </w:rPr>
    </w:lvl>
    <w:lvl w:ilvl="5" w:tplc="04050005" w:tentative="1">
      <w:start w:val="1"/>
      <w:numFmt w:val="bullet"/>
      <w:lvlText w:val=""/>
      <w:lvlJc w:val="left"/>
      <w:pPr>
        <w:ind w:left="4317" w:hanging="360"/>
      </w:pPr>
      <w:rPr>
        <w:rFonts w:ascii="Wingdings" w:hAnsi="Wingdings" w:hint="default"/>
      </w:rPr>
    </w:lvl>
    <w:lvl w:ilvl="6" w:tplc="04050001" w:tentative="1">
      <w:start w:val="1"/>
      <w:numFmt w:val="bullet"/>
      <w:lvlText w:val=""/>
      <w:lvlJc w:val="left"/>
      <w:pPr>
        <w:ind w:left="5037" w:hanging="360"/>
      </w:pPr>
      <w:rPr>
        <w:rFonts w:ascii="Symbol" w:hAnsi="Symbol" w:hint="default"/>
      </w:rPr>
    </w:lvl>
    <w:lvl w:ilvl="7" w:tplc="04050003" w:tentative="1">
      <w:start w:val="1"/>
      <w:numFmt w:val="bullet"/>
      <w:lvlText w:val="o"/>
      <w:lvlJc w:val="left"/>
      <w:pPr>
        <w:ind w:left="5757" w:hanging="360"/>
      </w:pPr>
      <w:rPr>
        <w:rFonts w:ascii="Courier New" w:hAnsi="Courier New" w:cs="Courier New" w:hint="default"/>
      </w:rPr>
    </w:lvl>
    <w:lvl w:ilvl="8" w:tplc="04050005" w:tentative="1">
      <w:start w:val="1"/>
      <w:numFmt w:val="bullet"/>
      <w:lvlText w:val=""/>
      <w:lvlJc w:val="left"/>
      <w:pPr>
        <w:ind w:left="6477" w:hanging="360"/>
      </w:pPr>
      <w:rPr>
        <w:rFonts w:ascii="Wingdings" w:hAnsi="Wingdings" w:hint="default"/>
      </w:rPr>
    </w:lvl>
  </w:abstractNum>
  <w:abstractNum w:abstractNumId="29" w15:restartNumberingAfterBreak="0">
    <w:nsid w:val="455813F9"/>
    <w:multiLevelType w:val="hybridMultilevel"/>
    <w:tmpl w:val="744C1D2E"/>
    <w:lvl w:ilvl="0" w:tplc="30A23908">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46160CFF"/>
    <w:multiLevelType w:val="multilevel"/>
    <w:tmpl w:val="7A7C851E"/>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A352148"/>
    <w:multiLevelType w:val="hybridMultilevel"/>
    <w:tmpl w:val="31723618"/>
    <w:lvl w:ilvl="0" w:tplc="040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A5C5E53"/>
    <w:multiLevelType w:val="hybridMultilevel"/>
    <w:tmpl w:val="C4DE1F8E"/>
    <w:lvl w:ilvl="0" w:tplc="30A23908">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4AFE36C3"/>
    <w:multiLevelType w:val="hybridMultilevel"/>
    <w:tmpl w:val="05CE01E0"/>
    <w:lvl w:ilvl="0" w:tplc="04050017">
      <w:start w:val="1"/>
      <w:numFmt w:val="lowerLetter"/>
      <w:lvlText w:val="%1)"/>
      <w:lvlJc w:val="left"/>
      <w:pPr>
        <w:ind w:left="1146" w:hanging="360"/>
      </w:pPr>
    </w:lvl>
    <w:lvl w:ilvl="1" w:tplc="04050019" w:tentative="1">
      <w:start w:val="1"/>
      <w:numFmt w:val="lowerLetter"/>
      <w:lvlText w:val="%2."/>
      <w:lvlJc w:val="left"/>
      <w:pPr>
        <w:ind w:left="1866" w:hanging="360"/>
      </w:pPr>
    </w:lvl>
    <w:lvl w:ilvl="2" w:tplc="0405001B" w:tentative="1">
      <w:start w:val="1"/>
      <w:numFmt w:val="lowerRoman"/>
      <w:lvlText w:val="%3."/>
      <w:lvlJc w:val="right"/>
      <w:pPr>
        <w:ind w:left="2586" w:hanging="180"/>
      </w:pPr>
    </w:lvl>
    <w:lvl w:ilvl="3" w:tplc="0405000F" w:tentative="1">
      <w:start w:val="1"/>
      <w:numFmt w:val="decimal"/>
      <w:lvlText w:val="%4."/>
      <w:lvlJc w:val="left"/>
      <w:pPr>
        <w:ind w:left="3306" w:hanging="360"/>
      </w:pPr>
    </w:lvl>
    <w:lvl w:ilvl="4" w:tplc="04050019" w:tentative="1">
      <w:start w:val="1"/>
      <w:numFmt w:val="lowerLetter"/>
      <w:lvlText w:val="%5."/>
      <w:lvlJc w:val="left"/>
      <w:pPr>
        <w:ind w:left="4026" w:hanging="360"/>
      </w:pPr>
    </w:lvl>
    <w:lvl w:ilvl="5" w:tplc="0405001B" w:tentative="1">
      <w:start w:val="1"/>
      <w:numFmt w:val="lowerRoman"/>
      <w:lvlText w:val="%6."/>
      <w:lvlJc w:val="right"/>
      <w:pPr>
        <w:ind w:left="4746" w:hanging="180"/>
      </w:pPr>
    </w:lvl>
    <w:lvl w:ilvl="6" w:tplc="0405000F" w:tentative="1">
      <w:start w:val="1"/>
      <w:numFmt w:val="decimal"/>
      <w:lvlText w:val="%7."/>
      <w:lvlJc w:val="left"/>
      <w:pPr>
        <w:ind w:left="5466" w:hanging="360"/>
      </w:pPr>
    </w:lvl>
    <w:lvl w:ilvl="7" w:tplc="04050019" w:tentative="1">
      <w:start w:val="1"/>
      <w:numFmt w:val="lowerLetter"/>
      <w:lvlText w:val="%8."/>
      <w:lvlJc w:val="left"/>
      <w:pPr>
        <w:ind w:left="6186" w:hanging="360"/>
      </w:pPr>
    </w:lvl>
    <w:lvl w:ilvl="8" w:tplc="0405001B" w:tentative="1">
      <w:start w:val="1"/>
      <w:numFmt w:val="lowerRoman"/>
      <w:lvlText w:val="%9."/>
      <w:lvlJc w:val="right"/>
      <w:pPr>
        <w:ind w:left="6906" w:hanging="180"/>
      </w:pPr>
    </w:lvl>
  </w:abstractNum>
  <w:abstractNum w:abstractNumId="34" w15:restartNumberingAfterBreak="0">
    <w:nsid w:val="4C063BA8"/>
    <w:multiLevelType w:val="hybridMultilevel"/>
    <w:tmpl w:val="A9F82DE8"/>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505C108B"/>
    <w:multiLevelType w:val="hybridMultilevel"/>
    <w:tmpl w:val="9A7A9FF2"/>
    <w:lvl w:ilvl="0" w:tplc="8B0A87FA">
      <w:start w:val="1"/>
      <w:numFmt w:val="bullet"/>
      <w:lvlText w:val="-"/>
      <w:lvlJc w:val="left"/>
      <w:pPr>
        <w:ind w:left="1077" w:hanging="360"/>
      </w:pPr>
      <w:rPr>
        <w:rFonts w:ascii="Courier New" w:hAnsi="Courier New"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36" w15:restartNumberingAfterBreak="0">
    <w:nsid w:val="50D5493E"/>
    <w:multiLevelType w:val="hybridMultilevel"/>
    <w:tmpl w:val="022EEF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52A66941"/>
    <w:multiLevelType w:val="hybridMultilevel"/>
    <w:tmpl w:val="66E6157E"/>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38" w15:restartNumberingAfterBreak="0">
    <w:nsid w:val="52C21514"/>
    <w:multiLevelType w:val="hybridMultilevel"/>
    <w:tmpl w:val="AB8EFDF0"/>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39" w15:restartNumberingAfterBreak="0">
    <w:nsid w:val="53A40084"/>
    <w:multiLevelType w:val="hybridMultilevel"/>
    <w:tmpl w:val="C772F6A0"/>
    <w:lvl w:ilvl="0" w:tplc="30A23908">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57D83DDD"/>
    <w:multiLevelType w:val="hybridMultilevel"/>
    <w:tmpl w:val="FF0ACB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5A011026"/>
    <w:multiLevelType w:val="hybridMultilevel"/>
    <w:tmpl w:val="7DCEC3B4"/>
    <w:lvl w:ilvl="0" w:tplc="04050003">
      <w:start w:val="1"/>
      <w:numFmt w:val="bullet"/>
      <w:lvlText w:val="o"/>
      <w:lvlJc w:val="left"/>
      <w:pPr>
        <w:ind w:left="1440" w:hanging="360"/>
      </w:pPr>
      <w:rPr>
        <w:rFonts w:ascii="Courier New" w:hAnsi="Courier New" w:cs="Courier New"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42" w15:restartNumberingAfterBreak="0">
    <w:nsid w:val="5BE64282"/>
    <w:multiLevelType w:val="hybridMultilevel"/>
    <w:tmpl w:val="51B4EEDA"/>
    <w:lvl w:ilvl="0" w:tplc="30A23908">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15:restartNumberingAfterBreak="0">
    <w:nsid w:val="5E3279B0"/>
    <w:multiLevelType w:val="hybridMultilevel"/>
    <w:tmpl w:val="7E32B298"/>
    <w:lvl w:ilvl="0" w:tplc="040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20105C7"/>
    <w:multiLevelType w:val="multilevel"/>
    <w:tmpl w:val="EFBCB8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24C48D8"/>
    <w:multiLevelType w:val="multilevel"/>
    <w:tmpl w:val="BAE4412C"/>
    <w:lvl w:ilvl="0">
      <w:start w:val="1"/>
      <w:numFmt w:val="lowerLetter"/>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641D6837"/>
    <w:multiLevelType w:val="hybridMultilevel"/>
    <w:tmpl w:val="BA722D5E"/>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65BA5F15"/>
    <w:multiLevelType w:val="hybridMultilevel"/>
    <w:tmpl w:val="42704C8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6682459C"/>
    <w:multiLevelType w:val="hybridMultilevel"/>
    <w:tmpl w:val="02BC658A"/>
    <w:lvl w:ilvl="0" w:tplc="0405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8850A17"/>
    <w:multiLevelType w:val="hybridMultilevel"/>
    <w:tmpl w:val="660AF562"/>
    <w:lvl w:ilvl="0" w:tplc="02C22A70">
      <w:start w:val="1"/>
      <w:numFmt w:val="bullet"/>
      <w:lvlText w:val="-"/>
      <w:lvlJc w:val="left"/>
      <w:pPr>
        <w:ind w:left="1146" w:hanging="360"/>
      </w:pPr>
      <w:rPr>
        <w:rFonts w:ascii="Calibri" w:hAnsi="Calibri" w:hint="default"/>
      </w:rPr>
    </w:lvl>
    <w:lvl w:ilvl="1" w:tplc="04050003" w:tentative="1">
      <w:start w:val="1"/>
      <w:numFmt w:val="bullet"/>
      <w:lvlText w:val="o"/>
      <w:lvlJc w:val="left"/>
      <w:pPr>
        <w:ind w:left="1866" w:hanging="360"/>
      </w:pPr>
      <w:rPr>
        <w:rFonts w:ascii="Courier New" w:hAnsi="Courier New" w:cs="Courier New" w:hint="default"/>
      </w:rPr>
    </w:lvl>
    <w:lvl w:ilvl="2" w:tplc="04050005" w:tentative="1">
      <w:start w:val="1"/>
      <w:numFmt w:val="bullet"/>
      <w:lvlText w:val=""/>
      <w:lvlJc w:val="left"/>
      <w:pPr>
        <w:ind w:left="2586" w:hanging="360"/>
      </w:pPr>
      <w:rPr>
        <w:rFonts w:ascii="Wingdings" w:hAnsi="Wingdings" w:hint="default"/>
      </w:rPr>
    </w:lvl>
    <w:lvl w:ilvl="3" w:tplc="04050001" w:tentative="1">
      <w:start w:val="1"/>
      <w:numFmt w:val="bullet"/>
      <w:lvlText w:val=""/>
      <w:lvlJc w:val="left"/>
      <w:pPr>
        <w:ind w:left="3306" w:hanging="360"/>
      </w:pPr>
      <w:rPr>
        <w:rFonts w:ascii="Symbol" w:hAnsi="Symbol" w:hint="default"/>
      </w:rPr>
    </w:lvl>
    <w:lvl w:ilvl="4" w:tplc="04050003" w:tentative="1">
      <w:start w:val="1"/>
      <w:numFmt w:val="bullet"/>
      <w:lvlText w:val="o"/>
      <w:lvlJc w:val="left"/>
      <w:pPr>
        <w:ind w:left="4026" w:hanging="360"/>
      </w:pPr>
      <w:rPr>
        <w:rFonts w:ascii="Courier New" w:hAnsi="Courier New" w:cs="Courier New" w:hint="default"/>
      </w:rPr>
    </w:lvl>
    <w:lvl w:ilvl="5" w:tplc="04050005" w:tentative="1">
      <w:start w:val="1"/>
      <w:numFmt w:val="bullet"/>
      <w:lvlText w:val=""/>
      <w:lvlJc w:val="left"/>
      <w:pPr>
        <w:ind w:left="4746" w:hanging="360"/>
      </w:pPr>
      <w:rPr>
        <w:rFonts w:ascii="Wingdings" w:hAnsi="Wingdings" w:hint="default"/>
      </w:rPr>
    </w:lvl>
    <w:lvl w:ilvl="6" w:tplc="04050001" w:tentative="1">
      <w:start w:val="1"/>
      <w:numFmt w:val="bullet"/>
      <w:lvlText w:val=""/>
      <w:lvlJc w:val="left"/>
      <w:pPr>
        <w:ind w:left="5466" w:hanging="360"/>
      </w:pPr>
      <w:rPr>
        <w:rFonts w:ascii="Symbol" w:hAnsi="Symbol" w:hint="default"/>
      </w:rPr>
    </w:lvl>
    <w:lvl w:ilvl="7" w:tplc="04050003" w:tentative="1">
      <w:start w:val="1"/>
      <w:numFmt w:val="bullet"/>
      <w:lvlText w:val="o"/>
      <w:lvlJc w:val="left"/>
      <w:pPr>
        <w:ind w:left="6186" w:hanging="360"/>
      </w:pPr>
      <w:rPr>
        <w:rFonts w:ascii="Courier New" w:hAnsi="Courier New" w:cs="Courier New" w:hint="default"/>
      </w:rPr>
    </w:lvl>
    <w:lvl w:ilvl="8" w:tplc="04050005" w:tentative="1">
      <w:start w:val="1"/>
      <w:numFmt w:val="bullet"/>
      <w:lvlText w:val=""/>
      <w:lvlJc w:val="left"/>
      <w:pPr>
        <w:ind w:left="6906" w:hanging="360"/>
      </w:pPr>
      <w:rPr>
        <w:rFonts w:ascii="Wingdings" w:hAnsi="Wingdings" w:hint="default"/>
      </w:rPr>
    </w:lvl>
  </w:abstractNum>
  <w:abstractNum w:abstractNumId="50" w15:restartNumberingAfterBreak="0">
    <w:nsid w:val="689E4057"/>
    <w:multiLevelType w:val="hybridMultilevel"/>
    <w:tmpl w:val="203AAA1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1" w15:restartNumberingAfterBreak="0">
    <w:nsid w:val="69024657"/>
    <w:multiLevelType w:val="hybridMultilevel"/>
    <w:tmpl w:val="55B42DD2"/>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52" w15:restartNumberingAfterBreak="0">
    <w:nsid w:val="6A297267"/>
    <w:multiLevelType w:val="hybridMultilevel"/>
    <w:tmpl w:val="6930C042"/>
    <w:lvl w:ilvl="0" w:tplc="B56EF576">
      <w:start w:val="1"/>
      <w:numFmt w:val="bullet"/>
      <w:lvlText w:val=""/>
      <w:lvlJc w:val="left"/>
      <w:pPr>
        <w:ind w:left="2130" w:hanging="360"/>
      </w:pPr>
      <w:rPr>
        <w:rFonts w:ascii="Symbol" w:hAnsi="Symbol" w:hint="default"/>
        <w:sz w:val="24"/>
      </w:rPr>
    </w:lvl>
    <w:lvl w:ilvl="1" w:tplc="04050003" w:tentative="1">
      <w:start w:val="1"/>
      <w:numFmt w:val="bullet"/>
      <w:lvlText w:val="o"/>
      <w:lvlJc w:val="left"/>
      <w:pPr>
        <w:ind w:left="2850" w:hanging="360"/>
      </w:pPr>
      <w:rPr>
        <w:rFonts w:ascii="Courier New" w:hAnsi="Courier New" w:cs="Courier New" w:hint="default"/>
      </w:rPr>
    </w:lvl>
    <w:lvl w:ilvl="2" w:tplc="04050005" w:tentative="1">
      <w:start w:val="1"/>
      <w:numFmt w:val="bullet"/>
      <w:lvlText w:val=""/>
      <w:lvlJc w:val="left"/>
      <w:pPr>
        <w:ind w:left="3570" w:hanging="360"/>
      </w:pPr>
      <w:rPr>
        <w:rFonts w:ascii="Wingdings" w:hAnsi="Wingdings" w:hint="default"/>
      </w:rPr>
    </w:lvl>
    <w:lvl w:ilvl="3" w:tplc="04050001" w:tentative="1">
      <w:start w:val="1"/>
      <w:numFmt w:val="bullet"/>
      <w:lvlText w:val=""/>
      <w:lvlJc w:val="left"/>
      <w:pPr>
        <w:ind w:left="4290" w:hanging="360"/>
      </w:pPr>
      <w:rPr>
        <w:rFonts w:ascii="Symbol" w:hAnsi="Symbol" w:hint="default"/>
      </w:rPr>
    </w:lvl>
    <w:lvl w:ilvl="4" w:tplc="04050003" w:tentative="1">
      <w:start w:val="1"/>
      <w:numFmt w:val="bullet"/>
      <w:lvlText w:val="o"/>
      <w:lvlJc w:val="left"/>
      <w:pPr>
        <w:ind w:left="5010" w:hanging="360"/>
      </w:pPr>
      <w:rPr>
        <w:rFonts w:ascii="Courier New" w:hAnsi="Courier New" w:cs="Courier New" w:hint="default"/>
      </w:rPr>
    </w:lvl>
    <w:lvl w:ilvl="5" w:tplc="04050005" w:tentative="1">
      <w:start w:val="1"/>
      <w:numFmt w:val="bullet"/>
      <w:lvlText w:val=""/>
      <w:lvlJc w:val="left"/>
      <w:pPr>
        <w:ind w:left="5730" w:hanging="360"/>
      </w:pPr>
      <w:rPr>
        <w:rFonts w:ascii="Wingdings" w:hAnsi="Wingdings" w:hint="default"/>
      </w:rPr>
    </w:lvl>
    <w:lvl w:ilvl="6" w:tplc="04050001" w:tentative="1">
      <w:start w:val="1"/>
      <w:numFmt w:val="bullet"/>
      <w:lvlText w:val=""/>
      <w:lvlJc w:val="left"/>
      <w:pPr>
        <w:ind w:left="6450" w:hanging="360"/>
      </w:pPr>
      <w:rPr>
        <w:rFonts w:ascii="Symbol" w:hAnsi="Symbol" w:hint="default"/>
      </w:rPr>
    </w:lvl>
    <w:lvl w:ilvl="7" w:tplc="04050003" w:tentative="1">
      <w:start w:val="1"/>
      <w:numFmt w:val="bullet"/>
      <w:lvlText w:val="o"/>
      <w:lvlJc w:val="left"/>
      <w:pPr>
        <w:ind w:left="7170" w:hanging="360"/>
      </w:pPr>
      <w:rPr>
        <w:rFonts w:ascii="Courier New" w:hAnsi="Courier New" w:cs="Courier New" w:hint="default"/>
      </w:rPr>
    </w:lvl>
    <w:lvl w:ilvl="8" w:tplc="04050005" w:tentative="1">
      <w:start w:val="1"/>
      <w:numFmt w:val="bullet"/>
      <w:lvlText w:val=""/>
      <w:lvlJc w:val="left"/>
      <w:pPr>
        <w:ind w:left="7890" w:hanging="360"/>
      </w:pPr>
      <w:rPr>
        <w:rFonts w:ascii="Wingdings" w:hAnsi="Wingdings" w:hint="default"/>
      </w:rPr>
    </w:lvl>
  </w:abstractNum>
  <w:abstractNum w:abstractNumId="53" w15:restartNumberingAfterBreak="0">
    <w:nsid w:val="6F5F6582"/>
    <w:multiLevelType w:val="hybridMultilevel"/>
    <w:tmpl w:val="A006AD3E"/>
    <w:lvl w:ilvl="0" w:tplc="A6DE4752">
      <w:start w:val="1"/>
      <w:numFmt w:val="lowerLetter"/>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54" w15:restartNumberingAfterBreak="0">
    <w:nsid w:val="75160F03"/>
    <w:multiLevelType w:val="hybridMultilevel"/>
    <w:tmpl w:val="4BDC8B52"/>
    <w:lvl w:ilvl="0" w:tplc="04050001">
      <w:start w:val="1"/>
      <w:numFmt w:val="bullet"/>
      <w:lvlText w:val=""/>
      <w:lvlJc w:val="left"/>
      <w:pPr>
        <w:ind w:left="502" w:hanging="360"/>
      </w:pPr>
      <w:rPr>
        <w:rFonts w:ascii="Symbol" w:hAnsi="Symbol" w:hint="default"/>
      </w:rPr>
    </w:lvl>
    <w:lvl w:ilvl="1" w:tplc="04050017">
      <w:start w:val="1"/>
      <w:numFmt w:val="lowerLetter"/>
      <w:lvlText w:val="%2)"/>
      <w:lvlJc w:val="left"/>
      <w:pPr>
        <w:ind w:left="1222" w:hanging="360"/>
      </w:pPr>
      <w:rPr>
        <w:rFonts w:hint="default"/>
      </w:rPr>
    </w:lvl>
    <w:lvl w:ilvl="2" w:tplc="04050005">
      <w:start w:val="1"/>
      <w:numFmt w:val="bullet"/>
      <w:lvlText w:val=""/>
      <w:lvlJc w:val="left"/>
      <w:pPr>
        <w:ind w:left="1942" w:hanging="360"/>
      </w:pPr>
      <w:rPr>
        <w:rFonts w:ascii="Wingdings" w:hAnsi="Wingdings" w:hint="default"/>
      </w:rPr>
    </w:lvl>
    <w:lvl w:ilvl="3" w:tplc="04050001">
      <w:start w:val="1"/>
      <w:numFmt w:val="bullet"/>
      <w:lvlText w:val=""/>
      <w:lvlJc w:val="left"/>
      <w:pPr>
        <w:ind w:left="2662" w:hanging="360"/>
      </w:pPr>
      <w:rPr>
        <w:rFonts w:ascii="Symbol" w:hAnsi="Symbol" w:hint="default"/>
      </w:rPr>
    </w:lvl>
    <w:lvl w:ilvl="4" w:tplc="04050003">
      <w:start w:val="1"/>
      <w:numFmt w:val="bullet"/>
      <w:lvlText w:val="o"/>
      <w:lvlJc w:val="left"/>
      <w:pPr>
        <w:ind w:left="3382" w:hanging="360"/>
      </w:pPr>
      <w:rPr>
        <w:rFonts w:ascii="Courier New" w:hAnsi="Courier New" w:cs="Courier New" w:hint="default"/>
      </w:rPr>
    </w:lvl>
    <w:lvl w:ilvl="5" w:tplc="04050005" w:tentative="1">
      <w:start w:val="1"/>
      <w:numFmt w:val="bullet"/>
      <w:lvlText w:val=""/>
      <w:lvlJc w:val="left"/>
      <w:pPr>
        <w:ind w:left="4102" w:hanging="360"/>
      </w:pPr>
      <w:rPr>
        <w:rFonts w:ascii="Wingdings" w:hAnsi="Wingdings" w:hint="default"/>
      </w:rPr>
    </w:lvl>
    <w:lvl w:ilvl="6" w:tplc="04050001" w:tentative="1">
      <w:start w:val="1"/>
      <w:numFmt w:val="bullet"/>
      <w:lvlText w:val=""/>
      <w:lvlJc w:val="left"/>
      <w:pPr>
        <w:ind w:left="4822" w:hanging="360"/>
      </w:pPr>
      <w:rPr>
        <w:rFonts w:ascii="Symbol" w:hAnsi="Symbol" w:hint="default"/>
      </w:rPr>
    </w:lvl>
    <w:lvl w:ilvl="7" w:tplc="04050003" w:tentative="1">
      <w:start w:val="1"/>
      <w:numFmt w:val="bullet"/>
      <w:lvlText w:val="o"/>
      <w:lvlJc w:val="left"/>
      <w:pPr>
        <w:ind w:left="5542" w:hanging="360"/>
      </w:pPr>
      <w:rPr>
        <w:rFonts w:ascii="Courier New" w:hAnsi="Courier New" w:cs="Courier New" w:hint="default"/>
      </w:rPr>
    </w:lvl>
    <w:lvl w:ilvl="8" w:tplc="04050005" w:tentative="1">
      <w:start w:val="1"/>
      <w:numFmt w:val="bullet"/>
      <w:lvlText w:val=""/>
      <w:lvlJc w:val="left"/>
      <w:pPr>
        <w:ind w:left="6262" w:hanging="360"/>
      </w:pPr>
      <w:rPr>
        <w:rFonts w:ascii="Wingdings" w:hAnsi="Wingdings" w:hint="default"/>
      </w:rPr>
    </w:lvl>
  </w:abstractNum>
  <w:abstractNum w:abstractNumId="55" w15:restartNumberingAfterBreak="0">
    <w:nsid w:val="75C266FD"/>
    <w:multiLevelType w:val="hybridMultilevel"/>
    <w:tmpl w:val="AA36775A"/>
    <w:lvl w:ilvl="0" w:tplc="04050001">
      <w:start w:val="1"/>
      <w:numFmt w:val="bullet"/>
      <w:lvlText w:val=""/>
      <w:lvlJc w:val="left"/>
      <w:pPr>
        <w:ind w:left="720" w:hanging="360"/>
      </w:pPr>
      <w:rPr>
        <w:rFonts w:ascii="Symbol" w:hAnsi="Symbol" w:hint="default"/>
      </w:rPr>
    </w:lvl>
    <w:lvl w:ilvl="1" w:tplc="8B0A87FA">
      <w:start w:val="1"/>
      <w:numFmt w:val="bullet"/>
      <w:lvlText w:val="-"/>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771F1F56"/>
    <w:multiLevelType w:val="hybridMultilevel"/>
    <w:tmpl w:val="5012401E"/>
    <w:lvl w:ilvl="0" w:tplc="0405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57" w15:restartNumberingAfterBreak="0">
    <w:nsid w:val="7E6C3D10"/>
    <w:multiLevelType w:val="hybridMultilevel"/>
    <w:tmpl w:val="C4E63D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7EB654E3"/>
    <w:multiLevelType w:val="hybridMultilevel"/>
    <w:tmpl w:val="7C7ACC8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894199148">
    <w:abstractNumId w:val="58"/>
  </w:num>
  <w:num w:numId="2" w16cid:durableId="1641381242">
    <w:abstractNumId w:val="55"/>
  </w:num>
  <w:num w:numId="3" w16cid:durableId="2054957943">
    <w:abstractNumId w:val="21"/>
  </w:num>
  <w:num w:numId="4" w16cid:durableId="17122104">
    <w:abstractNumId w:val="32"/>
  </w:num>
  <w:num w:numId="5" w16cid:durableId="727921789">
    <w:abstractNumId w:val="44"/>
  </w:num>
  <w:num w:numId="6" w16cid:durableId="410809011">
    <w:abstractNumId w:val="30"/>
  </w:num>
  <w:num w:numId="7" w16cid:durableId="735665212">
    <w:abstractNumId w:val="45"/>
  </w:num>
  <w:num w:numId="8" w16cid:durableId="394014334">
    <w:abstractNumId w:val="10"/>
  </w:num>
  <w:num w:numId="9" w16cid:durableId="566189157">
    <w:abstractNumId w:val="5"/>
  </w:num>
  <w:num w:numId="10" w16cid:durableId="1148479924">
    <w:abstractNumId w:val="13"/>
  </w:num>
  <w:num w:numId="11" w16cid:durableId="1743671634">
    <w:abstractNumId w:val="24"/>
  </w:num>
  <w:num w:numId="12" w16cid:durableId="755371201">
    <w:abstractNumId w:val="27"/>
  </w:num>
  <w:num w:numId="13" w16cid:durableId="1579168539">
    <w:abstractNumId w:val="11"/>
  </w:num>
  <w:num w:numId="14" w16cid:durableId="955016461">
    <w:abstractNumId w:val="1"/>
  </w:num>
  <w:num w:numId="15" w16cid:durableId="1251816555">
    <w:abstractNumId w:val="54"/>
  </w:num>
  <w:num w:numId="16" w16cid:durableId="909653556">
    <w:abstractNumId w:val="52"/>
  </w:num>
  <w:num w:numId="17" w16cid:durableId="1866600791">
    <w:abstractNumId w:val="14"/>
  </w:num>
  <w:num w:numId="18" w16cid:durableId="2035424974">
    <w:abstractNumId w:val="26"/>
  </w:num>
  <w:num w:numId="19" w16cid:durableId="152844707">
    <w:abstractNumId w:val="17"/>
  </w:num>
  <w:num w:numId="20" w16cid:durableId="1530603327">
    <w:abstractNumId w:val="29"/>
  </w:num>
  <w:num w:numId="21" w16cid:durableId="514925995">
    <w:abstractNumId w:val="0"/>
  </w:num>
  <w:num w:numId="22" w16cid:durableId="1195195034">
    <w:abstractNumId w:val="34"/>
  </w:num>
  <w:num w:numId="23" w16cid:durableId="835649543">
    <w:abstractNumId w:val="49"/>
  </w:num>
  <w:num w:numId="24" w16cid:durableId="1645282275">
    <w:abstractNumId w:val="33"/>
  </w:num>
  <w:num w:numId="25" w16cid:durableId="831682459">
    <w:abstractNumId w:val="22"/>
  </w:num>
  <w:num w:numId="26" w16cid:durableId="1765607248">
    <w:abstractNumId w:val="46"/>
  </w:num>
  <w:num w:numId="27" w16cid:durableId="694384152">
    <w:abstractNumId w:val="42"/>
  </w:num>
  <w:num w:numId="28" w16cid:durableId="309674452">
    <w:abstractNumId w:val="15"/>
  </w:num>
  <w:num w:numId="29" w16cid:durableId="672029436">
    <w:abstractNumId w:val="35"/>
  </w:num>
  <w:num w:numId="30" w16cid:durableId="1045719278">
    <w:abstractNumId w:val="39"/>
  </w:num>
  <w:num w:numId="31" w16cid:durableId="802888276">
    <w:abstractNumId w:val="7"/>
  </w:num>
  <w:num w:numId="32" w16cid:durableId="380861286">
    <w:abstractNumId w:val="38"/>
  </w:num>
  <w:num w:numId="33" w16cid:durableId="960309672">
    <w:abstractNumId w:val="43"/>
  </w:num>
  <w:num w:numId="34" w16cid:durableId="1256747621">
    <w:abstractNumId w:val="23"/>
  </w:num>
  <w:num w:numId="35" w16cid:durableId="425417742">
    <w:abstractNumId w:val="37"/>
  </w:num>
  <w:num w:numId="36" w16cid:durableId="1059594263">
    <w:abstractNumId w:val="48"/>
  </w:num>
  <w:num w:numId="37" w16cid:durableId="313729729">
    <w:abstractNumId w:val="4"/>
  </w:num>
  <w:num w:numId="38" w16cid:durableId="936252697">
    <w:abstractNumId w:val="2"/>
  </w:num>
  <w:num w:numId="39" w16cid:durableId="1305501317">
    <w:abstractNumId w:val="28"/>
  </w:num>
  <w:num w:numId="40" w16cid:durableId="1469663744">
    <w:abstractNumId w:val="16"/>
  </w:num>
  <w:num w:numId="41" w16cid:durableId="1036855491">
    <w:abstractNumId w:val="51"/>
  </w:num>
  <w:num w:numId="42" w16cid:durableId="1429934508">
    <w:abstractNumId w:val="25"/>
  </w:num>
  <w:num w:numId="43" w16cid:durableId="1015612682">
    <w:abstractNumId w:val="9"/>
  </w:num>
  <w:num w:numId="44" w16cid:durableId="2059939511">
    <w:abstractNumId w:val="53"/>
  </w:num>
  <w:num w:numId="45" w16cid:durableId="1002507830">
    <w:abstractNumId w:val="40"/>
  </w:num>
  <w:num w:numId="46" w16cid:durableId="1861553436">
    <w:abstractNumId w:val="31"/>
  </w:num>
  <w:num w:numId="47" w16cid:durableId="1892181493">
    <w:abstractNumId w:val="12"/>
  </w:num>
  <w:num w:numId="48" w16cid:durableId="57440836">
    <w:abstractNumId w:val="36"/>
  </w:num>
  <w:num w:numId="49" w16cid:durableId="1361317290">
    <w:abstractNumId w:val="41"/>
  </w:num>
  <w:num w:numId="50" w16cid:durableId="1037698868">
    <w:abstractNumId w:val="3"/>
  </w:num>
  <w:num w:numId="51" w16cid:durableId="326245900">
    <w:abstractNumId w:val="47"/>
  </w:num>
  <w:num w:numId="52" w16cid:durableId="1448550655">
    <w:abstractNumId w:val="6"/>
  </w:num>
  <w:num w:numId="53" w16cid:durableId="88549067">
    <w:abstractNumId w:val="50"/>
  </w:num>
  <w:num w:numId="54" w16cid:durableId="372773365">
    <w:abstractNumId w:val="19"/>
  </w:num>
  <w:num w:numId="55" w16cid:durableId="1919746654">
    <w:abstractNumId w:val="57"/>
  </w:num>
  <w:num w:numId="56" w16cid:durableId="1090156025">
    <w:abstractNumId w:val="20"/>
  </w:num>
  <w:num w:numId="57" w16cid:durableId="1312783759">
    <w:abstractNumId w:val="18"/>
  </w:num>
  <w:num w:numId="58" w16cid:durableId="1001735329">
    <w:abstractNumId w:val="8"/>
  </w:num>
  <w:num w:numId="59" w16cid:durableId="157936488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AD2153"/>
    <w:rsid w:val="00014ABE"/>
    <w:rsid w:val="00056941"/>
    <w:rsid w:val="000E0E4F"/>
    <w:rsid w:val="000E5E24"/>
    <w:rsid w:val="00107055"/>
    <w:rsid w:val="001142F6"/>
    <w:rsid w:val="0011772B"/>
    <w:rsid w:val="001353A4"/>
    <w:rsid w:val="00151BA7"/>
    <w:rsid w:val="001E3FC5"/>
    <w:rsid w:val="001F5ACC"/>
    <w:rsid w:val="002042F2"/>
    <w:rsid w:val="0021785C"/>
    <w:rsid w:val="00221D27"/>
    <w:rsid w:val="002402F7"/>
    <w:rsid w:val="002449A0"/>
    <w:rsid w:val="00252F6B"/>
    <w:rsid w:val="00257856"/>
    <w:rsid w:val="00290DD4"/>
    <w:rsid w:val="002A562E"/>
    <w:rsid w:val="002E01EF"/>
    <w:rsid w:val="0032638B"/>
    <w:rsid w:val="00355710"/>
    <w:rsid w:val="003851A3"/>
    <w:rsid w:val="00385C7F"/>
    <w:rsid w:val="003B080F"/>
    <w:rsid w:val="003E6D02"/>
    <w:rsid w:val="00401694"/>
    <w:rsid w:val="00447CB8"/>
    <w:rsid w:val="00476E80"/>
    <w:rsid w:val="00484600"/>
    <w:rsid w:val="004B10DF"/>
    <w:rsid w:val="004F4C23"/>
    <w:rsid w:val="00503405"/>
    <w:rsid w:val="005107C9"/>
    <w:rsid w:val="00526442"/>
    <w:rsid w:val="0055291A"/>
    <w:rsid w:val="00564BED"/>
    <w:rsid w:val="00580956"/>
    <w:rsid w:val="005A4FFD"/>
    <w:rsid w:val="00616362"/>
    <w:rsid w:val="006C28BE"/>
    <w:rsid w:val="00710206"/>
    <w:rsid w:val="007312A6"/>
    <w:rsid w:val="00791AF3"/>
    <w:rsid w:val="00793177"/>
    <w:rsid w:val="007C6B2B"/>
    <w:rsid w:val="00815143"/>
    <w:rsid w:val="0083608E"/>
    <w:rsid w:val="00853CFD"/>
    <w:rsid w:val="00872092"/>
    <w:rsid w:val="0088131B"/>
    <w:rsid w:val="008A5F32"/>
    <w:rsid w:val="008C764D"/>
    <w:rsid w:val="008F4A03"/>
    <w:rsid w:val="009148BE"/>
    <w:rsid w:val="00946099"/>
    <w:rsid w:val="0097619A"/>
    <w:rsid w:val="009852BB"/>
    <w:rsid w:val="009A090B"/>
    <w:rsid w:val="009C092D"/>
    <w:rsid w:val="009F086C"/>
    <w:rsid w:val="00A316CE"/>
    <w:rsid w:val="00A672A6"/>
    <w:rsid w:val="00A72B5D"/>
    <w:rsid w:val="00AB4390"/>
    <w:rsid w:val="00AD2153"/>
    <w:rsid w:val="00B170B1"/>
    <w:rsid w:val="00B52AAE"/>
    <w:rsid w:val="00B540A1"/>
    <w:rsid w:val="00B5651A"/>
    <w:rsid w:val="00B96A89"/>
    <w:rsid w:val="00BC3FFF"/>
    <w:rsid w:val="00C04112"/>
    <w:rsid w:val="00C86ADF"/>
    <w:rsid w:val="00CE17D7"/>
    <w:rsid w:val="00D04976"/>
    <w:rsid w:val="00D0619E"/>
    <w:rsid w:val="00D72AB8"/>
    <w:rsid w:val="00D8519B"/>
    <w:rsid w:val="00DF4D49"/>
    <w:rsid w:val="00E16F2A"/>
    <w:rsid w:val="00E34F1A"/>
    <w:rsid w:val="00E35DFF"/>
    <w:rsid w:val="00E6490A"/>
    <w:rsid w:val="00ED57B9"/>
    <w:rsid w:val="00F54F18"/>
    <w:rsid w:val="00F724A1"/>
    <w:rsid w:val="00F85E9F"/>
    <w:rsid w:val="00F90BE7"/>
    <w:rsid w:val="00FB260F"/>
    <w:rsid w:val="00FF780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FB63F48"/>
  <w15:docId w15:val="{51EDE019-81BB-46E4-8B6F-EC961C55D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C6B2B"/>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AD2153"/>
    <w:pPr>
      <w:ind w:left="720"/>
      <w:contextualSpacing/>
    </w:pPr>
    <w:rPr>
      <w:rFonts w:eastAsiaTheme="minorHAnsi"/>
      <w:lang w:eastAsia="en-US"/>
    </w:rPr>
  </w:style>
  <w:style w:type="character" w:styleId="Zstupntext">
    <w:name w:val="Placeholder Text"/>
    <w:basedOn w:val="Standardnpsmoodstavce"/>
    <w:uiPriority w:val="99"/>
    <w:semiHidden/>
    <w:rsid w:val="00484600"/>
    <w:rPr>
      <w:color w:val="808080"/>
    </w:rPr>
  </w:style>
  <w:style w:type="paragraph" w:styleId="Textbubliny">
    <w:name w:val="Balloon Text"/>
    <w:basedOn w:val="Normln"/>
    <w:link w:val="TextbublinyChar"/>
    <w:uiPriority w:val="99"/>
    <w:semiHidden/>
    <w:unhideWhenUsed/>
    <w:rsid w:val="00484600"/>
    <w:rPr>
      <w:rFonts w:ascii="Tahoma" w:hAnsi="Tahoma" w:cs="Tahoma"/>
      <w:sz w:val="16"/>
      <w:szCs w:val="16"/>
    </w:rPr>
  </w:style>
  <w:style w:type="character" w:customStyle="1" w:styleId="TextbublinyChar">
    <w:name w:val="Text bubliny Char"/>
    <w:basedOn w:val="Standardnpsmoodstavce"/>
    <w:link w:val="Textbubliny"/>
    <w:uiPriority w:val="99"/>
    <w:semiHidden/>
    <w:rsid w:val="00484600"/>
    <w:rPr>
      <w:rFonts w:ascii="Tahoma" w:hAnsi="Tahoma" w:cs="Tahoma"/>
      <w:sz w:val="16"/>
      <w:szCs w:val="16"/>
    </w:rPr>
  </w:style>
  <w:style w:type="table" w:styleId="Mkatabulky">
    <w:name w:val="Table Grid"/>
    <w:basedOn w:val="Normlntabulka"/>
    <w:uiPriority w:val="59"/>
    <w:rsid w:val="00FB26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stnovnzvraznn5">
    <w:name w:val="Light Shading Accent 5"/>
    <w:basedOn w:val="Normlntabulka"/>
    <w:uiPriority w:val="60"/>
    <w:rsid w:val="00D8519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180EA5-2598-AE4C-8271-DE6CACF42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2733</TotalTime>
  <Pages>7</Pages>
  <Words>1432</Words>
  <Characters>8449</Characters>
  <Application>Microsoft Office Word</Application>
  <DocSecurity>0</DocSecurity>
  <Lines>70</Lines>
  <Paragraphs>19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Veronika Timová</dc:creator>
  <cp:lastModifiedBy>Jan Janiš</cp:lastModifiedBy>
  <cp:revision>60</cp:revision>
  <cp:lastPrinted>2019-02-03T17:55:00Z</cp:lastPrinted>
  <dcterms:created xsi:type="dcterms:W3CDTF">2019-01-21T20:48:00Z</dcterms:created>
  <dcterms:modified xsi:type="dcterms:W3CDTF">2023-12-25T13:56:00Z</dcterms:modified>
</cp:coreProperties>
</file>