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</w:pPr>
      <w:r>
        <w:t>STREDNÁ PRIEMYSELNÁ ŠKOLA ELEKTROTECHNICKÁ</w:t>
      </w:r>
      <w:r>
        <w:br w:type="textWrapping"/>
      </w:r>
      <w:r>
        <w:t>KOMENSKÉHO 44, 040 01 KOŠICE</w:t>
      </w:r>
    </w:p>
    <w:p/>
    <w:p/>
    <w:p/>
    <w:p/>
    <w:p/>
    <w:p/>
    <w:p/>
    <w:p>
      <w:pPr>
        <w:pStyle w:val="24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Multifunkčné monitorovacie zariadenie - Meranie údajov včelích úľov</w:t>
      </w:r>
    </w:p>
    <w:p>
      <w:pPr>
        <w:pStyle w:val="24"/>
      </w:pPr>
    </w:p>
    <w:p>
      <w:pPr>
        <w:pStyle w:val="24"/>
      </w:pPr>
    </w:p>
    <w:p>
      <w:pPr>
        <w:pStyle w:val="24"/>
        <w:jc w:val="both"/>
      </w:pPr>
    </w:p>
    <w:p>
      <w:pPr>
        <w:pStyle w:val="24"/>
        <w:jc w:val="both"/>
      </w:pPr>
    </w:p>
    <w:p>
      <w:pPr>
        <w:pStyle w:val="24"/>
      </w:pPr>
    </w:p>
    <w:p>
      <w:pPr>
        <w:pStyle w:val="24"/>
        <w:rPr>
          <w:rFonts w:hint="default"/>
          <w:lang w:val="en-US"/>
        </w:rPr>
      </w:pPr>
      <w:r>
        <w:rPr>
          <w:rFonts w:hint="default"/>
          <w:lang w:val="en-US"/>
        </w:rPr>
        <w:t>Matúš Bárány</w:t>
      </w:r>
    </w:p>
    <w:p>
      <w:pPr>
        <w:pStyle w:val="24"/>
        <w:rPr>
          <w:rFonts w:hint="default"/>
          <w:lang w:val="en-US"/>
        </w:rPr>
      </w:pPr>
      <w:r>
        <w:rPr>
          <w:rFonts w:hint="default"/>
          <w:lang w:val="en-US"/>
        </w:rPr>
        <w:t>Martin Belej</w:t>
      </w:r>
    </w:p>
    <w:p>
      <w:pPr>
        <w:pStyle w:val="24"/>
      </w:pPr>
    </w:p>
    <w:p>
      <w:pPr>
        <w:pStyle w:val="24"/>
      </w:pPr>
    </w:p>
    <w:p>
      <w:pPr>
        <w:pStyle w:val="27"/>
      </w:pPr>
      <w:r>
        <w:fldChar w:fldCharType="begin"/>
      </w:r>
      <w:r>
        <w:instrText xml:space="preserve"> DATE  \@ "yyyy"  \* MERGEFORMAT </w:instrText>
      </w:r>
      <w:r>
        <w:fldChar w:fldCharType="separate"/>
      </w:r>
      <w:r>
        <w:t>2023</w:t>
      </w:r>
      <w:r>
        <w:fldChar w:fldCharType="end"/>
      </w:r>
    </w:p>
    <w:p>
      <w:pPr>
        <w:pStyle w:val="24"/>
        <w:rPr>
          <w:b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18" w:right="1418" w:bottom="851" w:left="1418" w:header="709" w:footer="709" w:gutter="0"/>
          <w:pgNumType w:start="0"/>
          <w:cols w:space="708" w:num="1"/>
          <w:docGrid w:linePitch="360" w:charSpace="0"/>
        </w:sectPr>
      </w:pPr>
    </w:p>
    <w:p>
      <w:pPr>
        <w:pStyle w:val="24"/>
      </w:pPr>
      <w:r>
        <w:t>STREDNÁ PRIEMYSELNÁ ŠKOLA ELEKTROTECHNICKÁ</w:t>
      </w:r>
      <w:r>
        <w:br w:type="textWrapping"/>
      </w:r>
      <w:r>
        <w:t>KOMENSKÉHO 44, 040 01 KOŠICE</w:t>
      </w:r>
    </w:p>
    <w:p/>
    <w:p/>
    <w:p/>
    <w:p/>
    <w:p/>
    <w:p>
      <w:pPr>
        <w:pStyle w:val="25"/>
        <w:rPr>
          <w:rFonts w:hint="default"/>
          <w:lang w:val="en-US"/>
        </w:rPr>
      </w:pPr>
      <w:r>
        <w:rPr>
          <w:rFonts w:hint="default"/>
          <w:lang w:val="en-US"/>
        </w:rPr>
        <w:t>Multifunkčné monitorovacie zariadenie - Meranie údajov včelích úľov</w:t>
      </w:r>
    </w:p>
    <w:p>
      <w:pPr>
        <w:pStyle w:val="25"/>
        <w:rPr>
          <w:rFonts w:hint="default"/>
          <w:lang w:val="en-US"/>
        </w:rPr>
      </w:pPr>
    </w:p>
    <w:p>
      <w:pPr>
        <w:pStyle w:val="28"/>
      </w:pPr>
    </w:p>
    <w:p>
      <w:pPr>
        <w:pStyle w:val="28"/>
      </w:pPr>
      <w:sdt>
        <w:sdtPr>
          <w:alias w:val="Typ práce"/>
          <w:tag w:val="Typ práce"/>
          <w:id w:val="1789383743"/>
          <w:lock w:val="sdtLocked"/>
          <w:placeholder>
            <w:docPart w:val="B599428375474528AAA07104D68A1DD8"/>
          </w:placeholder>
          <w:comboBox>
            <w:listItem w:displayText="Záverečná práca" w:value="Záverečná práca"/>
            <w:listItem w:displayText="Absolventská práca" w:value="Absolventská práca"/>
          </w:comboBox>
        </w:sdtPr>
        <w:sdtContent>
          <w:r>
            <w:t>Záverečná práca</w:t>
          </w:r>
        </w:sdtContent>
      </w:sdt>
      <w:r>
        <w:br w:type="textWrapping"/>
      </w:r>
    </w:p>
    <w:p>
      <w:pPr>
        <w:pStyle w:val="28"/>
      </w:pPr>
      <w:sdt>
        <w:sdtPr>
          <w:alias w:val="Typ záverečnej skúšky"/>
          <w:tag w:val="Typ záverečnej skúšky"/>
          <w:id w:val="-1"/>
          <w:placeholder>
            <w:docPart w:val="4202859E2385437286B9445240E27DA7"/>
          </w:placeholder>
          <w:comboBox>
            <w:listItem w:displayText="Praktická časť odbornej zložky maturitnej skúšky" w:value="Praktická časť odbornej zložky maturitnej skúšky"/>
            <w:listItem w:displayText="Praktická časť absolventskej skúšky" w:value="Praktická časť absolventskej skúšky"/>
          </w:comboBox>
        </w:sdtPr>
        <w:sdtContent>
          <w:r>
            <w:t>Praktická časť odbornej zložky maturitnej skúšky</w:t>
          </w:r>
        </w:sdtContent>
      </w:sdt>
      <w:r>
        <w:br w:type="textWrapping"/>
      </w:r>
      <w:sdt>
        <w:sdtPr>
          <w:alias w:val="Typ obhajoby práce"/>
          <w:tag w:val="Typ obhajoby práce"/>
          <w:id w:val="2128282265"/>
          <w:placeholder>
            <w:docPart w:val="DefaultPlaceholder_1082065159"/>
          </w:placeholder>
          <w:comboBox>
            <w:listItem w:displayText="Forma: Obhajoba vlastného projektu" w:value="Forma: Obhajoba vlastného projektu"/>
            <w:listItem w:displayText="Forma: Obhajoba úspešnej súťažnej práce SOČ" w:value="Forma: Obhajoba úspešnej súťažnej práce SOČ"/>
          </w:comboBox>
        </w:sdtPr>
        <w:sdtContent>
          <w:r>
            <w:t>Forma: Obhajoba vlastného projektu</w:t>
          </w:r>
        </w:sdtContent>
      </w:sdt>
    </w:p>
    <w:p>
      <w:pPr>
        <w:pStyle w:val="24"/>
        <w:rPr>
          <w:b/>
        </w:rPr>
      </w:pPr>
    </w:p>
    <w:p>
      <w:pPr>
        <w:pStyle w:val="28"/>
      </w:pPr>
    </w:p>
    <w:p>
      <w:pPr>
        <w:pStyle w:val="28"/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  <w:gridCol w:w="3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pStyle w:val="27"/>
              <w:spacing w:after="0" w:line="276" w:lineRule="auto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DATE  \@ "yyyy"  \* MERGEFORMAT 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2023</w:t>
            </w:r>
            <w:r>
              <w:rPr>
                <w:b w:val="0"/>
              </w:rPr>
              <w:fldChar w:fldCharType="end"/>
            </w:r>
          </w:p>
          <w:p>
            <w:pPr>
              <w:pStyle w:val="28"/>
              <w:spacing w:after="0" w:line="276" w:lineRule="auto"/>
              <w:jc w:val="left"/>
            </w:pPr>
            <w:r>
              <w:t>Košice</w:t>
            </w:r>
          </w:p>
        </w:tc>
        <w:tc>
          <w:tcPr>
            <w:tcW w:w="31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pStyle w:val="28"/>
              <w:spacing w:after="0"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Riešitelia:</w:t>
            </w:r>
          </w:p>
          <w:p>
            <w:pPr>
              <w:pStyle w:val="28"/>
              <w:spacing w:after="0" w:line="276" w:lineRule="auto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Matúš BÁRÁNY</w:t>
            </w:r>
          </w:p>
          <w:p>
            <w:pPr>
              <w:pStyle w:val="28"/>
              <w:spacing w:after="0" w:line="276" w:lineRule="auto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Martin BELEJ</w:t>
            </w:r>
          </w:p>
          <w:p>
            <w:pPr>
              <w:pStyle w:val="28"/>
              <w:spacing w:after="0" w:line="276" w:lineRule="auto"/>
              <w:jc w:val="left"/>
              <w:rPr>
                <w:sz w:val="24"/>
              </w:rPr>
            </w:pPr>
          </w:p>
          <w:p>
            <w:pPr>
              <w:pStyle w:val="28"/>
              <w:spacing w:after="0"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Ročník štúdia: </w:t>
            </w:r>
            <w:sdt>
              <w:sdtPr>
                <w:rPr>
                  <w:sz w:val="24"/>
                </w:rPr>
                <w:alias w:val="Ročník štúdia"/>
                <w:tag w:val="Ročník štúdia"/>
                <w:id w:val="-1"/>
                <w:placeholder>
                  <w:docPart w:val="B28C8D2028034385AF6F9137D3619F45"/>
                </w:placeholder>
                <w:comboBox>
                  <w:listItem w:displayText="tretí" w:value="tretí"/>
                  <w:listItem w:displayText="štvrtý" w:value="štvrtý"/>
                </w:comboBox>
              </w:sdtPr>
              <w:sdtEndPr>
                <w:rPr>
                  <w:sz w:val="24"/>
                </w:rPr>
              </w:sdtEndPr>
              <w:sdtContent>
                <w:r>
                  <w:rPr>
                    <w:sz w:val="24"/>
                    <w:lang w:val="en-US"/>
                  </w:rPr>
                  <w:t>š</w:t>
                </w:r>
                <w:r>
                  <w:rPr>
                    <w:rFonts w:hint="default"/>
                    <w:sz w:val="24"/>
                    <w:lang w:val="en-US"/>
                  </w:rPr>
                  <w:t>tvrtý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pStyle w:val="28"/>
              <w:spacing w:after="0"/>
            </w:pPr>
          </w:p>
        </w:tc>
        <w:tc>
          <w:tcPr>
            <w:tcW w:w="314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pStyle w:val="28"/>
              <w:spacing w:after="0"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Konzultant:</w:t>
            </w:r>
          </w:p>
          <w:p>
            <w:pPr>
              <w:pStyle w:val="28"/>
              <w:spacing w:after="0"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Ing. </w:t>
            </w:r>
            <w:r>
              <w:rPr>
                <w:rFonts w:hint="default"/>
                <w:sz w:val="24"/>
                <w:lang w:val="en-US"/>
              </w:rPr>
              <w:t>Peter</w:t>
            </w:r>
            <w:r>
              <w:rPr>
                <w:sz w:val="24"/>
              </w:rPr>
              <w:t xml:space="preserve"> </w:t>
            </w:r>
            <w:r>
              <w:rPr>
                <w:rFonts w:hint="default"/>
                <w:sz w:val="24"/>
                <w:lang w:val="en-US"/>
              </w:rPr>
              <w:t>KEUSCH</w:t>
            </w:r>
          </w:p>
        </w:tc>
      </w:tr>
    </w:tbl>
    <w:p>
      <w:pPr>
        <w:pStyle w:val="28"/>
        <w:sectPr>
          <w:headerReference r:id="rId11" w:type="default"/>
          <w:footerReference r:id="rId12" w:type="default"/>
          <w:pgSz w:w="11906" w:h="16838"/>
          <w:pgMar w:top="1418" w:right="1418" w:bottom="851" w:left="1418" w:header="709" w:footer="709" w:gutter="0"/>
          <w:cols w:space="708" w:num="1"/>
          <w:docGrid w:linePitch="360" w:charSpace="0"/>
        </w:sectPr>
      </w:pPr>
    </w:p>
    <w:p>
      <w:pPr>
        <w:pStyle w:val="24"/>
        <w:jc w:val="left"/>
        <w:sectPr>
          <w:headerReference r:id="rId13" w:type="default"/>
          <w:footerReference r:id="rId14" w:type="default"/>
          <w:pgSz w:w="11906" w:h="16838"/>
          <w:pgMar w:top="1418" w:right="1418" w:bottom="851" w:left="1418" w:header="709" w:footer="709" w:gutter="0"/>
          <w:cols w:space="708" w:num="1"/>
          <w:docGrid w:linePitch="360" w:charSpace="0"/>
        </w:sectPr>
      </w:pPr>
      <w:r>
        <w:t xml:space="preserve">namiesto tejto strany vložíte špecifikáciu témy podpísanú konzultantom a vami. Stranu nevymazávajte, pretože vám nebude sedieť číslovanie strán. </w:t>
      </w:r>
    </w:p>
    <w:p>
      <w:pPr>
        <w:pStyle w:val="35"/>
      </w:pPr>
      <w:r>
        <w:t>Obsah</w:t>
      </w:r>
      <w:bookmarkStart w:id="25" w:name="_GoBack"/>
      <w:bookmarkEnd w:id="25"/>
    </w:p>
    <w:p/>
    <w:p>
      <w:pPr>
        <w:pStyle w:val="21"/>
        <w:tabs>
          <w:tab w:val="left" w:pos="480"/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r>
        <w:fldChar w:fldCharType="begin"/>
      </w:r>
      <w:r>
        <w:instrText xml:space="preserve"> HYPERLINK \l "_Toc426034039" </w:instrText>
      </w:r>
      <w:r>
        <w:fldChar w:fldCharType="separate"/>
      </w:r>
      <w:r>
        <w:rPr>
          <w:rStyle w:val="19"/>
        </w:rPr>
        <w:t>0</w:t>
      </w:r>
      <w:r>
        <w:rPr>
          <w:rFonts w:asciiTheme="minorHAnsi" w:hAnsiTheme="minorHAnsi" w:eastAsiaTheme="minorEastAsia"/>
          <w:sz w:val="22"/>
          <w:lang w:eastAsia="sk-SK"/>
        </w:rPr>
        <w:tab/>
      </w:r>
      <w:r>
        <w:rPr>
          <w:rStyle w:val="19"/>
        </w:rPr>
        <w:t>Úvod</w:t>
      </w:r>
      <w:r>
        <w:tab/>
      </w:r>
      <w:r>
        <w:fldChar w:fldCharType="begin"/>
      </w:r>
      <w:r>
        <w:instrText xml:space="preserve"> PAGEREF _Toc426034039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left" w:pos="480"/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HYPERLINK \l "_Toc426034040" </w:instrText>
      </w:r>
      <w:r>
        <w:fldChar w:fldCharType="separate"/>
      </w:r>
      <w:r>
        <w:rPr>
          <w:rStyle w:val="19"/>
        </w:rPr>
        <w:t>1</w:t>
      </w:r>
      <w:r>
        <w:rPr>
          <w:rFonts w:asciiTheme="minorHAnsi" w:hAnsiTheme="minorHAnsi" w:eastAsiaTheme="minorEastAsia"/>
          <w:sz w:val="22"/>
          <w:lang w:eastAsia="sk-SK"/>
        </w:rPr>
        <w:tab/>
      </w:r>
      <w:r>
        <w:rPr>
          <w:rStyle w:val="19"/>
        </w:rPr>
        <w:t>Problematika a prehľad literatúry</w:t>
      </w:r>
      <w:r>
        <w:tab/>
      </w:r>
      <w:r>
        <w:fldChar w:fldCharType="begin"/>
      </w:r>
      <w:r>
        <w:instrText xml:space="preserve"> PAGEREF _Toc426034040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left" w:pos="880"/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HYPERLINK \l "_Toc426034041" </w:instrText>
      </w:r>
      <w:r>
        <w:fldChar w:fldCharType="separate"/>
      </w:r>
      <w:r>
        <w:rPr>
          <w:rStyle w:val="19"/>
        </w:rPr>
        <w:t>1.1</w:t>
      </w:r>
      <w:r>
        <w:rPr>
          <w:rFonts w:asciiTheme="minorHAnsi" w:hAnsiTheme="minorHAnsi" w:eastAsiaTheme="minorEastAsia"/>
          <w:sz w:val="22"/>
          <w:lang w:eastAsia="sk-SK"/>
        </w:rPr>
        <w:tab/>
      </w:r>
      <w:r>
        <w:rPr>
          <w:rStyle w:val="19"/>
        </w:rPr>
        <w:t>Prehľad existujúcich riešení</w:t>
      </w:r>
      <w:r>
        <w:tab/>
      </w:r>
      <w:r>
        <w:fldChar w:fldCharType="begin"/>
      </w:r>
      <w:r>
        <w:instrText xml:space="preserve"> PAGEREF _Toc426034041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left" w:pos="880"/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HYPERLINK \l "_Toc426034042" </w:instrText>
      </w:r>
      <w:r>
        <w:fldChar w:fldCharType="separate"/>
      </w:r>
      <w:r>
        <w:rPr>
          <w:rStyle w:val="19"/>
        </w:rPr>
        <w:t>1.2</w:t>
      </w:r>
      <w:r>
        <w:rPr>
          <w:rFonts w:asciiTheme="minorHAnsi" w:hAnsiTheme="minorHAnsi" w:eastAsiaTheme="minorEastAsia"/>
          <w:sz w:val="22"/>
          <w:lang w:eastAsia="sk-SK"/>
        </w:rPr>
        <w:tab/>
      </w:r>
      <w:r>
        <w:rPr>
          <w:rStyle w:val="19"/>
        </w:rPr>
        <w:t>Použité technológie</w:t>
      </w:r>
      <w:r>
        <w:tab/>
      </w:r>
      <w:r>
        <w:fldChar w:fldCharType="begin"/>
      </w:r>
      <w:r>
        <w:instrText xml:space="preserve"> PAGEREF _Toc426034042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left" w:pos="880"/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HYPERLINK \l "_Toc426034043" </w:instrText>
      </w:r>
      <w:r>
        <w:fldChar w:fldCharType="separate"/>
      </w:r>
      <w:r>
        <w:rPr>
          <w:rStyle w:val="19"/>
        </w:rPr>
        <w:t>1.3</w:t>
      </w:r>
      <w:r>
        <w:rPr>
          <w:rFonts w:asciiTheme="minorHAnsi" w:hAnsiTheme="minorHAnsi" w:eastAsiaTheme="minorEastAsia"/>
          <w:sz w:val="22"/>
          <w:lang w:eastAsia="sk-SK"/>
        </w:rPr>
        <w:tab/>
      </w:r>
      <w:r>
        <w:rPr>
          <w:rStyle w:val="19"/>
        </w:rPr>
        <w:t>Finančná analýza</w:t>
      </w:r>
      <w:r>
        <w:tab/>
      </w:r>
      <w:r>
        <w:fldChar w:fldCharType="begin"/>
      </w:r>
      <w:r>
        <w:instrText xml:space="preserve"> PAGEREF _Toc426034043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1"/>
        <w:tabs>
          <w:tab w:val="left" w:pos="480"/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HYPERLINK \l "_Toc426034044" </w:instrText>
      </w:r>
      <w:r>
        <w:fldChar w:fldCharType="separate"/>
      </w:r>
      <w:r>
        <w:rPr>
          <w:rStyle w:val="19"/>
        </w:rPr>
        <w:t>2</w:t>
      </w:r>
      <w:r>
        <w:rPr>
          <w:rFonts w:asciiTheme="minorHAnsi" w:hAnsiTheme="minorHAnsi" w:eastAsiaTheme="minorEastAsia"/>
          <w:sz w:val="22"/>
          <w:lang w:eastAsia="sk-SK"/>
        </w:rPr>
        <w:tab/>
      </w:r>
      <w:r>
        <w:rPr>
          <w:rStyle w:val="19"/>
        </w:rPr>
        <w:t>Výsledky práce</w:t>
      </w:r>
      <w:r>
        <w:tab/>
      </w:r>
      <w:r>
        <w:fldChar w:fldCharType="begin"/>
      </w:r>
      <w:r>
        <w:instrText xml:space="preserve"> PAGEREF _Toc426034044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left" w:pos="480"/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HYPERLINK \l "_Toc426034045" </w:instrText>
      </w:r>
      <w:r>
        <w:fldChar w:fldCharType="separate"/>
      </w:r>
      <w:r>
        <w:rPr>
          <w:rStyle w:val="19"/>
        </w:rPr>
        <w:t>3</w:t>
      </w:r>
      <w:r>
        <w:rPr>
          <w:rFonts w:asciiTheme="minorHAnsi" w:hAnsiTheme="minorHAnsi" w:eastAsiaTheme="minorEastAsia"/>
          <w:sz w:val="22"/>
          <w:lang w:eastAsia="sk-SK"/>
        </w:rPr>
        <w:tab/>
      </w:r>
      <w:r>
        <w:rPr>
          <w:rStyle w:val="19"/>
        </w:rPr>
        <w:t>Závery a zhrnutie</w:t>
      </w:r>
      <w:r>
        <w:tab/>
      </w:r>
      <w:r>
        <w:fldChar w:fldCharType="begin"/>
      </w:r>
      <w:r>
        <w:instrText xml:space="preserve"> PAGEREF _Toc426034045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1"/>
        <w:tabs>
          <w:tab w:val="left" w:pos="480"/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HYPERLINK \l "_Toc426034046" </w:instrText>
      </w:r>
      <w:r>
        <w:fldChar w:fldCharType="separate"/>
      </w:r>
      <w:r>
        <w:rPr>
          <w:rStyle w:val="19"/>
        </w:rPr>
        <w:t>4</w:t>
      </w:r>
      <w:r>
        <w:rPr>
          <w:rFonts w:asciiTheme="minorHAnsi" w:hAnsiTheme="minorHAnsi" w:eastAsiaTheme="minorEastAsia"/>
          <w:sz w:val="22"/>
          <w:lang w:eastAsia="sk-SK"/>
        </w:rPr>
        <w:tab/>
      </w:r>
      <w:r>
        <w:rPr>
          <w:rStyle w:val="19"/>
        </w:rPr>
        <w:t>Resumé</w:t>
      </w:r>
      <w:r>
        <w:tab/>
      </w:r>
      <w:r>
        <w:fldChar w:fldCharType="begin"/>
      </w:r>
      <w:r>
        <w:instrText xml:space="preserve"> PAGEREF _Toc426034046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left" w:pos="480"/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HYPERLINK \l "_Toc426034047" </w:instrText>
      </w:r>
      <w:r>
        <w:fldChar w:fldCharType="separate"/>
      </w:r>
      <w:r>
        <w:rPr>
          <w:rStyle w:val="19"/>
        </w:rPr>
        <w:t>5</w:t>
      </w:r>
      <w:r>
        <w:rPr>
          <w:rFonts w:asciiTheme="minorHAnsi" w:hAnsiTheme="minorHAnsi" w:eastAsiaTheme="minorEastAsia"/>
          <w:sz w:val="22"/>
          <w:lang w:eastAsia="sk-SK"/>
        </w:rPr>
        <w:tab/>
      </w:r>
      <w:r>
        <w:rPr>
          <w:rStyle w:val="19"/>
        </w:rPr>
        <w:t>Zoznam použitej literatúry</w:t>
      </w:r>
      <w:r>
        <w:tab/>
      </w:r>
      <w:r>
        <w:fldChar w:fldCharType="begin"/>
      </w:r>
      <w:r>
        <w:instrText xml:space="preserve"> PAGEREF _Toc426034047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left" w:pos="880"/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HYPERLINK \l "_Toc426034048" </w:instrText>
      </w:r>
      <w:r>
        <w:fldChar w:fldCharType="separate"/>
      </w:r>
      <w:r>
        <w:rPr>
          <w:rStyle w:val="19"/>
        </w:rPr>
        <w:t>5.1</w:t>
      </w:r>
      <w:r>
        <w:rPr>
          <w:rFonts w:asciiTheme="minorHAnsi" w:hAnsiTheme="minorHAnsi" w:eastAsiaTheme="minorEastAsia"/>
          <w:sz w:val="22"/>
          <w:lang w:eastAsia="sk-SK"/>
        </w:rPr>
        <w:tab/>
      </w:r>
      <w:r>
        <w:rPr>
          <w:rStyle w:val="19"/>
        </w:rPr>
        <w:t>Príklady bibliografických odkazov</w:t>
      </w:r>
      <w:r>
        <w:tab/>
      </w:r>
      <w:r>
        <w:fldChar w:fldCharType="begin"/>
      </w:r>
      <w:r>
        <w:instrText xml:space="preserve"> PAGEREF _Toc426034048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3"/>
        <w:tabs>
          <w:tab w:val="left" w:pos="1320"/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HYPERLINK \l "_Toc426034049" </w:instrText>
      </w:r>
      <w:r>
        <w:fldChar w:fldCharType="separate"/>
      </w:r>
      <w:r>
        <w:rPr>
          <w:rStyle w:val="19"/>
        </w:rPr>
        <w:t>5.1.1</w:t>
      </w:r>
      <w:r>
        <w:rPr>
          <w:rFonts w:asciiTheme="minorHAnsi" w:hAnsiTheme="minorHAnsi" w:eastAsiaTheme="minorEastAsia"/>
          <w:sz w:val="22"/>
          <w:lang w:eastAsia="sk-SK"/>
        </w:rPr>
        <w:tab/>
      </w:r>
      <w:r>
        <w:rPr>
          <w:rStyle w:val="19"/>
        </w:rPr>
        <w:t>Monografie</w:t>
      </w:r>
      <w:r>
        <w:tab/>
      </w:r>
      <w:r>
        <w:fldChar w:fldCharType="begin"/>
      </w:r>
      <w:r>
        <w:instrText xml:space="preserve"> PAGEREF _Toc426034049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3"/>
        <w:tabs>
          <w:tab w:val="left" w:pos="1320"/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HYPERLINK \l "_Toc426034050" </w:instrText>
      </w:r>
      <w:r>
        <w:fldChar w:fldCharType="separate"/>
      </w:r>
      <w:r>
        <w:rPr>
          <w:rStyle w:val="19"/>
        </w:rPr>
        <w:t>5.1.2</w:t>
      </w:r>
      <w:r>
        <w:rPr>
          <w:rFonts w:asciiTheme="minorHAnsi" w:hAnsiTheme="minorHAnsi" w:eastAsiaTheme="minorEastAsia"/>
          <w:sz w:val="22"/>
          <w:lang w:eastAsia="sk-SK"/>
        </w:rPr>
        <w:tab/>
      </w:r>
      <w:r>
        <w:rPr>
          <w:rStyle w:val="19"/>
        </w:rPr>
        <w:t>Články z časopisov</w:t>
      </w:r>
      <w:r>
        <w:tab/>
      </w:r>
      <w:r>
        <w:fldChar w:fldCharType="begin"/>
      </w:r>
      <w:r>
        <w:instrText xml:space="preserve"> PAGEREF _Toc426034050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left" w:pos="1320"/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HYPERLINK \l "_Toc426034051" </w:instrText>
      </w:r>
      <w:r>
        <w:fldChar w:fldCharType="separate"/>
      </w:r>
      <w:r>
        <w:rPr>
          <w:rStyle w:val="19"/>
        </w:rPr>
        <w:t>5.1.3</w:t>
      </w:r>
      <w:r>
        <w:rPr>
          <w:rFonts w:asciiTheme="minorHAnsi" w:hAnsiTheme="minorHAnsi" w:eastAsiaTheme="minorEastAsia"/>
          <w:sz w:val="22"/>
          <w:lang w:eastAsia="sk-SK"/>
        </w:rPr>
        <w:tab/>
      </w:r>
      <w:r>
        <w:rPr>
          <w:rStyle w:val="19"/>
        </w:rPr>
        <w:t>Normy</w:t>
      </w:r>
      <w:r>
        <w:tab/>
      </w:r>
      <w:r>
        <w:fldChar w:fldCharType="begin"/>
      </w:r>
      <w:r>
        <w:instrText xml:space="preserve"> PAGEREF _Toc426034051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left" w:pos="1320"/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HYPERLINK \l "_Toc426034052" </w:instrText>
      </w:r>
      <w:r>
        <w:fldChar w:fldCharType="separate"/>
      </w:r>
      <w:r>
        <w:rPr>
          <w:rStyle w:val="19"/>
        </w:rPr>
        <w:t>5.1.4</w:t>
      </w:r>
      <w:r>
        <w:rPr>
          <w:rFonts w:asciiTheme="minorHAnsi" w:hAnsiTheme="minorHAnsi" w:eastAsiaTheme="minorEastAsia"/>
          <w:sz w:val="22"/>
          <w:lang w:eastAsia="sk-SK"/>
        </w:rPr>
        <w:tab/>
      </w:r>
      <w:r>
        <w:rPr>
          <w:rStyle w:val="19"/>
        </w:rPr>
        <w:t>Legislatívne dokumenty</w:t>
      </w:r>
      <w:r>
        <w:tab/>
      </w:r>
      <w:r>
        <w:fldChar w:fldCharType="begin"/>
      </w:r>
      <w:r>
        <w:instrText xml:space="preserve"> PAGEREF _Toc426034052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left" w:pos="1320"/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HYPERLINK \l "_Toc426034053" </w:instrText>
      </w:r>
      <w:r>
        <w:fldChar w:fldCharType="separate"/>
      </w:r>
      <w:r>
        <w:rPr>
          <w:rStyle w:val="19"/>
        </w:rPr>
        <w:t>5.1.5</w:t>
      </w:r>
      <w:r>
        <w:rPr>
          <w:rFonts w:asciiTheme="minorHAnsi" w:hAnsiTheme="minorHAnsi" w:eastAsiaTheme="minorEastAsia"/>
          <w:sz w:val="22"/>
          <w:lang w:eastAsia="sk-SK"/>
        </w:rPr>
        <w:tab/>
      </w:r>
      <w:r>
        <w:rPr>
          <w:rStyle w:val="19"/>
        </w:rPr>
        <w:t>Elektronické monografie, www stránky, databázy, programy:</w:t>
      </w:r>
      <w:r>
        <w:tab/>
      </w:r>
      <w:r>
        <w:fldChar w:fldCharType="begin"/>
      </w:r>
      <w:r>
        <w:instrText xml:space="preserve"> PAGEREF _Toc426034053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1"/>
        <w:tabs>
          <w:tab w:val="left" w:pos="480"/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HYPERLINK \l "_Toc426034054" </w:instrText>
      </w:r>
      <w:r>
        <w:fldChar w:fldCharType="separate"/>
      </w:r>
      <w:r>
        <w:rPr>
          <w:rStyle w:val="19"/>
        </w:rPr>
        <w:t>6</w:t>
      </w:r>
      <w:r>
        <w:rPr>
          <w:rFonts w:asciiTheme="minorHAnsi" w:hAnsiTheme="minorHAnsi" w:eastAsiaTheme="minorEastAsia"/>
          <w:sz w:val="22"/>
          <w:lang w:eastAsia="sk-SK"/>
        </w:rPr>
        <w:tab/>
      </w:r>
      <w:r>
        <w:rPr>
          <w:rStyle w:val="19"/>
        </w:rPr>
        <w:t>Prílohy</w:t>
      </w:r>
      <w:r>
        <w:tab/>
      </w:r>
      <w:r>
        <w:fldChar w:fldCharType="begin"/>
      </w:r>
      <w:r>
        <w:instrText xml:space="preserve"> PAGEREF _Toc426034054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HYPERLINK \l "_Toc426034055" </w:instrText>
      </w:r>
      <w:r>
        <w:fldChar w:fldCharType="separate"/>
      </w:r>
      <w:r>
        <w:rPr>
          <w:rStyle w:val="19"/>
        </w:rPr>
        <w:t>Príloha A – Databázové diagramy</w:t>
      </w:r>
      <w:r>
        <w:tab/>
      </w:r>
      <w:r>
        <w:fldChar w:fldCharType="begin"/>
      </w:r>
      <w:r>
        <w:instrText xml:space="preserve"> PAGEREF _Toc426034055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HYPERLINK \l "_Toc426034056" </w:instrText>
      </w:r>
      <w:r>
        <w:fldChar w:fldCharType="separate"/>
      </w:r>
      <w:r>
        <w:rPr>
          <w:rStyle w:val="19"/>
        </w:rPr>
        <w:t>Príloha A.1 – Entitno-relačný diagram databázy používateľov</w:t>
      </w:r>
      <w:r>
        <w:tab/>
      </w:r>
      <w:r>
        <w:fldChar w:fldCharType="begin"/>
      </w:r>
      <w:r>
        <w:instrText xml:space="preserve"> PAGEREF _Toc426034056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HYPERLINK \l "_Toc426034057" </w:instrText>
      </w:r>
      <w:r>
        <w:fldChar w:fldCharType="separate"/>
      </w:r>
      <w:r>
        <w:rPr>
          <w:rStyle w:val="19"/>
        </w:rPr>
        <w:t>Príloha A.2 – Entitno-relačný diagram databázy zariadení</w:t>
      </w:r>
      <w:r>
        <w:tab/>
      </w:r>
      <w:r>
        <w:fldChar w:fldCharType="begin"/>
      </w:r>
      <w:r>
        <w:instrText xml:space="preserve"> PAGEREF _Toc426034057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HYPERLINK \l "_Toc426034058" </w:instrText>
      </w:r>
      <w:r>
        <w:fldChar w:fldCharType="separate"/>
      </w:r>
      <w:r>
        <w:rPr>
          <w:rStyle w:val="19"/>
        </w:rPr>
        <w:t>Príloha B – Schémy zapojenia</w:t>
      </w:r>
      <w:r>
        <w:tab/>
      </w:r>
      <w:r>
        <w:fldChar w:fldCharType="begin"/>
      </w:r>
      <w:r>
        <w:instrText xml:space="preserve"> PAGEREF _Toc426034058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HYPERLINK \l "_Toc426034059" </w:instrText>
      </w:r>
      <w:r>
        <w:fldChar w:fldCharType="separate"/>
      </w:r>
      <w:r>
        <w:rPr>
          <w:rStyle w:val="19"/>
        </w:rPr>
        <w:t>Príloha B.1 – Schéma zapojenia predzosilňovača</w:t>
      </w:r>
      <w:r>
        <w:tab/>
      </w:r>
      <w:r>
        <w:fldChar w:fldCharType="begin"/>
      </w:r>
      <w:r>
        <w:instrText xml:space="preserve"> PAGEREF _Toc426034059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60"/>
        </w:tabs>
        <w:rPr>
          <w:rFonts w:asciiTheme="minorHAnsi" w:hAnsiTheme="minorHAnsi" w:eastAsiaTheme="minorEastAsia"/>
          <w:sz w:val="22"/>
          <w:lang w:eastAsia="sk-SK"/>
        </w:rPr>
      </w:pPr>
      <w:r>
        <w:fldChar w:fldCharType="begin"/>
      </w:r>
      <w:r>
        <w:instrText xml:space="preserve"> HYPERLINK \l "_Toc426034060" </w:instrText>
      </w:r>
      <w:r>
        <w:fldChar w:fldCharType="separate"/>
      </w:r>
      <w:r>
        <w:rPr>
          <w:rStyle w:val="19"/>
        </w:rPr>
        <w:t>Príloha B.2 – Schéma zapojenia bezdrôtového transcievera</w:t>
      </w:r>
      <w:r>
        <w:tab/>
      </w:r>
      <w:r>
        <w:fldChar w:fldCharType="begin"/>
      </w:r>
      <w:r>
        <w:instrText xml:space="preserve"> PAGEREF _Toc426034060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5" w:type="default"/>
          <w:footerReference r:id="rId16" w:type="default"/>
          <w:pgSz w:w="11906" w:h="16838"/>
          <w:pgMar w:top="1418" w:right="1418" w:bottom="851" w:left="1418" w:header="709" w:footer="709" w:gutter="0"/>
          <w:cols w:space="708" w:num="1"/>
          <w:docGrid w:linePitch="360" w:charSpace="0"/>
        </w:sectPr>
      </w:pPr>
    </w:p>
    <w:p>
      <w:pPr>
        <w:pStyle w:val="2"/>
      </w:pPr>
      <w:bookmarkStart w:id="0" w:name="_Toc426034039"/>
      <w:r>
        <w:t>Úvod</w:t>
      </w:r>
      <w:bookmarkEnd w:id="0"/>
    </w:p>
    <w:p>
      <w:r>
        <w:t xml:space="preserve">Je povinnou časťou práce. Tvorí hlavnú textovú osnovu práce. Čísluje sa. Obsahuje stručný úvod do problematiky - </w:t>
      </w:r>
      <w:r>
        <w:rPr>
          <w:b/>
        </w:rPr>
        <w:t>dôvod, prečo sa autor rozhodol vypracovať prácu</w:t>
      </w:r>
      <w:r>
        <w:t xml:space="preserve"> na danú tému. Stanovuje </w:t>
      </w:r>
      <w:r>
        <w:rPr>
          <w:b/>
        </w:rPr>
        <w:t>ciele práce</w:t>
      </w:r>
      <w:r>
        <w:t>, jej poslanie a presné vymedzenie problému, ktorým sa práca zaoberá. Používajú sa kratšie vety, nie zložité súvetia. Celý úvod sa píše rovnakým typom písma, neodporúča sa v ňom niektoré slová zvýrazňovať.</w:t>
      </w:r>
    </w:p>
    <w:p>
      <w:r>
        <w:t>Ak sa Úvod práce začína citátom, tento sa zvyčajne píše kurzívou a uvádza sa pod ním aj meno autora.</w:t>
      </w:r>
    </w:p>
    <w:p>
      <w:r>
        <w:t xml:space="preserve">V úvode nie je potrebné rozvíjať teoretické informácie. Má byť stručný a výstižný a má prezentovať nasledujúci obsah práce. </w:t>
      </w:r>
      <w:r>
        <w:rPr>
          <w:b/>
        </w:rPr>
        <w:t>Ak na projekte pracovali viacerí autori, v úvode uvedú, ktorý bol zodpovedný za ktorú časť práce.</w:t>
      </w:r>
      <w:r>
        <w:t xml:space="preserve"> Odporúčaný rozsah je jedna až jeden a pol strany. V Úvode možno tiež poďakovať tým, ktorí riešiteľovi pomohli odborne a metodicky vypracovať prácu. Aj keď je Úvod hneď na začiatku práce, obvykle sa vypracúva až po jej dokončení.</w:t>
      </w:r>
    </w:p>
    <w:p>
      <w:pPr>
        <w:rPr>
          <w:i/>
        </w:rPr>
      </w:pPr>
      <w:r>
        <w:rPr>
          <w:i/>
        </w:rPr>
        <w:t>Zdroj: Ako písať, prezentovať a obhajovať prácu stredoškolskej odbornej činnosti (PaedDr. Anna Sandanusová, Ph.D., Ing. Vlasta Púchovská, Eva Bugajová)</w:t>
      </w:r>
    </w:p>
    <w:p/>
    <w:p>
      <w:r>
        <w:t>V práci je potrebné používať prednastavené štýly vo Worde, inak sa obsah nevygeneruje správne. Sú vytvorené nasledovné štýly:</w:t>
      </w:r>
    </w:p>
    <w:p>
      <w:pPr>
        <w:pStyle w:val="42"/>
        <w:numPr>
          <w:ilvl w:val="0"/>
          <w:numId w:val="2"/>
        </w:numPr>
      </w:pPr>
      <w:r>
        <w:t>Normálny – štýl pre písanie textu, Times New Roman, 12 bodov, zarovnanie do bloku, riadkovanie 1,5</w:t>
      </w:r>
    </w:p>
    <w:p>
      <w:pPr>
        <w:pStyle w:val="42"/>
        <w:numPr>
          <w:ilvl w:val="0"/>
          <w:numId w:val="2"/>
        </w:numPr>
      </w:pPr>
      <w:r>
        <w:t>Nadpis 1 – nadpis prvej úrovne s číslovaním kapitol, Times New Roman, 18 bodov, tučné, zarovnanie vľavo, na novej strane</w:t>
      </w:r>
    </w:p>
    <w:p>
      <w:pPr>
        <w:pStyle w:val="42"/>
        <w:numPr>
          <w:ilvl w:val="0"/>
          <w:numId w:val="2"/>
        </w:numPr>
      </w:pPr>
      <w:r>
        <w:t>Nadpis 2 – nadpis druhej úrovne s číslovaním kapitol, Timens New Roman, 16 bodov, tučné, zarovnanie vľavo</w:t>
      </w:r>
    </w:p>
    <w:p>
      <w:pPr>
        <w:pStyle w:val="42"/>
        <w:numPr>
          <w:ilvl w:val="0"/>
          <w:numId w:val="2"/>
        </w:numPr>
      </w:pPr>
      <w:r>
        <w:t>Nadpis 3 – nadpis tretej úrovne s číslovaním kapitol, Times New Roman, 14 bodov, tučné, zarovnanie vľavo</w:t>
      </w:r>
    </w:p>
    <w:p>
      <w:r>
        <w:t>Prácu píšeme v prvej osobe množného čísla tj. v autorskom pluráli (zapojili sme, naprogramovali sme) alebo v trpnom rode (boli vytvorené 3 sekcie, bolo nameraných 5 hodnôt).</w:t>
      </w:r>
      <w:r>
        <w:br w:type="page"/>
      </w:r>
    </w:p>
    <w:p>
      <w:r>
        <w:t>Obrázky a tabuľky v texte musia mať popisy. Popisy vkladáme kliknutím pravým tlačidlom myši na tabuľku/obrázok a v menu vyberieme možnosť Vložiť popis. V práci však uvádzame len malé obrázky a krátke tabuľky pre lepšie pochopenie textu. Ostatné tabuľky a obrázky (screenshoty, diagramy, ...) uvádzame v obrazovej prílohe.</w:t>
      </w:r>
    </w:p>
    <w:p>
      <w:r>
        <w:t>Pri odriadkovaní strany nepoužívame mnohonásobné stláčanie Enteru, ale klávesovú skratku Ctrl+Enter, ktorá vloží zlom strany.</w:t>
      </w:r>
    </w:p>
    <w:p>
      <w:r>
        <w:t>Rozsah záverečnej práce je 15-25 strán (bez príloh).</w:t>
      </w:r>
    </w:p>
    <w:p>
      <w:pPr>
        <w:pStyle w:val="2"/>
      </w:pPr>
      <w:bookmarkStart w:id="1" w:name="_Toc426034040"/>
      <w:r>
        <w:t>Problematika a prehľad literatúry</w:t>
      </w:r>
      <w:bookmarkEnd w:id="1"/>
    </w:p>
    <w:p>
      <w:r>
        <w:t xml:space="preserve">V tejto časti uvádzame teoretické východiská riešenej problematiky. Môžeme ju rozdeliť na technickú a ekonomickú časť. Rozanalyzujeme tu použité technológie, súčasné riešenia na trhu, načrtneme rôzne možnosti riešenia problematiky. </w:t>
      </w:r>
    </w:p>
    <w:p>
      <w:pPr>
        <w:pStyle w:val="3"/>
      </w:pPr>
      <w:bookmarkStart w:id="2" w:name="_Toc426034041"/>
      <w:r>
        <w:t>Prehľad existujúcich riešení</w:t>
      </w:r>
      <w:bookmarkEnd w:id="2"/>
    </w:p>
    <w:p>
      <w:r>
        <w:t>Sem uvedieme prehľad už existujúcich alebo podobných riešení, pričom zdôrazníme, v čom sa naše riešenie bude líšiť, aké sú jeho výhody a nevýhody</w:t>
      </w:r>
    </w:p>
    <w:p>
      <w:pPr>
        <w:pStyle w:val="3"/>
      </w:pPr>
      <w:bookmarkStart w:id="3" w:name="_Toc426034042"/>
      <w:r>
        <w:t>Použité technológie</w:t>
      </w:r>
      <w:bookmarkEnd w:id="3"/>
    </w:p>
    <w:p>
      <w:r>
        <w:t>Sem uvádzame prehľad a popis použitých technologických riešení – programovacích jazykov, softvéru, hardvéru, elektronických súčiastok</w:t>
      </w:r>
    </w:p>
    <w:p>
      <w:pPr>
        <w:pStyle w:val="3"/>
      </w:pPr>
      <w:bookmarkStart w:id="4" w:name="_Toc426034043"/>
      <w:r>
        <w:t>Finančná analýza</w:t>
      </w:r>
      <w:bookmarkEnd w:id="4"/>
    </w:p>
    <w:p>
      <w:r>
        <w:t xml:space="preserve">Sem uvedieme prehľad existujúcich riešení z hľadiska financií - v akých cenových reláciách sa pohybujú existujúce alebo podobné riešenia. Zároveň sem uvedieme predpokladaný rozpočet na realizáciu nášho projektu spolu s potrebným časom na jeho realizáciu. </w:t>
      </w:r>
    </w:p>
    <w:p>
      <w:pPr>
        <w:pStyle w:val="2"/>
      </w:pPr>
      <w:bookmarkStart w:id="5" w:name="_Toc426034044"/>
      <w:r>
        <w:t>Výsledky práce</w:t>
      </w:r>
      <w:bookmarkEnd w:id="5"/>
    </w:p>
    <w:p>
      <w:r>
        <w:t>V tejto časti popíšeme konkrétnu realizáciu projektu. Popíšeme jednotlivé súčasti riešenia (napr. používateľskú a administrátorskú časť, bloky zapojenia – zdroj, zosilňovač, výstupný člen, ...). Uvedieme sem použité postupy a algoritmy, návrh databáz, štruktúru webstránky, zapojenia dosiek s plošnými spojmi, zaujímavé časti zdrojových kódov, výsledky meraní a testov, výsledky analýz a výpočtov.</w:t>
      </w:r>
    </w:p>
    <w:p>
      <w:pPr>
        <w:pStyle w:val="2"/>
      </w:pPr>
      <w:bookmarkStart w:id="6" w:name="_Toc426034045"/>
      <w:r>
        <w:t>Závery a zhrnutie</w:t>
      </w:r>
      <w:bookmarkEnd w:id="6"/>
    </w:p>
    <w:p>
      <w:r>
        <w:t>V závere prezentuje autor svoj názor na daný problém a jeho riešenie. Musí vyzdvihovať prínos návrhov autora práce na daný problém a poukázať na spôsob ich realizácie. Záver by mal načrtnúť ďalšiu perspektívu práce v danej problematike so získanými poznatkami. Autor tu tiež popíše cieľ práce, metodiku a urobí súhrn najdôležitejších zistení, výsledkov svojej práce. Zhrnutie je veľmi dôležitou časťou práce SOČ, pretože čitateľ po prečítaní bude vedieť, o čom práca je a čo autor zistil.</w:t>
      </w:r>
    </w:p>
    <w:p>
      <w:r>
        <w:t>Odporúčaný rozsah je jeden až jeden a pol strany.</w:t>
      </w:r>
    </w:p>
    <w:p>
      <w:pPr>
        <w:rPr>
          <w:i/>
        </w:rPr>
      </w:pPr>
      <w:r>
        <w:rPr>
          <w:i/>
        </w:rPr>
        <w:t>Zdroj: Ako písať, prezentovať a obhajovať prácu stredoškolskej odbornej činnosti (PaedDr. Anna Sandanusová, Ph.D., Ing. Vlasta Púchovská, Eva Bugajová)</w:t>
      </w:r>
    </w:p>
    <w:p/>
    <w:p>
      <w:pPr>
        <w:pStyle w:val="2"/>
      </w:pPr>
      <w:bookmarkStart w:id="7" w:name="_Toc426034046"/>
      <w:r>
        <w:t>Resumé</w:t>
      </w:r>
      <w:bookmarkEnd w:id="7"/>
    </w:p>
    <w:p>
      <w:r>
        <w:t>Resume je vlastne stručné zhrnutie obsahu práce a jej hlavných myšlienok. Píše sa v anglickom jazyku. Autor v ňom popíše cieľ práce, metodiku a urobí súhrn zistení a výsledkov vlastnej práce. Odporúčaný rozsah je 10 – 15 riadkov.</w:t>
      </w:r>
    </w:p>
    <w:p>
      <w:pPr>
        <w:pStyle w:val="2"/>
      </w:pPr>
      <w:bookmarkStart w:id="8" w:name="_Toc426034047"/>
      <w:r>
        <w:t>Zoznam použitej literatúry</w:t>
      </w:r>
      <w:bookmarkEnd w:id="8"/>
    </w:p>
    <w:p>
      <w:r>
        <w:t>Zoznam použitej literatúry obsahuje úplný zoznam bibliografických odkazov. Rozsah tejto časti je daný počtom použitých literárnych zdrojov, ktoré musia korešpondovať s citáciami v texte. Pomocou Zoznamu použitej literatúry sa má čitateľ práce dostať k pôvodným prameňom, ktoré boli citované v práci (a nie sa dozvedieť o autorovom teoretickom rozhľade). V Zozname použitej literatúry sa teda uvádza iba literatúra citovaná v texte. Zoznam musí byť v abecednom poradí. Obsahuje bibliografické odkazy, t. j. informácie o dokumentoch, ktoré sa skutočne použili pri písaní práce. Musia byť v ňom uvedené odkazy na pramene, uvedené v texte práce (aj pramene pod obrázkami a tabuľkami).</w:t>
      </w:r>
    </w:p>
    <w:p>
      <w:r>
        <w:t>Techniku citovania a uvádzania bibliografických odkazov predpisujú rôzne národné i medzinárodné normy. Pre citovanie literárnych prameňov ako aj tvorbu bibliografických odkazov sa na Slovensku využíva norma STN ISO 690 (1998) a STN ISO 690-2 (2001).</w:t>
      </w:r>
    </w:p>
    <w:p>
      <w:pPr>
        <w:rPr>
          <w:i/>
        </w:rPr>
      </w:pPr>
      <w:r>
        <w:rPr>
          <w:i/>
        </w:rPr>
        <w:t>Zdroj: Ako písať, prezentovať a obhajovať prácu stredoškolskej odbornej činnosti (PaedDr. Anna Sandanusová, Ph.D., Ing. Vlasta Púchovská, Eva Bugajová)</w:t>
      </w:r>
    </w:p>
    <w:p>
      <w:pPr>
        <w:pStyle w:val="3"/>
      </w:pPr>
      <w:bookmarkStart w:id="9" w:name="_Toc426034048"/>
      <w:r>
        <w:t>Príklady bibliografických odkazov</w:t>
      </w:r>
      <w:bookmarkEnd w:id="9"/>
    </w:p>
    <w:p>
      <w:r>
        <w:t xml:space="preserve"> Jednotlivé typy publikácií sa v zozname uvádzajú podľa nižšie uvedených príkladov, pričom interpunkcia a typ písma musí byť presne dodržaný podľa uvedených príkladov.</w:t>
      </w:r>
    </w:p>
    <w:p>
      <w:pPr>
        <w:pStyle w:val="4"/>
      </w:pPr>
      <w:bookmarkStart w:id="10" w:name="_Toc426034049"/>
      <w:r>
        <w:t>Monografie</w:t>
      </w:r>
      <w:bookmarkEnd w:id="10"/>
    </w:p>
    <w:p>
      <w:r>
        <w:t>Monografia je neperiodická publikácia, ktorú tvorí jeden zväzok (časť), alebo vopred stanovený počet zväzkov). Napr. kniha.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9" w:type="dxa"/>
          </w:tcPr>
          <w:p>
            <w:r>
              <w:t>Autor 1 – Autor 2 – Autor 3: Názov : Podnázov. Vydanie. Miesto vydania : Vydavateľ, Rok vydania. Rozsah. ISBN</w:t>
            </w:r>
          </w:p>
        </w:tc>
      </w:tr>
    </w:tbl>
    <w:p>
      <w:pPr>
        <w:jc w:val="left"/>
      </w:pPr>
      <w:r>
        <w:t>Príklad:</w:t>
      </w:r>
      <w:bookmarkStart w:id="11" w:name="_Ref98226290"/>
      <w:r>
        <w:br w:type="textWrapping"/>
      </w:r>
      <w:r>
        <w:t>[1] PODLUBN</w:t>
      </w:r>
      <w:r>
        <w:rPr>
          <w:lang w:val="en-GB"/>
        </w:rPr>
        <w:t>Y</w:t>
      </w:r>
      <w:r>
        <w:t>, Igor – Kassayova, Katarina: Authoring Scientific and Technical Documents with Microsoft Word 2000. Cambridge : Cambridge International Science Publishing, 2001. 160 s. ISBN 1898326-800</w:t>
      </w:r>
    </w:p>
    <w:p>
      <w:pPr>
        <w:jc w:val="left"/>
      </w:pPr>
      <w:r>
        <w:t>[2] MIHALÍK, Ján – ZAVACKÝ, Jozef – GLADIŠOVÁ, Iveta: Signály a sústavy : Návody na cvičenia. Košice : TU-FEI, 2004. 241 s. ISBN 80-8073-138-1</w:t>
      </w:r>
      <w:bookmarkEnd w:id="11"/>
    </w:p>
    <w:p/>
    <w:p>
      <w:pPr>
        <w:pStyle w:val="4"/>
      </w:pPr>
      <w:bookmarkStart w:id="12" w:name="_Toc426034050"/>
      <w:r>
        <w:t>Články z časopisov</w:t>
      </w:r>
      <w:bookmarkEnd w:id="12"/>
    </w:p>
    <w:p>
      <w:r>
        <w:t>Poradie údajov a schéma interpunkcie sú nasledovné: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9" w:type="dxa"/>
          </w:tcPr>
          <w:p>
            <w:r>
              <w:t>Autor(i): Názov článku : Podnázov. In: Názov periodika, rok vydania, číslo, rozsah.</w:t>
            </w:r>
          </w:p>
        </w:tc>
      </w:tr>
    </w:tbl>
    <w:p>
      <w:pPr>
        <w:jc w:val="left"/>
      </w:pPr>
      <w:r>
        <w:t>Príklad:</w:t>
      </w:r>
      <w:r>
        <w:br w:type="textWrapping"/>
      </w:r>
      <w:r>
        <w:t>[3] CIMBALA, Roman - BALOGH, Jozef - DŽMURA, Jaroslav: Diagnostika výkonových transformátorov s využitím prvkov umelej inteligencie 1. In: Elektrotechnický magazín ETM. roč. 14, č. 1 (2004), s. 8-9.</w:t>
      </w:r>
    </w:p>
    <w:p>
      <w:pPr>
        <w:pStyle w:val="4"/>
      </w:pPr>
      <w:bookmarkStart w:id="13" w:name="_Toc426034051"/>
      <w:r>
        <w:t>Normy</w:t>
      </w:r>
      <w:bookmarkEnd w:id="13"/>
      <w:r>
        <w:t xml:space="preserve">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9" w:type="dxa"/>
          </w:tcPr>
          <w:p>
            <w:r>
              <w:t>Označenie a číslo normy : rok zavedenia, názov normy (štandardu, odporúčania a pod.).</w:t>
            </w:r>
          </w:p>
        </w:tc>
      </w:tr>
    </w:tbl>
    <w:p>
      <w:pPr>
        <w:jc w:val="left"/>
        <w:rPr>
          <w:b/>
          <w:bCs/>
        </w:rPr>
      </w:pPr>
      <w:r>
        <w:t>Príklad:</w:t>
      </w:r>
      <w:r>
        <w:rPr>
          <w:b/>
          <w:bCs/>
        </w:rPr>
        <w:br w:type="textWrapping"/>
      </w:r>
      <w:r>
        <w:rPr>
          <w:bCs/>
        </w:rPr>
        <w:t>[4]</w:t>
      </w:r>
      <w:r>
        <w:rPr>
          <w:b/>
          <w:bCs/>
        </w:rPr>
        <w:t xml:space="preserve"> </w:t>
      </w:r>
      <w:r>
        <w:t>ISO 690-2: 1997, Information and documentation – Bibliographic references Part 2: Electronic documents or parts thereof.</w:t>
      </w:r>
    </w:p>
    <w:p>
      <w:pPr>
        <w:jc w:val="left"/>
      </w:pPr>
      <w:r>
        <w:t>[5] STN ISO 690:1998 : Dokumentácia - Bibliografické odkazy - Obsah, forma a štruktúra.</w:t>
      </w:r>
    </w:p>
    <w:p>
      <w:pPr>
        <w:pStyle w:val="4"/>
      </w:pPr>
      <w:bookmarkStart w:id="14" w:name="_Toc426034052"/>
      <w:r>
        <w:t>Legislatívne dokumenty</w:t>
      </w:r>
      <w:bookmarkEnd w:id="1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9" w:type="dxa"/>
          </w:tcPr>
          <w:p>
            <w:r>
              <w:t>Označenie a číslo legislatívneho dokumentu/rok zverejnenia, skratka úradného dokumentu (v ktorom je zákon, vyhláška a pod. Zverejnený, napr. Zb., Z.z.), Názov dokumentu.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Príklady:</w:t>
      </w:r>
    </w:p>
    <w:p>
      <w:pPr>
        <w:jc w:val="left"/>
      </w:pPr>
      <w:r>
        <w:t>[6] Zákon č. 183/2000 Z.z. o knižniciach, o doplnení zákona Slovenskej národnej rady č. 27/1987 Zb. o štátnej pamiatkovej starostlivosti a o zmene a doplnení zákona č. 68/1997 Z.z. o Matici slovenskej.</w:t>
      </w:r>
    </w:p>
    <w:p>
      <w:pPr>
        <w:jc w:val="left"/>
      </w:pPr>
      <w:r>
        <w:t>[7] Vyhláška č. 131/1997 Zb. Ministerstva školstva Slovenskej republiky zo 7. mája 1997 o doktorandskom štúdiu.</w:t>
      </w:r>
    </w:p>
    <w:p>
      <w:pPr>
        <w:pStyle w:val="4"/>
      </w:pPr>
      <w:bookmarkStart w:id="15" w:name="_Toc426034053"/>
      <w:r>
        <w:t>Elektronické monografie, www stránky, databázy, programy:</w:t>
      </w:r>
      <w:bookmarkEnd w:id="1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9" w:type="dxa"/>
          </w:tcPr>
          <w:p>
            <w:r>
              <w:t>Autor(i). Názov: Podnázov. [Druh nosiča]. Vydanie/verzia. Miesto vydania : Názov vydavateľa, Dátum publikovania. Dátum aktualizácie [Dátum citovania]. &lt;Dostupnosť&gt;.</w:t>
            </w:r>
          </w:p>
        </w:tc>
      </w:tr>
    </w:tbl>
    <w:p/>
    <w:p>
      <w:r>
        <w:t>Príklady:</w:t>
      </w:r>
    </w:p>
    <w:p>
      <w:pPr>
        <w:jc w:val="left"/>
      </w:pPr>
      <w:bookmarkStart w:id="16" w:name="_Ref87784894"/>
      <w:r>
        <w:t>[8] LAGOZE, C. a kol. The Open Archives Initiative Protocol for Metadata Harvesting [online]. Protocol Version 2.0 of 2002-06-14. Document Version 2004/10/12T15:31:00Z 2004 [cit. 2004-11-10]. Dostupné na internete: &lt;http://www.openarchives.org/OAI/openarchivesprotocol.html&gt;</w:t>
      </w:r>
      <w:bookmarkEnd w:id="16"/>
      <w:r>
        <w:t>.</w:t>
      </w:r>
      <w:bookmarkStart w:id="17" w:name="_Ref87772957"/>
    </w:p>
    <w:p>
      <w:pPr>
        <w:jc w:val="left"/>
      </w:pPr>
      <w:r>
        <w:t>[9] Elektronické diplomové a dizertačné práce SR: ETD SK. [online]. Košice : ETD SK, 2004. Aktualizované 14-2-2005 [cit 2005-03-10]. Dostupné na internete: &lt;http://www.etd.sk/&gt;.</w:t>
      </w:r>
      <w:bookmarkEnd w:id="17"/>
    </w:p>
    <w:p>
      <w:pPr>
        <w:jc w:val="left"/>
      </w:pPr>
    </w:p>
    <w:p>
      <w:pPr>
        <w:jc w:val="left"/>
        <w:sectPr>
          <w:headerReference r:id="rId17" w:type="default"/>
          <w:footerReference r:id="rId18" w:type="default"/>
          <w:pgSz w:w="11906" w:h="16838"/>
          <w:pgMar w:top="1134" w:right="1134" w:bottom="1134" w:left="1701" w:header="709" w:footer="709" w:gutter="0"/>
          <w:cols w:space="708" w:num="1"/>
          <w:docGrid w:linePitch="360" w:charSpace="0"/>
        </w:sectPr>
      </w:pPr>
    </w:p>
    <w:p>
      <w:pPr>
        <w:pStyle w:val="2"/>
      </w:pPr>
      <w:bookmarkStart w:id="18" w:name="_Toc426034054"/>
      <w:r>
        <w:t>Prílohy</w:t>
      </w:r>
      <w:bookmarkEnd w:id="18"/>
    </w:p>
    <w:p>
      <w:r>
        <w:t>V prílohách uvádzame veľké tabuľky, obrázky, diagramy, ilustrácie, grafy, schémy a podobne. Pre nadpisy príloh používajte štýly Príloha1 a Príloha2.</w:t>
      </w:r>
    </w:p>
    <w:p>
      <w:pPr>
        <w:pStyle w:val="43"/>
      </w:pPr>
      <w:bookmarkStart w:id="19" w:name="_Toc426034055"/>
      <w:r>
        <w:t>Príloha A – Databázové diagramy</w:t>
      </w:r>
      <w:bookmarkEnd w:id="19"/>
    </w:p>
    <w:p>
      <w:pPr>
        <w:pStyle w:val="44"/>
      </w:pPr>
      <w:bookmarkStart w:id="20" w:name="_Toc426034056"/>
      <w:r>
        <w:t>Príloha A.1 – Entitno-relačný diagram databázy používateľov</w:t>
      </w:r>
      <w:bookmarkEnd w:id="20"/>
    </w:p>
    <w:p>
      <w:pPr>
        <w:pStyle w:val="44"/>
      </w:pPr>
      <w:bookmarkStart w:id="21" w:name="_Toc426034057"/>
      <w:r>
        <w:t>Príloha A.2 – Entitno-relačný diagram databázy zariadení</w:t>
      </w:r>
      <w:bookmarkEnd w:id="21"/>
    </w:p>
    <w:p>
      <w:pPr>
        <w:pStyle w:val="43"/>
      </w:pPr>
      <w:bookmarkStart w:id="22" w:name="_Toc426034058"/>
      <w:r>
        <w:t>Príloha B – Schémy zapojenia</w:t>
      </w:r>
      <w:bookmarkEnd w:id="22"/>
    </w:p>
    <w:p>
      <w:pPr>
        <w:pStyle w:val="44"/>
      </w:pPr>
      <w:bookmarkStart w:id="23" w:name="_Toc426034059"/>
      <w:r>
        <w:t>Príloha B.1 – Schéma zapojenia predzosilňovača</w:t>
      </w:r>
      <w:bookmarkEnd w:id="23"/>
    </w:p>
    <w:p>
      <w:pPr>
        <w:pStyle w:val="44"/>
      </w:pPr>
      <w:bookmarkStart w:id="24" w:name="_Toc426034060"/>
      <w:r>
        <w:t>Príloha B.2 – Schéma zapojenia bezdrôtového transcievera</w:t>
      </w:r>
      <w:bookmarkEnd w:id="24"/>
    </w:p>
    <w:sectPr>
      <w:footerReference r:id="rId19" w:type="default"/>
      <w:pgSz w:w="11906" w:h="16838"/>
      <w:pgMar w:top="1134" w:right="1134" w:bottom="1134" w:left="1701" w:header="709" w:footer="709" w:gutter="0"/>
      <w:pgNumType w:fmt="upperRoman"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EE"/>
    <w:family w:val="swiss"/>
    <w:pitch w:val="default"/>
    <w:sig w:usb0="00000000" w:usb1="00000000" w:usb2="00000000" w:usb3="00000000" w:csb0="000000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Caladea"/>
    <w:panose1 w:val="02040503050406030204"/>
    <w:charset w:val="EE"/>
    <w:family w:val="roman"/>
    <w:pitch w:val="default"/>
    <w:sig w:usb0="00000000" w:usb1="00000000" w:usb2="00000000" w:usb3="00000000" w:csb0="000000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rebuchet MS">
    <w:panose1 w:val="020B0603020202020204"/>
    <w:charset w:val="EE"/>
    <w:family w:val="swiss"/>
    <w:pitch w:val="default"/>
    <w:sig w:usb0="00000287" w:usb1="00000000" w:usb2="00000000" w:usb3="00000000" w:csb0="2000009F" w:csb1="00000000"/>
  </w:font>
  <w:font w:name="Arial">
    <w:panose1 w:val="020B0604020202020204"/>
    <w:charset w:val="EE"/>
    <w:family w:val="swiss"/>
    <w:pitch w:val="default"/>
    <w:sig w:usb0="00007A87" w:usb1="80000000" w:usb2="00000008" w:usb3="00000000" w:csb0="400001FF" w:csb1="FFFF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EE"/>
    <w:family w:val="modern"/>
    <w:pitch w:val="default"/>
    <w:sig w:usb0="00007A87" w:usb1="80000000" w:usb2="00000008" w:usb3="00000000" w:csb0="4000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tab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tab/>
    </w:r>
    <w:r>
      <w:fldChar w:fldCharType="begin"/>
    </w:r>
    <w:r>
      <w:instrText xml:space="preserve">PAGE   \* MERGEFORMAT</w:instrText>
    </w:r>
    <w:r>
      <w:fldChar w:fldCharType="separate"/>
    </w:r>
    <w:r>
      <w:t>12</w:t>
    </w:r>
    <w: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tab/>
    </w:r>
    <w:r>
      <w:fldChar w:fldCharType="begin"/>
    </w:r>
    <w:r>
      <w:instrText xml:space="preserve">PAGE   \* MERGEFORMAT</w:instrText>
    </w:r>
    <w:r>
      <w:fldChar w:fldCharType="separate"/>
    </w:r>
    <w: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4B4347"/>
    <w:multiLevelType w:val="multilevel"/>
    <w:tmpl w:val="524B43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64B1BAD"/>
    <w:multiLevelType w:val="multilevel"/>
    <w:tmpl w:val="664B1BAD"/>
    <w:lvl w:ilvl="0" w:tentative="0">
      <w:start w:val="0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attachedTemplate r:id="rId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E791BC"/>
    <w:rsid w:val="000C6B72"/>
    <w:rsid w:val="000E6135"/>
    <w:rsid w:val="001D0D39"/>
    <w:rsid w:val="001D2E42"/>
    <w:rsid w:val="002117E9"/>
    <w:rsid w:val="002C0BE0"/>
    <w:rsid w:val="0031328D"/>
    <w:rsid w:val="00370E27"/>
    <w:rsid w:val="003B00B1"/>
    <w:rsid w:val="004F0C5B"/>
    <w:rsid w:val="00501067"/>
    <w:rsid w:val="005C3B20"/>
    <w:rsid w:val="006055D1"/>
    <w:rsid w:val="006C46C7"/>
    <w:rsid w:val="006E1848"/>
    <w:rsid w:val="00756565"/>
    <w:rsid w:val="007B5181"/>
    <w:rsid w:val="00835A19"/>
    <w:rsid w:val="009D1B0E"/>
    <w:rsid w:val="00A42A24"/>
    <w:rsid w:val="00AF383A"/>
    <w:rsid w:val="00B31A18"/>
    <w:rsid w:val="00B97329"/>
    <w:rsid w:val="00C36713"/>
    <w:rsid w:val="00C7003E"/>
    <w:rsid w:val="00CE344E"/>
    <w:rsid w:val="00E30603"/>
    <w:rsid w:val="00F26683"/>
    <w:rsid w:val="00F569B8"/>
    <w:rsid w:val="00F9027D"/>
    <w:rsid w:val="00FB5E8E"/>
    <w:rsid w:val="B7E791BC"/>
    <w:rsid w:val="EFE7F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Times New Roman" w:hAnsi="Times New Roman" w:eastAsiaTheme="minorHAnsi" w:cstheme="minorBidi"/>
      <w:sz w:val="24"/>
      <w:szCs w:val="22"/>
      <w:lang w:val="sk-SK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5">
    <w:name w:val="heading 4"/>
    <w:basedOn w:val="1"/>
    <w:next w:val="1"/>
    <w:link w:val="36"/>
    <w:semiHidden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37"/>
    <w:semiHidden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38"/>
    <w:semiHidden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39"/>
    <w:semiHidden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40"/>
    <w:semiHidden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41"/>
    <w:semiHidden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4">
    <w:name w:val="annotation reference"/>
    <w:basedOn w:val="11"/>
    <w:semiHidden/>
    <w:unhideWhenUsed/>
    <w:uiPriority w:val="99"/>
    <w:rPr>
      <w:sz w:val="16"/>
      <w:szCs w:val="16"/>
    </w:rPr>
  </w:style>
  <w:style w:type="paragraph" w:styleId="15">
    <w:name w:val="annotation text"/>
    <w:basedOn w:val="1"/>
    <w:link w:val="30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6">
    <w:name w:val="annotation subject"/>
    <w:basedOn w:val="15"/>
    <w:next w:val="15"/>
    <w:link w:val="31"/>
    <w:semiHidden/>
    <w:unhideWhenUsed/>
    <w:uiPriority w:val="99"/>
    <w:rPr>
      <w:b/>
      <w:bCs/>
    </w:rPr>
  </w:style>
  <w:style w:type="paragraph" w:styleId="17">
    <w:name w:val="footer"/>
    <w:basedOn w:val="1"/>
    <w:link w:val="46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8">
    <w:name w:val="header"/>
    <w:basedOn w:val="1"/>
    <w:link w:val="45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19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20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1"/>
    <w:basedOn w:val="1"/>
    <w:next w:val="1"/>
    <w:unhideWhenUsed/>
    <w:uiPriority w:val="39"/>
    <w:pPr>
      <w:spacing w:after="100"/>
    </w:pPr>
  </w:style>
  <w:style w:type="paragraph" w:styleId="22">
    <w:name w:val="toc 2"/>
    <w:basedOn w:val="1"/>
    <w:next w:val="1"/>
    <w:unhideWhenUsed/>
    <w:uiPriority w:val="39"/>
    <w:pPr>
      <w:spacing w:after="100"/>
      <w:ind w:left="240"/>
    </w:pPr>
  </w:style>
  <w:style w:type="paragraph" w:styleId="23">
    <w:name w:val="toc 3"/>
    <w:basedOn w:val="1"/>
    <w:next w:val="1"/>
    <w:unhideWhenUsed/>
    <w:qFormat/>
    <w:uiPriority w:val="39"/>
    <w:pPr>
      <w:spacing w:after="100"/>
      <w:ind w:left="480"/>
    </w:pPr>
  </w:style>
  <w:style w:type="paragraph" w:customStyle="1" w:styleId="24">
    <w:name w:val="Titulok - škola"/>
    <w:basedOn w:val="1"/>
    <w:qFormat/>
    <w:uiPriority w:val="0"/>
    <w:pPr>
      <w:jc w:val="center"/>
    </w:pPr>
    <w:rPr>
      <w:rFonts w:ascii="Trebuchet MS" w:hAnsi="Trebuchet MS" w:cs="Arial"/>
      <w:caps/>
      <w:spacing w:val="20"/>
      <w:sz w:val="28"/>
    </w:rPr>
  </w:style>
  <w:style w:type="paragraph" w:customStyle="1" w:styleId="25">
    <w:name w:val="Titulok - názov práce"/>
    <w:basedOn w:val="1"/>
    <w:next w:val="1"/>
    <w:qFormat/>
    <w:uiPriority w:val="0"/>
    <w:pPr>
      <w:jc w:val="center"/>
    </w:pPr>
    <w:rPr>
      <w:rFonts w:ascii="Trebuchet MS" w:hAnsi="Trebuchet MS" w:cs="Arial"/>
      <w:b/>
      <w:caps/>
      <w:sz w:val="36"/>
      <w:szCs w:val="36"/>
    </w:rPr>
  </w:style>
  <w:style w:type="character" w:customStyle="1" w:styleId="26">
    <w:name w:val="Text bubliny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paragraph" w:customStyle="1" w:styleId="27">
    <w:name w:val="Titulok - rok vytvorenia"/>
    <w:basedOn w:val="24"/>
    <w:qFormat/>
    <w:uiPriority w:val="0"/>
    <w:rPr>
      <w:b/>
    </w:rPr>
  </w:style>
  <w:style w:type="paragraph" w:customStyle="1" w:styleId="28">
    <w:name w:val="Titulok - popis práce"/>
    <w:basedOn w:val="24"/>
    <w:qFormat/>
    <w:uiPriority w:val="0"/>
    <w:rPr>
      <w:caps w:val="0"/>
      <w:spacing w:val="0"/>
    </w:rPr>
  </w:style>
  <w:style w:type="character" w:styleId="29">
    <w:name w:val="Placeholder Text"/>
    <w:basedOn w:val="11"/>
    <w:semiHidden/>
    <w:uiPriority w:val="99"/>
    <w:rPr>
      <w:color w:val="808080"/>
    </w:rPr>
  </w:style>
  <w:style w:type="character" w:customStyle="1" w:styleId="30">
    <w:name w:val="Text komentára Char"/>
    <w:basedOn w:val="11"/>
    <w:link w:val="15"/>
    <w:semiHidden/>
    <w:uiPriority w:val="99"/>
    <w:rPr>
      <w:sz w:val="20"/>
      <w:szCs w:val="20"/>
    </w:rPr>
  </w:style>
  <w:style w:type="character" w:customStyle="1" w:styleId="31">
    <w:name w:val="Predmet komentára Char"/>
    <w:basedOn w:val="30"/>
    <w:link w:val="16"/>
    <w:semiHidden/>
    <w:uiPriority w:val="99"/>
    <w:rPr>
      <w:b/>
      <w:bCs/>
      <w:sz w:val="20"/>
      <w:szCs w:val="20"/>
    </w:rPr>
  </w:style>
  <w:style w:type="character" w:customStyle="1" w:styleId="32">
    <w:name w:val="Nadpis 1 Char"/>
    <w:basedOn w:val="11"/>
    <w:link w:val="2"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33">
    <w:name w:val="Nadpis 2 Char"/>
    <w:basedOn w:val="11"/>
    <w:link w:val="3"/>
    <w:uiPriority w:val="9"/>
    <w:rPr>
      <w:rFonts w:ascii="Times New Roman" w:hAnsi="Times New Roman" w:eastAsiaTheme="majorEastAsia" w:cstheme="majorBidi"/>
      <w:b/>
      <w:bCs/>
      <w:sz w:val="32"/>
      <w:szCs w:val="26"/>
    </w:rPr>
  </w:style>
  <w:style w:type="character" w:customStyle="1" w:styleId="34">
    <w:name w:val="Nadpis 3 Char"/>
    <w:basedOn w:val="11"/>
    <w:link w:val="4"/>
    <w:uiPriority w:val="9"/>
    <w:rPr>
      <w:rFonts w:ascii="Times New Roman" w:hAnsi="Times New Roman" w:eastAsiaTheme="majorEastAsia" w:cstheme="majorBidi"/>
      <w:b/>
      <w:bCs/>
      <w:sz w:val="28"/>
    </w:rPr>
  </w:style>
  <w:style w:type="paragraph" w:customStyle="1" w:styleId="35">
    <w:name w:val="Nadpis bez číslovania"/>
    <w:basedOn w:val="2"/>
    <w:next w:val="1"/>
    <w:qFormat/>
    <w:uiPriority w:val="0"/>
    <w:pPr>
      <w:numPr>
        <w:numId w:val="0"/>
      </w:numPr>
      <w:jc w:val="left"/>
    </w:pPr>
  </w:style>
  <w:style w:type="character" w:customStyle="1" w:styleId="36">
    <w:name w:val="Nadpis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customStyle="1" w:styleId="37">
    <w:name w:val="Nadpis 5 Char"/>
    <w:basedOn w:val="11"/>
    <w:link w:val="6"/>
    <w:semiHidden/>
    <w:uiPriority w:val="9"/>
    <w:rPr>
      <w:rFonts w:asciiTheme="majorHAnsi" w:hAnsiTheme="majorHAnsi" w:eastAsiaTheme="majorEastAsia" w:cstheme="majorBidi"/>
      <w:color w:val="243F61" w:themeColor="accent1" w:themeShade="7F"/>
      <w:sz w:val="24"/>
    </w:rPr>
  </w:style>
  <w:style w:type="character" w:customStyle="1" w:styleId="38">
    <w:name w:val="Nadpis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  <w:sz w:val="24"/>
    </w:rPr>
  </w:style>
  <w:style w:type="character" w:customStyle="1" w:styleId="39">
    <w:name w:val="Nadpis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4"/>
    </w:rPr>
  </w:style>
  <w:style w:type="character" w:customStyle="1" w:styleId="40">
    <w:name w:val="Nadpis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41">
    <w:name w:val="Nadpis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42">
    <w:name w:val="List Paragraph"/>
    <w:basedOn w:val="1"/>
    <w:qFormat/>
    <w:uiPriority w:val="34"/>
    <w:pPr>
      <w:ind w:left="720"/>
      <w:contextualSpacing/>
    </w:pPr>
  </w:style>
  <w:style w:type="paragraph" w:customStyle="1" w:styleId="43">
    <w:name w:val="Príloha 1"/>
    <w:basedOn w:val="3"/>
    <w:next w:val="44"/>
    <w:qFormat/>
    <w:uiPriority w:val="0"/>
    <w:pPr>
      <w:numPr>
        <w:ilvl w:val="0"/>
        <w:numId w:val="0"/>
      </w:numPr>
    </w:pPr>
  </w:style>
  <w:style w:type="paragraph" w:customStyle="1" w:styleId="44">
    <w:name w:val="Príloha 2"/>
    <w:basedOn w:val="4"/>
    <w:qFormat/>
    <w:uiPriority w:val="0"/>
    <w:pPr>
      <w:numPr>
        <w:ilvl w:val="0"/>
        <w:numId w:val="0"/>
      </w:numPr>
      <w:jc w:val="left"/>
    </w:pPr>
  </w:style>
  <w:style w:type="character" w:customStyle="1" w:styleId="45">
    <w:name w:val="Hlavička Char"/>
    <w:basedOn w:val="11"/>
    <w:link w:val="18"/>
    <w:qFormat/>
    <w:uiPriority w:val="99"/>
    <w:rPr>
      <w:rFonts w:ascii="Times New Roman" w:hAnsi="Times New Roman"/>
      <w:sz w:val="24"/>
    </w:rPr>
  </w:style>
  <w:style w:type="character" w:customStyle="1" w:styleId="46">
    <w:name w:val="Päta Char"/>
    <w:basedOn w:val="11"/>
    <w:link w:val="17"/>
    <w:qFormat/>
    <w:uiPriority w:val="99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glossaryDocument" Target="glossary/document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oter" Target="footer8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header" Target="header6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lenovolegion/Programming/VisualStudioCode/Web/beehive-weight-rop/documents/sablona_zaverecnej_prace_spseke_v2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2065159"/>
        <w:style w:val="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43DB43-F02D-4ACC-A456-98BF584F1465}"/>
      </w:docPartPr>
      <w:docPartBody>
        <w:p>
          <w:r>
            <w:rPr>
              <w:rStyle w:val="4"/>
            </w:rPr>
            <w:t>Vyberte položku.</w:t>
          </w:r>
        </w:p>
      </w:docPartBody>
    </w:docPart>
    <w:docPart>
      <w:docPartPr>
        <w:name w:val="B599428375474528AAA07104D68A1DD8"/>
        <w:style w:val="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E9AD55-8155-4113-A7BB-88DE5DFA87DB}"/>
      </w:docPartPr>
      <w:docPartBody>
        <w:p>
          <w:pPr>
            <w:pStyle w:val="10"/>
          </w:pPr>
          <w:r>
            <w:rPr>
              <w:rStyle w:val="4"/>
            </w:rPr>
            <w:t>Vyberte typ práce.</w:t>
          </w:r>
        </w:p>
      </w:docPartBody>
    </w:docPart>
    <w:docPart>
      <w:docPartPr>
        <w:name w:val="4202859E2385437286B9445240E27DA7"/>
        <w:style w:val="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88A236-C0AB-4FAB-A3E3-DA2B9F271F27}"/>
      </w:docPartPr>
      <w:docPartBody>
        <w:p>
          <w:pPr>
            <w:pStyle w:val="11"/>
          </w:pPr>
          <w:r>
            <w:rPr>
              <w:color w:val="7F7F7F" w:themeColor="background1" w:themeShade="80"/>
            </w:rPr>
            <w:t>Vyberte typ záverečnej skúšky.</w:t>
          </w:r>
        </w:p>
      </w:docPartBody>
    </w:docPart>
    <w:docPart>
      <w:docPartPr>
        <w:name w:val="B28C8D2028034385AF6F9137D3619F45"/>
        <w:style w:val="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5022F2-5339-42FA-8F43-B8079DAE8B8E}"/>
      </w:docPartPr>
      <w:docPartBody>
        <w:p>
          <w:pPr>
            <w:pStyle w:val="12"/>
          </w:pPr>
          <w:r>
            <w:rPr>
              <w:rStyle w:val="4"/>
            </w:rPr>
            <w:t>Vyberte ročník.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EE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EE"/>
    <w:family w:val="swiss"/>
    <w:pitch w:val="default"/>
    <w:sig w:usb0="00007A87" w:usb1="80000000" w:usb2="00000008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D84182"/>
    <w:rsid w:val="00001E40"/>
    <w:rsid w:val="006553AC"/>
    <w:rsid w:val="007734D2"/>
    <w:rsid w:val="00D61E01"/>
    <w:rsid w:val="00D8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Times New Roman" w:asciiTheme="minorHAnsi" w:hAnsiTheme="minorHAnsi" w:eastAsiaTheme="minorEastAsia"/>
      <w:sz w:val="3276"/>
      <w:szCs w:val="3276"/>
      <w:lang w:val="sk-SK" w:eastAsia="sk-SK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B599428375474528AAA07104D68A1DD8"/>
    <w:uiPriority w:val="0"/>
    <w:pPr>
      <w:spacing w:after="200" w:line="276" w:lineRule="auto"/>
      <w:jc w:val="center"/>
    </w:pPr>
    <w:rPr>
      <w:rFonts w:cs="Arial" w:asciiTheme="minorHAnsi" w:hAnsiTheme="minorHAnsi" w:eastAsiaTheme="minorHAnsi"/>
      <w:sz w:val="28"/>
      <w:szCs w:val="22"/>
      <w:lang w:val="sk-SK" w:eastAsia="en-US" w:bidi="ar-SA"/>
    </w:rPr>
  </w:style>
  <w:style w:type="paragraph" w:customStyle="1" w:styleId="6">
    <w:name w:val="4202859E2385437286B9445240E27DA7"/>
    <w:uiPriority w:val="0"/>
    <w:pPr>
      <w:spacing w:after="200" w:line="276" w:lineRule="auto"/>
      <w:jc w:val="center"/>
    </w:pPr>
    <w:rPr>
      <w:rFonts w:cs="Arial" w:asciiTheme="minorHAnsi" w:hAnsiTheme="minorHAnsi" w:eastAsiaTheme="minorHAnsi"/>
      <w:sz w:val="28"/>
      <w:szCs w:val="22"/>
      <w:lang w:val="sk-SK" w:eastAsia="en-US" w:bidi="ar-SA"/>
    </w:rPr>
  </w:style>
  <w:style w:type="paragraph" w:customStyle="1" w:styleId="7">
    <w:name w:val="B599428375474528AAA07104D68A1DD81"/>
    <w:uiPriority w:val="0"/>
    <w:pPr>
      <w:spacing w:after="200" w:line="276" w:lineRule="auto"/>
      <w:jc w:val="center"/>
    </w:pPr>
    <w:rPr>
      <w:rFonts w:cs="Arial" w:asciiTheme="minorHAnsi" w:hAnsiTheme="minorHAnsi" w:eastAsiaTheme="minorHAnsi"/>
      <w:sz w:val="28"/>
      <w:szCs w:val="22"/>
      <w:lang w:val="sk-SK" w:eastAsia="en-US" w:bidi="ar-SA"/>
    </w:rPr>
  </w:style>
  <w:style w:type="paragraph" w:customStyle="1" w:styleId="8">
    <w:name w:val="B599428375474528AAA07104D68A1DD82"/>
    <w:uiPriority w:val="0"/>
    <w:pPr>
      <w:spacing w:after="200" w:line="276" w:lineRule="auto"/>
      <w:jc w:val="center"/>
    </w:pPr>
    <w:rPr>
      <w:rFonts w:cs="Arial" w:asciiTheme="minorHAnsi" w:hAnsiTheme="minorHAnsi" w:eastAsiaTheme="minorHAnsi"/>
      <w:sz w:val="28"/>
      <w:szCs w:val="22"/>
      <w:lang w:val="sk-SK" w:eastAsia="en-US" w:bidi="ar-SA"/>
    </w:rPr>
  </w:style>
  <w:style w:type="paragraph" w:customStyle="1" w:styleId="9">
    <w:name w:val="4202859E2385437286B9445240E27DA71"/>
    <w:uiPriority w:val="0"/>
    <w:pPr>
      <w:spacing w:after="200" w:line="276" w:lineRule="auto"/>
      <w:jc w:val="center"/>
    </w:pPr>
    <w:rPr>
      <w:rFonts w:cs="Arial" w:asciiTheme="minorHAnsi" w:hAnsiTheme="minorHAnsi" w:eastAsiaTheme="minorHAnsi"/>
      <w:sz w:val="28"/>
      <w:szCs w:val="22"/>
      <w:lang w:val="sk-SK" w:eastAsia="en-US" w:bidi="ar-SA"/>
    </w:rPr>
  </w:style>
  <w:style w:type="paragraph" w:customStyle="1" w:styleId="10">
    <w:name w:val="B599428375474528AAA07104D68A1DD83"/>
    <w:uiPriority w:val="0"/>
    <w:pPr>
      <w:spacing w:after="200" w:line="276" w:lineRule="auto"/>
      <w:jc w:val="center"/>
    </w:pPr>
    <w:rPr>
      <w:rFonts w:cs="Arial" w:asciiTheme="minorHAnsi" w:hAnsiTheme="minorHAnsi" w:eastAsiaTheme="minorHAnsi"/>
      <w:sz w:val="28"/>
      <w:szCs w:val="22"/>
      <w:lang w:val="sk-SK" w:eastAsia="en-US" w:bidi="ar-SA"/>
    </w:rPr>
  </w:style>
  <w:style w:type="paragraph" w:customStyle="1" w:styleId="11">
    <w:name w:val="4202859E2385437286B9445240E27DA72"/>
    <w:uiPriority w:val="0"/>
    <w:pPr>
      <w:spacing w:after="200" w:line="276" w:lineRule="auto"/>
      <w:jc w:val="center"/>
    </w:pPr>
    <w:rPr>
      <w:rFonts w:cs="Arial" w:asciiTheme="minorHAnsi" w:hAnsiTheme="minorHAnsi" w:eastAsiaTheme="minorHAnsi"/>
      <w:sz w:val="28"/>
      <w:szCs w:val="22"/>
      <w:lang w:val="sk-SK" w:eastAsia="en-US" w:bidi="ar-SA"/>
    </w:rPr>
  </w:style>
  <w:style w:type="paragraph" w:customStyle="1" w:styleId="12">
    <w:name w:val="B28C8D2028034385AF6F9137D3619F45"/>
    <w:uiPriority w:val="0"/>
    <w:pPr>
      <w:spacing w:after="200" w:line="276" w:lineRule="auto"/>
      <w:jc w:val="center"/>
    </w:pPr>
    <w:rPr>
      <w:rFonts w:cs="Arial" w:asciiTheme="minorHAnsi" w:hAnsiTheme="minorHAnsi" w:eastAsiaTheme="minorHAnsi"/>
      <w:sz w:val="28"/>
      <w:szCs w:val="22"/>
      <w:lang w:val="sk-SK" w:eastAsia="en-US" w:bidi="ar-SA"/>
    </w:rPr>
  </w:style>
</w:style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sablona_zaverecnej_prace_spseke_v2.dotx</Template>
  <Pages>14</Pages>
  <Words>1442</Words>
  <Characters>8712</Characters>
  <Lines>82</Lines>
  <Paragraphs>23</Paragraphs>
  <TotalTime>4</TotalTime>
  <ScaleCrop>false</ScaleCrop>
  <LinksUpToDate>false</LinksUpToDate>
  <CharactersWithSpaces>10044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2023-12-07T13:37:00Z</dcterms:created>
  <dc:creator>lenovolegion</dc:creator>
  <cp:lastModifiedBy>lenovolegion</cp:lastModifiedBy>
  <dcterms:modified xsi:type="dcterms:W3CDTF">2023-12-07T13:44:11Z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