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1444" w14:textId="77777777" w:rsidR="003E3C59" w:rsidRDefault="003E3C59">
      <w:pPr>
        <w:rPr>
          <w:rStyle w:val="rynqvb"/>
          <w:lang w:val="uk-UA"/>
        </w:rPr>
      </w:pPr>
      <w:proofErr w:type="spellStart"/>
      <w:r>
        <w:rPr>
          <w:rStyle w:val="rynqvb"/>
          <w:lang w:val="uk-UA"/>
        </w:rPr>
        <w:t>lab</w:t>
      </w:r>
      <w:proofErr w:type="spellEnd"/>
      <w:r>
        <w:rPr>
          <w:rStyle w:val="rynqvb"/>
          <w:lang w:val="uk-UA"/>
        </w:rPr>
        <w:t xml:space="preserve"> 2 </w:t>
      </w:r>
    </w:p>
    <w:p w14:paraId="72B7CDB1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Створити файл XML та відповідну йому схему XSD. При розробці XSD використовувати прості та комплексні типи, перерахування, шаблони та граничні значення, обов'язково використання атрибутів та типу ID. Згенерувати (створити) </w:t>
      </w:r>
      <w:proofErr w:type="spellStart"/>
      <w:r>
        <w:rPr>
          <w:rStyle w:val="rynqvb"/>
          <w:lang w:val="uk-UA"/>
        </w:rPr>
        <w:t>Java</w:t>
      </w:r>
      <w:proofErr w:type="spellEnd"/>
      <w:r>
        <w:rPr>
          <w:rStyle w:val="rynqvb"/>
          <w:lang w:val="uk-UA"/>
        </w:rPr>
        <w:t xml:space="preserve">-клас, що відповідає даному опису. </w:t>
      </w:r>
    </w:p>
    <w:p w14:paraId="0C0EE060" w14:textId="77777777" w:rsidR="003E3C59" w:rsidRDefault="003E3C59">
      <w:pPr>
        <w:rPr>
          <w:rStyle w:val="hwtze"/>
          <w:lang w:val="uk-UA"/>
        </w:rPr>
      </w:pPr>
      <w:r>
        <w:rPr>
          <w:rStyle w:val="rynqvb"/>
          <w:lang w:val="uk-UA"/>
        </w:rPr>
        <w:t xml:space="preserve">Створити </w:t>
      </w:r>
      <w:proofErr w:type="spellStart"/>
      <w:r>
        <w:rPr>
          <w:rStyle w:val="rynqvb"/>
          <w:lang w:val="uk-UA"/>
        </w:rPr>
        <w:t>Java</w:t>
      </w:r>
      <w:proofErr w:type="spellEnd"/>
      <w:r>
        <w:rPr>
          <w:rStyle w:val="rynqvb"/>
          <w:lang w:val="uk-UA"/>
        </w:rPr>
        <w:t>-додаток для аналізу XML-документа та ініціалізації колекції об'єктів інформацією з XML-файлу.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Для аналізу використовувати SAX, DOM і </w:t>
      </w:r>
      <w:proofErr w:type="spellStart"/>
      <w:r>
        <w:rPr>
          <w:rStyle w:val="rynqvb"/>
          <w:lang w:val="uk-UA"/>
        </w:rPr>
        <w:t>StAX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парсери</w:t>
      </w:r>
      <w:proofErr w:type="spellEnd"/>
      <w:r>
        <w:rPr>
          <w:rStyle w:val="rynqvb"/>
          <w:lang w:val="uk-UA"/>
        </w:rPr>
        <w:t>.</w:t>
      </w:r>
      <w:r>
        <w:rPr>
          <w:rStyle w:val="hwtze"/>
          <w:lang w:val="uk-UA"/>
        </w:rPr>
        <w:t xml:space="preserve"> </w:t>
      </w:r>
    </w:p>
    <w:p w14:paraId="0CB34754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Для сортування об'єктів використайте інтерфейс </w:t>
      </w:r>
      <w:proofErr w:type="spellStart"/>
      <w:r>
        <w:rPr>
          <w:rStyle w:val="rynqvb"/>
          <w:lang w:val="uk-UA"/>
        </w:rPr>
        <w:t>Comparator</w:t>
      </w:r>
      <w:proofErr w:type="spellEnd"/>
      <w:r>
        <w:rPr>
          <w:rStyle w:val="rynqvb"/>
          <w:lang w:val="uk-UA"/>
        </w:rPr>
        <w:t xml:space="preserve">. </w:t>
      </w:r>
    </w:p>
    <w:p w14:paraId="003E1345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Здійснити перевірку XML-документа із залученням XSD. </w:t>
      </w:r>
    </w:p>
    <w:p w14:paraId="100DCFA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Визначити метод, який робить перетворення розробленого XML-документа в документ, зазначений у кожному завданні. </w:t>
      </w:r>
    </w:p>
    <w:p w14:paraId="79F4E7F5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Уникати </w:t>
      </w:r>
      <w:proofErr w:type="spellStart"/>
      <w:r>
        <w:rPr>
          <w:rStyle w:val="rynqvb"/>
          <w:lang w:val="uk-UA"/>
        </w:rPr>
        <w:t>copy-past</w:t>
      </w:r>
      <w:proofErr w:type="spellEnd"/>
      <w:r>
        <w:rPr>
          <w:rStyle w:val="rynqvb"/>
          <w:lang w:val="uk-UA"/>
        </w:rPr>
        <w:t xml:space="preserve"> коду. Весь код має бути покритий </w:t>
      </w:r>
      <w:proofErr w:type="spellStart"/>
      <w:r>
        <w:rPr>
          <w:rStyle w:val="rynqvb"/>
          <w:lang w:val="uk-UA"/>
        </w:rPr>
        <w:t>юніт</w:t>
      </w:r>
      <w:proofErr w:type="spellEnd"/>
      <w:r>
        <w:rPr>
          <w:rStyle w:val="rynqvb"/>
          <w:lang w:val="uk-UA"/>
        </w:rPr>
        <w:t xml:space="preserve"> тестами. </w:t>
      </w:r>
    </w:p>
    <w:p w14:paraId="4370BC0A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1. Оранжерея. Рослини, що містяться в оранжереї, мають такі характеристики: </w:t>
      </w:r>
    </w:p>
    <w:p w14:paraId="39715E28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Name</w:t>
      </w:r>
      <w:proofErr w:type="spellEnd"/>
      <w:r>
        <w:rPr>
          <w:rStyle w:val="rynqvb"/>
          <w:lang w:val="uk-UA"/>
        </w:rPr>
        <w:t xml:space="preserve"> – назва рослини. </w:t>
      </w:r>
    </w:p>
    <w:p w14:paraId="2CE4E33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Soil</w:t>
      </w:r>
      <w:proofErr w:type="spellEnd"/>
      <w:r>
        <w:rPr>
          <w:rStyle w:val="rynqvb"/>
          <w:lang w:val="uk-UA"/>
        </w:rPr>
        <w:t xml:space="preserve"> – ґрунт для посадки, який може бути наступних типів: підзолистий, ґрунтовий, дерново-підзолистий. </w:t>
      </w:r>
    </w:p>
    <w:p w14:paraId="534F7604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Origin</w:t>
      </w:r>
      <w:proofErr w:type="spellEnd"/>
      <w:r>
        <w:rPr>
          <w:rStyle w:val="rynqvb"/>
          <w:lang w:val="uk-UA"/>
        </w:rPr>
        <w:t xml:space="preserve"> – місце походження рослини. </w:t>
      </w:r>
    </w:p>
    <w:p w14:paraId="0F0C73B3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Visual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рarameters</w:t>
      </w:r>
      <w:proofErr w:type="spellEnd"/>
      <w:r>
        <w:rPr>
          <w:rStyle w:val="rynqvb"/>
          <w:lang w:val="uk-UA"/>
        </w:rPr>
        <w:t xml:space="preserve"> (має бути кілька) – зовнішні параметри: колір стебла, колір листя, середній розмір рослини. </w:t>
      </w:r>
    </w:p>
    <w:p w14:paraId="2862D921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Growing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tips</w:t>
      </w:r>
      <w:proofErr w:type="spellEnd"/>
      <w:r>
        <w:rPr>
          <w:rStyle w:val="rynqvb"/>
          <w:lang w:val="uk-UA"/>
        </w:rPr>
        <w:t xml:space="preserve"> (має бути кілька) – бажані умови зростання: температура (у градусах), освітлення (</w:t>
      </w:r>
      <w:proofErr w:type="spellStart"/>
      <w:r>
        <w:rPr>
          <w:rStyle w:val="rynqvb"/>
          <w:lang w:val="uk-UA"/>
        </w:rPr>
        <w:t>світлолюбно</w:t>
      </w:r>
      <w:proofErr w:type="spellEnd"/>
      <w:r>
        <w:rPr>
          <w:rStyle w:val="rynqvb"/>
          <w:lang w:val="uk-UA"/>
        </w:rPr>
        <w:t xml:space="preserve"> чи ні), полив (</w:t>
      </w:r>
      <w:proofErr w:type="spellStart"/>
      <w:r>
        <w:rPr>
          <w:rStyle w:val="rynqvb"/>
          <w:lang w:val="uk-UA"/>
        </w:rPr>
        <w:t>мол</w:t>
      </w:r>
      <w:proofErr w:type="spellEnd"/>
      <w:r>
        <w:rPr>
          <w:rStyle w:val="rynqvb"/>
          <w:lang w:val="uk-UA"/>
        </w:rPr>
        <w:t xml:space="preserve"> на тиждень). </w:t>
      </w:r>
    </w:p>
    <w:p w14:paraId="26557337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Multiplying</w:t>
      </w:r>
      <w:proofErr w:type="spellEnd"/>
      <w:r>
        <w:rPr>
          <w:rStyle w:val="rynqvb"/>
          <w:lang w:val="uk-UA"/>
        </w:rPr>
        <w:t xml:space="preserve"> - розмноження: листям, живцями або насінням. Кореневий елемент називається </w:t>
      </w:r>
      <w:proofErr w:type="spellStart"/>
      <w:r>
        <w:rPr>
          <w:rStyle w:val="rynqvb"/>
          <w:lang w:val="uk-UA"/>
        </w:rPr>
        <w:t>Flower</w:t>
      </w:r>
      <w:proofErr w:type="spellEnd"/>
      <w:r>
        <w:rPr>
          <w:rStyle w:val="rynqvb"/>
          <w:lang w:val="uk-UA"/>
        </w:rPr>
        <w:t xml:space="preserve">. </w:t>
      </w:r>
    </w:p>
    <w:p w14:paraId="0B052097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2. Алмазний фонд. Дорогоцінні та </w:t>
      </w:r>
      <w:proofErr w:type="spellStart"/>
      <w:r>
        <w:rPr>
          <w:rStyle w:val="rynqvb"/>
          <w:lang w:val="uk-UA"/>
        </w:rPr>
        <w:t>напівдорогоцінні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камені</w:t>
      </w:r>
      <w:proofErr w:type="spellEnd"/>
      <w:r>
        <w:rPr>
          <w:rStyle w:val="rynqvb"/>
          <w:lang w:val="uk-UA"/>
        </w:rPr>
        <w:t xml:space="preserve">, що містяться в павільйоні, мають такі характеристики: </w:t>
      </w:r>
    </w:p>
    <w:p w14:paraId="073AD977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Name</w:t>
      </w:r>
      <w:proofErr w:type="spellEnd"/>
      <w:r>
        <w:rPr>
          <w:rStyle w:val="rynqvb"/>
          <w:lang w:val="uk-UA"/>
        </w:rPr>
        <w:t xml:space="preserve"> – назва каменю. </w:t>
      </w:r>
    </w:p>
    <w:p w14:paraId="04B3309A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Preciousness</w:t>
      </w:r>
      <w:proofErr w:type="spellEnd"/>
      <w:r>
        <w:rPr>
          <w:rStyle w:val="rynqvb"/>
          <w:lang w:val="uk-UA"/>
        </w:rPr>
        <w:t xml:space="preserve"> - може бути дорогим або </w:t>
      </w:r>
      <w:proofErr w:type="spellStart"/>
      <w:r>
        <w:rPr>
          <w:rStyle w:val="rynqvb"/>
          <w:lang w:val="uk-UA"/>
        </w:rPr>
        <w:t>напівдорогоцінним</w:t>
      </w:r>
      <w:proofErr w:type="spellEnd"/>
      <w:r>
        <w:rPr>
          <w:rStyle w:val="rynqvb"/>
          <w:lang w:val="uk-UA"/>
        </w:rPr>
        <w:t xml:space="preserve">. </w:t>
      </w:r>
    </w:p>
    <w:p w14:paraId="10CA074A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Origin</w:t>
      </w:r>
      <w:proofErr w:type="spellEnd"/>
      <w:r>
        <w:rPr>
          <w:rStyle w:val="rynqvb"/>
          <w:lang w:val="uk-UA"/>
        </w:rPr>
        <w:t xml:space="preserve"> – місце добування. </w:t>
      </w:r>
    </w:p>
    <w:p w14:paraId="0C0F1EDF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Visual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parameters</w:t>
      </w:r>
      <w:proofErr w:type="spellEnd"/>
      <w:r>
        <w:rPr>
          <w:rStyle w:val="rynqvb"/>
          <w:lang w:val="uk-UA"/>
        </w:rPr>
        <w:t xml:space="preserve"> (має бути кілька) – можуть бути: колір (зелений, червоний, жовтий тощо), прозорість (вимірюється у відсотках 0-100%), способи огранювання (кількість граней 4-15). • </w:t>
      </w:r>
      <w:proofErr w:type="spellStart"/>
      <w:r>
        <w:rPr>
          <w:rStyle w:val="rynqvb"/>
          <w:lang w:val="uk-UA"/>
        </w:rPr>
        <w:t>Value</w:t>
      </w:r>
      <w:proofErr w:type="spellEnd"/>
      <w:r>
        <w:rPr>
          <w:rStyle w:val="rynqvb"/>
          <w:lang w:val="uk-UA"/>
        </w:rPr>
        <w:t xml:space="preserve"> – вага каменю (вимірюється у каратах). Кореневий елемент називається </w:t>
      </w:r>
      <w:proofErr w:type="spellStart"/>
      <w:r>
        <w:rPr>
          <w:rStyle w:val="rynqvb"/>
          <w:lang w:val="uk-UA"/>
        </w:rPr>
        <w:t>Gem</w:t>
      </w:r>
      <w:proofErr w:type="spellEnd"/>
      <w:r>
        <w:rPr>
          <w:rStyle w:val="rynqvb"/>
          <w:lang w:val="uk-UA"/>
        </w:rPr>
        <w:t xml:space="preserve">. </w:t>
      </w:r>
    </w:p>
    <w:p w14:paraId="54AF9439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3. Тарифи мобільних компаній. Тарифи мобільних компаній можуть мати таку структуру: • </w:t>
      </w:r>
      <w:proofErr w:type="spellStart"/>
      <w:r>
        <w:rPr>
          <w:rStyle w:val="rynqvb"/>
          <w:lang w:val="uk-UA"/>
        </w:rPr>
        <w:t>Name</w:t>
      </w:r>
      <w:proofErr w:type="spellEnd"/>
      <w:r>
        <w:rPr>
          <w:rStyle w:val="rynqvb"/>
          <w:lang w:val="uk-UA"/>
        </w:rPr>
        <w:t xml:space="preserve"> – назва тарифу. </w:t>
      </w:r>
    </w:p>
    <w:p w14:paraId="28379C09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Operator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name</w:t>
      </w:r>
      <w:proofErr w:type="spellEnd"/>
      <w:r>
        <w:rPr>
          <w:rStyle w:val="rynqvb"/>
          <w:lang w:val="uk-UA"/>
        </w:rPr>
        <w:t xml:space="preserve"> – назва мобільного оператора, якому належить тариф. </w:t>
      </w:r>
    </w:p>
    <w:p w14:paraId="0C233A94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Payroll</w:t>
      </w:r>
      <w:proofErr w:type="spellEnd"/>
      <w:r>
        <w:rPr>
          <w:rStyle w:val="rynqvb"/>
          <w:lang w:val="uk-UA"/>
        </w:rPr>
        <w:t xml:space="preserve"> – абонентська плата за місяць (0 – n рублів). </w:t>
      </w:r>
    </w:p>
    <w:p w14:paraId="7368E5C7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Сall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prices</w:t>
      </w:r>
      <w:proofErr w:type="spellEnd"/>
      <w:r>
        <w:rPr>
          <w:rStyle w:val="rynqvb"/>
          <w:lang w:val="uk-UA"/>
        </w:rPr>
        <w:t xml:space="preserve"> (має бути кілька) – ціни на дзвінки: всередині мережі (0 - n рублів за хвилину), поза мережею (0 - n рублів за хвилину), на стаціонарні телефони (0 - n рублів за хвилину). </w:t>
      </w:r>
    </w:p>
    <w:p w14:paraId="3F1027D5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SMS </w:t>
      </w:r>
      <w:proofErr w:type="spellStart"/>
      <w:r>
        <w:rPr>
          <w:rStyle w:val="rynqvb"/>
          <w:lang w:val="uk-UA"/>
        </w:rPr>
        <w:t>price</w:t>
      </w:r>
      <w:proofErr w:type="spellEnd"/>
      <w:r>
        <w:rPr>
          <w:rStyle w:val="rynqvb"/>
          <w:lang w:val="uk-UA"/>
        </w:rPr>
        <w:t xml:space="preserve"> – ціна за </w:t>
      </w:r>
      <w:proofErr w:type="spellStart"/>
      <w:r>
        <w:rPr>
          <w:rStyle w:val="rynqvb"/>
          <w:lang w:val="uk-UA"/>
        </w:rPr>
        <w:t>смс</w:t>
      </w:r>
      <w:proofErr w:type="spellEnd"/>
      <w:r>
        <w:rPr>
          <w:rStyle w:val="rynqvb"/>
          <w:lang w:val="uk-UA"/>
        </w:rPr>
        <w:t xml:space="preserve"> (0 – n рублів). </w:t>
      </w:r>
    </w:p>
    <w:p w14:paraId="270DDD2B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lastRenderedPageBreak/>
        <w:t xml:space="preserve">• </w:t>
      </w:r>
      <w:proofErr w:type="spellStart"/>
      <w:r>
        <w:rPr>
          <w:rStyle w:val="rynqvb"/>
          <w:lang w:val="uk-UA"/>
        </w:rPr>
        <w:t>Parameters</w:t>
      </w:r>
      <w:proofErr w:type="spellEnd"/>
      <w:r>
        <w:rPr>
          <w:rStyle w:val="rynqvb"/>
          <w:lang w:val="uk-UA"/>
        </w:rPr>
        <w:t xml:space="preserve"> (має бути кілька) – наявність улюбленого номера (0 – n), тарифікація (12-секундна, хвилинна), плата за підключення до тарифу (0 - n рублів). Кореневий елемент називається </w:t>
      </w:r>
      <w:proofErr w:type="spellStart"/>
      <w:r>
        <w:rPr>
          <w:rStyle w:val="rynqvb"/>
          <w:lang w:val="uk-UA"/>
        </w:rPr>
        <w:t>Tariff</w:t>
      </w:r>
      <w:proofErr w:type="spellEnd"/>
      <w:r>
        <w:rPr>
          <w:rStyle w:val="rynqvb"/>
          <w:lang w:val="uk-UA"/>
        </w:rPr>
        <w:t xml:space="preserve">. </w:t>
      </w:r>
    </w:p>
    <w:p w14:paraId="12CD9867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4. Лікарські препарати. Лікарські препарати мають такі властивості. </w:t>
      </w:r>
    </w:p>
    <w:p w14:paraId="1676B099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Name</w:t>
      </w:r>
      <w:proofErr w:type="spellEnd"/>
      <w:r>
        <w:rPr>
          <w:rStyle w:val="rynqvb"/>
          <w:lang w:val="uk-UA"/>
        </w:rPr>
        <w:t xml:space="preserve"> – найменування препарату. </w:t>
      </w:r>
    </w:p>
    <w:p w14:paraId="569620A2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Pharm</w:t>
      </w:r>
      <w:proofErr w:type="spellEnd"/>
      <w:r>
        <w:rPr>
          <w:rStyle w:val="rynqvb"/>
          <w:lang w:val="uk-UA"/>
        </w:rPr>
        <w:t xml:space="preserve"> – фірма-виробник. </w:t>
      </w:r>
    </w:p>
    <w:p w14:paraId="2EBD3720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Group</w:t>
      </w:r>
      <w:proofErr w:type="spellEnd"/>
      <w:r>
        <w:rPr>
          <w:rStyle w:val="rynqvb"/>
          <w:lang w:val="uk-UA"/>
        </w:rPr>
        <w:t xml:space="preserve"> – група препаратів до яких належать ліки (антибіотики, болезаспокійливі, вітаміни тощо). </w:t>
      </w:r>
    </w:p>
    <w:p w14:paraId="7A7BDA8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Analogs</w:t>
      </w:r>
      <w:proofErr w:type="spellEnd"/>
      <w:r>
        <w:rPr>
          <w:rStyle w:val="rynqvb"/>
          <w:lang w:val="uk-UA"/>
        </w:rPr>
        <w:t xml:space="preserve"> (можливо кілька) – містить назву аналога. </w:t>
      </w:r>
    </w:p>
    <w:p w14:paraId="502AB72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Versions</w:t>
      </w:r>
      <w:proofErr w:type="spellEnd"/>
      <w:r>
        <w:rPr>
          <w:rStyle w:val="rynqvb"/>
          <w:lang w:val="uk-UA"/>
        </w:rPr>
        <w:t xml:space="preserve"> – варіанти виконання (консистенція/вид: таблетки, капсули, порошок, краплі тощо).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Для кожного варіанту виконання може бути декілька виробників лікарських препаратів з наступними характеристиками: </w:t>
      </w:r>
    </w:p>
    <w:p w14:paraId="61D37727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Certificate</w:t>
      </w:r>
      <w:proofErr w:type="spellEnd"/>
      <w:r>
        <w:rPr>
          <w:rStyle w:val="rynqvb"/>
          <w:lang w:val="uk-UA"/>
        </w:rPr>
        <w:t xml:space="preserve"> – свідоцтво про реєстрацію препарату (номер, дати видачі/закінчення дії, </w:t>
      </w:r>
      <w:proofErr w:type="spellStart"/>
      <w:r>
        <w:rPr>
          <w:rStyle w:val="rynqvb"/>
          <w:lang w:val="uk-UA"/>
        </w:rPr>
        <w:t>реєструюча</w:t>
      </w:r>
      <w:proofErr w:type="spellEnd"/>
      <w:r>
        <w:rPr>
          <w:rStyle w:val="rynqvb"/>
          <w:lang w:val="uk-UA"/>
        </w:rPr>
        <w:t xml:space="preserve"> організація); </w:t>
      </w:r>
    </w:p>
    <w:p w14:paraId="71F88B6D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Package</w:t>
      </w:r>
      <w:proofErr w:type="spellEnd"/>
      <w:r>
        <w:rPr>
          <w:rStyle w:val="rynqvb"/>
          <w:lang w:val="uk-UA"/>
        </w:rPr>
        <w:t xml:space="preserve"> – упаковка (тип упаковки, кількість упаковки, ціна упаковку); </w:t>
      </w:r>
    </w:p>
    <w:p w14:paraId="7C21F1A7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Dosage</w:t>
      </w:r>
      <w:proofErr w:type="spellEnd"/>
      <w:r>
        <w:rPr>
          <w:rStyle w:val="rynqvb"/>
          <w:lang w:val="uk-UA"/>
        </w:rPr>
        <w:t xml:space="preserve"> – дозування препарату, періодичність прийому. Кореневий елемент називається </w:t>
      </w:r>
      <w:proofErr w:type="spellStart"/>
      <w:r>
        <w:rPr>
          <w:rStyle w:val="rynqvb"/>
          <w:lang w:val="uk-UA"/>
        </w:rPr>
        <w:t>Medicine</w:t>
      </w:r>
      <w:proofErr w:type="spellEnd"/>
      <w:r>
        <w:rPr>
          <w:rStyle w:val="rynqvb"/>
          <w:lang w:val="uk-UA"/>
        </w:rPr>
        <w:t xml:space="preserve">. </w:t>
      </w:r>
    </w:p>
    <w:p w14:paraId="6F2E1DEF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5. Комп'ютери. Комп'ютерні комплектуючі мають такі характеристики: </w:t>
      </w:r>
    </w:p>
    <w:p w14:paraId="333FBDF2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Name</w:t>
      </w:r>
      <w:proofErr w:type="spellEnd"/>
      <w:r>
        <w:rPr>
          <w:rStyle w:val="rynqvb"/>
          <w:lang w:val="uk-UA"/>
        </w:rPr>
        <w:t xml:space="preserve"> – назва комплектуючого. </w:t>
      </w:r>
    </w:p>
    <w:p w14:paraId="12C4643B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Origin</w:t>
      </w:r>
      <w:proofErr w:type="spellEnd"/>
      <w:r>
        <w:rPr>
          <w:rStyle w:val="rynqvb"/>
          <w:lang w:val="uk-UA"/>
        </w:rPr>
        <w:t xml:space="preserve"> – країна виробництва. </w:t>
      </w:r>
    </w:p>
    <w:p w14:paraId="7C31AF0B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Price</w:t>
      </w:r>
      <w:proofErr w:type="spellEnd"/>
      <w:r>
        <w:rPr>
          <w:rStyle w:val="rynqvb"/>
          <w:lang w:val="uk-UA"/>
        </w:rPr>
        <w:t xml:space="preserve"> – ціна (0 – n рублів). </w:t>
      </w:r>
    </w:p>
    <w:p w14:paraId="5E264C83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Type</w:t>
      </w:r>
      <w:proofErr w:type="spellEnd"/>
      <w:r>
        <w:rPr>
          <w:rStyle w:val="rynqvb"/>
          <w:lang w:val="uk-UA"/>
        </w:rPr>
        <w:t xml:space="preserve"> (має бути кілька) – периферійне чи ні, енергоспоживання (ват), наявність </w:t>
      </w:r>
      <w:proofErr w:type="spellStart"/>
      <w:r>
        <w:rPr>
          <w:rStyle w:val="rynqvb"/>
          <w:lang w:val="uk-UA"/>
        </w:rPr>
        <w:t>кулера</w:t>
      </w:r>
      <w:proofErr w:type="spellEnd"/>
      <w:r>
        <w:rPr>
          <w:rStyle w:val="rynqvb"/>
          <w:lang w:val="uk-UA"/>
        </w:rPr>
        <w:t xml:space="preserve"> (є чи ні), група комплектуючих (пристрої вводу-виводу, мультимедійні), порти (COM, USB, LPT). </w:t>
      </w:r>
    </w:p>
    <w:p w14:paraId="302E338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Critical</w:t>
      </w:r>
      <w:proofErr w:type="spellEnd"/>
      <w:r>
        <w:rPr>
          <w:rStyle w:val="rynqvb"/>
          <w:lang w:val="uk-UA"/>
        </w:rPr>
        <w:t xml:space="preserve"> – чи є критичною наявність комплектуючого для роботи комп'ютера. Кореневий елемент називається </w:t>
      </w:r>
      <w:proofErr w:type="spellStart"/>
      <w:r>
        <w:rPr>
          <w:rStyle w:val="rynqvb"/>
          <w:lang w:val="uk-UA"/>
        </w:rPr>
        <w:t>Device</w:t>
      </w:r>
      <w:proofErr w:type="spellEnd"/>
      <w:r>
        <w:rPr>
          <w:rStyle w:val="rynqvb"/>
          <w:lang w:val="uk-UA"/>
        </w:rPr>
        <w:t xml:space="preserve">. </w:t>
      </w:r>
    </w:p>
    <w:p w14:paraId="015991AD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6. Вогнепальна зброя. Вогнепальну зброю можна структурувати за такою схемою: </w:t>
      </w:r>
    </w:p>
    <w:p w14:paraId="0FBD57CC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Model</w:t>
      </w:r>
      <w:proofErr w:type="spellEnd"/>
      <w:r>
        <w:rPr>
          <w:rStyle w:val="rynqvb"/>
          <w:lang w:val="uk-UA"/>
        </w:rPr>
        <w:t xml:space="preserve"> – назва моделі. </w:t>
      </w:r>
    </w:p>
    <w:p w14:paraId="76003503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Handy</w:t>
      </w:r>
      <w:proofErr w:type="spellEnd"/>
      <w:r>
        <w:rPr>
          <w:rStyle w:val="rynqvb"/>
          <w:lang w:val="uk-UA"/>
        </w:rPr>
        <w:t xml:space="preserve"> – одно- або дворучне. </w:t>
      </w:r>
    </w:p>
    <w:p w14:paraId="44F8C2C5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Origin</w:t>
      </w:r>
      <w:proofErr w:type="spellEnd"/>
      <w:r>
        <w:rPr>
          <w:rStyle w:val="rynqvb"/>
          <w:lang w:val="uk-UA"/>
        </w:rPr>
        <w:t xml:space="preserve"> – країна виробництва. </w:t>
      </w:r>
    </w:p>
    <w:p w14:paraId="51BA95A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>• TTC (має бути кілька) – тактико-технічні характеристики: далекобійність (близька [0 – 500м], середня [500 – 1000 м], дальня [1000 – n метрів]), прицільна дальність (в метрах), наявність обойми, наявність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оптики. </w:t>
      </w:r>
    </w:p>
    <w:p w14:paraId="5984307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Material</w:t>
      </w:r>
      <w:proofErr w:type="spellEnd"/>
      <w:r>
        <w:rPr>
          <w:rStyle w:val="rynqvb"/>
          <w:lang w:val="uk-UA"/>
        </w:rPr>
        <w:t xml:space="preserve"> – матеріал виготовлення. Кореневий елемент називається </w:t>
      </w:r>
      <w:proofErr w:type="spellStart"/>
      <w:r>
        <w:rPr>
          <w:rStyle w:val="rynqvb"/>
          <w:lang w:val="uk-UA"/>
        </w:rPr>
        <w:t>Gun</w:t>
      </w:r>
      <w:proofErr w:type="spellEnd"/>
      <w:r>
        <w:rPr>
          <w:rStyle w:val="rynqvb"/>
          <w:lang w:val="uk-UA"/>
        </w:rPr>
        <w:t xml:space="preserve">. </w:t>
      </w:r>
    </w:p>
    <w:p w14:paraId="5CBAEB4A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7. Холодна зброя. Холодна зброя можна структурувати за такою схемою: </w:t>
      </w:r>
    </w:p>
    <w:p w14:paraId="279ED122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Type</w:t>
      </w:r>
      <w:proofErr w:type="spellEnd"/>
      <w:r>
        <w:rPr>
          <w:rStyle w:val="rynqvb"/>
          <w:lang w:val="uk-UA"/>
        </w:rPr>
        <w:t xml:space="preserve"> – тип (ніж, </w:t>
      </w:r>
      <w:proofErr w:type="spellStart"/>
      <w:r>
        <w:rPr>
          <w:rStyle w:val="rynqvb"/>
          <w:lang w:val="uk-UA"/>
        </w:rPr>
        <w:t>кинжал</w:t>
      </w:r>
      <w:proofErr w:type="spellEnd"/>
      <w:r>
        <w:rPr>
          <w:rStyle w:val="rynqvb"/>
          <w:lang w:val="uk-UA"/>
        </w:rPr>
        <w:t xml:space="preserve">, шабля тощо). </w:t>
      </w:r>
    </w:p>
    <w:p w14:paraId="647BB85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Handy</w:t>
      </w:r>
      <w:proofErr w:type="spellEnd"/>
      <w:r>
        <w:rPr>
          <w:rStyle w:val="rynqvb"/>
          <w:lang w:val="uk-UA"/>
        </w:rPr>
        <w:t xml:space="preserve"> – одне чи дворучне. </w:t>
      </w:r>
    </w:p>
    <w:p w14:paraId="7C730CE6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Origin</w:t>
      </w:r>
      <w:proofErr w:type="spellEnd"/>
      <w:r>
        <w:rPr>
          <w:rStyle w:val="rynqvb"/>
          <w:lang w:val="uk-UA"/>
        </w:rPr>
        <w:t xml:space="preserve"> – країна виробництва. </w:t>
      </w:r>
    </w:p>
    <w:p w14:paraId="21B5860D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lastRenderedPageBreak/>
        <w:t xml:space="preserve">• </w:t>
      </w:r>
      <w:proofErr w:type="spellStart"/>
      <w:r>
        <w:rPr>
          <w:rStyle w:val="rynqvb"/>
          <w:lang w:val="uk-UA"/>
        </w:rPr>
        <w:t>Visual</w:t>
      </w:r>
      <w:proofErr w:type="spellEnd"/>
      <w:r>
        <w:rPr>
          <w:rStyle w:val="rynqvb"/>
          <w:lang w:val="uk-UA"/>
        </w:rPr>
        <w:t xml:space="preserve"> (має бути кілька) – візуальні характеристики: клинок (довжина клинка [10 – n см], ширина клинка [10 – n мм]), матеріал (клинок [сталь, чавун, мідь і </w:t>
      </w:r>
      <w:proofErr w:type="spellStart"/>
      <w:r>
        <w:rPr>
          <w:rStyle w:val="rynqvb"/>
          <w:lang w:val="uk-UA"/>
        </w:rPr>
        <w:t>т.д</w:t>
      </w:r>
      <w:proofErr w:type="spellEnd"/>
      <w:r>
        <w:rPr>
          <w:rStyle w:val="rynqvb"/>
          <w:lang w:val="uk-UA"/>
        </w:rPr>
        <w:t>.]), рукоятка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(Дерев'яна [якщо так, то вказати тип дерева], пластик, метал), наявність </w:t>
      </w:r>
      <w:proofErr w:type="spellStart"/>
      <w:r>
        <w:rPr>
          <w:rStyle w:val="rynqvb"/>
          <w:lang w:val="uk-UA"/>
        </w:rPr>
        <w:t>кровостоку</w:t>
      </w:r>
      <w:proofErr w:type="spellEnd"/>
      <w:r>
        <w:rPr>
          <w:rStyle w:val="rynqvb"/>
          <w:lang w:val="uk-UA"/>
        </w:rPr>
        <w:t xml:space="preserve"> (є чи ні). </w:t>
      </w:r>
    </w:p>
    <w:p w14:paraId="414AD920" w14:textId="6E559F46" w:rsidR="001C4288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Value</w:t>
      </w:r>
      <w:proofErr w:type="spellEnd"/>
      <w:r>
        <w:rPr>
          <w:rStyle w:val="rynqvb"/>
          <w:lang w:val="uk-UA"/>
        </w:rPr>
        <w:t xml:space="preserve"> – колекційний чи ні. Кореневий елемент називається </w:t>
      </w:r>
      <w:proofErr w:type="spellStart"/>
      <w:r>
        <w:rPr>
          <w:rStyle w:val="rynqvb"/>
          <w:lang w:val="uk-UA"/>
        </w:rPr>
        <w:t>Knife</w:t>
      </w:r>
      <w:proofErr w:type="spellEnd"/>
      <w:r>
        <w:rPr>
          <w:rStyle w:val="rynqvb"/>
          <w:lang w:val="uk-UA"/>
        </w:rPr>
        <w:t>.</w:t>
      </w:r>
    </w:p>
    <w:p w14:paraId="5C96241A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8. Військові літаки. Військові літаки можна описати за такою схемою: </w:t>
      </w:r>
    </w:p>
    <w:p w14:paraId="52D52B00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Model</w:t>
      </w:r>
      <w:proofErr w:type="spellEnd"/>
      <w:r>
        <w:rPr>
          <w:rStyle w:val="rynqvb"/>
          <w:lang w:val="uk-UA"/>
        </w:rPr>
        <w:t xml:space="preserve"> – назва моделі. </w:t>
      </w:r>
    </w:p>
    <w:p w14:paraId="59000130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Origin</w:t>
      </w:r>
      <w:proofErr w:type="spellEnd"/>
      <w:r>
        <w:rPr>
          <w:rStyle w:val="rynqvb"/>
          <w:lang w:val="uk-UA"/>
        </w:rPr>
        <w:t xml:space="preserve"> – країна виробництва. </w:t>
      </w:r>
    </w:p>
    <w:p w14:paraId="0B4682E6" w14:textId="5051D6CD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Chars</w:t>
      </w:r>
      <w:proofErr w:type="spellEnd"/>
      <w:r>
        <w:rPr>
          <w:rStyle w:val="rynqvb"/>
          <w:lang w:val="uk-UA"/>
        </w:rPr>
        <w:t xml:space="preserve"> (має бути кілька) – показники, може бути такими: тип (літак підтримки, супроводу, винищувач, перехоплювач, розвідник), </w:t>
      </w:r>
      <w:r>
        <w:rPr>
          <w:rStyle w:val="rynqvb"/>
          <w:lang w:val="uk-UA"/>
        </w:rPr>
        <w:t>кількість</w:t>
      </w:r>
      <w:r>
        <w:rPr>
          <w:rStyle w:val="rynqvb"/>
          <w:lang w:val="uk-UA"/>
        </w:rPr>
        <w:t xml:space="preserve"> місць (1 чи 2), боєкомплект (є чи ні [розвідник], якщо,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то: ракети [0 - 10]), наявність радара. </w:t>
      </w:r>
    </w:p>
    <w:p w14:paraId="1975A09B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Parameters</w:t>
      </w:r>
      <w:proofErr w:type="spellEnd"/>
      <w:r>
        <w:rPr>
          <w:rStyle w:val="rynqvb"/>
          <w:lang w:val="uk-UA"/>
        </w:rPr>
        <w:t xml:space="preserve"> – довжина (метри), ширина (метри), висота (метри). </w:t>
      </w:r>
    </w:p>
    <w:p w14:paraId="00A72C48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Price</w:t>
      </w:r>
      <w:proofErr w:type="spellEnd"/>
      <w:r>
        <w:rPr>
          <w:rStyle w:val="rynqvb"/>
          <w:lang w:val="uk-UA"/>
        </w:rPr>
        <w:t xml:space="preserve"> – ціна (у талерах). Кореневий елемент називається </w:t>
      </w:r>
      <w:proofErr w:type="spellStart"/>
      <w:r>
        <w:rPr>
          <w:rStyle w:val="rynqvb"/>
          <w:lang w:val="uk-UA"/>
        </w:rPr>
        <w:t>Plane</w:t>
      </w:r>
      <w:proofErr w:type="spellEnd"/>
      <w:r>
        <w:rPr>
          <w:rStyle w:val="rynqvb"/>
          <w:lang w:val="uk-UA"/>
        </w:rPr>
        <w:t xml:space="preserve">. </w:t>
      </w:r>
    </w:p>
    <w:p w14:paraId="32C24479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9. Цукерки. </w:t>
      </w:r>
    </w:p>
    <w:p w14:paraId="1015561C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Name</w:t>
      </w:r>
      <w:proofErr w:type="spellEnd"/>
      <w:r>
        <w:rPr>
          <w:rStyle w:val="rynqvb"/>
          <w:lang w:val="uk-UA"/>
        </w:rPr>
        <w:t xml:space="preserve"> – назва цукерки. </w:t>
      </w:r>
    </w:p>
    <w:p w14:paraId="7EC47A9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Energy</w:t>
      </w:r>
      <w:proofErr w:type="spellEnd"/>
      <w:r>
        <w:rPr>
          <w:rStyle w:val="rynqvb"/>
          <w:lang w:val="uk-UA"/>
        </w:rPr>
        <w:t xml:space="preserve"> – калорійність (ккал). </w:t>
      </w:r>
    </w:p>
    <w:p w14:paraId="05D9645A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Type</w:t>
      </w:r>
      <w:proofErr w:type="spellEnd"/>
      <w:r>
        <w:rPr>
          <w:rStyle w:val="rynqvb"/>
          <w:lang w:val="uk-UA"/>
        </w:rPr>
        <w:t xml:space="preserve"> (має бути кілька) – тип цукерки (карамель, ірис, шоколадна [з начинкою чи ні]). </w:t>
      </w:r>
    </w:p>
    <w:p w14:paraId="0BC6E04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Ingredients</w:t>
      </w:r>
      <w:proofErr w:type="spellEnd"/>
      <w:r>
        <w:rPr>
          <w:rStyle w:val="rynqvb"/>
          <w:lang w:val="uk-UA"/>
        </w:rPr>
        <w:t xml:space="preserve"> (має бути кілька) – інгредієнти: вода, цукор (в мг), фруктоза (в мг), тип шоколаду (для шоколадних), ванілін (в мг) </w:t>
      </w:r>
    </w:p>
    <w:p w14:paraId="41FB2E5C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Value</w:t>
      </w:r>
      <w:proofErr w:type="spellEnd"/>
      <w:r>
        <w:rPr>
          <w:rStyle w:val="rynqvb"/>
          <w:lang w:val="uk-UA"/>
        </w:rPr>
        <w:t xml:space="preserve"> – харчова цінність: білки (у гр.), жири (у гр.) та вуглеводи (у гр.). </w:t>
      </w:r>
    </w:p>
    <w:p w14:paraId="775745B3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Production</w:t>
      </w:r>
      <w:proofErr w:type="spellEnd"/>
      <w:r>
        <w:rPr>
          <w:rStyle w:val="rynqvb"/>
          <w:lang w:val="uk-UA"/>
        </w:rPr>
        <w:t xml:space="preserve"> – підприємство-виробник. Кореневий елемент називається </w:t>
      </w:r>
      <w:proofErr w:type="spellStart"/>
      <w:r>
        <w:rPr>
          <w:rStyle w:val="rynqvb"/>
          <w:lang w:val="uk-UA"/>
        </w:rPr>
        <w:t>Candy</w:t>
      </w:r>
      <w:proofErr w:type="spellEnd"/>
      <w:r>
        <w:rPr>
          <w:rStyle w:val="rynqvb"/>
          <w:lang w:val="uk-UA"/>
        </w:rPr>
        <w:t xml:space="preserve">. </w:t>
      </w:r>
    </w:p>
    <w:p w14:paraId="7F58318A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10. Пиво. </w:t>
      </w:r>
    </w:p>
    <w:p w14:paraId="1AB864E5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Name</w:t>
      </w:r>
      <w:proofErr w:type="spellEnd"/>
      <w:r>
        <w:rPr>
          <w:rStyle w:val="rynqvb"/>
          <w:lang w:val="uk-UA"/>
        </w:rPr>
        <w:t xml:space="preserve"> – назва пива. </w:t>
      </w:r>
    </w:p>
    <w:p w14:paraId="30A0D072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Type</w:t>
      </w:r>
      <w:proofErr w:type="spellEnd"/>
      <w:r>
        <w:rPr>
          <w:rStyle w:val="rynqvb"/>
          <w:lang w:val="uk-UA"/>
        </w:rPr>
        <w:t xml:space="preserve"> – тип пива (темне, світле, табірне, живе). </w:t>
      </w:r>
    </w:p>
    <w:p w14:paraId="7DE1F6A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Al</w:t>
      </w:r>
      <w:proofErr w:type="spellEnd"/>
      <w:r>
        <w:rPr>
          <w:rStyle w:val="rynqvb"/>
          <w:lang w:val="uk-UA"/>
        </w:rPr>
        <w:t xml:space="preserve"> – алкогольне чи ні. </w:t>
      </w:r>
    </w:p>
    <w:p w14:paraId="7617D90C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Manufacturer</w:t>
      </w:r>
      <w:proofErr w:type="spellEnd"/>
      <w:r>
        <w:rPr>
          <w:rStyle w:val="rynqvb"/>
          <w:lang w:val="uk-UA"/>
        </w:rPr>
        <w:t xml:space="preserve"> – фірма-виробник. </w:t>
      </w:r>
    </w:p>
    <w:p w14:paraId="5C5A0767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Ingredients</w:t>
      </w:r>
      <w:proofErr w:type="spellEnd"/>
      <w:r>
        <w:rPr>
          <w:rStyle w:val="rynqvb"/>
          <w:lang w:val="uk-UA"/>
        </w:rPr>
        <w:t xml:space="preserve"> (має бути кілька) – інгредієнти: вода, солод, хміль, цукор тощо. </w:t>
      </w:r>
    </w:p>
    <w:p w14:paraId="59756080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Chars</w:t>
      </w:r>
      <w:proofErr w:type="spellEnd"/>
      <w:r>
        <w:rPr>
          <w:rStyle w:val="rynqvb"/>
          <w:lang w:val="uk-UA"/>
        </w:rPr>
        <w:t xml:space="preserve"> (має бути кілька) – показники: у оборотів (якщо алкогольне), прозорість (у відсотках), фільтроване чи ні, харчова цінність (ккал), метод розливу (обсяг і матеріал </w:t>
      </w:r>
      <w:proofErr w:type="spellStart"/>
      <w:r>
        <w:rPr>
          <w:rStyle w:val="rynqvb"/>
          <w:lang w:val="uk-UA"/>
        </w:rPr>
        <w:t>ємностей</w:t>
      </w:r>
      <w:proofErr w:type="spellEnd"/>
      <w:r>
        <w:rPr>
          <w:rStyle w:val="rynqvb"/>
          <w:lang w:val="uk-UA"/>
        </w:rPr>
        <w:t xml:space="preserve">) </w:t>
      </w:r>
    </w:p>
    <w:p w14:paraId="3FE05625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Кореневий елемент назвати </w:t>
      </w:r>
      <w:proofErr w:type="spellStart"/>
      <w:r>
        <w:rPr>
          <w:rStyle w:val="rynqvb"/>
          <w:lang w:val="uk-UA"/>
        </w:rPr>
        <w:t>Beer</w:t>
      </w:r>
      <w:proofErr w:type="spellEnd"/>
      <w:r>
        <w:rPr>
          <w:rStyle w:val="rynqvb"/>
          <w:lang w:val="uk-UA"/>
        </w:rPr>
        <w:t xml:space="preserve">. </w:t>
      </w:r>
    </w:p>
    <w:p w14:paraId="19831411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11. Періодичні видання. </w:t>
      </w:r>
    </w:p>
    <w:p w14:paraId="702527E5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Title</w:t>
      </w:r>
      <w:proofErr w:type="spellEnd"/>
      <w:r>
        <w:rPr>
          <w:rStyle w:val="rynqvb"/>
          <w:lang w:val="uk-UA"/>
        </w:rPr>
        <w:t xml:space="preserve"> – назва видання. </w:t>
      </w:r>
    </w:p>
    <w:p w14:paraId="10D3D3DC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Type</w:t>
      </w:r>
      <w:proofErr w:type="spellEnd"/>
      <w:r>
        <w:rPr>
          <w:rStyle w:val="rynqvb"/>
          <w:lang w:val="uk-UA"/>
        </w:rPr>
        <w:t xml:space="preserve"> – тип видання (газета, журнал, буклет). </w:t>
      </w:r>
    </w:p>
    <w:p w14:paraId="482A04DB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Monthly</w:t>
      </w:r>
      <w:proofErr w:type="spellEnd"/>
      <w:r>
        <w:rPr>
          <w:rStyle w:val="rynqvb"/>
          <w:lang w:val="uk-UA"/>
        </w:rPr>
        <w:t xml:space="preserve"> – щомісячне чи ні. </w:t>
      </w:r>
    </w:p>
    <w:p w14:paraId="6C933763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lastRenderedPageBreak/>
        <w:t xml:space="preserve">• </w:t>
      </w:r>
      <w:proofErr w:type="spellStart"/>
      <w:r>
        <w:rPr>
          <w:rStyle w:val="rynqvb"/>
          <w:lang w:val="uk-UA"/>
        </w:rPr>
        <w:t>Chars</w:t>
      </w:r>
      <w:proofErr w:type="spellEnd"/>
      <w:r>
        <w:rPr>
          <w:rStyle w:val="rynqvb"/>
          <w:lang w:val="uk-UA"/>
        </w:rPr>
        <w:t xml:space="preserve"> (має бути кілька) – характеристики: кольорове (так чи ні), обсяг (n сторінок), глянсове (так [тільки для журналів та буклетів] або ні [для газет]), має підписний індекс (тільки для газет та журналів)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). Кореневий елемент називається </w:t>
      </w:r>
      <w:proofErr w:type="spellStart"/>
      <w:r>
        <w:rPr>
          <w:rStyle w:val="rynqvb"/>
          <w:lang w:val="uk-UA"/>
        </w:rPr>
        <w:t>Paper</w:t>
      </w:r>
      <w:proofErr w:type="spellEnd"/>
      <w:r>
        <w:rPr>
          <w:rStyle w:val="rynqvb"/>
          <w:lang w:val="uk-UA"/>
        </w:rPr>
        <w:t xml:space="preserve">. </w:t>
      </w:r>
    </w:p>
    <w:p w14:paraId="0C8FE2A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12. Інтернет-сторінки. </w:t>
      </w:r>
    </w:p>
    <w:p w14:paraId="715090A1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Title</w:t>
      </w:r>
      <w:proofErr w:type="spellEnd"/>
      <w:r>
        <w:rPr>
          <w:rStyle w:val="rynqvb"/>
          <w:lang w:val="uk-UA"/>
        </w:rPr>
        <w:t xml:space="preserve"> – назва сторінки. </w:t>
      </w:r>
    </w:p>
    <w:p w14:paraId="5AA202BE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Type</w:t>
      </w:r>
      <w:proofErr w:type="spellEnd"/>
      <w:r>
        <w:rPr>
          <w:rStyle w:val="rynqvb"/>
          <w:lang w:val="uk-UA"/>
        </w:rPr>
        <w:t xml:space="preserve"> – тип сторінки (рекламний, сторінка новин, портал, дзеркало). </w:t>
      </w:r>
    </w:p>
    <w:p w14:paraId="5F54DD15" w14:textId="77777777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Chars</w:t>
      </w:r>
      <w:proofErr w:type="spellEnd"/>
      <w:r>
        <w:rPr>
          <w:rStyle w:val="rynqvb"/>
          <w:lang w:val="uk-UA"/>
        </w:rPr>
        <w:t xml:space="preserve"> (має бути кілька) – наявність електронної скриньки (тільки для порталів, дзеркал та сторінок новин), наявність новин (тільки для сторінок новин), наявність архівів для викачування (тільки для дзеркал), наявність голосування (є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, то анонімне або із застосуванням авторизації] чи ні), платний (інформація, доступна для викачування, безкоштовна чи ні). </w:t>
      </w:r>
    </w:p>
    <w:p w14:paraId="5B490DE7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Authorize</w:t>
      </w:r>
      <w:proofErr w:type="spellEnd"/>
      <w:r>
        <w:rPr>
          <w:rStyle w:val="rynqvb"/>
          <w:lang w:val="uk-UA"/>
        </w:rPr>
        <w:t xml:space="preserve"> – потрібна чи ні авторизація. Кореневий елемент називається </w:t>
      </w:r>
      <w:proofErr w:type="spellStart"/>
      <w:r>
        <w:rPr>
          <w:rStyle w:val="rynqvb"/>
          <w:lang w:val="uk-UA"/>
        </w:rPr>
        <w:t>Site</w:t>
      </w:r>
      <w:proofErr w:type="spellEnd"/>
      <w:r>
        <w:rPr>
          <w:rStyle w:val="rynqvb"/>
          <w:lang w:val="uk-UA"/>
        </w:rPr>
        <w:t xml:space="preserve">. </w:t>
      </w:r>
    </w:p>
    <w:p w14:paraId="58536E20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13. Туристичні путівки. Туристичні путівки, що пропонуються агентством, мають такі характеристики: </w:t>
      </w:r>
    </w:p>
    <w:p w14:paraId="1512DB01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Type</w:t>
      </w:r>
      <w:proofErr w:type="spellEnd"/>
      <w:r>
        <w:rPr>
          <w:rStyle w:val="rynqvb"/>
          <w:lang w:val="uk-UA"/>
        </w:rPr>
        <w:t xml:space="preserve"> – тип путівки (вихідного дня, екскурсія, відпочинок, паломництво тощо). </w:t>
      </w:r>
    </w:p>
    <w:p w14:paraId="373F671A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Country</w:t>
      </w:r>
      <w:proofErr w:type="spellEnd"/>
      <w:r>
        <w:rPr>
          <w:rStyle w:val="rynqvb"/>
          <w:lang w:val="uk-UA"/>
        </w:rPr>
        <w:t xml:space="preserve"> – країна для подорожі. </w:t>
      </w:r>
    </w:p>
    <w:p w14:paraId="72B3A2B6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Number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days</w:t>
      </w:r>
      <w:proofErr w:type="spellEnd"/>
      <w:r>
        <w:rPr>
          <w:rStyle w:val="rynqvb"/>
          <w:lang w:val="uk-UA"/>
        </w:rPr>
        <w:t>/</w:t>
      </w:r>
      <w:proofErr w:type="spellStart"/>
      <w:r>
        <w:rPr>
          <w:rStyle w:val="rynqvb"/>
          <w:lang w:val="uk-UA"/>
        </w:rPr>
        <w:t>nights</w:t>
      </w:r>
      <w:proofErr w:type="spellEnd"/>
      <w:r>
        <w:rPr>
          <w:rStyle w:val="rynqvb"/>
          <w:lang w:val="uk-UA"/>
        </w:rPr>
        <w:t xml:space="preserve"> – кількість днів та ночей. </w:t>
      </w:r>
    </w:p>
    <w:p w14:paraId="7AF7273F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Транспорт – вид перевезення туристів (авіа, залізничні, авто, лайнер). </w:t>
      </w:r>
    </w:p>
    <w:p w14:paraId="60D95280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Hotel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characteristic</w:t>
      </w:r>
      <w:proofErr w:type="spellEnd"/>
      <w:r>
        <w:rPr>
          <w:rStyle w:val="rynqvb"/>
          <w:lang w:val="uk-UA"/>
        </w:rPr>
        <w:t xml:space="preserve"> (має бути кілька) – кількість зірок, чи включено харчування та яке (HB, BB, </w:t>
      </w:r>
      <w:proofErr w:type="spellStart"/>
      <w:r>
        <w:rPr>
          <w:rStyle w:val="rynqvb"/>
          <w:lang w:val="uk-UA"/>
        </w:rPr>
        <w:t>Al</w:t>
      </w:r>
      <w:proofErr w:type="spellEnd"/>
      <w:r>
        <w:rPr>
          <w:rStyle w:val="rynqvb"/>
          <w:lang w:val="uk-UA"/>
        </w:rPr>
        <w:t xml:space="preserve">), який номер (1,2,3-х </w:t>
      </w:r>
      <w:proofErr w:type="spellStart"/>
      <w:r>
        <w:rPr>
          <w:rStyle w:val="rynqvb"/>
          <w:lang w:val="uk-UA"/>
        </w:rPr>
        <w:t>місні</w:t>
      </w:r>
      <w:proofErr w:type="spellEnd"/>
      <w:r>
        <w:rPr>
          <w:rStyle w:val="rynqvb"/>
          <w:lang w:val="uk-UA"/>
        </w:rPr>
        <w:t xml:space="preserve">), чи є телевізор, кондиціонер тощо. </w:t>
      </w:r>
    </w:p>
    <w:p w14:paraId="656233DF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Сost</w:t>
      </w:r>
      <w:proofErr w:type="spellEnd"/>
      <w:r>
        <w:rPr>
          <w:rStyle w:val="rynqvb"/>
          <w:lang w:val="uk-UA"/>
        </w:rPr>
        <w:t xml:space="preserve"> – вартість путівки (скільки та що включено). Кореневий елемент назвати </w:t>
      </w:r>
      <w:proofErr w:type="spellStart"/>
      <w:r>
        <w:rPr>
          <w:rStyle w:val="rynqvb"/>
          <w:lang w:val="uk-UA"/>
        </w:rPr>
        <w:t>Тourist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voucher</w:t>
      </w:r>
      <w:proofErr w:type="spellEnd"/>
      <w:r>
        <w:rPr>
          <w:rStyle w:val="rynqvb"/>
          <w:lang w:val="uk-UA"/>
        </w:rPr>
        <w:t xml:space="preserve">. </w:t>
      </w:r>
    </w:p>
    <w:p w14:paraId="054FFCC3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14. Концерти танцювального колективу. Танцювальний номер, представлений на концерті, мають такі характеристики: </w:t>
      </w:r>
    </w:p>
    <w:p w14:paraId="6CB669CE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Type</w:t>
      </w:r>
      <w:proofErr w:type="spellEnd"/>
      <w:r>
        <w:rPr>
          <w:rStyle w:val="rynqvb"/>
          <w:lang w:val="uk-UA"/>
        </w:rPr>
        <w:t xml:space="preserve"> – напрямок танцю (бальний, народний, естрадний, східний тощо). </w:t>
      </w:r>
    </w:p>
    <w:p w14:paraId="59E4503E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Scene</w:t>
      </w:r>
      <w:proofErr w:type="spellEnd"/>
      <w:r>
        <w:rPr>
          <w:rStyle w:val="rynqvb"/>
          <w:lang w:val="uk-UA"/>
        </w:rPr>
        <w:t xml:space="preserve"> – місце виступу (актова зала, вуличний майданчик, телестудія тощо). </w:t>
      </w:r>
    </w:p>
    <w:p w14:paraId="0FED38A8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Number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of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dancers</w:t>
      </w:r>
      <w:proofErr w:type="spellEnd"/>
      <w:r>
        <w:rPr>
          <w:rStyle w:val="rynqvb"/>
          <w:lang w:val="uk-UA"/>
        </w:rPr>
        <w:t xml:space="preserve"> – масовий, сольний, парний. </w:t>
      </w:r>
    </w:p>
    <w:p w14:paraId="04C3ED7F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Music</w:t>
      </w:r>
      <w:proofErr w:type="spellEnd"/>
      <w:r>
        <w:rPr>
          <w:rStyle w:val="rynqvb"/>
          <w:lang w:val="uk-UA"/>
        </w:rPr>
        <w:t xml:space="preserve"> – вид музичного супроводу (фонограма, “жива” музика). • </w:t>
      </w:r>
      <w:proofErr w:type="spellStart"/>
      <w:r>
        <w:rPr>
          <w:rStyle w:val="rynqvb"/>
          <w:lang w:val="uk-UA"/>
        </w:rPr>
        <w:t>Dancers</w:t>
      </w:r>
      <w:proofErr w:type="spellEnd"/>
      <w:r>
        <w:rPr>
          <w:rStyle w:val="rynqvb"/>
          <w:lang w:val="uk-UA"/>
        </w:rPr>
        <w:t xml:space="preserve"> (має бути кілька) – ім'я чи назва колективу, вік, скільки років займається тощо. </w:t>
      </w:r>
    </w:p>
    <w:p w14:paraId="5F9D9AD7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Number</w:t>
      </w:r>
      <w:proofErr w:type="spellEnd"/>
      <w:r>
        <w:rPr>
          <w:rStyle w:val="rynqvb"/>
          <w:lang w:val="uk-UA"/>
        </w:rPr>
        <w:t xml:space="preserve"> – який номер у програмі. Кореневий елемент називається </w:t>
      </w:r>
      <w:proofErr w:type="spellStart"/>
      <w:r>
        <w:rPr>
          <w:rStyle w:val="rynqvb"/>
          <w:lang w:val="uk-UA"/>
        </w:rPr>
        <w:t>Dance</w:t>
      </w:r>
      <w:proofErr w:type="spellEnd"/>
      <w:r>
        <w:rPr>
          <w:rStyle w:val="rynqvb"/>
          <w:lang w:val="uk-UA"/>
        </w:rPr>
        <w:t xml:space="preserve">. </w:t>
      </w:r>
    </w:p>
    <w:p w14:paraId="7EA2EB4A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15. Старі листівки. </w:t>
      </w:r>
    </w:p>
    <w:p w14:paraId="1025816F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Thema</w:t>
      </w:r>
      <w:proofErr w:type="spellEnd"/>
      <w:r>
        <w:rPr>
          <w:rStyle w:val="rynqvb"/>
          <w:lang w:val="uk-UA"/>
        </w:rPr>
        <w:t xml:space="preserve"> – тема зображення (міський пейзаж, природа, люди, релігія, спорт, архітектура...). </w:t>
      </w:r>
    </w:p>
    <w:p w14:paraId="6B885AFF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Type</w:t>
      </w:r>
      <w:proofErr w:type="spellEnd"/>
      <w:r>
        <w:rPr>
          <w:rStyle w:val="rynqvb"/>
          <w:lang w:val="uk-UA"/>
        </w:rPr>
        <w:t xml:space="preserve"> – тип листівки (вітальна, рекламна, звичайна).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Чи була відправлена. </w:t>
      </w:r>
    </w:p>
    <w:p w14:paraId="5377C6DB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Country</w:t>
      </w:r>
      <w:proofErr w:type="spellEnd"/>
      <w:r>
        <w:rPr>
          <w:rStyle w:val="rynqvb"/>
          <w:lang w:val="uk-UA"/>
        </w:rPr>
        <w:t xml:space="preserve"> – країна виробництва. </w:t>
      </w:r>
    </w:p>
    <w:p w14:paraId="752AAEBF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Year</w:t>
      </w:r>
      <w:proofErr w:type="spellEnd"/>
      <w:r>
        <w:rPr>
          <w:rStyle w:val="rynqvb"/>
          <w:lang w:val="uk-UA"/>
        </w:rPr>
        <w:t xml:space="preserve"> – рік видання. </w:t>
      </w:r>
    </w:p>
    <w:p w14:paraId="7781CE4B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Author</w:t>
      </w:r>
      <w:proofErr w:type="spellEnd"/>
      <w:r>
        <w:rPr>
          <w:rStyle w:val="rynqvb"/>
          <w:lang w:val="uk-UA"/>
        </w:rPr>
        <w:t xml:space="preserve"> – ім'я автора(</w:t>
      </w:r>
      <w:proofErr w:type="spellStart"/>
      <w:r>
        <w:rPr>
          <w:rStyle w:val="rynqvb"/>
          <w:lang w:val="uk-UA"/>
        </w:rPr>
        <w:t>ів</w:t>
      </w:r>
      <w:proofErr w:type="spellEnd"/>
      <w:r>
        <w:rPr>
          <w:rStyle w:val="rynqvb"/>
          <w:lang w:val="uk-UA"/>
        </w:rPr>
        <w:t>).</w:t>
      </w:r>
      <w:r>
        <w:rPr>
          <w:rStyle w:val="hwtze"/>
          <w:lang w:val="uk-UA"/>
        </w:rPr>
        <w:t xml:space="preserve"> </w:t>
      </w:r>
      <w:r>
        <w:rPr>
          <w:rStyle w:val="rynqvb"/>
          <w:lang w:val="uk-UA"/>
        </w:rPr>
        <w:t xml:space="preserve">Якщо відомий. </w:t>
      </w:r>
    </w:p>
    <w:p w14:paraId="6945911D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Valuable</w:t>
      </w:r>
      <w:proofErr w:type="spellEnd"/>
      <w:r>
        <w:rPr>
          <w:rStyle w:val="rynqvb"/>
          <w:lang w:val="uk-UA"/>
        </w:rPr>
        <w:t xml:space="preserve"> – історична, колекційна чи тематична цінність. Кореневий елемент називається </w:t>
      </w:r>
      <w:proofErr w:type="spellStart"/>
      <w:r>
        <w:rPr>
          <w:rStyle w:val="rynqvb"/>
          <w:lang w:val="uk-UA"/>
        </w:rPr>
        <w:t>Old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Card</w:t>
      </w:r>
      <w:proofErr w:type="spellEnd"/>
      <w:r>
        <w:rPr>
          <w:rStyle w:val="rynqvb"/>
          <w:lang w:val="uk-UA"/>
        </w:rPr>
        <w:t>.</w:t>
      </w:r>
    </w:p>
    <w:p w14:paraId="33F02F54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lastRenderedPageBreak/>
        <w:t xml:space="preserve"> 16. Банківські вклади. </w:t>
      </w:r>
    </w:p>
    <w:p w14:paraId="62D60789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Name</w:t>
      </w:r>
      <w:proofErr w:type="spellEnd"/>
      <w:r>
        <w:rPr>
          <w:rStyle w:val="rynqvb"/>
          <w:lang w:val="uk-UA"/>
        </w:rPr>
        <w:t xml:space="preserve"> – назва банку </w:t>
      </w:r>
    </w:p>
    <w:p w14:paraId="415C88C8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Country</w:t>
      </w:r>
      <w:proofErr w:type="spellEnd"/>
      <w:r>
        <w:rPr>
          <w:rStyle w:val="rynqvb"/>
          <w:lang w:val="uk-UA"/>
        </w:rPr>
        <w:t xml:space="preserve"> – країна реєстрації. </w:t>
      </w:r>
    </w:p>
    <w:p w14:paraId="7108335D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Type</w:t>
      </w:r>
      <w:proofErr w:type="spellEnd"/>
      <w:r>
        <w:rPr>
          <w:rStyle w:val="rynqvb"/>
          <w:lang w:val="uk-UA"/>
        </w:rPr>
        <w:t xml:space="preserve"> – тип вкладу (до запитання, терміновий, розрахунковий, накопичувальний, ощадний, металевий). </w:t>
      </w:r>
    </w:p>
    <w:p w14:paraId="4BBDCE8E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Depositor</w:t>
      </w:r>
      <w:proofErr w:type="spellEnd"/>
      <w:r>
        <w:rPr>
          <w:rStyle w:val="rynqvb"/>
          <w:lang w:val="uk-UA"/>
        </w:rPr>
        <w:t xml:space="preserve"> – ім'я вкладника. </w:t>
      </w:r>
    </w:p>
    <w:p w14:paraId="507D99AD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Account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id</w:t>
      </w:r>
      <w:proofErr w:type="spellEnd"/>
      <w:r>
        <w:rPr>
          <w:rStyle w:val="rynqvb"/>
          <w:lang w:val="uk-UA"/>
        </w:rPr>
        <w:t xml:space="preserve"> – номер рахунку. </w:t>
      </w:r>
    </w:p>
    <w:p w14:paraId="4FAE8407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Amount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on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deposit</w:t>
      </w:r>
      <w:proofErr w:type="spellEnd"/>
      <w:r>
        <w:rPr>
          <w:rStyle w:val="rynqvb"/>
          <w:lang w:val="uk-UA"/>
        </w:rPr>
        <w:t xml:space="preserve"> – сума вкладу. </w:t>
      </w:r>
    </w:p>
    <w:p w14:paraId="6435A2B8" w14:textId="77777777" w:rsidR="003C560F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Profitability</w:t>
      </w:r>
      <w:proofErr w:type="spellEnd"/>
      <w:r>
        <w:rPr>
          <w:rStyle w:val="rynqvb"/>
          <w:lang w:val="uk-UA"/>
        </w:rPr>
        <w:t xml:space="preserve"> – річний процент. </w:t>
      </w:r>
    </w:p>
    <w:p w14:paraId="65CC2F66" w14:textId="750BE3F8" w:rsidR="003E3C59" w:rsidRDefault="003E3C59">
      <w:pPr>
        <w:rPr>
          <w:rStyle w:val="rynqvb"/>
          <w:lang w:val="uk-UA"/>
        </w:rPr>
      </w:pPr>
      <w:r>
        <w:rPr>
          <w:rStyle w:val="rynqvb"/>
          <w:lang w:val="uk-UA"/>
        </w:rPr>
        <w:t xml:space="preserve">• </w:t>
      </w:r>
      <w:proofErr w:type="spellStart"/>
      <w:r>
        <w:rPr>
          <w:rStyle w:val="rynqvb"/>
          <w:lang w:val="uk-UA"/>
        </w:rPr>
        <w:t>Time</w:t>
      </w:r>
      <w:proofErr w:type="spellEnd"/>
      <w:r>
        <w:rPr>
          <w:rStyle w:val="rynqvb"/>
          <w:lang w:val="uk-UA"/>
        </w:rPr>
        <w:t xml:space="preserve"> </w:t>
      </w:r>
      <w:proofErr w:type="spellStart"/>
      <w:r>
        <w:rPr>
          <w:rStyle w:val="rynqvb"/>
          <w:lang w:val="uk-UA"/>
        </w:rPr>
        <w:t>constraints</w:t>
      </w:r>
      <w:proofErr w:type="spellEnd"/>
      <w:r>
        <w:rPr>
          <w:rStyle w:val="rynqvb"/>
          <w:lang w:val="uk-UA"/>
        </w:rPr>
        <w:t xml:space="preserve"> – термін вкладу. Кореневий елемент назвати </w:t>
      </w:r>
      <w:proofErr w:type="spellStart"/>
      <w:r>
        <w:rPr>
          <w:rStyle w:val="rynqvb"/>
          <w:lang w:val="uk-UA"/>
        </w:rPr>
        <w:t>Bank</w:t>
      </w:r>
      <w:proofErr w:type="spellEnd"/>
    </w:p>
    <w:p w14:paraId="1683E065" w14:textId="5C44350B" w:rsidR="003E3C59" w:rsidRDefault="003E3C59">
      <w:pPr>
        <w:rPr>
          <w:rStyle w:val="rynqvb"/>
          <w:lang w:val="uk-UA"/>
        </w:rPr>
      </w:pPr>
    </w:p>
    <w:p w14:paraId="3FB3C33C" w14:textId="77777777" w:rsidR="003E3C59" w:rsidRPr="003E3C59" w:rsidRDefault="003E3C59">
      <w:pPr>
        <w:rPr>
          <w:lang w:val="uk-UA"/>
        </w:rPr>
      </w:pPr>
    </w:p>
    <w:sectPr w:rsidR="003E3C59" w:rsidRPr="003E3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59"/>
    <w:rsid w:val="001C4288"/>
    <w:rsid w:val="003C560F"/>
    <w:rsid w:val="003E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7D9C"/>
  <w15:chartTrackingRefBased/>
  <w15:docId w15:val="{DC76AB1D-00F9-4EBA-9239-511A3370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wtze">
    <w:name w:val="hwtze"/>
    <w:basedOn w:val="a0"/>
    <w:rsid w:val="003E3C59"/>
  </w:style>
  <w:style w:type="character" w:customStyle="1" w:styleId="rynqvb">
    <w:name w:val="rynqvb"/>
    <w:basedOn w:val="a0"/>
    <w:rsid w:val="003E3C59"/>
  </w:style>
  <w:style w:type="paragraph" w:styleId="a3">
    <w:name w:val="List Paragraph"/>
    <w:basedOn w:val="a"/>
    <w:uiPriority w:val="34"/>
    <w:qFormat/>
    <w:rsid w:val="003E3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Galkin</dc:creator>
  <cp:keywords/>
  <dc:description/>
  <cp:lastModifiedBy>Oleksandr Galkin</cp:lastModifiedBy>
  <cp:revision>1</cp:revision>
  <dcterms:created xsi:type="dcterms:W3CDTF">2023-09-14T06:49:00Z</dcterms:created>
  <dcterms:modified xsi:type="dcterms:W3CDTF">2023-09-14T07:02:00Z</dcterms:modified>
</cp:coreProperties>
</file>