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32"/>
          <w:szCs w:val="32"/>
          <w:lang w:val="ru-RU" w:eastAsia="zh-CN" w:bidi="hi-IN"/>
        </w:rPr>
      </w:pPr>
      <w:r>
        <w:rPr>
          <w:sz w:val="32"/>
          <w:szCs w:val="32"/>
          <w:lang w:val="ru-RU" w:eastAsia="zh-CN" w:bidi="hi-IN"/>
        </w:rPr>
        <w:t>МУНИЦИПАЛЬНОЕ АВТОНОМНОЕ ОБЩЕОБРАЗОВАТЕЛЬНОЕ УЧРЕЖДЕНИЕ «ЛИЦЕЙ 44» Г. ЛИПЕЦК</w:t>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32"/>
          <w:szCs w:val="32"/>
          <w:lang w:val="ru-RU" w:eastAsia="zh-CN" w:bidi="hi-IN"/>
        </w:rPr>
      </w:pPr>
      <w:r>
        <w:rPr>
          <w:sz w:val="32"/>
          <w:szCs w:val="32"/>
          <w:lang w:val="ru-RU" w:eastAsia="zh-CN" w:bidi="hi-IN"/>
        </w:rPr>
        <w:t>Исследовательский проект</w:t>
      </w:r>
    </w:p>
    <w:p>
      <w:pPr>
        <w:pStyle w:val="Normal"/>
        <w:bidi w:val="0"/>
        <w:spacing w:before="0" w:after="0"/>
        <w:jc w:val="center"/>
        <w:rPr>
          <w:sz w:val="32"/>
          <w:szCs w:val="32"/>
          <w:lang w:val="ru-RU" w:eastAsia="zh-CN" w:bidi="hi-IN"/>
        </w:rPr>
      </w:pPr>
      <w:r>
        <w:rPr>
          <w:sz w:val="32"/>
          <w:szCs w:val="32"/>
          <w:lang w:val="ru-RU" w:eastAsia="zh-CN" w:bidi="hi-IN"/>
        </w:rPr>
        <w:t>«Сравнение численных методов решения уравнений»</w:t>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bidi w:val="0"/>
        <w:spacing w:before="0" w:after="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Автор: Субботин Матвей Денисович</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10Б класс,</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Научный руководитель: Филатов Алексей Александрович,</w:t>
      </w:r>
    </w:p>
    <w:p>
      <w:pPr>
        <w:pStyle w:val="Normal"/>
        <w:widowControl/>
        <w:suppressAutoHyphens w:val="true"/>
        <w:bidi w:val="0"/>
        <w:spacing w:before="0" w:after="0"/>
        <w:ind w:hanging="0" w:start="0" w:end="0"/>
        <w:jc w:val="end"/>
        <w:rPr>
          <w:sz w:val="28"/>
          <w:szCs w:val="28"/>
          <w:lang w:val="ru-RU" w:eastAsia="zh-CN" w:bidi="hi-IN"/>
        </w:rPr>
      </w:pPr>
      <w:r>
        <w:rPr>
          <w:sz w:val="28"/>
          <w:szCs w:val="28"/>
          <w:lang w:val="ru-RU" w:eastAsia="zh-CN" w:bidi="hi-IN"/>
        </w:rPr>
        <w:t>учитель информатики</w:t>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40"/>
          <w:szCs w:val="40"/>
          <w:lang w:val="ru-RU" w:eastAsia="zh-CN" w:bidi="hi-IN"/>
        </w:rPr>
      </w:pPr>
      <w:r>
        <w:rPr>
          <w:sz w:val="40"/>
          <w:szCs w:val="40"/>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r>
    </w:p>
    <w:p>
      <w:pPr>
        <w:pStyle w:val="Normal"/>
        <w:widowControl/>
        <w:suppressAutoHyphens w:val="true"/>
        <w:bidi w:val="0"/>
        <w:spacing w:before="0" w:after="0"/>
        <w:ind w:hanging="0" w:start="0" w:end="0"/>
        <w:jc w:val="center"/>
        <w:rPr>
          <w:sz w:val="32"/>
          <w:szCs w:val="32"/>
          <w:lang w:val="ru-RU" w:eastAsia="zh-CN" w:bidi="hi-IN"/>
        </w:rPr>
      </w:pPr>
      <w:r>
        <w:rPr>
          <w:sz w:val="32"/>
          <w:szCs w:val="32"/>
          <w:lang w:val="ru-RU" w:eastAsia="zh-CN" w:bidi="hi-IN"/>
        </w:rPr>
        <w:t>Липецк 2026</w:t>
      </w:r>
    </w:p>
    <w:p>
      <w:pPr>
        <w:pStyle w:val="Normal"/>
        <w:widowControl/>
        <w:suppressAutoHyphens w:val="true"/>
        <w:bidi w:val="0"/>
        <w:spacing w:before="0" w:after="0"/>
        <w:ind w:hanging="0" w:start="0" w:end="0"/>
        <w:jc w:val="center"/>
        <w:rPr>
          <w:sz w:val="32"/>
          <w:szCs w:val="32"/>
          <w:lang w:val="ru-RU"/>
        </w:rPr>
      </w:pPr>
      <w:r>
        <w:rPr>
          <w:sz w:val="32"/>
          <w:szCs w:val="32"/>
          <w:lang w:val="ru-RU"/>
        </w:rPr>
        <w:t>СОДЕРЖАНИЕ</w:t>
      </w:r>
    </w:p>
    <w:p>
      <w:pPr>
        <w:pStyle w:val="Normal"/>
        <w:bidi w:val="0"/>
        <w:spacing w:before="0" w:after="0"/>
        <w:jc w:val="start"/>
        <w:rPr>
          <w:sz w:val="32"/>
          <w:szCs w:val="32"/>
          <w:lang w:val="ru-RU"/>
        </w:rPr>
      </w:pPr>
      <w:r>
        <w:rPr>
          <w:sz w:val="32"/>
          <w:szCs w:val="32"/>
          <w:lang w:val="ru-RU"/>
        </w:rPr>
      </w:r>
    </w:p>
    <w:p>
      <w:pPr>
        <w:pStyle w:val="Normal"/>
        <w:numPr>
          <w:ilvl w:val="0"/>
          <w:numId w:val="2"/>
        </w:numPr>
        <w:bidi w:val="0"/>
        <w:spacing w:before="0" w:after="0"/>
        <w:jc w:val="start"/>
        <w:rPr>
          <w:lang w:val="ru-RU"/>
        </w:rPr>
      </w:pPr>
      <w:r>
        <w:rPr>
          <w:sz w:val="28"/>
          <w:szCs w:val="28"/>
          <w:lang w:val="ru-RU"/>
        </w:rPr>
        <w:t>Введение</w:t>
      </w:r>
    </w:p>
    <w:p>
      <w:pPr>
        <w:pStyle w:val="Normal"/>
        <w:numPr>
          <w:ilvl w:val="1"/>
          <w:numId w:val="3"/>
        </w:numPr>
        <w:bidi w:val="0"/>
        <w:spacing w:before="0" w:after="0"/>
        <w:jc w:val="start"/>
        <w:rPr>
          <w:lang w:val="ru-RU"/>
        </w:rPr>
      </w:pPr>
      <w:r>
        <w:rPr>
          <w:sz w:val="28"/>
          <w:szCs w:val="28"/>
          <w:lang w:val="ru-RU"/>
        </w:rPr>
        <w:t>Проблема</w:t>
      </w:r>
    </w:p>
    <w:p>
      <w:pPr>
        <w:pStyle w:val="Normal"/>
        <w:numPr>
          <w:ilvl w:val="1"/>
          <w:numId w:val="3"/>
        </w:numPr>
        <w:bidi w:val="0"/>
        <w:spacing w:before="0" w:after="0"/>
        <w:jc w:val="start"/>
        <w:rPr>
          <w:lang w:val="ru-RU"/>
        </w:rPr>
      </w:pPr>
      <w:r>
        <w:rPr>
          <w:sz w:val="28"/>
          <w:szCs w:val="28"/>
          <w:lang w:val="ru-RU"/>
        </w:rPr>
        <w:t>Цель проекта</w:t>
      </w:r>
    </w:p>
    <w:p>
      <w:pPr>
        <w:pStyle w:val="Normal"/>
        <w:numPr>
          <w:ilvl w:val="1"/>
          <w:numId w:val="3"/>
        </w:numPr>
        <w:bidi w:val="0"/>
        <w:spacing w:before="0" w:after="0"/>
        <w:jc w:val="start"/>
        <w:rPr>
          <w:lang w:val="ru-RU"/>
        </w:rPr>
      </w:pPr>
      <w:r>
        <w:rPr>
          <w:sz w:val="28"/>
          <w:szCs w:val="28"/>
          <w:lang w:val="ru-RU"/>
        </w:rPr>
        <w:t>Задачи</w:t>
      </w:r>
    </w:p>
    <w:p>
      <w:pPr>
        <w:pStyle w:val="Normal"/>
        <w:numPr>
          <w:ilvl w:val="1"/>
          <w:numId w:val="3"/>
        </w:numPr>
        <w:bidi w:val="0"/>
        <w:spacing w:before="0" w:after="0"/>
        <w:jc w:val="start"/>
        <w:rPr>
          <w:lang w:val="ru-RU"/>
        </w:rPr>
      </w:pPr>
      <w:r>
        <w:rPr>
          <w:sz w:val="28"/>
          <w:szCs w:val="28"/>
          <w:lang w:val="ru-RU"/>
        </w:rPr>
        <w:t>Гипотеза</w:t>
      </w:r>
    </w:p>
    <w:p>
      <w:pPr>
        <w:pStyle w:val="Normal"/>
        <w:numPr>
          <w:ilvl w:val="1"/>
          <w:numId w:val="2"/>
        </w:numPr>
        <w:bidi w:val="0"/>
        <w:spacing w:before="0" w:after="0"/>
        <w:jc w:val="start"/>
        <w:rPr>
          <w:lang w:val="ru-RU"/>
        </w:rPr>
      </w:pPr>
      <w:r>
        <w:rPr>
          <w:sz w:val="28"/>
          <w:szCs w:val="28"/>
          <w:lang w:val="ru-RU"/>
        </w:rPr>
        <w:t>Теоретическая значимость</w:t>
      </w:r>
    </w:p>
    <w:p>
      <w:pPr>
        <w:pStyle w:val="Normal"/>
        <w:numPr>
          <w:ilvl w:val="1"/>
          <w:numId w:val="2"/>
        </w:numPr>
        <w:bidi w:val="0"/>
        <w:spacing w:before="0" w:after="0"/>
        <w:jc w:val="start"/>
        <w:rPr>
          <w:lang w:val="ru-RU"/>
        </w:rPr>
      </w:pPr>
      <w:r>
        <w:rPr>
          <w:sz w:val="28"/>
          <w:szCs w:val="28"/>
          <w:lang w:val="ru-RU"/>
        </w:rPr>
        <w:t>Практическая значимость</w:t>
      </w:r>
    </w:p>
    <w:p>
      <w:pPr>
        <w:pStyle w:val="Normal"/>
        <w:numPr>
          <w:ilvl w:val="0"/>
          <w:numId w:val="2"/>
        </w:numPr>
        <w:bidi w:val="0"/>
        <w:spacing w:before="0" w:after="0"/>
        <w:jc w:val="start"/>
        <w:rPr>
          <w:lang w:val="ru-RU"/>
        </w:rPr>
      </w:pPr>
      <w:r>
        <w:rPr>
          <w:sz w:val="28"/>
          <w:szCs w:val="28"/>
          <w:lang w:val="ru-RU"/>
        </w:rPr>
        <w:t>Теоретическая часть</w:t>
      </w:r>
    </w:p>
    <w:p>
      <w:pPr>
        <w:pStyle w:val="Normal"/>
        <w:numPr>
          <w:ilvl w:val="1"/>
          <w:numId w:val="2"/>
        </w:numPr>
        <w:bidi w:val="0"/>
        <w:spacing w:before="0" w:after="0"/>
        <w:jc w:val="start"/>
        <w:rPr>
          <w:lang w:val="ru-RU"/>
        </w:rPr>
      </w:pPr>
      <w:r>
        <w:rPr>
          <w:sz w:val="28"/>
          <w:szCs w:val="28"/>
          <w:lang w:val="ru-RU"/>
        </w:rPr>
        <w:t>Основные понятия</w:t>
      </w:r>
    </w:p>
    <w:p>
      <w:pPr>
        <w:pStyle w:val="Normal"/>
        <w:numPr>
          <w:ilvl w:val="1"/>
          <w:numId w:val="2"/>
        </w:numPr>
        <w:bidi w:val="0"/>
        <w:spacing w:before="0" w:after="0"/>
        <w:jc w:val="start"/>
        <w:rPr>
          <w:lang w:val="ru-RU"/>
        </w:rPr>
      </w:pPr>
      <w:r>
        <w:rPr>
          <w:sz w:val="28"/>
          <w:szCs w:val="28"/>
          <w:lang w:val="ru-RU"/>
        </w:rPr>
        <w:t>Метод половинного деления (бисекции)</w:t>
      </w:r>
    </w:p>
    <w:p>
      <w:pPr>
        <w:pStyle w:val="Normal"/>
        <w:numPr>
          <w:ilvl w:val="1"/>
          <w:numId w:val="2"/>
        </w:numPr>
        <w:bidi w:val="0"/>
        <w:spacing w:before="0" w:after="0"/>
        <w:jc w:val="start"/>
        <w:rPr>
          <w:lang w:val="ru-RU"/>
        </w:rPr>
      </w:pPr>
      <w:r>
        <w:rPr>
          <w:sz w:val="28"/>
          <w:szCs w:val="28"/>
          <w:lang w:val="ru-RU"/>
        </w:rPr>
        <w:t>Метод хорд (секущих)</w:t>
      </w:r>
    </w:p>
    <w:p>
      <w:pPr>
        <w:pStyle w:val="Normal"/>
        <w:numPr>
          <w:ilvl w:val="1"/>
          <w:numId w:val="2"/>
        </w:numPr>
        <w:bidi w:val="0"/>
        <w:spacing w:before="0" w:after="0"/>
        <w:jc w:val="start"/>
        <w:rPr>
          <w:lang w:val="ru-RU"/>
        </w:rPr>
      </w:pPr>
      <w:r>
        <w:rPr>
          <w:sz w:val="28"/>
          <w:szCs w:val="28"/>
          <w:lang w:val="ru-RU"/>
        </w:rPr>
        <w:t>Метод Ньютона (касательных)</w:t>
      </w:r>
    </w:p>
    <w:p>
      <w:pPr>
        <w:pStyle w:val="Normal"/>
        <w:numPr>
          <w:ilvl w:val="1"/>
          <w:numId w:val="2"/>
        </w:numPr>
        <w:bidi w:val="0"/>
        <w:spacing w:before="0" w:after="0"/>
        <w:jc w:val="start"/>
        <w:rPr>
          <w:lang w:val="ru-RU"/>
        </w:rPr>
      </w:pPr>
      <w:r>
        <w:rPr>
          <w:sz w:val="28"/>
          <w:szCs w:val="28"/>
          <w:lang w:val="ru-RU"/>
        </w:rPr>
        <w:t>Сравнительная характеристика методов</w:t>
      </w:r>
    </w:p>
    <w:p>
      <w:pPr>
        <w:pStyle w:val="Normal"/>
        <w:numPr>
          <w:ilvl w:val="0"/>
          <w:numId w:val="2"/>
        </w:numPr>
        <w:bidi w:val="0"/>
        <w:spacing w:before="0" w:after="0"/>
        <w:jc w:val="start"/>
        <w:rPr>
          <w:lang w:val="ru-RU"/>
        </w:rPr>
      </w:pPr>
      <w:r>
        <w:rPr>
          <w:sz w:val="28"/>
          <w:szCs w:val="28"/>
          <w:lang w:val="ru-RU"/>
        </w:rPr>
        <w:t>Практическая часть</w:t>
      </w:r>
    </w:p>
    <w:p>
      <w:pPr>
        <w:pStyle w:val="Normal"/>
        <w:numPr>
          <w:ilvl w:val="1"/>
          <w:numId w:val="2"/>
        </w:numPr>
        <w:bidi w:val="0"/>
        <w:spacing w:before="0" w:after="0"/>
        <w:jc w:val="start"/>
        <w:rPr>
          <w:lang w:val="ru-RU"/>
        </w:rPr>
      </w:pPr>
      <w:r>
        <w:rPr>
          <w:sz w:val="28"/>
          <w:szCs w:val="28"/>
          <w:lang w:val="ru-RU"/>
        </w:rPr>
        <w:t>Выбор инструментов</w:t>
      </w:r>
    </w:p>
    <w:p>
      <w:pPr>
        <w:pStyle w:val="Normal"/>
        <w:numPr>
          <w:ilvl w:val="1"/>
          <w:numId w:val="2"/>
        </w:numPr>
        <w:bidi w:val="0"/>
        <w:spacing w:before="0" w:after="0"/>
        <w:jc w:val="start"/>
        <w:rPr>
          <w:lang w:val="ru-RU"/>
        </w:rPr>
      </w:pPr>
      <w:r>
        <w:rPr>
          <w:sz w:val="28"/>
          <w:szCs w:val="28"/>
          <w:lang w:val="ru-RU"/>
        </w:rPr>
        <w:t>Реализация функций</w:t>
      </w:r>
    </w:p>
    <w:p>
      <w:pPr>
        <w:pStyle w:val="Normal"/>
        <w:numPr>
          <w:ilvl w:val="1"/>
          <w:numId w:val="2"/>
        </w:numPr>
        <w:bidi w:val="0"/>
        <w:spacing w:before="0" w:after="0"/>
        <w:jc w:val="start"/>
        <w:rPr>
          <w:lang w:val="ru-RU"/>
        </w:rPr>
      </w:pPr>
      <w:r>
        <w:rPr>
          <w:sz w:val="28"/>
          <w:szCs w:val="28"/>
          <w:lang w:val="ru-RU"/>
        </w:rPr>
        <w:t>Реализация метода бисекции</w:t>
      </w:r>
    </w:p>
    <w:p>
      <w:pPr>
        <w:pStyle w:val="Normal"/>
        <w:numPr>
          <w:ilvl w:val="1"/>
          <w:numId w:val="2"/>
        </w:numPr>
        <w:bidi w:val="0"/>
        <w:spacing w:before="0" w:after="0"/>
        <w:jc w:val="start"/>
        <w:rPr>
          <w:lang w:val="ru-RU"/>
        </w:rPr>
      </w:pPr>
      <w:r>
        <w:rPr>
          <w:sz w:val="28"/>
          <w:szCs w:val="28"/>
          <w:lang w:val="ru-RU"/>
        </w:rPr>
        <w:t>Реализация метода хорд</w:t>
      </w:r>
    </w:p>
    <w:p>
      <w:pPr>
        <w:pStyle w:val="Normal"/>
        <w:numPr>
          <w:ilvl w:val="1"/>
          <w:numId w:val="2"/>
        </w:numPr>
        <w:bidi w:val="0"/>
        <w:spacing w:before="0" w:after="0"/>
        <w:jc w:val="start"/>
        <w:rPr>
          <w:lang w:val="ru-RU"/>
        </w:rPr>
      </w:pPr>
      <w:r>
        <w:rPr>
          <w:sz w:val="28"/>
          <w:szCs w:val="28"/>
          <w:lang w:val="ru-RU"/>
        </w:rPr>
        <w:t>Реализация метода Ньютона</w:t>
      </w:r>
    </w:p>
    <w:p>
      <w:pPr>
        <w:pStyle w:val="Normal"/>
        <w:numPr>
          <w:ilvl w:val="1"/>
          <w:numId w:val="2"/>
        </w:numPr>
        <w:bidi w:val="0"/>
        <w:spacing w:before="0" w:after="0"/>
        <w:jc w:val="start"/>
        <w:rPr>
          <w:lang w:val="ru-RU"/>
        </w:rPr>
      </w:pPr>
      <w:r>
        <w:rPr>
          <w:sz w:val="28"/>
          <w:szCs w:val="28"/>
          <w:lang w:val="ru-RU"/>
        </w:rPr>
        <w:t>Реализация пользовательского интерфейса</w:t>
      </w:r>
    </w:p>
    <w:p>
      <w:pPr>
        <w:pStyle w:val="Normal"/>
        <w:numPr>
          <w:ilvl w:val="1"/>
          <w:numId w:val="2"/>
        </w:numPr>
        <w:bidi w:val="0"/>
        <w:spacing w:before="0" w:after="0"/>
        <w:jc w:val="start"/>
        <w:rPr>
          <w:lang w:val="ru-RU"/>
        </w:rPr>
      </w:pPr>
      <w:r>
        <w:rPr>
          <w:sz w:val="28"/>
          <w:szCs w:val="28"/>
          <w:lang w:val="ru-RU"/>
        </w:rPr>
        <w:t>Тестирование программы</w:t>
      </w:r>
    </w:p>
    <w:p>
      <w:pPr>
        <w:pStyle w:val="Normal"/>
        <w:numPr>
          <w:ilvl w:val="0"/>
          <w:numId w:val="2"/>
        </w:numPr>
        <w:bidi w:val="0"/>
        <w:spacing w:before="0" w:after="0"/>
        <w:jc w:val="start"/>
        <w:rPr>
          <w:lang w:val="ru-RU"/>
        </w:rPr>
      </w:pPr>
      <w:r>
        <w:rPr>
          <w:sz w:val="28"/>
          <w:szCs w:val="28"/>
          <w:lang w:val="ru-RU"/>
        </w:rPr>
        <w:t>Выводы</w:t>
      </w:r>
    </w:p>
    <w:p>
      <w:pPr>
        <w:pStyle w:val="Normal"/>
        <w:numPr>
          <w:ilvl w:val="1"/>
          <w:numId w:val="2"/>
        </w:numPr>
        <w:bidi w:val="0"/>
        <w:spacing w:before="0" w:after="0"/>
        <w:jc w:val="start"/>
        <w:rPr>
          <w:lang w:val="ru-RU"/>
        </w:rPr>
      </w:pPr>
      <w:r>
        <w:rPr>
          <w:sz w:val="28"/>
          <w:szCs w:val="28"/>
          <w:lang w:val="ru-RU"/>
        </w:rPr>
        <w:t>Результаты экспериментов</w:t>
      </w:r>
    </w:p>
    <w:p>
      <w:pPr>
        <w:pStyle w:val="Normal"/>
        <w:numPr>
          <w:ilvl w:val="1"/>
          <w:numId w:val="2"/>
        </w:numPr>
        <w:bidi w:val="0"/>
        <w:spacing w:before="0" w:after="0"/>
        <w:jc w:val="start"/>
        <w:rPr>
          <w:lang w:val="ru-RU"/>
        </w:rPr>
      </w:pPr>
      <w:r>
        <w:rPr>
          <w:sz w:val="28"/>
          <w:szCs w:val="28"/>
          <w:lang w:val="ru-RU"/>
        </w:rPr>
        <w:t>Сравнительная таблица</w:t>
      </w:r>
    </w:p>
    <w:p>
      <w:pPr>
        <w:pStyle w:val="Normal"/>
        <w:numPr>
          <w:ilvl w:val="1"/>
          <w:numId w:val="2"/>
        </w:numPr>
        <w:bidi w:val="0"/>
        <w:spacing w:before="0" w:after="0"/>
        <w:jc w:val="start"/>
        <w:rPr>
          <w:sz w:val="28"/>
          <w:szCs w:val="28"/>
          <w:lang w:val="ru-RU"/>
        </w:rPr>
      </w:pPr>
      <w:r>
        <w:rPr>
          <w:sz w:val="28"/>
          <w:szCs w:val="28"/>
          <w:lang w:val="ru-RU"/>
        </w:rPr>
        <w:t>Анализ результатов</w:t>
      </w:r>
    </w:p>
    <w:p>
      <w:pPr>
        <w:pStyle w:val="Normal"/>
        <w:numPr>
          <w:ilvl w:val="0"/>
          <w:numId w:val="2"/>
        </w:numPr>
        <w:bidi w:val="0"/>
        <w:spacing w:before="0" w:after="0"/>
        <w:jc w:val="start"/>
        <w:rPr>
          <w:sz w:val="28"/>
          <w:szCs w:val="28"/>
          <w:lang w:val="ru-RU"/>
        </w:rPr>
      </w:pPr>
      <w:r>
        <w:rPr>
          <w:sz w:val="28"/>
          <w:szCs w:val="28"/>
          <w:lang w:val="ru-RU"/>
        </w:rPr>
        <w:t>Список литературы</w:t>
      </w:r>
    </w:p>
    <w:p>
      <w:pPr>
        <w:pStyle w:val="Normal"/>
        <w:numPr>
          <w:ilvl w:val="0"/>
          <w:numId w:val="2"/>
        </w:numPr>
        <w:bidi w:val="0"/>
        <w:spacing w:before="0" w:after="0"/>
        <w:jc w:val="start"/>
        <w:rPr>
          <w:lang w:val="ru-RU"/>
        </w:rPr>
      </w:pPr>
      <w:r>
        <w:rPr>
          <w:sz w:val="28"/>
          <w:szCs w:val="28"/>
          <w:lang w:val="ru-RU"/>
        </w:rPr>
        <w:t>Приложение. Полный исходный код программы</w:t>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1. ВВЕДЕНИЕ</w:t>
      </w:r>
    </w:p>
    <w:p>
      <w:pPr>
        <w:pStyle w:val="Normal"/>
        <w:bidi w:val="0"/>
        <w:spacing w:before="0" w:after="0"/>
        <w:jc w:val="start"/>
        <w:rPr>
          <w:lang w:val="ru-RU"/>
        </w:rPr>
      </w:pPr>
      <w:r>
        <w:rPr>
          <w:sz w:val="28"/>
          <w:szCs w:val="28"/>
          <w:lang w:val="ru-RU"/>
        </w:rPr>
        <w:t>1.1 Проблема</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4"/>
          <w:szCs w:val="24"/>
          <w:lang w:val="ru-RU"/>
        </w:rPr>
        <w:t xml:space="preserve">Многие математические задачи сводятся к решению уравнений вида f(x)=0. Однако далеко не все уравнения можно решить аналитически (точно). Например, уравнение x⁵+x−1=0 не имеет решения в радикалах, а уравнения вида sin(x)=0.5 или eˣ=10 требуют применения </w:t>
      </w:r>
      <w:r>
        <w:rPr>
          <w:b/>
          <w:bCs/>
          <w:sz w:val="24"/>
          <w:szCs w:val="24"/>
          <w:lang w:val="ru-RU"/>
        </w:rPr>
        <w:t>численных методов</w:t>
      </w:r>
      <w:r>
        <w:rPr>
          <w:sz w:val="24"/>
          <w:szCs w:val="24"/>
          <w:lang w:val="ru-RU"/>
        </w:rPr>
        <w:t>. Возникает проблема выбора наиболее эффективного численного метода для конкретной задачи, так как разные методы обладают различной скоростью сходимости, надёжностью и требованиями к исходным данным.</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1.2 Цель проекта</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Разработать программную реализацию трёх численных методов решения уравнений (бисекции, хорд и Ньютона) и провести их сравнительный анализ по критериям скорости сходимости, точности и надёжности.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1.3 Задачи</w:t>
      </w:r>
    </w:p>
    <w:p>
      <w:pPr>
        <w:pStyle w:val="Normal"/>
        <w:bidi w:val="0"/>
        <w:spacing w:before="0" w:after="0"/>
        <w:jc w:val="start"/>
        <w:rPr>
          <w:sz w:val="28"/>
          <w:szCs w:val="28"/>
          <w:lang w:val="ru-RU"/>
        </w:rPr>
      </w:pPr>
      <w:r>
        <w:rPr>
          <w:sz w:val="28"/>
          <w:szCs w:val="28"/>
          <w:lang w:val="ru-RU"/>
        </w:rPr>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Изучить теоретические основы методов бисекции, хорд и Ньютона.</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Реализовать данные методы на языке программирования C++.</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Реализовать поддержку шести типов функций: линейной, квадратичной, гиперболической, тригонометрической (синус), показательной (экспонента) и логарифмической.</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Провести вычислительные эксперименты на различных функциях.</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Сравнить методы по числу итераций и точности результата.</w:t>
      </w:r>
    </w:p>
    <w:p>
      <w:pPr>
        <w:pStyle w:val="BodyText"/>
        <w:widowControl/>
        <w:numPr>
          <w:ilvl w:val="0"/>
          <w:numId w:val="1"/>
        </w:numPr>
        <w:suppressAutoHyphens w:val="true"/>
        <w:bidi w:val="0"/>
        <w:spacing w:lineRule="auto" w:line="276" w:before="0" w:after="0"/>
        <w:ind w:hanging="340" w:start="454" w:end="0"/>
        <w:jc w:val="start"/>
        <w:rPr>
          <w:sz w:val="22"/>
          <w:szCs w:val="22"/>
          <w:lang w:val="ru-RU"/>
        </w:rPr>
      </w:pPr>
      <w:r>
        <w:rPr>
          <w:sz w:val="22"/>
          <w:szCs w:val="22"/>
          <w:lang w:val="ru-RU"/>
        </w:rPr>
        <w:t>Сформулировать рекомендации по выбору метода для различных типов задач.</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1.4 Гипотеза</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Если для решения уравнения использовать метод Ньютона, то количество итераций, необходимых для достижения заданной точности, будет меньше, чем при использовании метода хорд или метода половинного деления, благодаря квадратичной сходимости, обеспечиваемой использованием производной.</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1.5 Теоретическая значимость</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В работе систематизированы сведения о трёх классических численных методах решения уравнений: описаны их алгоритмы, условия сходимости, преимущества и недостатки. Результаты сравнения подтверждают теоретические данные о линейной, сверхлинейной и квадратичной сходимости методов.</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1.6 Практическая значимость</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4"/>
          <w:szCs w:val="24"/>
          <w:lang w:val="ru-RU"/>
        </w:rPr>
        <w:t>Разработанная программа может использоваться в учебных целях для демонстрации работы численных методов. Программа позволяет пользователю выбирать метод, функцию и параметры вычислений, наглядно показывая разницу в количестве итераций и точности результата. Исходный код опубликован в репозитории GitHub и может быть использован для дальнейшего развития.</w:t>
      </w:r>
    </w:p>
    <w:p>
      <w:pPr>
        <w:pStyle w:val="Normal"/>
        <w:bidi w:val="0"/>
        <w:spacing w:before="0" w:after="0"/>
        <w:jc w:val="center"/>
        <w:rPr>
          <w:lang w:val="ru-RU"/>
        </w:rPr>
      </w:pPr>
      <w:r>
        <w:rPr>
          <w:sz w:val="32"/>
          <w:szCs w:val="32"/>
          <w:lang w:val="ru-RU"/>
        </w:rPr>
        <w:t>2. ТЕОРЕТИЧЕСКАЯ ЧАСТЬ</w:t>
      </w:r>
    </w:p>
    <w:p>
      <w:pPr>
        <w:pStyle w:val="Normal"/>
        <w:bidi w:val="0"/>
        <w:spacing w:before="0" w:after="0"/>
        <w:jc w:val="start"/>
        <w:rPr>
          <w:lang w:val="ru-RU"/>
        </w:rPr>
      </w:pPr>
      <w:r>
        <w:rPr>
          <w:sz w:val="28"/>
          <w:szCs w:val="28"/>
          <w:lang w:val="ru-RU"/>
        </w:rPr>
        <w:t>2.1 Основные понятия</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lang w:val="ru-RU"/>
        </w:rPr>
      </w:pPr>
      <w:r>
        <w:rPr>
          <w:b/>
          <w:bCs/>
          <w:sz w:val="24"/>
          <w:szCs w:val="24"/>
          <w:lang w:val="ru-RU"/>
        </w:rPr>
        <w:t>Численный метод</w:t>
      </w:r>
      <w:r>
        <w:rPr>
          <w:b w:val="false"/>
          <w:bCs w:val="false"/>
          <w:sz w:val="24"/>
          <w:szCs w:val="24"/>
          <w:lang w:val="ru-RU"/>
        </w:rPr>
        <w:t xml:space="preserve"> - </w:t>
      </w:r>
      <w:r>
        <w:rPr>
          <w:lang w:val="ru-RU"/>
        </w:rPr>
        <w:t>это последовательность арифметических и логических операций, позволяющая получить приближённое решение математической задачи с заданной точностью.</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pPr>
      <w:r>
        <w:rPr>
          <w:rStyle w:val="Strong"/>
          <w:sz w:val="24"/>
          <w:szCs w:val="24"/>
          <w:lang w:val="ru-RU"/>
        </w:rPr>
        <w:t>Итерация</w:t>
      </w:r>
      <w:r>
        <w:rPr>
          <w:sz w:val="24"/>
          <w:szCs w:val="24"/>
          <w:lang w:val="ru-RU"/>
        </w:rPr>
        <w:t xml:space="preserve"> - один шаг повторяющегося вычислительного процесса. Каждый метод строит последовательность приближений x₀, x₁, x₂, ..., которая при выполнении условий сходимости стремится к точному корню ξ.</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pPr>
      <w:r>
        <w:rPr>
          <w:rStyle w:val="Strong"/>
          <w:sz w:val="24"/>
          <w:szCs w:val="24"/>
          <w:lang w:val="ru-RU"/>
        </w:rPr>
        <w:t>Сходимость</w:t>
      </w:r>
      <w:r>
        <w:rPr>
          <w:sz w:val="24"/>
          <w:szCs w:val="24"/>
          <w:lang w:val="ru-RU"/>
        </w:rPr>
        <w:t xml:space="preserve"> - свойство последовательности приближений неограниченно приближаться к точному решению. Различают линейную, сверхлинейную и квадратичную сходимость.</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pPr>
      <w:r>
        <w:rPr>
          <w:rStyle w:val="Strong"/>
          <w:lang w:val="ru-RU"/>
        </w:rPr>
        <w:t>Точность (ε)</w:t>
      </w:r>
      <w:r>
        <w:rPr>
          <w:lang w:val="ru-RU"/>
        </w:rPr>
        <w:t xml:space="preserve"> - заданное малое число, при достижении которого вычислительный процесс останавливается. Обычно используется условие |xₙ₊₁ − xₙ| &lt; ε или |b − a| &lt; ε.</w:t>
      </w:r>
    </w:p>
    <w:p>
      <w:pPr>
        <w:pStyle w:val="Normal"/>
        <w:bidi w:val="0"/>
        <w:spacing w:before="0" w:after="0"/>
        <w:jc w:val="start"/>
        <w:rPr>
          <w:sz w:val="21"/>
          <w:lang w:val="ru-RU"/>
        </w:rPr>
      </w:pPr>
      <w:r>
        <w:rPr>
          <w:sz w:val="21"/>
          <w:lang w:val="ru-RU"/>
        </w:rPr>
      </w:r>
    </w:p>
    <w:p>
      <w:pPr>
        <w:pStyle w:val="Normal"/>
        <w:bidi w:val="0"/>
        <w:spacing w:before="0" w:after="0"/>
        <w:jc w:val="both"/>
        <w:rPr/>
      </w:pPr>
      <w:r>
        <w:rPr>
          <w:rStyle w:val="Strong"/>
          <w:lang w:val="ru-RU"/>
        </w:rPr>
        <w:t>Производная</w:t>
      </w:r>
      <w:r>
        <w:rPr>
          <w:lang w:val="ru-RU"/>
        </w:rPr>
        <w:t xml:space="preserve"> - математическое понятие, характеризующее скорость изменения функции в данной точке. В методе Ньютона производная используется для построения касательной.</w:t>
      </w:r>
    </w:p>
    <w:p>
      <w:pPr>
        <w:pStyle w:val="Normal"/>
        <w:bidi w:val="0"/>
        <w:spacing w:before="0" w:after="0"/>
        <w:jc w:val="start"/>
        <w:rPr>
          <w:sz w:val="21"/>
          <w:lang w:val="ru-RU"/>
        </w:rPr>
      </w:pPr>
      <w:r>
        <w:rPr>
          <w:sz w:val="21"/>
          <w:lang w:val="ru-RU"/>
        </w:rPr>
      </w:r>
    </w:p>
    <w:p>
      <w:pPr>
        <w:pStyle w:val="Normal"/>
        <w:bidi w:val="0"/>
        <w:spacing w:before="0" w:after="0"/>
        <w:jc w:val="start"/>
        <w:rPr>
          <w:lang w:val="ru-RU"/>
        </w:rPr>
      </w:pPr>
      <w:r>
        <w:rPr>
          <w:sz w:val="28"/>
          <w:szCs w:val="28"/>
          <w:lang w:val="ru-RU"/>
        </w:rPr>
        <w:t>2.2 Метод половинного деления (бисекции)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4"/>
          <w:szCs w:val="24"/>
          <w:lang w:val="ru-RU"/>
        </w:rPr>
        <w:t>Метод основан на теореме Больцано-Коши: если непрерывная функция f(x) принимает на концах отрезка [a; b] значения разных знаков (f(a)·f(b) &lt; 0), то внутри отрезка существует хотя бы один корень.</w:t>
      </w:r>
    </w:p>
    <w:p>
      <w:pPr>
        <w:pStyle w:val="BodyText"/>
        <w:bidi w:val="0"/>
        <w:spacing w:before="0" w:after="0"/>
        <w:jc w:val="start"/>
        <w:rPr>
          <w:sz w:val="24"/>
          <w:szCs w:val="24"/>
          <w:lang w:val="ru-RU"/>
        </w:rPr>
      </w:pPr>
      <w:r>
        <w:rPr>
          <w:sz w:val="24"/>
          <w:szCs w:val="24"/>
          <w:lang w:val="ru-RU"/>
        </w:rPr>
      </w:r>
    </w:p>
    <w:p>
      <w:pPr>
        <w:pStyle w:val="BodyText"/>
        <w:bidi w:val="0"/>
        <w:spacing w:before="0" w:after="0"/>
        <w:jc w:val="start"/>
        <w:rPr/>
      </w:pPr>
      <w:r>
        <w:rPr>
          <w:rStyle w:val="Strong"/>
          <w:sz w:val="24"/>
          <w:szCs w:val="24"/>
          <w:lang w:val="ru-RU"/>
        </w:rPr>
        <w:t>Алгоритм:</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Задаётся отрезок [a, b], на котором f(a)·f(b) &lt; 0, и точность ε.</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середина отрезка c = (a + b) / 2.</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f(c).</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f(c) = 0 или длина отрезка b − a &lt; ε, процесс завершается.</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f(a)·f(c) &lt; 0, корень находится на [a, c], тогда b = c, иначе a = c.</w:t>
      </w:r>
    </w:p>
    <w:p>
      <w:pPr>
        <w:pStyle w:val="BodyText"/>
        <w:widowControl/>
        <w:numPr>
          <w:ilvl w:val="0"/>
          <w:numId w:val="4"/>
        </w:numPr>
        <w:tabs>
          <w:tab w:val="clear" w:pos="709"/>
          <w:tab w:val="left" w:pos="0" w:leader="none"/>
        </w:tabs>
        <w:suppressAutoHyphens w:val="true"/>
        <w:bidi w:val="0"/>
        <w:spacing w:lineRule="auto" w:line="276" w:before="0" w:after="140"/>
        <w:ind w:hanging="283" w:start="397" w:end="0"/>
        <w:jc w:val="start"/>
        <w:rPr>
          <w:lang w:val="ru-RU"/>
        </w:rPr>
      </w:pPr>
      <w:r>
        <w:rPr>
          <w:lang w:val="ru-RU"/>
        </w:rPr>
        <w:t>Переход к шагу 2.</w:t>
      </w:r>
    </w:p>
    <w:p>
      <w:pPr>
        <w:pStyle w:val="BodyText"/>
        <w:rPr>
          <w:sz w:val="24"/>
          <w:szCs w:val="24"/>
          <w:lang w:val="ru-RU"/>
        </w:rPr>
      </w:pPr>
      <w:r>
        <w:rPr>
          <w:sz w:val="24"/>
          <w:szCs w:val="24"/>
          <w:lang w:val="ru-RU"/>
        </w:rPr>
      </w:r>
    </w:p>
    <w:p>
      <w:pPr>
        <w:pStyle w:val="BodyText"/>
        <w:rPr/>
      </w:pPr>
      <w:r>
        <w:rPr>
          <w:rStyle w:val="Strong"/>
          <w:sz w:val="24"/>
          <w:szCs w:val="24"/>
          <w:lang w:val="ru-RU"/>
        </w:rPr>
        <w:t>Достоинства:</w:t>
      </w:r>
      <w:r>
        <w:rPr>
          <w:sz w:val="24"/>
          <w:szCs w:val="24"/>
          <w:lang w:val="ru-RU"/>
        </w:rPr>
        <w:t xml:space="preserve"> гарантированная сходимость, не требует вычисления производной.</w:t>
      </w:r>
    </w:p>
    <w:p>
      <w:pPr>
        <w:pStyle w:val="BodyText"/>
        <w:rPr/>
      </w:pPr>
      <w:r>
        <w:rPr>
          <w:rStyle w:val="Strong"/>
          <w:lang w:val="ru-RU"/>
        </w:rPr>
        <w:t>Недостатки:</w:t>
      </w:r>
      <w:r>
        <w:rPr>
          <w:lang w:val="ru-RU"/>
        </w:rPr>
        <w:t xml:space="preserve"> линейная скорость сходимости (медленный).</w:t>
      </w:r>
    </w:p>
    <w:p>
      <w:pPr>
        <w:pStyle w:val="BodyText"/>
        <w:rPr>
          <w:sz w:val="21"/>
          <w:lang w:val="ru-RU"/>
        </w:rPr>
      </w:pPr>
      <w:r>
        <w:rPr>
          <w:sz w:val="21"/>
          <w:lang w:val="ru-RU"/>
        </w:rPr>
      </w:r>
    </w:p>
    <w:p>
      <w:pPr>
        <w:pStyle w:val="Normal"/>
        <w:bidi w:val="0"/>
        <w:spacing w:before="0" w:after="0"/>
        <w:jc w:val="start"/>
        <w:rPr>
          <w:lang w:val="ru-RU"/>
        </w:rPr>
      </w:pPr>
      <w:r>
        <w:rPr>
          <w:sz w:val="28"/>
          <w:szCs w:val="28"/>
          <w:lang w:val="ru-RU"/>
        </w:rPr>
        <w:t>2.3 Метод хорд (секущих)</w:t>
      </w:r>
    </w:p>
    <w:p>
      <w:pPr>
        <w:pStyle w:val="Normal"/>
        <w:bidi w:val="0"/>
        <w:spacing w:before="0" w:after="0"/>
        <w:jc w:val="start"/>
        <w:rPr>
          <w:sz w:val="24"/>
          <w:szCs w:val="24"/>
          <w:lang w:val="ru-RU"/>
        </w:rPr>
      </w:pPr>
      <w:r>
        <w:rPr>
          <w:sz w:val="24"/>
          <w:szCs w:val="24"/>
          <w:lang w:val="ru-RU"/>
        </w:rPr>
      </w:r>
    </w:p>
    <w:p>
      <w:pPr>
        <w:pStyle w:val="BodyText"/>
        <w:bidi w:val="0"/>
        <w:spacing w:before="0" w:after="0"/>
        <w:jc w:val="start"/>
        <w:rPr>
          <w:lang w:val="ru-RU"/>
        </w:rPr>
      </w:pPr>
      <w:r>
        <w:rPr>
          <w:sz w:val="24"/>
          <w:szCs w:val="24"/>
          <w:lang w:val="ru-RU"/>
        </w:rPr>
        <w:t>Метод заменяет график функции прямой (хордой), проходящей через две последние точки, и находит её пересечение с осью X.</w:t>
      </w:r>
    </w:p>
    <w:p>
      <w:pPr>
        <w:pStyle w:val="BodyText"/>
        <w:bidi w:val="0"/>
        <w:spacing w:before="0" w:after="0"/>
        <w:jc w:val="start"/>
        <w:rPr>
          <w:sz w:val="24"/>
          <w:szCs w:val="24"/>
          <w:lang w:val="ru-RU"/>
        </w:rPr>
      </w:pPr>
      <w:r>
        <w:rPr>
          <w:sz w:val="24"/>
          <w:szCs w:val="24"/>
          <w:lang w:val="ru-RU"/>
        </w:rPr>
      </w:r>
    </w:p>
    <w:p>
      <w:pPr>
        <w:pStyle w:val="BodyText"/>
        <w:rPr/>
      </w:pPr>
      <w:r>
        <w:rPr>
          <w:rStyle w:val="Strong"/>
          <w:lang w:val="ru-RU"/>
        </w:rPr>
        <w:t>Формула:</w:t>
      </w:r>
      <w:r>
        <w:rPr>
          <w:lang w:val="ru-RU"/>
        </w:rPr>
        <w:t xml:space="preserve"> xₙ₊₁ = xₙ − f(xₙ) · (xₙ − xₙ₋₁) / (f(xₙ) − f(xₙ₋₁))</w:t>
      </w:r>
    </w:p>
    <w:p>
      <w:pPr>
        <w:pStyle w:val="BodyText"/>
        <w:rPr>
          <w:sz w:val="21"/>
          <w:lang w:val="ru-RU"/>
        </w:rPr>
      </w:pPr>
      <w:r>
        <w:rPr>
          <w:sz w:val="21"/>
          <w:lang w:val="ru-RU"/>
        </w:rPr>
      </w:r>
    </w:p>
    <w:p>
      <w:pPr>
        <w:pStyle w:val="BodyText"/>
        <w:rPr/>
      </w:pPr>
      <w:r>
        <w:rPr>
          <w:rStyle w:val="Strong"/>
          <w:sz w:val="24"/>
          <w:szCs w:val="24"/>
          <w:lang w:val="ru-RU"/>
        </w:rPr>
        <w:t>Алгоритм:</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Задаются две начальные точки x₀ и x₁ и точность ε.</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x₂ по формуле.</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|x₂ − x₁| &lt; ε, процесс завершается.</w:t>
      </w:r>
    </w:p>
    <w:p>
      <w:pPr>
        <w:pStyle w:val="BodyText"/>
        <w:widowControl/>
        <w:numPr>
          <w:ilvl w:val="0"/>
          <w:numId w:val="5"/>
        </w:numPr>
        <w:tabs>
          <w:tab w:val="clear" w:pos="709"/>
          <w:tab w:val="left" w:pos="0" w:leader="none"/>
        </w:tabs>
        <w:suppressAutoHyphens w:val="true"/>
        <w:bidi w:val="0"/>
        <w:spacing w:lineRule="auto" w:line="276" w:before="0" w:after="140"/>
        <w:ind w:hanging="283" w:start="397" w:end="0"/>
        <w:jc w:val="start"/>
        <w:rPr>
          <w:lang w:val="ru-RU"/>
        </w:rPr>
      </w:pPr>
      <w:r>
        <w:rPr>
          <w:lang w:val="ru-RU"/>
        </w:rPr>
        <w:t>Иначе x₀ = x₁, x₁ = x₂, переход к шагу 2.</w:t>
      </w:r>
    </w:p>
    <w:p>
      <w:pPr>
        <w:pStyle w:val="BodyText"/>
        <w:rPr>
          <w:sz w:val="24"/>
          <w:szCs w:val="24"/>
          <w:lang w:val="ru-RU"/>
        </w:rPr>
      </w:pPr>
      <w:r>
        <w:rPr>
          <w:sz w:val="24"/>
          <w:szCs w:val="24"/>
          <w:lang w:val="ru-RU"/>
        </w:rPr>
      </w:r>
    </w:p>
    <w:p>
      <w:pPr>
        <w:pStyle w:val="BodyText"/>
        <w:rPr/>
      </w:pPr>
      <w:r>
        <w:rPr>
          <w:rStyle w:val="Strong"/>
          <w:sz w:val="24"/>
          <w:szCs w:val="24"/>
          <w:lang w:val="ru-RU"/>
        </w:rPr>
        <w:t>Достоинства:</w:t>
      </w:r>
      <w:r>
        <w:rPr>
          <w:sz w:val="24"/>
          <w:szCs w:val="24"/>
          <w:lang w:val="ru-RU"/>
        </w:rPr>
        <w:t xml:space="preserve"> не требует вычисления производной, быстрее бисекции.</w:t>
      </w:r>
    </w:p>
    <w:p>
      <w:pPr>
        <w:pStyle w:val="BodyText"/>
        <w:rPr/>
      </w:pPr>
      <w:r>
        <w:rPr>
          <w:rStyle w:val="Strong"/>
          <w:lang w:val="ru-RU"/>
        </w:rPr>
        <w:t>Недостатки:</w:t>
      </w:r>
      <w:r>
        <w:rPr>
          <w:lang w:val="ru-RU"/>
        </w:rPr>
        <w:t xml:space="preserve"> сверхлинейная сходимость (средняя скорость), может расходиться.</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2.4 Метод Ньютона (касательных)</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4"/>
          <w:szCs w:val="24"/>
          <w:lang w:val="ru-RU"/>
        </w:rPr>
        <w:t>Метод заменяет график функции касательной в текущей точке и находит точку пересечения касательной с осью X.</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pPr>
      <w:r>
        <w:rPr>
          <w:rStyle w:val="Strong"/>
          <w:lang w:val="ru-RU"/>
        </w:rPr>
        <w:t>Формула:</w:t>
      </w:r>
      <w:r>
        <w:rPr>
          <w:lang w:val="ru-RU"/>
        </w:rPr>
        <w:t xml:space="preserve"> xₙ₊₁ = xₙ − f(xₙ) / f `(xₙ)</w:t>
      </w:r>
    </w:p>
    <w:p>
      <w:pPr>
        <w:pStyle w:val="Normal"/>
        <w:bidi w:val="0"/>
        <w:spacing w:before="0" w:after="0"/>
        <w:jc w:val="start"/>
        <w:rPr>
          <w:sz w:val="21"/>
          <w:lang w:val="ru-RU"/>
        </w:rPr>
      </w:pPr>
      <w:r>
        <w:rPr>
          <w:sz w:val="21"/>
          <w:lang w:val="ru-RU"/>
        </w:rPr>
      </w:r>
    </w:p>
    <w:p>
      <w:pPr>
        <w:pStyle w:val="Normal"/>
        <w:bidi w:val="0"/>
        <w:spacing w:before="0" w:after="0"/>
        <w:jc w:val="start"/>
        <w:rPr/>
      </w:pPr>
      <w:r>
        <w:rPr>
          <w:rStyle w:val="Strong"/>
          <w:lang w:val="ru-RU"/>
        </w:rPr>
        <w:t>Алгоритм:</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Задаётся начальное приближение x₀ и точность ε.</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Вычисляется x₁ по формуле.</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Если |x₁ − x₀| &lt; ε, процесс завершается.</w:t>
      </w:r>
    </w:p>
    <w:p>
      <w:pPr>
        <w:pStyle w:val="BodyText"/>
        <w:widowControl/>
        <w:numPr>
          <w:ilvl w:val="0"/>
          <w:numId w:val="6"/>
        </w:numPr>
        <w:tabs>
          <w:tab w:val="clear" w:pos="709"/>
          <w:tab w:val="left" w:pos="0" w:leader="none"/>
        </w:tabs>
        <w:suppressAutoHyphens w:val="true"/>
        <w:bidi w:val="0"/>
        <w:spacing w:lineRule="auto" w:line="276" w:before="0" w:after="140"/>
        <w:ind w:hanging="283" w:start="397" w:end="0"/>
        <w:jc w:val="start"/>
        <w:rPr>
          <w:lang w:val="ru-RU"/>
        </w:rPr>
      </w:pPr>
      <w:r>
        <w:rPr>
          <w:lang w:val="ru-RU"/>
        </w:rPr>
        <w:t>Иначе x₀ = x₁, переход к шагу 2.</w:t>
      </w:r>
    </w:p>
    <w:p>
      <w:pPr>
        <w:pStyle w:val="BodyText"/>
        <w:rPr/>
      </w:pPr>
      <w:r>
        <w:rPr>
          <w:rStyle w:val="Strong"/>
          <w:lang w:val="ru-RU"/>
        </w:rPr>
        <w:t>Достоинства:</w:t>
      </w:r>
      <w:r>
        <w:rPr>
          <w:lang w:val="ru-RU"/>
        </w:rPr>
        <w:t xml:space="preserve"> квадратичная скорость сходимости (очень быстрый).</w:t>
      </w:r>
    </w:p>
    <w:p>
      <w:pPr>
        <w:pStyle w:val="BodyText"/>
        <w:rPr/>
      </w:pPr>
      <w:r>
        <w:rPr>
          <w:rStyle w:val="Strong"/>
          <w:lang w:val="ru-RU"/>
        </w:rPr>
        <w:t>Недостатки:</w:t>
      </w:r>
      <w:r>
        <w:rPr>
          <w:lang w:val="ru-RU"/>
        </w:rPr>
        <w:t xml:space="preserve"> требуется вычисление производной, сходится только при хорошем начальном приближении.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2.5 Сравнительная характеристика методов</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sz w:val="28"/>
          <w:szCs w:val="28"/>
          <w:lang w:val="ru-RU"/>
        </w:rPr>
      </w:pPr>
      <w:r>
        <w:rPr>
          <w:sz w:val="28"/>
          <w:szCs w:val="28"/>
          <w:lang w:val="ru-RU"/>
        </w:rPr>
      </w:r>
    </w:p>
    <w:tbl>
      <w:tblPr>
        <w:tblW w:w="9635" w:type="dxa"/>
        <w:jc w:val="start"/>
        <w:tblInd w:w="-5" w:type="dxa"/>
        <w:tblLayout w:type="fixed"/>
        <w:tblCellMar>
          <w:top w:w="55" w:type="dxa"/>
          <w:start w:w="55" w:type="dxa"/>
          <w:bottom w:w="55" w:type="dxa"/>
          <w:end w:w="55" w:type="dxa"/>
        </w:tblCellMar>
      </w:tblPr>
      <w:tblGrid>
        <w:gridCol w:w="3230"/>
        <w:gridCol w:w="2157"/>
        <w:gridCol w:w="2159"/>
        <w:gridCol w:w="2089"/>
      </w:tblGrid>
      <w:tr>
        <w:trPr/>
        <w:tc>
          <w:tcPr>
            <w:tcW w:w="3230" w:type="dxa"/>
            <w:tcBorders>
              <w:top w:val="single" w:sz="4" w:space="0" w:color="000000"/>
              <w:start w:val="single" w:sz="4" w:space="0" w:color="000000"/>
              <w:bottom w:val="single" w:sz="4" w:space="0" w:color="000000"/>
            </w:tcBorders>
          </w:tcPr>
          <w:p>
            <w:pPr>
              <w:pStyle w:val="TableContents"/>
              <w:jc w:val="center"/>
              <w:rPr>
                <w:lang w:val="ru-RU"/>
              </w:rPr>
            </w:pPr>
            <w:r>
              <w:rPr>
                <w:lang w:val="ru-RU"/>
              </w:rPr>
              <w:t>Характеристика</w:t>
            </w:r>
          </w:p>
        </w:tc>
        <w:tc>
          <w:tcPr>
            <w:tcW w:w="2157" w:type="dxa"/>
            <w:tcBorders>
              <w:top w:val="single" w:sz="4" w:space="0" w:color="000000"/>
              <w:start w:val="single" w:sz="4" w:space="0" w:color="000000"/>
              <w:bottom w:val="single" w:sz="4" w:space="0" w:color="000000"/>
            </w:tcBorders>
          </w:tcPr>
          <w:p>
            <w:pPr>
              <w:pStyle w:val="TableContents"/>
              <w:jc w:val="center"/>
              <w:rPr>
                <w:lang w:val="ru-RU"/>
              </w:rPr>
            </w:pPr>
            <w:r>
              <w:rPr>
                <w:lang w:val="ru-RU"/>
              </w:rPr>
              <w:t>Бисекции</w:t>
            </w:r>
          </w:p>
        </w:tc>
        <w:tc>
          <w:tcPr>
            <w:tcW w:w="2159" w:type="dxa"/>
            <w:tcBorders>
              <w:top w:val="single" w:sz="4" w:space="0" w:color="000000"/>
              <w:start w:val="single" w:sz="4" w:space="0" w:color="000000"/>
              <w:bottom w:val="single" w:sz="4" w:space="0" w:color="000000"/>
            </w:tcBorders>
          </w:tcPr>
          <w:p>
            <w:pPr>
              <w:pStyle w:val="TableContents"/>
              <w:jc w:val="center"/>
              <w:rPr>
                <w:lang w:val="ru-RU"/>
              </w:rPr>
            </w:pPr>
            <w:r>
              <w:rPr>
                <w:lang w:val="ru-RU"/>
              </w:rPr>
              <w:t>Хорд</w:t>
            </w:r>
          </w:p>
        </w:tc>
        <w:tc>
          <w:tcPr>
            <w:tcW w:w="2089" w:type="dxa"/>
            <w:tcBorders>
              <w:top w:val="single" w:sz="4" w:space="0" w:color="000000"/>
              <w:start w:val="single" w:sz="4" w:space="0" w:color="000000"/>
              <w:bottom w:val="single" w:sz="4" w:space="0" w:color="000000"/>
              <w:end w:val="single" w:sz="4" w:space="0" w:color="000000"/>
            </w:tcBorders>
          </w:tcPr>
          <w:p>
            <w:pPr>
              <w:pStyle w:val="TableContents"/>
              <w:jc w:val="center"/>
              <w:rPr>
                <w:lang w:val="ru-RU"/>
              </w:rPr>
            </w:pPr>
            <w:r>
              <w:rPr>
                <w:lang w:val="ru-RU"/>
              </w:rPr>
              <w:t>Ньютона</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Скорость сходимости</w:t>
            </w:r>
          </w:p>
        </w:tc>
        <w:tc>
          <w:tcPr>
            <w:tcW w:w="2157" w:type="dxa"/>
            <w:tcBorders>
              <w:start w:val="single" w:sz="4" w:space="0" w:color="000000"/>
              <w:bottom w:val="single" w:sz="4" w:space="0" w:color="000000"/>
            </w:tcBorders>
          </w:tcPr>
          <w:p>
            <w:pPr>
              <w:pStyle w:val="TableContents"/>
              <w:jc w:val="center"/>
              <w:rPr>
                <w:lang w:val="ru-RU"/>
              </w:rPr>
            </w:pPr>
            <w:r>
              <w:rPr>
                <w:lang w:val="ru-RU"/>
              </w:rPr>
              <w:t>Линейная</w:t>
            </w:r>
          </w:p>
        </w:tc>
        <w:tc>
          <w:tcPr>
            <w:tcW w:w="2159" w:type="dxa"/>
            <w:tcBorders>
              <w:start w:val="single" w:sz="4" w:space="0" w:color="000000"/>
              <w:bottom w:val="single" w:sz="4" w:space="0" w:color="000000"/>
            </w:tcBorders>
          </w:tcPr>
          <w:p>
            <w:pPr>
              <w:pStyle w:val="TableContents"/>
              <w:jc w:val="center"/>
              <w:rPr>
                <w:lang w:val="ru-RU"/>
              </w:rPr>
            </w:pPr>
            <w:r>
              <w:rPr>
                <w:lang w:val="ru-RU"/>
              </w:rPr>
              <w:t>Сверхлинейная</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Квадратичная</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Требуется производная</w:t>
            </w:r>
          </w:p>
        </w:tc>
        <w:tc>
          <w:tcPr>
            <w:tcW w:w="2157" w:type="dxa"/>
            <w:tcBorders>
              <w:start w:val="single" w:sz="4" w:space="0" w:color="000000"/>
              <w:bottom w:val="single" w:sz="4" w:space="0" w:color="000000"/>
            </w:tcBorders>
          </w:tcPr>
          <w:p>
            <w:pPr>
              <w:pStyle w:val="TableContents"/>
              <w:jc w:val="center"/>
              <w:rPr>
                <w:lang w:val="ru-RU"/>
              </w:rPr>
            </w:pPr>
            <w:r>
              <w:rPr>
                <w:lang w:val="ru-RU"/>
              </w:rPr>
              <w:t>Нет</w:t>
            </w:r>
          </w:p>
        </w:tc>
        <w:tc>
          <w:tcPr>
            <w:tcW w:w="2159" w:type="dxa"/>
            <w:tcBorders>
              <w:start w:val="single" w:sz="4" w:space="0" w:color="000000"/>
              <w:bottom w:val="single" w:sz="4" w:space="0" w:color="000000"/>
            </w:tcBorders>
          </w:tcPr>
          <w:p>
            <w:pPr>
              <w:pStyle w:val="TableContents"/>
              <w:jc w:val="center"/>
              <w:rPr>
                <w:lang w:val="ru-RU"/>
              </w:rPr>
            </w:pPr>
            <w:r>
              <w:rPr>
                <w:lang w:val="ru-RU"/>
              </w:rPr>
              <w:t>Нет</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Да</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Количество начальных точек</w:t>
            </w:r>
          </w:p>
        </w:tc>
        <w:tc>
          <w:tcPr>
            <w:tcW w:w="2157" w:type="dxa"/>
            <w:tcBorders>
              <w:start w:val="single" w:sz="4" w:space="0" w:color="000000"/>
              <w:bottom w:val="single" w:sz="4" w:space="0" w:color="000000"/>
            </w:tcBorders>
          </w:tcPr>
          <w:p>
            <w:pPr>
              <w:pStyle w:val="TableContents"/>
              <w:jc w:val="center"/>
              <w:rPr>
                <w:lang w:val="ru-RU"/>
              </w:rPr>
            </w:pPr>
            <w:r>
              <w:rPr>
                <w:lang w:val="ru-RU"/>
              </w:rPr>
              <w:t>2 (отрезок)</w:t>
            </w:r>
          </w:p>
        </w:tc>
        <w:tc>
          <w:tcPr>
            <w:tcW w:w="2159" w:type="dxa"/>
            <w:tcBorders>
              <w:start w:val="single" w:sz="4" w:space="0" w:color="000000"/>
              <w:bottom w:val="single" w:sz="4" w:space="0" w:color="000000"/>
            </w:tcBorders>
          </w:tcPr>
          <w:p>
            <w:pPr>
              <w:pStyle w:val="TableContents"/>
              <w:jc w:val="center"/>
              <w:rPr>
                <w:lang w:val="ru-RU"/>
              </w:rPr>
            </w:pPr>
            <w:r>
              <w:rPr>
                <w:lang w:val="ru-RU"/>
              </w:rPr>
              <w:t>2</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1</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Гарантия сходимости</w:t>
            </w:r>
          </w:p>
        </w:tc>
        <w:tc>
          <w:tcPr>
            <w:tcW w:w="2157" w:type="dxa"/>
            <w:tcBorders>
              <w:start w:val="single" w:sz="4" w:space="0" w:color="000000"/>
              <w:bottom w:val="single" w:sz="4" w:space="0" w:color="000000"/>
            </w:tcBorders>
          </w:tcPr>
          <w:p>
            <w:pPr>
              <w:pStyle w:val="TableContents"/>
              <w:jc w:val="center"/>
              <w:rPr>
                <w:lang w:val="ru-RU"/>
              </w:rPr>
            </w:pPr>
            <w:r>
              <w:rPr>
                <w:lang w:val="ru-RU"/>
              </w:rPr>
              <w:t>Абсолютная</w:t>
            </w:r>
          </w:p>
        </w:tc>
        <w:tc>
          <w:tcPr>
            <w:tcW w:w="2159" w:type="dxa"/>
            <w:tcBorders>
              <w:start w:val="single" w:sz="4" w:space="0" w:color="000000"/>
              <w:bottom w:val="single" w:sz="4" w:space="0" w:color="000000"/>
            </w:tcBorders>
          </w:tcPr>
          <w:p>
            <w:pPr>
              <w:pStyle w:val="TableContents"/>
              <w:jc w:val="center"/>
              <w:rPr>
                <w:lang w:val="ru-RU"/>
              </w:rPr>
            </w:pPr>
            <w:r>
              <w:rPr>
                <w:lang w:val="ru-RU"/>
              </w:rPr>
              <w:t>Условная</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Локальная</w:t>
            </w:r>
          </w:p>
        </w:tc>
      </w:tr>
      <w:tr>
        <w:trPr/>
        <w:tc>
          <w:tcPr>
            <w:tcW w:w="3230" w:type="dxa"/>
            <w:tcBorders>
              <w:start w:val="single" w:sz="4" w:space="0" w:color="000000"/>
              <w:bottom w:val="single" w:sz="4" w:space="0" w:color="000000"/>
            </w:tcBorders>
          </w:tcPr>
          <w:p>
            <w:pPr>
              <w:pStyle w:val="TableContents"/>
              <w:jc w:val="center"/>
              <w:rPr>
                <w:lang w:val="ru-RU"/>
              </w:rPr>
            </w:pPr>
            <w:r>
              <w:rPr>
                <w:lang w:val="ru-RU"/>
              </w:rPr>
              <w:t>Типичное число итераций (ε=1e-6)</w:t>
            </w:r>
          </w:p>
        </w:tc>
        <w:tc>
          <w:tcPr>
            <w:tcW w:w="2157" w:type="dxa"/>
            <w:tcBorders>
              <w:start w:val="single" w:sz="4" w:space="0" w:color="000000"/>
              <w:bottom w:val="single" w:sz="4" w:space="0" w:color="000000"/>
            </w:tcBorders>
          </w:tcPr>
          <w:p>
            <w:pPr>
              <w:pStyle w:val="TableContents"/>
              <w:jc w:val="center"/>
              <w:rPr>
                <w:lang w:val="ru-RU"/>
              </w:rPr>
            </w:pPr>
            <w:r>
              <w:rPr>
                <w:lang w:val="ru-RU"/>
              </w:rPr>
              <w:t>30-40</w:t>
            </w:r>
          </w:p>
        </w:tc>
        <w:tc>
          <w:tcPr>
            <w:tcW w:w="2159" w:type="dxa"/>
            <w:tcBorders>
              <w:start w:val="single" w:sz="4" w:space="0" w:color="000000"/>
              <w:bottom w:val="single" w:sz="4" w:space="0" w:color="000000"/>
            </w:tcBorders>
          </w:tcPr>
          <w:p>
            <w:pPr>
              <w:pStyle w:val="TableContents"/>
              <w:jc w:val="center"/>
              <w:rPr>
                <w:lang w:val="ru-RU"/>
              </w:rPr>
            </w:pPr>
            <w:r>
              <w:rPr>
                <w:lang w:val="ru-RU"/>
              </w:rPr>
              <w:t>8-15</w:t>
            </w:r>
          </w:p>
        </w:tc>
        <w:tc>
          <w:tcPr>
            <w:tcW w:w="2089" w:type="dxa"/>
            <w:tcBorders>
              <w:start w:val="single" w:sz="4" w:space="0" w:color="000000"/>
              <w:bottom w:val="single" w:sz="4" w:space="0" w:color="000000"/>
              <w:end w:val="single" w:sz="4" w:space="0" w:color="000000"/>
            </w:tcBorders>
          </w:tcPr>
          <w:p>
            <w:pPr>
              <w:pStyle w:val="TableContents"/>
              <w:jc w:val="center"/>
              <w:rPr>
                <w:lang w:val="ru-RU"/>
              </w:rPr>
            </w:pPr>
            <w:r>
              <w:rPr>
                <w:lang w:val="ru-RU"/>
              </w:rPr>
              <w:t>3-5</w:t>
            </w:r>
          </w:p>
        </w:tc>
      </w:tr>
    </w:tbl>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3. ПРАКТИЧЕСКАЯ ЧАСТЬ</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3.1 Выбор инструментов</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Для реализации проекта был выбран язык программирования C++ по следующим причинам:</w:t>
      </w:r>
    </w:p>
    <w:p>
      <w:pPr>
        <w:pStyle w:val="BodyText"/>
        <w:bidi w:val="0"/>
        <w:spacing w:before="0" w:after="0"/>
        <w:jc w:val="start"/>
        <w:rPr>
          <w:sz w:val="24"/>
          <w:szCs w:val="24"/>
          <w:lang w:val="ru-RU"/>
        </w:rPr>
      </w:pPr>
      <w:r>
        <w:rPr>
          <w:sz w:val="24"/>
          <w:szCs w:val="24"/>
          <w:lang w:val="ru-RU"/>
        </w:rPr>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start"/>
        <w:rPr>
          <w:lang w:val="ru-RU"/>
        </w:rPr>
      </w:pPr>
      <w:r>
        <w:rPr>
          <w:sz w:val="24"/>
          <w:szCs w:val="24"/>
          <w:lang w:val="ru-RU"/>
        </w:rPr>
        <w:t>Высокая производительность (важно для численных расчётов)</w:t>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start"/>
        <w:rPr>
          <w:lang w:val="ru-RU"/>
        </w:rPr>
      </w:pPr>
      <w:r>
        <w:rPr>
          <w:sz w:val="24"/>
          <w:szCs w:val="24"/>
          <w:lang w:val="ru-RU"/>
        </w:rPr>
        <w:t>Наличие стандартной математической библиотеки &lt;cmath&gt;</w:t>
      </w:r>
    </w:p>
    <w:p>
      <w:pPr>
        <w:pStyle w:val="BodyText"/>
        <w:widowControl/>
        <w:numPr>
          <w:ilvl w:val="0"/>
          <w:numId w:val="7"/>
        </w:numPr>
        <w:tabs>
          <w:tab w:val="clear" w:pos="709"/>
          <w:tab w:val="left" w:pos="0" w:leader="none"/>
        </w:tabs>
        <w:suppressAutoHyphens w:val="true"/>
        <w:bidi w:val="0"/>
        <w:spacing w:lineRule="auto" w:line="276" w:before="0" w:after="140"/>
        <w:ind w:hanging="283" w:start="510" w:end="0"/>
        <w:jc w:val="start"/>
        <w:rPr>
          <w:lang w:val="ru-RU"/>
        </w:rPr>
      </w:pPr>
      <w:r>
        <w:rPr>
          <w:sz w:val="24"/>
          <w:szCs w:val="24"/>
          <w:lang w:val="ru-RU"/>
        </w:rPr>
        <w:t>Кроссплатформенность (программа работает на Linux и Windows)</w:t>
      </w:r>
    </w:p>
    <w:p>
      <w:pPr>
        <w:pStyle w:val="BodyText"/>
        <w:rPr>
          <w:sz w:val="24"/>
          <w:szCs w:val="24"/>
          <w:lang w:val="ru-RU"/>
        </w:rPr>
      </w:pPr>
      <w:r>
        <w:rPr>
          <w:sz w:val="24"/>
          <w:szCs w:val="24"/>
          <w:lang w:val="ru-RU"/>
        </w:rPr>
      </w:r>
    </w:p>
    <w:p>
      <w:pPr>
        <w:pStyle w:val="BodyText"/>
        <w:rPr>
          <w:lang w:val="ru-RU"/>
        </w:rPr>
      </w:pPr>
      <w:r>
        <w:rPr>
          <w:sz w:val="24"/>
          <w:szCs w:val="24"/>
          <w:lang w:val="ru-RU"/>
        </w:rPr>
        <w:t>Среда разработки - любой текстовый редактор, компилятор - g++.</w:t>
      </w:r>
    </w:p>
    <w:p>
      <w:pPr>
        <w:pStyle w:val="Normal"/>
        <w:bidi w:val="0"/>
        <w:spacing w:before="0" w:after="0"/>
        <w:jc w:val="start"/>
        <w:rPr>
          <w:sz w:val="28"/>
          <w:szCs w:val="28"/>
          <w:lang w:val="ru-RU"/>
        </w:rPr>
      </w:pPr>
      <w:r>
        <w:rPr>
          <w:sz w:val="28"/>
          <w:szCs w:val="28"/>
          <w:lang w:val="ru-RU"/>
        </w:rPr>
      </w:r>
    </w:p>
    <w:p>
      <w:pPr>
        <w:pStyle w:val="Heading2"/>
        <w:bidi w:val="0"/>
        <w:spacing w:before="0" w:after="0"/>
        <w:jc w:val="start"/>
        <w:rPr>
          <w:lang w:val="ru-RU"/>
        </w:rPr>
      </w:pPr>
      <w:r>
        <w:rPr>
          <w:b w:val="false"/>
          <w:bCs w:val="false"/>
          <w:sz w:val="28"/>
          <w:szCs w:val="28"/>
          <w:lang w:val="ru-RU"/>
        </w:rPr>
        <w:t>3.2 Реализация функций</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В программе реализованы шесть типов функций, каждая представлена отдельной функцией:</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linear(double x, double k, double b) { return k*x+b;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quadratic(double x, double a, double b, double c) { return a*x*x+b*x+c;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hyperbola(double x, double k, double b) { return k/x-b;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sinf(double x, double b) { return sin(x)-b; }</w:t>
      </w:r>
    </w:p>
    <w:p>
      <w:pPr>
        <w:pStyle w:val="PreformattedText"/>
        <w:widowControl/>
        <w:numPr>
          <w:ilvl w:val="0"/>
          <w:numId w:val="8"/>
        </w:numPr>
        <w:suppressAutoHyphens w:val="true"/>
        <w:bidi w:val="0"/>
        <w:ind w:hanging="340" w:start="454" w:end="0"/>
        <w:jc w:val="start"/>
        <w:rPr>
          <w:lang w:val="ru-RU"/>
        </w:rPr>
      </w:pPr>
      <w:r>
        <w:rPr>
          <w:rFonts w:eastAsia="Noto Sans CJK HK" w:cs="FreeSans" w:ascii="Times New Roman" w:hAnsi="Times New Roman"/>
          <w:sz w:val="24"/>
          <w:szCs w:val="24"/>
          <w:lang w:val="ru-RU"/>
        </w:rPr>
        <w:t>double expf(double x, double b) { return exp(x)-b; }</w:t>
      </w:r>
    </w:p>
    <w:p>
      <w:pPr>
        <w:pStyle w:val="PreformattedText"/>
        <w:widowControl/>
        <w:numPr>
          <w:ilvl w:val="0"/>
          <w:numId w:val="8"/>
        </w:numPr>
        <w:suppressAutoHyphens w:val="true"/>
        <w:bidi w:val="0"/>
        <w:spacing w:before="0" w:after="283"/>
        <w:ind w:hanging="340" w:start="454" w:end="0"/>
        <w:jc w:val="start"/>
        <w:rPr>
          <w:lang w:val="ru-RU"/>
        </w:rPr>
      </w:pPr>
      <w:r>
        <w:rPr>
          <w:rFonts w:eastAsia="Noto Sans CJK HK" w:cs="FreeSans" w:ascii="Times New Roman" w:hAnsi="Times New Roman"/>
          <w:sz w:val="24"/>
          <w:szCs w:val="24"/>
          <w:lang w:val="ru-RU"/>
        </w:rPr>
        <w:t>double logf(double x, double b) { return log(x)-b; }</w:t>
      </w:r>
    </w:p>
    <w:p>
      <w:pPr>
        <w:pStyle w:val="BodyText"/>
        <w:jc w:val="both"/>
        <w:rPr>
          <w:lang w:val="ru-RU"/>
        </w:rPr>
      </w:pPr>
      <w:r>
        <w:rPr>
          <w:sz w:val="24"/>
          <w:szCs w:val="24"/>
          <w:lang w:val="ru-RU"/>
        </w:rPr>
        <w:t>Функция eval() обеспечивает единый интерфейс для вычисления значения любой функции по её типу и параметрам.</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lang w:val="ru-RU"/>
        </w:rPr>
      </w:pPr>
      <w:r>
        <w:rPr>
          <w:sz w:val="28"/>
          <w:szCs w:val="28"/>
          <w:lang w:val="ru-RU"/>
        </w:rPr>
        <w:t>3.3 Реализация метода бисекции</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Метод реализован в функции bisection(). Основные этапы:</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Выбор типа функции и ввод коэффициентов</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Ввод отрезка [a, b] и точности ε</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Проверка условия f(a)·f(b) &lt; 0 (существование корня)</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Циклическое деление отрезка пополам до достижения точности</w:t>
      </w:r>
    </w:p>
    <w:p>
      <w:pPr>
        <w:pStyle w:val="BodyText"/>
        <w:widowControl/>
        <w:numPr>
          <w:ilvl w:val="0"/>
          <w:numId w:val="9"/>
        </w:numPr>
        <w:tabs>
          <w:tab w:val="clear" w:pos="709"/>
          <w:tab w:val="left" w:pos="0" w:leader="none"/>
        </w:tabs>
        <w:suppressAutoHyphens w:val="true"/>
        <w:bidi w:val="0"/>
        <w:spacing w:lineRule="auto" w:line="276" w:before="0" w:after="140"/>
        <w:ind w:hanging="283" w:start="454" w:end="0"/>
        <w:jc w:val="start"/>
        <w:rPr>
          <w:lang w:val="ru-RU"/>
        </w:rPr>
      </w:pPr>
      <w:r>
        <w:rPr>
          <w:sz w:val="24"/>
          <w:szCs w:val="24"/>
          <w:lang w:val="ru-RU"/>
        </w:rPr>
        <w:t>Вывод результата и количества итераций</w:t>
      </w:r>
    </w:p>
    <w:p>
      <w:pPr>
        <w:pStyle w:val="BodyText"/>
        <w:rPr>
          <w:lang w:val="ru-RU"/>
        </w:rPr>
      </w:pPr>
      <w:r>
        <w:rPr>
          <w:sz w:val="24"/>
          <w:szCs w:val="24"/>
          <w:lang w:val="ru-RU"/>
        </w:rPr>
        <w:t>Ключевой фрагмент:</w:t>
      </w:r>
    </w:p>
    <w:p>
      <w:pPr>
        <w:pStyle w:val="Normal"/>
        <w:bidi w:val="0"/>
        <w:spacing w:before="0" w:after="0"/>
        <w:jc w:val="start"/>
        <w:rPr>
          <w:lang w:val="ru-RU"/>
        </w:rPr>
      </w:pPr>
      <w:r>
        <w:rPr>
          <w:sz w:val="24"/>
          <w:szCs w:val="24"/>
          <w:lang w:val="ru-RU"/>
        </w:rPr>
        <w:t>while (fabs(b-a) &gt;= eps &amp;&amp; iters &lt; 50) {</w:t>
      </w:r>
    </w:p>
    <w:p>
      <w:pPr>
        <w:pStyle w:val="Normal"/>
        <w:bidi w:val="0"/>
        <w:spacing w:before="0" w:after="0"/>
        <w:jc w:val="start"/>
        <w:rPr>
          <w:lang w:val="ru-RU"/>
        </w:rPr>
      </w:pPr>
      <w:r>
        <w:rPr>
          <w:sz w:val="24"/>
          <w:szCs w:val="24"/>
          <w:lang w:val="ru-RU"/>
        </w:rPr>
        <w:t xml:space="preserve">    </w:t>
      </w:r>
      <w:r>
        <w:rPr>
          <w:sz w:val="24"/>
          <w:szCs w:val="24"/>
          <w:lang w:val="ru-RU"/>
        </w:rPr>
        <w:t>iters++;</w:t>
      </w:r>
    </w:p>
    <w:p>
      <w:pPr>
        <w:pStyle w:val="Normal"/>
        <w:bidi w:val="0"/>
        <w:spacing w:before="0" w:after="0"/>
        <w:jc w:val="start"/>
        <w:rPr>
          <w:lang w:val="ru-RU"/>
        </w:rPr>
      </w:pPr>
      <w:r>
        <w:rPr>
          <w:sz w:val="24"/>
          <w:szCs w:val="24"/>
          <w:lang w:val="ru-RU"/>
        </w:rPr>
        <w:t xml:space="preserve">    </w:t>
      </w:r>
      <w:r>
        <w:rPr>
          <w:sz w:val="24"/>
          <w:szCs w:val="24"/>
          <w:lang w:val="ru-RU"/>
        </w:rPr>
        <w:t>c = (a+b)/2;</w:t>
      </w:r>
    </w:p>
    <w:p>
      <w:pPr>
        <w:pStyle w:val="Normal"/>
        <w:bidi w:val="0"/>
        <w:spacing w:before="0" w:after="0"/>
        <w:jc w:val="start"/>
        <w:rPr>
          <w:lang w:val="ru-RU"/>
        </w:rPr>
      </w:pPr>
      <w:r>
        <w:rPr>
          <w:sz w:val="24"/>
          <w:szCs w:val="24"/>
          <w:lang w:val="ru-RU"/>
        </w:rPr>
        <w:t xml:space="preserve">    </w:t>
      </w:r>
      <w:r>
        <w:rPr>
          <w:sz w:val="24"/>
          <w:szCs w:val="24"/>
          <w:lang w:val="ru-RU"/>
        </w:rPr>
        <w:t>fc = eval(type, c, p);</w:t>
      </w:r>
    </w:p>
    <w:p>
      <w:pPr>
        <w:pStyle w:val="Normal"/>
        <w:bidi w:val="0"/>
        <w:spacing w:before="0" w:after="0"/>
        <w:jc w:val="start"/>
        <w:rPr>
          <w:lang w:val="ru-RU"/>
        </w:rPr>
      </w:pPr>
      <w:r>
        <w:rPr>
          <w:sz w:val="24"/>
          <w:szCs w:val="24"/>
          <w:lang w:val="ru-RU"/>
        </w:rPr>
        <w:t xml:space="preserve">    </w:t>
      </w:r>
      <w:r>
        <w:rPr>
          <w:sz w:val="24"/>
          <w:szCs w:val="24"/>
          <w:lang w:val="ru-RU"/>
        </w:rPr>
        <w:t>if (fc * fa &lt; 0) { b = c; fb = fc; }</w:t>
      </w:r>
    </w:p>
    <w:p>
      <w:pPr>
        <w:pStyle w:val="Normal"/>
        <w:bidi w:val="0"/>
        <w:spacing w:before="0" w:after="0"/>
        <w:jc w:val="start"/>
        <w:rPr>
          <w:lang w:val="ru-RU"/>
        </w:rPr>
      </w:pPr>
      <w:r>
        <w:rPr>
          <w:sz w:val="24"/>
          <w:szCs w:val="24"/>
          <w:lang w:val="ru-RU"/>
        </w:rPr>
        <w:t xml:space="preserve">    </w:t>
      </w:r>
      <w:r>
        <w:rPr>
          <w:sz w:val="24"/>
          <w:szCs w:val="24"/>
          <w:lang w:val="ru-RU"/>
        </w:rPr>
        <w:t>else { a = c; fa = fc; }</w:t>
      </w:r>
    </w:p>
    <w:p>
      <w:pPr>
        <w:pStyle w:val="Normal"/>
        <w:bidi w:val="0"/>
        <w:spacing w:before="0" w:after="0"/>
        <w:jc w:val="start"/>
        <w:rPr>
          <w:lang w:val="ru-RU"/>
        </w:rPr>
      </w:pPr>
      <w:r>
        <w:rPr>
          <w:sz w:val="24"/>
          <w:szCs w:val="24"/>
          <w:lang w:val="ru-RU"/>
        </w:rPr>
        <w:t>}</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3.4 Реализация метода хорд</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Метод реализован в функции chord(). Основные этапы:</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Выбор функции и ввод коэффициентов</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Ввод двух начальных точек x₀, x₁ и точности ε</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Циклическое вычисление следующего приближения по формуле хорд</w:t>
      </w:r>
    </w:p>
    <w:p>
      <w:pPr>
        <w:pStyle w:val="BodyText"/>
        <w:widowControl/>
        <w:numPr>
          <w:ilvl w:val="0"/>
          <w:numId w:val="10"/>
        </w:numPr>
        <w:tabs>
          <w:tab w:val="clear" w:pos="709"/>
          <w:tab w:val="left" w:pos="0" w:leader="none"/>
        </w:tabs>
        <w:suppressAutoHyphens w:val="true"/>
        <w:bidi w:val="0"/>
        <w:spacing w:lineRule="auto" w:line="276" w:before="0" w:after="140"/>
        <w:ind w:hanging="283" w:start="397" w:end="0"/>
        <w:jc w:val="start"/>
        <w:rPr>
          <w:lang w:val="ru-RU"/>
        </w:rPr>
      </w:pPr>
      <w:r>
        <w:rPr>
          <w:lang w:val="ru-RU"/>
        </w:rPr>
        <w:t>Остановка при достижении точности</w:t>
      </w:r>
    </w:p>
    <w:p>
      <w:pPr>
        <w:pStyle w:val="BodyText"/>
        <w:rPr>
          <w:lang w:val="ru-RU"/>
        </w:rPr>
      </w:pPr>
      <w:r>
        <w:rPr>
          <w:lang w:val="ru-RU"/>
        </w:rPr>
        <w:t>Ключевой фрагмент:</w:t>
      </w:r>
    </w:p>
    <w:p>
      <w:pPr>
        <w:pStyle w:val="Normal"/>
        <w:bidi w:val="0"/>
        <w:spacing w:before="0" w:after="0"/>
        <w:jc w:val="start"/>
        <w:rPr>
          <w:lang w:val="ru-RU"/>
        </w:rPr>
      </w:pPr>
      <w:r>
        <w:rPr>
          <w:sz w:val="24"/>
          <w:szCs w:val="24"/>
          <w:lang w:val="ru-RU"/>
        </w:rPr>
        <w:t>double xn = xc - fc * (xc - xp) / (fc - fp);</w:t>
      </w:r>
    </w:p>
    <w:p>
      <w:pPr>
        <w:pStyle w:val="Normal"/>
        <w:bidi w:val="0"/>
        <w:spacing w:before="0" w:after="0"/>
        <w:jc w:val="start"/>
        <w:rPr>
          <w:lang w:val="ru-RU"/>
        </w:rPr>
      </w:pPr>
      <w:r>
        <w:rPr>
          <w:sz w:val="24"/>
          <w:szCs w:val="24"/>
          <w:lang w:val="ru-RU"/>
        </w:rPr>
        <w:t>if (fabs(xn - xc) &lt; eps) { /* вывод результата */ }</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3.5 Реализация метода Ньютона</w:t>
      </w:r>
    </w:p>
    <w:p>
      <w:pPr>
        <w:pStyle w:val="Normal"/>
        <w:bidi w:val="0"/>
        <w:spacing w:before="0" w:after="0"/>
        <w:jc w:val="start"/>
        <w:rPr>
          <w:sz w:val="28"/>
          <w:szCs w:val="28"/>
          <w:lang w:val="ru-RU"/>
        </w:rPr>
      </w:pPr>
      <w:r>
        <w:rPr>
          <w:sz w:val="28"/>
          <w:szCs w:val="28"/>
          <w:lang w:val="ru-RU"/>
        </w:rPr>
      </w:r>
    </w:p>
    <w:p>
      <w:pPr>
        <w:pStyle w:val="BodyText"/>
        <w:bidi w:val="0"/>
        <w:spacing w:before="0" w:after="0"/>
        <w:jc w:val="start"/>
        <w:rPr>
          <w:lang w:val="ru-RU"/>
        </w:rPr>
      </w:pPr>
      <w:r>
        <w:rPr>
          <w:sz w:val="24"/>
          <w:szCs w:val="24"/>
          <w:lang w:val="ru-RU"/>
        </w:rPr>
        <w:t>Метод реализован в функции newton(). Для каждой функции аналитически вычисляется производная.</w:t>
      </w:r>
    </w:p>
    <w:p>
      <w:pPr>
        <w:pStyle w:val="BodyText"/>
        <w:rPr>
          <w:lang w:val="ru-RU"/>
        </w:rPr>
      </w:pPr>
      <w:r>
        <w:rPr>
          <w:lang w:val="ru-RU"/>
        </w:rPr>
        <w:t>Ключевой фрагмент:</w:t>
      </w:r>
    </w:p>
    <w:p>
      <w:pPr>
        <w:pStyle w:val="PreformattedText"/>
        <w:bidi w:val="0"/>
        <w:spacing w:before="0" w:after="0"/>
        <w:jc w:val="start"/>
        <w:rPr>
          <w:lang w:val="ru-RU"/>
        </w:rPr>
      </w:pPr>
      <w:r>
        <w:rPr>
          <w:rFonts w:eastAsia="Noto Sans CJK HK" w:cs="FreeSans" w:ascii="Times New Roman" w:hAnsi="Times New Roman"/>
          <w:sz w:val="24"/>
          <w:szCs w:val="24"/>
          <w:lang w:val="ru-RU"/>
        </w:rPr>
        <w:t>switch (type) {</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1: dfx = p[0];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2: dfx = 2*p[0]*x + p[1];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3: dfx = -p[0]/(x*x);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4: dfx = cos(x);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5: dfx = exp(x); break;</w:t>
      </w:r>
    </w:p>
    <w:p>
      <w:pPr>
        <w:pStyle w:val="PreformattedText"/>
        <w:rPr>
          <w:lang w:val="ru-RU"/>
        </w:rPr>
      </w:pPr>
      <w:r>
        <w:rPr>
          <w:rFonts w:eastAsia="Noto Sans CJK HK" w:cs="FreeSans" w:ascii="Times New Roman" w:hAnsi="Times New Roman"/>
          <w:sz w:val="24"/>
          <w:szCs w:val="24"/>
          <w:lang w:val="ru-RU"/>
        </w:rPr>
        <w:t xml:space="preserve">    </w:t>
      </w:r>
      <w:r>
        <w:rPr>
          <w:rFonts w:eastAsia="Noto Sans CJK HK" w:cs="FreeSans" w:ascii="Times New Roman" w:hAnsi="Times New Roman"/>
          <w:sz w:val="24"/>
          <w:szCs w:val="24"/>
          <w:lang w:val="ru-RU"/>
        </w:rPr>
        <w:t>case 6: dfx = 1/x; break;</w:t>
      </w:r>
    </w:p>
    <w:p>
      <w:pPr>
        <w:pStyle w:val="PreformattedText"/>
        <w:rPr>
          <w:lang w:val="ru-RU"/>
        </w:rPr>
      </w:pPr>
      <w:r>
        <w:rPr>
          <w:rFonts w:eastAsia="Noto Sans CJK HK" w:cs="FreeSans" w:ascii="Times New Roman" w:hAnsi="Times New Roman"/>
          <w:sz w:val="24"/>
          <w:szCs w:val="24"/>
          <w:lang w:val="ru-RU"/>
        </w:rPr>
        <w:t>}</w:t>
      </w:r>
    </w:p>
    <w:p>
      <w:pPr>
        <w:pStyle w:val="PreformattedText"/>
        <w:spacing w:before="0" w:after="283"/>
        <w:rPr>
          <w:lang w:val="ru-RU"/>
        </w:rPr>
      </w:pPr>
      <w:r>
        <w:rPr>
          <w:rFonts w:eastAsia="Noto Sans CJK HK" w:cs="FreeSans" w:ascii="Times New Roman" w:hAnsi="Times New Roman"/>
          <w:sz w:val="24"/>
          <w:szCs w:val="24"/>
          <w:lang w:val="ru-RU"/>
        </w:rPr>
        <w:t>double xn = x - fx / dfx;</w:t>
      </w:r>
    </w:p>
    <w:p>
      <w:pPr>
        <w:pStyle w:val="PreformattedText"/>
        <w:spacing w:before="0" w:after="283"/>
        <w:rPr>
          <w:rFonts w:ascii="Times New Roman" w:hAnsi="Times New Roman" w:eastAsia="Noto Sans CJK HK" w:cs="FreeSans"/>
          <w:sz w:val="28"/>
          <w:szCs w:val="28"/>
          <w:lang w:val="ru-RU"/>
        </w:rPr>
      </w:pPr>
      <w:r>
        <w:rPr>
          <w:rFonts w:eastAsia="Noto Sans CJK HK" w:cs="FreeSans" w:ascii="Times New Roman" w:hAnsi="Times New Roman"/>
          <w:sz w:val="28"/>
          <w:szCs w:val="28"/>
          <w:lang w:val="ru-RU"/>
        </w:rPr>
      </w:r>
    </w:p>
    <w:p>
      <w:pPr>
        <w:pStyle w:val="PreformattedText"/>
        <w:spacing w:before="0" w:after="283"/>
        <w:rPr>
          <w:lang w:val="ru-RU"/>
        </w:rPr>
      </w:pPr>
      <w:r>
        <w:rPr>
          <w:rFonts w:ascii="Times New Roman" w:hAnsi="Times New Roman"/>
          <w:b w:val="false"/>
          <w:bCs w:val="false"/>
          <w:sz w:val="28"/>
          <w:szCs w:val="28"/>
          <w:lang w:val="ru-RU"/>
        </w:rPr>
        <w:t>3.6 Реализация пользовательского интерфейса</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lang w:val="ru-RU"/>
        </w:rPr>
      </w:pPr>
      <w:r>
        <w:rPr>
          <w:sz w:val="24"/>
          <w:szCs w:val="24"/>
          <w:lang w:val="ru-RU"/>
        </w:rPr>
        <w:t>Программа предоставляет консольный интерфейс с текстовым меню. Функция menu() отображает доступные опции, функция clear_screen() очищает терминал для удобства навигации.</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lang w:val="ru-RU"/>
        </w:rPr>
      </w:pPr>
      <w:r>
        <w:rPr>
          <w:sz w:val="28"/>
          <w:szCs w:val="28"/>
          <w:lang w:val="ru-RU"/>
        </w:rPr>
        <w:t>3.7 Тестирование программы</w:t>
      </w:r>
    </w:p>
    <w:p>
      <w:pPr>
        <w:pStyle w:val="Normal"/>
        <w:bidi w:val="0"/>
        <w:spacing w:before="0" w:after="0"/>
        <w:jc w:val="start"/>
        <w:rPr>
          <w:sz w:val="24"/>
          <w:szCs w:val="24"/>
          <w:lang w:val="ru-RU"/>
        </w:rPr>
      </w:pPr>
      <w:r>
        <w:rPr>
          <w:sz w:val="24"/>
          <w:szCs w:val="24"/>
          <w:lang w:val="ru-RU"/>
        </w:rPr>
      </w:r>
    </w:p>
    <w:p>
      <w:pPr>
        <w:pStyle w:val="Normal"/>
        <w:bidi w:val="0"/>
        <w:spacing w:before="0" w:after="0"/>
        <w:jc w:val="both"/>
        <w:rPr>
          <w:sz w:val="24"/>
          <w:szCs w:val="24"/>
          <w:lang w:val="ru-RU"/>
        </w:rPr>
      </w:pPr>
      <w:r>
        <w:rPr>
          <w:sz w:val="24"/>
          <w:szCs w:val="24"/>
          <w:lang w:val="ru-RU"/>
        </w:rPr>
        <w:t>В ходе тестирования программа была проверена на всех шести типах функций. Для каждого метода фиксировалось количество итераций и полученное значение корня при точности ε = 0.0001. Результаты тестирования представлены в разделе 4.</w:t>
      </w:r>
      <w:r>
        <w:rPr>
          <w:sz w:val="24"/>
          <w:szCs w:val="24"/>
          <w:lang w:val="ru-RU"/>
        </w:rPr>
        <w:t>1</w:t>
      </w:r>
    </w:p>
    <w:p>
      <w:pPr>
        <w:pStyle w:val="Normal"/>
        <w:bidi w:val="0"/>
        <w:spacing w:before="0" w:after="0"/>
        <w:jc w:val="both"/>
        <w:rPr>
          <w:sz w:val="24"/>
          <w:szCs w:val="24"/>
          <w:lang w:val="ru-RU"/>
        </w:rPr>
      </w:pPr>
      <w:r>
        <w:rPr>
          <w:sz w:val="24"/>
          <w:szCs w:val="24"/>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4. ВЫВОДЫ</w:t>
      </w:r>
    </w:p>
    <w:p>
      <w:pPr>
        <w:pStyle w:val="Normal"/>
        <w:bidi w:val="0"/>
        <w:spacing w:before="0" w:after="0"/>
        <w:jc w:val="start"/>
        <w:rPr>
          <w:sz w:val="32"/>
          <w:szCs w:val="32"/>
          <w:lang w:val="ru-RU"/>
        </w:rPr>
      </w:pPr>
      <w:r>
        <w:rPr>
          <w:sz w:val="32"/>
          <w:szCs w:val="32"/>
          <w:lang w:val="ru-RU"/>
        </w:rPr>
      </w:r>
    </w:p>
    <w:p>
      <w:pPr>
        <w:pStyle w:val="Normal"/>
        <w:bidi w:val="0"/>
        <w:spacing w:before="0" w:after="0"/>
        <w:jc w:val="start"/>
        <w:rPr>
          <w:sz w:val="28"/>
          <w:szCs w:val="28"/>
          <w:lang w:val="ru-RU"/>
        </w:rPr>
      </w:pPr>
      <w:r>
        <w:rPr>
          <w:sz w:val="28"/>
          <w:szCs w:val="28"/>
          <w:lang w:val="ru-RU"/>
        </w:rPr>
        <w:t>4.1 Результаты экспериментов</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sz w:val="24"/>
          <w:szCs w:val="24"/>
          <w:lang w:val="ru-RU"/>
        </w:rPr>
      </w:pPr>
      <w:r>
        <w:rPr>
          <w:sz w:val="24"/>
          <w:szCs w:val="24"/>
          <w:lang w:val="ru-RU"/>
        </w:rPr>
        <w:t>В ходе вычислительных экспериментов были получены следующие результаты (точность ε = 0.0001):</w:t>
      </w:r>
    </w:p>
    <w:p>
      <w:pPr>
        <w:pStyle w:val="Normal"/>
        <w:bidi w:val="0"/>
        <w:spacing w:before="0" w:after="0"/>
        <w:jc w:val="start"/>
        <w:rPr>
          <w:sz w:val="24"/>
          <w:szCs w:val="24"/>
          <w:lang w:val="ru-RU"/>
        </w:rPr>
      </w:pPr>
      <w:r>
        <w:rPr>
          <w:sz w:val="24"/>
          <w:szCs w:val="24"/>
          <w:lang w:val="ru-RU"/>
        </w:rPr>
      </w:r>
    </w:p>
    <w:tbl>
      <w:tblPr>
        <w:tblW w:w="9750" w:type="dxa"/>
        <w:jc w:val="start"/>
        <w:tblInd w:w="-8" w:type="dxa"/>
        <w:tblLayout w:type="fixed"/>
        <w:tblCellMar>
          <w:top w:w="55" w:type="dxa"/>
          <w:start w:w="55" w:type="dxa"/>
          <w:bottom w:w="55" w:type="dxa"/>
          <w:end w:w="55" w:type="dxa"/>
        </w:tblCellMar>
      </w:tblPr>
      <w:tblGrid>
        <w:gridCol w:w="1532"/>
        <w:gridCol w:w="1125"/>
        <w:gridCol w:w="1254"/>
        <w:gridCol w:w="1468"/>
        <w:gridCol w:w="1200"/>
        <w:gridCol w:w="1585"/>
        <w:gridCol w:w="1586"/>
      </w:tblGrid>
      <w:tr>
        <w:trPr/>
        <w:tc>
          <w:tcPr>
            <w:tcW w:w="1532"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Функция</w:t>
            </w:r>
          </w:p>
        </w:tc>
        <w:tc>
          <w:tcPr>
            <w:tcW w:w="1125"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Пример</w:t>
            </w:r>
          </w:p>
        </w:tc>
        <w:tc>
          <w:tcPr>
            <w:tcW w:w="1254"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Метод</w:t>
            </w:r>
          </w:p>
        </w:tc>
        <w:tc>
          <w:tcPr>
            <w:tcW w:w="1468"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Нач. данные</w:t>
            </w:r>
          </w:p>
        </w:tc>
        <w:tc>
          <w:tcPr>
            <w:tcW w:w="1200"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Итерации</w:t>
            </w:r>
          </w:p>
        </w:tc>
        <w:tc>
          <w:tcPr>
            <w:tcW w:w="1585" w:type="dxa"/>
            <w:tcBorders>
              <w:top w:val="outset" w:sz="2" w:space="0" w:color="000000"/>
              <w:start w:val="outset" w:sz="2" w:space="0" w:color="000000"/>
              <w:bottom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Корень</w:t>
            </w:r>
          </w:p>
        </w:tc>
        <w:tc>
          <w:tcPr>
            <w:tcW w:w="1586" w:type="dxa"/>
            <w:tcBorders>
              <w:top w:val="outset" w:sz="2" w:space="0" w:color="000000"/>
              <w:start w:val="outset" w:sz="2" w:space="0" w:color="000000"/>
              <w:bottom w:val="outset" w:sz="2" w:space="0" w:color="000000"/>
              <w:end w:val="outset" w:sz="2" w:space="0" w:color="000000"/>
            </w:tcBorders>
          </w:tcPr>
          <w:p>
            <w:pPr>
              <w:pStyle w:val="TableHeading"/>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Погрешность</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Линейная</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2х-4 = 0</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5]</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16</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2.0000457764</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0.0000457764</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Хорд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0, 5</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w:t>
            </w:r>
          </w:p>
        </w:tc>
        <w:tc>
          <w:tcPr>
            <w:tcW w:w="1586" w:type="dxa"/>
            <w:tcBorders>
              <w:start w:val="outset" w:sz="2" w:space="0" w:color="000000"/>
              <w:bottom w:val="outset" w:sz="2" w:space="0" w:color="000000"/>
              <w:end w:val="outset" w:sz="2" w:space="0" w:color="000000"/>
            </w:tcBorders>
          </w:tcPr>
          <w:p>
            <w:pPr>
              <w:pStyle w:val="TableContents"/>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Квадратичная</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x²-</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 0</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1.4142150879</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0.0000015255</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1.4142182573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0.0000046949</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rPr>
                <w:highlight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r>
              <w:rPr>
                <w:shd w:fill="auto" w:val="clear"/>
                <w:lang w:val="ru-RU"/>
              </w:rPr>
              <w:t xml:space="preserve">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1.4142135624</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Гипербола</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4/x = 2</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Бисекция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2.0000305176</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0.0000305176</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 </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9</w:t>
            </w:r>
          </w:p>
        </w:tc>
        <w:tc>
          <w:tcPr>
            <w:tcW w:w="1585" w:type="dxa"/>
            <w:tcBorders>
              <w:start w:val="outset" w:sz="2" w:space="0" w:color="000000"/>
              <w:bottom w:val="outset" w:sz="2" w:space="0" w:color="000000"/>
            </w:tcBorders>
          </w:tcPr>
          <w:p>
            <w:pPr>
              <w:pStyle w:val="TableContents"/>
              <w:bidi w:val="0"/>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1.9999990463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0.0000009537</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1.9999999995</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0.0000000005</w:t>
            </w: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Синус</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sin x = 0.5</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1]</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14</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0.5236206055</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w:t>
            </w: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0000218299</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0, 1</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0.5236002634</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0.0000014878</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0.5235987756</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Экспонента</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eˣ = 10</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15</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2.3026428223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0.0000577293</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0, 3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w:t>
            </w:r>
          </w:p>
        </w:tc>
        <w:tc>
          <w:tcPr>
            <w:tcW w:w="1585" w:type="dxa"/>
            <w:tcBorders>
              <w:start w:val="outset" w:sz="2" w:space="0" w:color="000000"/>
              <w:bottom w:val="outset" w:sz="2" w:space="0" w:color="000000"/>
            </w:tcBorders>
          </w:tcPr>
          <w:p>
            <w:pPr>
              <w:pStyle w:val="TableContents"/>
              <w:bidi w:val="0"/>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2.3026114083</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0.0000263153</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3</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5</w:t>
            </w:r>
          </w:p>
        </w:tc>
        <w:tc>
          <w:tcPr>
            <w:tcW w:w="1585" w:type="dxa"/>
            <w:tcBorders>
              <w:start w:val="outset" w:sz="2" w:space="0" w:color="000000"/>
              <w:bottom w:val="outset" w:sz="2" w:space="0" w:color="000000"/>
            </w:tcBorders>
          </w:tcPr>
          <w:p>
            <w:pPr>
              <w:pStyle w:val="TableContents"/>
              <w:bidi w:val="0"/>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2.302585093</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Логарифм</w:t>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ln x =  2</w:t>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Бисекция</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[1,10]</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17</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7.3890304565</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0.0000256424</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Хорд</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1, 10</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6</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7.3890555867</w:t>
            </w:r>
          </w:p>
        </w:tc>
        <w:tc>
          <w:tcPr>
            <w:tcW w:w="1586" w:type="dxa"/>
            <w:tcBorders>
              <w:start w:val="outset" w:sz="2" w:space="0" w:color="000000"/>
              <w:bottom w:val="outset" w:sz="2" w:space="0" w:color="000000"/>
              <w:end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0.0000005122</w:t>
            </w:r>
          </w:p>
        </w:tc>
      </w:tr>
      <w:tr>
        <w:trPr/>
        <w:tc>
          <w:tcPr>
            <w:tcW w:w="1532"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12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r>
          </w:p>
        </w:tc>
        <w:tc>
          <w:tcPr>
            <w:tcW w:w="1254"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 xml:space="preserve">Ньютон      </w:t>
            </w:r>
          </w:p>
        </w:tc>
        <w:tc>
          <w:tcPr>
            <w:tcW w:w="1468"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10</w:t>
            </w:r>
          </w:p>
        </w:tc>
        <w:tc>
          <w:tcPr>
            <w:tcW w:w="1200"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4</w:t>
            </w:r>
          </w:p>
        </w:tc>
        <w:tc>
          <w:tcPr>
            <w:tcW w:w="1585" w:type="dxa"/>
            <w:tcBorders>
              <w:start w:val="outset" w:sz="2" w:space="0" w:color="000000"/>
              <w:bottom w:val="outset" w:sz="2" w:space="0" w:color="000000"/>
            </w:tcBorders>
          </w:tcPr>
          <w:p>
            <w:pPr>
              <w:pStyle w:val="TableContents"/>
              <w:jc w:val="start"/>
              <w:rPr>
                <w:rFonts w:ascii="FreeSerif" w:hAnsi="FreeSerif"/>
                <w:b w:val="false"/>
                <w:bCs w:val="false"/>
                <w:i w:val="false"/>
                <w:iCs w:val="false"/>
                <w:strike w:val="false"/>
                <w:dstrike w:val="false"/>
                <w:outline w:val="false"/>
                <w:shadow w:val="false"/>
                <w:color w:val="auto"/>
                <w:sz w:val="24"/>
                <w:szCs w:val="24"/>
                <w:highlight w:val="none"/>
                <w:u w:val="none"/>
                <w:shd w:fill="auto" w:val="clear"/>
                <w:lang w:val="ru-RU"/>
              </w:rPr>
            </w:pPr>
            <w:r>
              <w:rPr>
                <w:rFonts w:ascii="FreeSerif" w:hAnsi="FreeSerif"/>
                <w:b w:val="false"/>
                <w:bCs w:val="false"/>
                <w:i w:val="false"/>
                <w:iCs w:val="false"/>
                <w:strike w:val="false"/>
                <w:dstrike w:val="false"/>
                <w:outline w:val="false"/>
                <w:shadow w:val="false"/>
                <w:color w:val="auto"/>
                <w:sz w:val="24"/>
                <w:szCs w:val="24"/>
                <w:u w:val="none"/>
                <w:shd w:fill="auto" w:val="clear"/>
                <w:lang w:val="ru-RU"/>
              </w:rPr>
              <w:t>7.3890560989</w:t>
            </w:r>
          </w:p>
        </w:tc>
        <w:tc>
          <w:tcPr>
            <w:tcW w:w="1586" w:type="dxa"/>
            <w:tcBorders>
              <w:start w:val="outset" w:sz="2" w:space="0" w:color="000000"/>
              <w:bottom w:val="outset" w:sz="2" w:space="0" w:color="000000"/>
              <w:end w:val="outset" w:sz="2" w:space="0" w:color="000000"/>
            </w:tcBorders>
          </w:tcPr>
          <w:p>
            <w:pPr>
              <w:pStyle w:val="TableContents"/>
              <w:rPr>
                <w:highlight w:val="none"/>
                <w:shd w:fill="auto" w:val="clear"/>
                <w:lang w:val="ru-RU"/>
              </w:rPr>
            </w:pPr>
            <w:r>
              <w:rPr>
                <w:shd w:fill="auto" w:val="clear"/>
                <w:lang w:val="ru-RU"/>
              </w:rPr>
              <w:t xml:space="preserve">-                       </w:t>
            </w:r>
          </w:p>
        </w:tc>
      </w:tr>
    </w:tbl>
    <w:p>
      <w:pPr>
        <w:pStyle w:val="Normal"/>
        <w:bidi w:val="0"/>
        <w:spacing w:before="0" w:after="0"/>
        <w:jc w:val="start"/>
        <w:rPr>
          <w:sz w:val="24"/>
          <w:szCs w:val="24"/>
          <w:lang w:val="ru-RU"/>
        </w:rPr>
      </w:pPr>
      <w:r>
        <w:rPr>
          <w:sz w:val="24"/>
          <w:szCs w:val="24"/>
          <w:lang w:val="ru-RU"/>
        </w:rPr>
      </w:r>
    </w:p>
    <w:p>
      <w:pPr>
        <w:pStyle w:val="Normal"/>
        <w:bidi w:val="0"/>
        <w:spacing w:before="0" w:after="0"/>
        <w:jc w:val="start"/>
        <w:rPr>
          <w:sz w:val="28"/>
          <w:szCs w:val="28"/>
          <w:lang w:val="ru-RU"/>
        </w:rPr>
      </w:pPr>
      <w:r>
        <w:rPr>
          <w:sz w:val="28"/>
          <w:szCs w:val="28"/>
          <w:lang w:val="ru-RU"/>
        </w:rPr>
        <w:t>4.2 Анализ результатов</w:t>
      </w:r>
    </w:p>
    <w:p>
      <w:pPr>
        <w:pStyle w:val="Normal"/>
        <w:bidi w:val="0"/>
        <w:spacing w:before="0" w:after="0"/>
        <w:jc w:val="start"/>
        <w:rPr>
          <w:sz w:val="28"/>
          <w:szCs w:val="28"/>
          <w:lang w:val="ru-RU"/>
        </w:rPr>
      </w:pPr>
      <w:r>
        <w:rPr>
          <w:sz w:val="28"/>
          <w:szCs w:val="28"/>
          <w:lang w:val="ru-RU"/>
        </w:rPr>
      </w:r>
    </w:p>
    <w:p>
      <w:pPr>
        <w:pStyle w:val="BodyText"/>
        <w:widowControl/>
        <w:numPr>
          <w:ilvl w:val="0"/>
          <w:numId w:val="11"/>
        </w:numPr>
        <w:suppressAutoHyphens w:val="true"/>
        <w:bidi w:val="0"/>
        <w:spacing w:lineRule="auto" w:line="276" w:before="0" w:after="0"/>
        <w:ind w:hanging="340" w:start="454" w:end="0"/>
        <w:jc w:val="start"/>
        <w:rPr>
          <w:sz w:val="21"/>
        </w:rPr>
      </w:pPr>
      <w:r>
        <w:rPr>
          <w:rStyle w:val="Strong"/>
          <w:sz w:val="24"/>
          <w:szCs w:val="24"/>
          <w:lang w:val="ru-RU"/>
        </w:rPr>
        <w:t>Метод Ньютона</w:t>
      </w:r>
      <w:r>
        <w:rPr>
          <w:sz w:val="24"/>
          <w:szCs w:val="24"/>
          <w:lang w:val="ru-RU"/>
        </w:rPr>
        <w:t xml:space="preserve"> показал наилучшие результаты: всего 4-5 итераций для достижения заданной точности. Это подтверждает теоретическую квадратичную сходимость метода. Однако метод требует вычисления производной и хорошего начального приближения.</w:t>
      </w:r>
    </w:p>
    <w:p>
      <w:pPr>
        <w:pStyle w:val="BodyText"/>
        <w:widowControl/>
        <w:suppressAutoHyphens w:val="true"/>
        <w:bidi w:val="0"/>
        <w:spacing w:lineRule="auto" w:line="276" w:before="0" w:after="0"/>
        <w:ind w:hanging="340" w:start="454" w:end="0"/>
        <w:jc w:val="start"/>
        <w:rPr>
          <w:sz w:val="24"/>
          <w:szCs w:val="24"/>
          <w:lang w:val="ru-RU"/>
        </w:rPr>
      </w:pPr>
      <w:r>
        <w:rPr>
          <w:sz w:val="24"/>
          <w:szCs w:val="24"/>
          <w:lang w:val="ru-RU"/>
        </w:rPr>
      </w:r>
    </w:p>
    <w:p>
      <w:pPr>
        <w:pStyle w:val="BodyText"/>
        <w:widowControl/>
        <w:numPr>
          <w:ilvl w:val="0"/>
          <w:numId w:val="11"/>
        </w:numPr>
        <w:suppressAutoHyphens w:val="true"/>
        <w:bidi w:val="0"/>
        <w:spacing w:lineRule="auto" w:line="276" w:before="0" w:after="0"/>
        <w:ind w:hanging="340" w:start="454" w:end="0"/>
        <w:jc w:val="start"/>
        <w:rPr>
          <w:sz w:val="21"/>
        </w:rPr>
      </w:pPr>
      <w:r>
        <w:rPr>
          <w:rStyle w:val="Strong"/>
          <w:lang w:val="ru-RU"/>
        </w:rPr>
        <w:t>Метод хорд</w:t>
      </w:r>
      <w:r>
        <w:rPr>
          <w:lang w:val="ru-RU"/>
        </w:rPr>
        <w:t xml:space="preserve"> занял промежуточное положение: 2-9 итераций. Метод не требует производной и демонстрирует сверхлинейную сходимость.</w:t>
      </w:r>
    </w:p>
    <w:p>
      <w:pPr>
        <w:pStyle w:val="BodyText"/>
        <w:widowControl/>
        <w:suppressAutoHyphens w:val="true"/>
        <w:bidi w:val="0"/>
        <w:spacing w:lineRule="auto" w:line="276" w:before="0" w:after="0"/>
        <w:ind w:hanging="340" w:start="454" w:end="0"/>
        <w:jc w:val="start"/>
        <w:rPr>
          <w:sz w:val="21"/>
          <w:lang w:val="ru-RU"/>
        </w:rPr>
      </w:pPr>
      <w:r>
        <w:rPr>
          <w:lang w:val="ru-RU"/>
        </w:rPr>
      </w:r>
    </w:p>
    <w:p>
      <w:pPr>
        <w:pStyle w:val="BodyText"/>
        <w:widowControl/>
        <w:numPr>
          <w:ilvl w:val="0"/>
          <w:numId w:val="11"/>
        </w:numPr>
        <w:suppressAutoHyphens w:val="true"/>
        <w:bidi w:val="0"/>
        <w:spacing w:lineRule="auto" w:line="276" w:before="0" w:after="0"/>
        <w:ind w:hanging="340" w:start="454" w:end="0"/>
        <w:jc w:val="start"/>
        <w:rPr>
          <w:sz w:val="21"/>
        </w:rPr>
      </w:pPr>
      <w:r>
        <w:rPr>
          <w:rStyle w:val="Strong"/>
          <w:lang w:val="ru-RU"/>
        </w:rPr>
        <w:t>Метод бисекции</w:t>
      </w:r>
      <w:r>
        <w:rPr>
          <w:lang w:val="ru-RU"/>
        </w:rPr>
        <w:t xml:space="preserve"> оказался самым медленным (14-17 итераций), но при этом абсолютно надёжным. Метод гарантированно находит корень при правильном выборе отрезка, даже если функция не дифференцируема.</w:t>
      </w:r>
    </w:p>
    <w:p>
      <w:pPr>
        <w:pStyle w:val="Heading2"/>
        <w:bidi w:val="0"/>
        <w:spacing w:before="0" w:after="0"/>
        <w:jc w:val="start"/>
        <w:rPr>
          <w:b w:val="false"/>
          <w:bCs w:val="false"/>
          <w:sz w:val="28"/>
          <w:szCs w:val="28"/>
          <w:lang w:val="ru-RU"/>
        </w:rPr>
      </w:pPr>
      <w:r>
        <w:rPr>
          <w:b w:val="false"/>
          <w:bCs w:val="false"/>
          <w:sz w:val="28"/>
          <w:szCs w:val="28"/>
          <w:lang w:val="ru-RU"/>
        </w:rPr>
        <w:t>4.3 Рекомендации по выбору метода</w:t>
      </w:r>
    </w:p>
    <w:p>
      <w:pPr>
        <w:pStyle w:val="BodyText"/>
        <w:bidi w:val="0"/>
        <w:spacing w:before="0" w:after="0"/>
        <w:jc w:val="start"/>
        <w:rPr>
          <w:sz w:val="24"/>
          <w:szCs w:val="24"/>
          <w:lang w:val="ru-RU"/>
        </w:rPr>
      </w:pPr>
      <w:r>
        <w:rPr>
          <w:sz w:val="24"/>
          <w:szCs w:val="24"/>
          <w:lang w:val="ru-RU"/>
        </w:rPr>
      </w:r>
    </w:p>
    <w:tbl>
      <w:tblPr>
        <w:tblW w:w="8068" w:type="dxa"/>
        <w:jc w:val="start"/>
        <w:tblInd w:w="0" w:type="dxa"/>
        <w:tblLayout w:type="fixed"/>
        <w:tblCellMar>
          <w:top w:w="28" w:type="dxa"/>
          <w:start w:w="28" w:type="dxa"/>
          <w:bottom w:w="28" w:type="dxa"/>
          <w:end w:w="28" w:type="dxa"/>
        </w:tblCellMar>
      </w:tblPr>
      <w:tblGrid>
        <w:gridCol w:w="5500"/>
        <w:gridCol w:w="2568"/>
      </w:tblGrid>
      <w:tr>
        <w:trPr>
          <w:tblHeader w:val="true"/>
          <w:trHeight w:val="257" w:hRule="atLeast"/>
        </w:trPr>
        <w:tc>
          <w:tcPr>
            <w:tcW w:w="5500" w:type="dxa"/>
            <w:tcBorders>
              <w:top w:val="single" w:sz="2" w:space="0" w:color="000000"/>
              <w:start w:val="single" w:sz="2" w:space="0" w:color="000000"/>
              <w:bottom w:val="single" w:sz="2" w:space="0" w:color="000000"/>
            </w:tcBorders>
            <w:vAlign w:val="center"/>
          </w:tcPr>
          <w:p>
            <w:pPr>
              <w:pStyle w:val="TableHeading"/>
              <w:rPr>
                <w:lang w:val="ru-RU"/>
              </w:rPr>
            </w:pPr>
            <w:r>
              <w:rPr>
                <w:lang w:val="ru-RU"/>
              </w:rPr>
              <w:t>Условие задачи</w:t>
            </w:r>
          </w:p>
        </w:tc>
        <w:tc>
          <w:tcPr>
            <w:tcW w:w="2568" w:type="dxa"/>
            <w:tcBorders>
              <w:top w:val="single" w:sz="2" w:space="0" w:color="000000"/>
              <w:start w:val="single" w:sz="2" w:space="0" w:color="000000"/>
              <w:bottom w:val="single" w:sz="2" w:space="0" w:color="000000"/>
              <w:end w:val="single" w:sz="2" w:space="0" w:color="000000"/>
            </w:tcBorders>
            <w:vAlign w:val="center"/>
          </w:tcPr>
          <w:p>
            <w:pPr>
              <w:pStyle w:val="TableHeading"/>
              <w:rPr>
                <w:lang w:val="ru-RU"/>
              </w:rPr>
            </w:pPr>
            <w:r>
              <w:rPr>
                <w:lang w:val="ru-RU"/>
              </w:rPr>
              <w:t>Рекомендуемый метод</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Нужна гарантия нахождения корня</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Бисекци</w:t>
            </w:r>
            <w:r>
              <w:rPr>
                <w:lang w:val="ru-RU"/>
              </w:rPr>
              <w:t>и</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Функция гладкая, производная легко вычисляется</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Ньютон</w:t>
            </w:r>
            <w:r>
              <w:rPr>
                <w:lang w:val="ru-RU"/>
              </w:rPr>
              <w:t>а</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Производную вычислить сложно, но скорость важна</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Хорд</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Требуется высокая точность</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Ньютон</w:t>
            </w:r>
            <w:r>
              <w:rPr>
                <w:lang w:val="ru-RU"/>
              </w:rPr>
              <w:t>а</w:t>
            </w:r>
            <w:r>
              <w:rPr>
                <w:lang w:val="ru-RU"/>
              </w:rPr>
              <w:t xml:space="preserve"> (с малым ε)</w:t>
            </w:r>
          </w:p>
        </w:tc>
      </w:tr>
      <w:tr>
        <w:trPr/>
        <w:tc>
          <w:tcPr>
            <w:tcW w:w="5500" w:type="dxa"/>
            <w:tcBorders>
              <w:start w:val="single" w:sz="2" w:space="0" w:color="000000"/>
              <w:bottom w:val="single" w:sz="2" w:space="0" w:color="000000"/>
            </w:tcBorders>
            <w:vAlign w:val="center"/>
          </w:tcPr>
          <w:p>
            <w:pPr>
              <w:pStyle w:val="TableContents"/>
              <w:rPr>
                <w:lang w:val="ru-RU"/>
              </w:rPr>
            </w:pPr>
            <w:r>
              <w:rPr>
                <w:lang w:val="ru-RU"/>
              </w:rPr>
              <w:t>Функция недифференцируема или разрывна</w:t>
            </w:r>
          </w:p>
        </w:tc>
        <w:tc>
          <w:tcPr>
            <w:tcW w:w="2568" w:type="dxa"/>
            <w:tcBorders>
              <w:start w:val="single" w:sz="2" w:space="0" w:color="000000"/>
              <w:bottom w:val="single" w:sz="2" w:space="0" w:color="000000"/>
              <w:end w:val="single" w:sz="2" w:space="0" w:color="000000"/>
            </w:tcBorders>
            <w:vAlign w:val="center"/>
          </w:tcPr>
          <w:p>
            <w:pPr>
              <w:pStyle w:val="TableContents"/>
              <w:rPr>
                <w:lang w:val="ru-RU"/>
              </w:rPr>
            </w:pPr>
            <w:r>
              <w:rPr>
                <w:lang w:val="ru-RU"/>
              </w:rPr>
              <w:t>Бисекци</w:t>
            </w:r>
            <w:r>
              <w:rPr>
                <w:lang w:val="ru-RU"/>
              </w:rPr>
              <w:t>и</w:t>
            </w:r>
          </w:p>
        </w:tc>
      </w:tr>
    </w:tbl>
    <w:p>
      <w:pPr>
        <w:pStyle w:val="BodyText"/>
        <w:bidi w:val="0"/>
        <w:spacing w:before="0" w:after="0"/>
        <w:jc w:val="start"/>
        <w:rPr>
          <w:sz w:val="21"/>
          <w:lang w:val="ru-RU"/>
        </w:rPr>
      </w:pPr>
      <w:r>
        <w:rPr>
          <w:lang w:val="ru-RU"/>
        </w:rPr>
      </w:r>
    </w:p>
    <w:p>
      <w:pPr>
        <w:pStyle w:val="Normal"/>
        <w:bidi w:val="0"/>
        <w:spacing w:before="0" w:after="0"/>
        <w:jc w:val="start"/>
        <w:rPr>
          <w:sz w:val="28"/>
          <w:szCs w:val="28"/>
          <w:lang w:val="ru-RU"/>
        </w:rPr>
      </w:pPr>
      <w:r>
        <w:rPr>
          <w:sz w:val="28"/>
          <w:szCs w:val="28"/>
          <w:lang w:val="ru-RU"/>
        </w:rPr>
        <w:t>4.4 Общий вывод</w:t>
      </w:r>
    </w:p>
    <w:p>
      <w:pPr>
        <w:pStyle w:val="Normal"/>
        <w:bidi w:val="0"/>
        <w:spacing w:before="0" w:after="0"/>
        <w:jc w:val="start"/>
        <w:rPr>
          <w:sz w:val="28"/>
          <w:szCs w:val="28"/>
          <w:lang w:val="ru-RU"/>
        </w:rPr>
      </w:pPr>
      <w:r>
        <w:rPr>
          <w:sz w:val="28"/>
          <w:szCs w:val="28"/>
          <w:lang w:val="ru-RU"/>
        </w:rPr>
      </w:r>
    </w:p>
    <w:p>
      <w:pPr>
        <w:pStyle w:val="Normal"/>
        <w:bidi w:val="0"/>
        <w:spacing w:before="0" w:after="0"/>
        <w:jc w:val="start"/>
        <w:rPr>
          <w:sz w:val="24"/>
          <w:szCs w:val="24"/>
          <w:lang w:val="ru-RU"/>
        </w:rPr>
      </w:pPr>
      <w:r>
        <w:rPr>
          <w:sz w:val="24"/>
          <w:szCs w:val="24"/>
          <w:lang w:val="ru-RU"/>
        </w:rPr>
        <w:t>Выдвинутая гипотеза подтвердилась. Метод Ньютона показал наименьшее количество итераций (4-5), метод хорд - промежуточное (2-9), метод бисекции - наибольшее (14-17). Использование производной в методе Ньютона обеспечивает квадратичную сходимость, что делает его самым быстрым из рассмотренных методов. Метод бисекции гарантирует нахождение корня при любых начальных условиях, удовлетворяющих теореме Больцано-Коши. Метод хорд не требует производной и занимает промежуточное положение по скорости.</w:t>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5. СПИСОК ЛИТЕРАТУРЫ</w:t>
      </w:r>
    </w:p>
    <w:p>
      <w:pPr>
        <w:pStyle w:val="Normal"/>
        <w:bidi w:val="0"/>
        <w:spacing w:before="0" w:after="0"/>
        <w:jc w:val="start"/>
        <w:rPr>
          <w:sz w:val="32"/>
          <w:szCs w:val="32"/>
          <w:lang w:val="ru-RU"/>
        </w:rPr>
      </w:pPr>
      <w:r>
        <w:rPr>
          <w:sz w:val="32"/>
          <w:szCs w:val="32"/>
          <w:lang w:val="ru-RU"/>
        </w:rPr>
      </w:r>
    </w:p>
    <w:p>
      <w:pPr>
        <w:pStyle w:val="BodyText"/>
        <w:widowControl/>
        <w:numPr>
          <w:ilvl w:val="0"/>
          <w:numId w:val="13"/>
        </w:numPr>
        <w:suppressAutoHyphens w:val="true"/>
        <w:bidi w:val="0"/>
        <w:spacing w:lineRule="auto" w:line="276" w:before="0" w:after="0"/>
        <w:ind w:hanging="340" w:start="454" w:end="0"/>
        <w:jc w:val="start"/>
        <w:rPr>
          <w:sz w:val="28"/>
          <w:szCs w:val="28"/>
          <w:lang w:val="ru-RU"/>
        </w:rPr>
      </w:pPr>
      <w:r>
        <w:rPr>
          <w:sz w:val="28"/>
          <w:szCs w:val="28"/>
          <w:lang w:val="ru-RU"/>
        </w:rPr>
        <w:t>Бахвалов Н.С., Жидков Н.П., Кобельков Г.М. Численные методы. - М.: Лаборатория знаний, 2015.</w:t>
      </w:r>
    </w:p>
    <w:p>
      <w:pPr>
        <w:pStyle w:val="BodyText"/>
        <w:widowControl/>
        <w:numPr>
          <w:ilvl w:val="0"/>
          <w:numId w:val="13"/>
        </w:numPr>
        <w:suppressAutoHyphens w:val="true"/>
        <w:bidi w:val="0"/>
        <w:spacing w:lineRule="auto" w:line="276" w:before="0" w:after="0"/>
        <w:ind w:hanging="340" w:start="454" w:end="0"/>
        <w:jc w:val="start"/>
        <w:rPr>
          <w:sz w:val="28"/>
          <w:szCs w:val="28"/>
          <w:lang w:val="ru-RU"/>
        </w:rPr>
      </w:pPr>
      <w:r>
        <w:rPr>
          <w:sz w:val="28"/>
          <w:szCs w:val="28"/>
          <w:lang w:val="ru-RU"/>
        </w:rPr>
        <w:t>Самарский А.А., Гулин А.В. Численные методы. - М.: Наука, 1989.</w:t>
      </w:r>
    </w:p>
    <w:p>
      <w:pPr>
        <w:pStyle w:val="BodyText"/>
        <w:widowControl/>
        <w:numPr>
          <w:ilvl w:val="0"/>
          <w:numId w:val="13"/>
        </w:numPr>
        <w:suppressAutoHyphens w:val="true"/>
        <w:bidi w:val="0"/>
        <w:spacing w:lineRule="auto" w:line="276" w:before="0" w:after="140"/>
        <w:ind w:hanging="340" w:start="454" w:end="0"/>
        <w:jc w:val="start"/>
        <w:rPr>
          <w:sz w:val="28"/>
          <w:szCs w:val="28"/>
          <w:lang w:val="ru-RU"/>
        </w:rPr>
      </w:pPr>
      <w:r>
        <w:rPr>
          <w:sz w:val="28"/>
          <w:szCs w:val="28"/>
          <w:lang w:val="ru-RU"/>
        </w:rPr>
        <w:t>Калиткин Н.Н. Численные методы. - М.: Наука, 1978.</w:t>
      </w:r>
    </w:p>
    <w:p>
      <w:pPr>
        <w:pStyle w:val="Normal"/>
        <w:numPr>
          <w:ilvl w:val="0"/>
          <w:numId w:val="0"/>
        </w:numPr>
        <w:bidi w:val="0"/>
        <w:spacing w:before="0" w:after="0"/>
        <w:ind w:hanging="0" w:start="720"/>
        <w:jc w:val="start"/>
        <w:rPr>
          <w:sz w:val="24"/>
          <w:szCs w:val="24"/>
          <w:lang w:val="ru-RU"/>
        </w:rPr>
      </w:pPr>
      <w:r>
        <w:rPr>
          <w:sz w:val="24"/>
          <w:szCs w:val="24"/>
          <w:lang w:val="ru-RU"/>
        </w:rPr>
      </w:r>
    </w:p>
    <w:p>
      <w:pPr>
        <w:pStyle w:val="Normal"/>
        <w:bidi w:val="0"/>
        <w:spacing w:before="0" w:after="0"/>
        <w:jc w:val="start"/>
        <w:rPr>
          <w:sz w:val="28"/>
          <w:szCs w:val="28"/>
          <w:lang w:val="ru-RU"/>
        </w:rPr>
      </w:pPr>
      <w:r>
        <w:rPr>
          <w:sz w:val="28"/>
          <w:szCs w:val="28"/>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r>
    </w:p>
    <w:p>
      <w:pPr>
        <w:pStyle w:val="Normal"/>
        <w:bidi w:val="0"/>
        <w:spacing w:before="0" w:after="0"/>
        <w:jc w:val="center"/>
        <w:rPr>
          <w:sz w:val="32"/>
          <w:szCs w:val="32"/>
          <w:lang w:val="ru-RU"/>
        </w:rPr>
      </w:pPr>
      <w:r>
        <w:rPr>
          <w:sz w:val="32"/>
          <w:szCs w:val="32"/>
          <w:lang w:val="ru-RU"/>
        </w:rPr>
        <w:t>6. ПРИЛОЖЕНИЕ. ПОЛНЫЙ ИСХОДНЫЙ КОД ПРОГРАММЫ</w:t>
      </w:r>
    </w:p>
    <w:p>
      <w:pPr>
        <w:pStyle w:val="Normal"/>
        <w:bidi w:val="0"/>
        <w:spacing w:before="0" w:after="0"/>
        <w:jc w:val="start"/>
        <w:rPr>
          <w:sz w:val="24"/>
          <w:szCs w:val="24"/>
          <w:lang w:val="ru-RU"/>
        </w:rPr>
      </w:pPr>
      <w:r>
        <w:rPr>
          <w:sz w:val="24"/>
          <w:szCs w:val="24"/>
          <w:lang w:val="ru-RU"/>
        </w:rPr>
      </w:r>
    </w:p>
    <w:p>
      <w:pPr>
        <w:pStyle w:val="Normal"/>
        <w:bidi w:val="0"/>
        <w:spacing w:before="0" w:after="0"/>
        <w:jc w:val="start"/>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#include &lt;bits/stdc++.h&gt;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using namespace std;</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#ifdef _WIN32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#define CLEAR "cls"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#else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#define CLEAR "clear"</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#endif</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system(CLEAR); </w:t>
      </w:r>
      <w:r>
        <w:rPr>
          <w:rFonts w:ascii="FreeMono" w:hAnsi="FreeMono"/>
          <w:b w:val="false"/>
          <w:i/>
          <w:color w:val="000000"/>
          <w:sz w:val="20"/>
          <w:szCs w:val="20"/>
          <w:shd w:fill="auto" w:val="clear"/>
          <w:lang w:val="ru-RU"/>
        </w:rPr>
        <w:t>//очистка терминала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//ФУНКЦИИ</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//1.линейная y=kx+b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linear(double x, double k,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//2.квадратичная y=ax²+bx+c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quadratic(double x, double a, double b, double c)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a*x*x+b*x+c;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//3.обратная пропорциональность y=k/x+b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hyperbola(double x, double k,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k/x-b;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//4.синус y=sin(x)-b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sinf(double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sin(x)-b;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//5.экспонента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expf(double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exp(x)-b;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//6.логарифм</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logf(double x, double b)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log(x)-b;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//ВЫБОР ФУНКЦИИ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func()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"\n\nВыберите функцию:\n";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"1.Линейная - kx + b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"2.Квадратичная - ax² + bx + c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"3.Гипербола - k/x = b (x !=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"4.Синус - sin x = b (b ∈ [-1; 1])\n";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"5.Экспонента - eˣ = b (b &gt;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"6.Натуральный логарифм - ln x = b (x &gt; 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input_params(int type, double p[])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(type == 1) { cout &lt;&lt; "\nk: "; cin &gt;&gt; p[0]; cout &lt;&lt; "\nb: "; cin &gt;&gt; p[1];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else if (type == 2) { cout &lt;&lt; "\na: "; cin &gt;&gt; p[0]; cout &lt;&lt; "\nb: "; cin &gt;&gt; p[1]; cout &lt;&lt; "\nc: "; cin &gt;&gt; p[2];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else if (type == 3) { cout &lt;&lt; "\nk: "; cin &gt;&gt; p[0]; cout &lt;&lt; "\nb: "; cin &gt;&gt; p[1]; if (p[0] == 0) { cout &lt;&lt; "Ошибка: k не может быть 0\n";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else { cout &lt;&lt; "\nb: "; cin &gt;&gt; p[0];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double eval(int type, double x, double p[])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switch(type)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1: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linear(x, p[0], p[1]);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2: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quadratic(x, p[0], p[1], p[2]);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3: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hyperbola(x, p[0], p[1]);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4: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sinf(x,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5: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expf(x,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case 6: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logf(x, p[0]);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default: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xml:space="preserve">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//МЕТОДЫ</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bisection(){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a, b, c = 0, eps, fa, fb, fc;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БИСЕКЦИИ (ПОЛОВИННОГО ДЕЛЕНИЯ)";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"\nДля метода бисекции нужен интервал [a; b]:\n";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"a: "; cin &gt;&gt; a;</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"b: "; cin &gt;&gt; 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fa = eval(type, a, p); fb = eval(type, b,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 если значения функций на концах отрезка [a;b] равны, то корня на этом отрезке нет</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(fa*fb&gt;0){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"error: same signs on f(a) and f(b): " &lt;&lt; fa &lt;&lt; " " &lt;&lt; fb &lt;&lt; "\nНа отрезке нет корня или их чётное количество.\n";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 пока длина отрезка больше точности И не превышен лимит итераций</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while (fabs(b-a) &gt;= eps &amp;&amp; iters &lt; 50){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 c = (a+b)/2; fc = eval(type, c, p);</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(fc == 0) break; </w:t>
      </w:r>
      <w:r>
        <w:rPr>
          <w:rFonts w:ascii="FreeMono" w:hAnsi="FreeMono"/>
          <w:b w:val="false"/>
          <w:i/>
          <w:color w:val="000000"/>
          <w:sz w:val="20"/>
          <w:szCs w:val="20"/>
          <w:shd w:fill="auto" w:val="clear"/>
          <w:lang w:val="ru-RU"/>
        </w:rPr>
        <w:t>// точно нашли корень</w:t>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выбор новой половины отрезка (где есть корень):</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(fc * fa &lt; 0){ </w:t>
      </w:r>
      <w:r>
        <w:rPr>
          <w:rFonts w:ascii="FreeMono" w:hAnsi="FreeMono"/>
          <w:b w:val="false"/>
          <w:i/>
          <w:color w:val="000000"/>
          <w:sz w:val="20"/>
          <w:szCs w:val="20"/>
          <w:shd w:fill="auto" w:val="clear"/>
          <w:lang w:val="ru-RU"/>
        </w:rPr>
        <w:t>// если корень между а и с</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b = c; fb = fc;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 else { </w:t>
      </w:r>
      <w:r>
        <w:rPr>
          <w:rFonts w:ascii="FreeMono" w:hAnsi="FreeMono"/>
          <w:b w:val="false"/>
          <w:i/>
          <w:color w:val="000000"/>
          <w:sz w:val="20"/>
          <w:szCs w:val="20"/>
          <w:shd w:fill="auto" w:val="clear"/>
          <w:lang w:val="ru-RU"/>
        </w:rPr>
        <w:t>// если корень между с и b</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a = c; fa = fc;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"Корень: x = " &lt;&lt; 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chord(){</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x0, x1, eps, xp, xc;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ХОРД (СЕКУЩИХ)";</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"\nВведите две начальные точки:\n";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"x0: "; cin &gt;&gt; x0;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"x1: "; cin &gt;&gt; x1;</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 xml:space="preserve">xp = x0, xc = x1; </w:t>
      </w:r>
      <w:r>
        <w:rPr>
          <w:rFonts w:ascii="FreeMono" w:hAnsi="FreeMono"/>
          <w:b w:val="false"/>
          <w:i/>
          <w:color w:val="000000"/>
          <w:sz w:val="20"/>
          <w:szCs w:val="20"/>
          <w:shd w:fill="auto" w:val="clear"/>
          <w:lang w:val="ru-RU"/>
        </w:rPr>
        <w:t>// xp - x_previous; xc - x_current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if (type == 3 &amp;&amp; (x0 == 0 || x1 ==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"Ошибка: гипербола не определена в x=0.\n";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 (iters&lt;=50){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double fp = eval(type, xp, p), fc = eval(type, xc, p);</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double xn = xc - fc * (xc - xp) / (fc - fp); </w:t>
      </w:r>
      <w:r>
        <w:rPr>
          <w:rFonts w:ascii="FreeMono" w:hAnsi="FreeMono"/>
          <w:b w:val="false"/>
          <w:i/>
          <w:color w:val="000000"/>
          <w:sz w:val="20"/>
          <w:szCs w:val="20"/>
          <w:shd w:fill="auto" w:val="clear"/>
          <w:lang w:val="ru-RU"/>
        </w:rPr>
        <w:t>// xn - x_next (следующее приближение)</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if (fabs(xn-xc) &lt; eps) { </w:t>
      </w:r>
      <w:r>
        <w:rPr>
          <w:rFonts w:ascii="FreeMono" w:hAnsi="FreeMono"/>
          <w:b w:val="false"/>
          <w:i/>
          <w:color w:val="000000"/>
          <w:sz w:val="20"/>
          <w:szCs w:val="20"/>
          <w:shd w:fill="auto" w:val="clear"/>
          <w:lang w:val="ru-RU"/>
        </w:rPr>
        <w:t>// если достигли точности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"Корень: x = " &lt;&lt; xc;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xp = xc; xc = xn;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newton(){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type; double p[3]={0}, x0, eps, x; int iters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"МЕТОД НЬЮТОНА (КАСАТЕЛЬНЫХ)";</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func();</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cin &gt;&gt; type;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"ВВОД КОЭФФИЦИЕНТОВ\n";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input_params(type, p);</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"ПАРАМЕТРЫ МЕТОДА";</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"\nВведите начальное приближение:\n";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"x0: "; cin &gt;&gt; x0;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"Точность (например 0.0001): "; cin &gt;&gt;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x = x0;</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 (iters &lt; 50){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double fx = eval(type, x, p), dfx; </w:t>
      </w:r>
      <w:r>
        <w:rPr>
          <w:rFonts w:ascii="FreeMono" w:hAnsi="FreeMono"/>
          <w:b w:val="false"/>
          <w:i/>
          <w:color w:val="000000"/>
          <w:sz w:val="20"/>
          <w:szCs w:val="20"/>
          <w:shd w:fill="auto" w:val="clear"/>
          <w:lang w:val="ru-RU"/>
        </w:rPr>
        <w:t>// fx = f(x), dfx = f'(x) (производная)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switch (type){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1: dfx = p[0];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2: dfx = 2*p[0]*x+p[1];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 xml:space="preserve">case 3: if (x == 0) { cout &lt;&lt; "Ошибка: x=0.\n";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dfx = -p[0]/(x*x);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4: dfx = cos(x);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case 5: dfx = exp(x);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 xml:space="preserve">case 6: if (x &lt;= 0) { cout &lt;&lt; "Ошибка: x&lt;=0 для логарифма.\n"; </w:t>
      </w:r>
      <w:r>
        <w:rPr>
          <w:rFonts w:ascii="FreeMono" w:hAnsi="FreeMono"/>
          <w:b w:val="false"/>
          <w:i/>
          <w:color w:val="000000"/>
          <w:sz w:val="20"/>
          <w:szCs w:val="20"/>
          <w:shd w:fill="auto" w:val="clear"/>
          <w:lang w:val="ru-RU"/>
        </w:rPr>
        <w:t>return</w:t>
      </w:r>
      <w:r>
        <w:rPr>
          <w:rFonts w:ascii="FreeMono" w:hAnsi="FreeMono"/>
          <w:b w:val="false"/>
          <w:color w:val="000000"/>
          <w:sz w:val="20"/>
          <w:szCs w:val="20"/>
          <w:shd w:fill="auto" w:val="clear"/>
          <w:lang w:val="ru-RU"/>
        </w:rPr>
        <w:t>; }; dfx = 1/x;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защита от деления на ноль (если производная =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(fabs(dfx) &lt; 1e-12){</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производная близка к нулю.\n";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double xn = x - fx / dfx;</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(type == 3 &amp;&amp; xn ==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метод ушёл в точку разрыва x=0.\n";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(type == 6 &amp;&amp; xn &lt;= 0)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"Ошибка: метод ушёл в x&lt;=0, логарифм не определён.\n";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ab/>
        <w:tab/>
        <w:t>// проверка на достижение точности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 (fabs(xn - x) &lt; eps){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fixed &lt;&lt; setprecision(10);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"РЕЗУЛЬТАТ\n";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"Корень: x = " &lt;&lt; xn;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ab/>
        <w:t>cout &lt;&lt; "\nКоличество итераций: " &lt;&lt; iters;</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ab/>
        <w:tab/>
        <w:t>return</w:t>
      </w:r>
      <w:r>
        <w:rPr>
          <w:rFonts w:ascii="FreeMono" w:hAnsi="FreeMono"/>
          <w:b w:val="false"/>
          <w:color w:val="000000"/>
          <w:sz w:val="20"/>
          <w:szCs w:val="20"/>
          <w:shd w:fill="auto" w:val="clear"/>
          <w:lang w:val="ru-RU"/>
        </w:rPr>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 xml:space="preserve">x = xn; </w:t>
      </w:r>
      <w:r>
        <w:rPr>
          <w:rFonts w:ascii="FreeMono" w:hAnsi="FreeMono"/>
          <w:b w:val="false"/>
          <w:i/>
          <w:color w:val="000000"/>
          <w:sz w:val="20"/>
          <w:szCs w:val="20"/>
          <w:shd w:fill="auto" w:val="clear"/>
          <w:lang w:val="ru-RU"/>
        </w:rPr>
        <w:t>// переходим к следующей итерации</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"Не сошёлся за 50 итераций.\n";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i/>
          <w:color w:val="000000"/>
          <w:sz w:val="20"/>
          <w:szCs w:val="20"/>
          <w:highlight w:val="none"/>
          <w:shd w:fill="auto" w:val="clear"/>
          <w:lang w:val="ru-RU"/>
        </w:rPr>
      </w:pPr>
      <w:r>
        <w:rPr>
          <w:rFonts w:ascii="FreeMono" w:hAnsi="FreeMono"/>
          <w:b w:val="false"/>
          <w:i/>
          <w:color w:val="000000"/>
          <w:sz w:val="20"/>
          <w:szCs w:val="20"/>
          <w:shd w:fill="auto" w:val="clear"/>
          <w:lang w:val="ru-RU"/>
        </w:rPr>
        <w:t>//МЕНЮ</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void menu(){</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 SOLVER v1.1\n\n";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"1.Метод бисекции\n";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"2.Метод хорд\n";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"3.Метод Ньютона(касательных)\n\n";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"0.Выход.\n\n";</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cout &lt;&lt; "Выберите метод: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int main(){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int choice;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while(true) {</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menu();</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cin &gt;&gt; choice;</w:t>
      </w:r>
    </w:p>
    <w:p>
      <w:pPr>
        <w:pStyle w:val="Normal"/>
        <w:spacing w:lineRule="atLeast" w:line="240"/>
        <w:rPr>
          <w:rFonts w:ascii="FreeMono" w:hAnsi="FreeMono"/>
          <w:color w:val="000000"/>
          <w:sz w:val="20"/>
          <w:szCs w:val="20"/>
          <w:highlight w:val="none"/>
          <w:shd w:fill="auto" w:val="clear"/>
          <w:lang w:val="ru-RU"/>
        </w:rPr>
      </w:pPr>
      <w:r>
        <w:rPr>
          <w:rFonts w:ascii="FreeMono" w:hAnsi="FreeMono"/>
          <w:color w:val="000000"/>
          <w:sz w:val="20"/>
          <w:szCs w:val="20"/>
          <w:shd w:fill="auto" w:val="clear"/>
          <w:lang w:val="ru-RU"/>
        </w:rPr>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if(choice == 0) break;</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clear_screen();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if(choice == 1) bisection();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if(choice == 2) chord();</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if(choice == 3) newton();</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else continue;</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cout &lt;&lt; "\n\nEnter для продолжения...";</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ab/>
        <w:t>cin.ignore(); cin.get();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ab/>
        <w:t>}</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i/>
          <w:color w:val="000000"/>
          <w:sz w:val="20"/>
          <w:szCs w:val="20"/>
          <w:shd w:fill="auto" w:val="clear"/>
          <w:lang w:val="ru-RU"/>
        </w:rPr>
        <w:tab/>
        <w:t>return</w:t>
      </w:r>
      <w:r>
        <w:rPr>
          <w:rFonts w:ascii="FreeMono" w:hAnsi="FreeMono"/>
          <w:b w:val="false"/>
          <w:color w:val="000000"/>
          <w:sz w:val="20"/>
          <w:szCs w:val="20"/>
          <w:shd w:fill="auto" w:val="clear"/>
          <w:lang w:val="ru-RU"/>
        </w:rPr>
        <w:t xml:space="preserve"> 0;</w:t>
      </w:r>
    </w:p>
    <w:p>
      <w:pPr>
        <w:pStyle w:val="Normal"/>
        <w:spacing w:lineRule="atLeast" w:line="240"/>
        <w:ind w:hanging="0" w:start="0" w:end="0"/>
        <w:rPr>
          <w:rFonts w:ascii="FreeMono" w:hAnsi="FreeMono"/>
          <w:b w:val="false"/>
          <w:color w:val="000000"/>
          <w:sz w:val="20"/>
          <w:szCs w:val="20"/>
          <w:highlight w:val="none"/>
          <w:shd w:fill="auto" w:val="clear"/>
          <w:lang w:val="ru-RU"/>
        </w:rPr>
      </w:pPr>
      <w:r>
        <w:rPr>
          <w:rFonts w:ascii="FreeMono" w:hAnsi="FreeMono"/>
          <w:b w:val="false"/>
          <w:color w:val="000000"/>
          <w:sz w:val="20"/>
          <w:szCs w:val="20"/>
          <w:shd w:fill="auto" w:val="clear"/>
          <w:lang w:val="ru-RU"/>
        </w:rPr>
        <w:t>}</w:t>
      </w:r>
    </w:p>
    <w:p>
      <w:pPr>
        <w:pStyle w:val="Normal"/>
        <w:bidi w:val="0"/>
        <w:spacing w:before="0" w:after="0"/>
        <w:jc w:val="start"/>
        <w:rPr>
          <w:rFonts w:ascii="FreeMono" w:hAnsi="FreeMono"/>
          <w:sz w:val="20"/>
          <w:szCs w:val="20"/>
          <w:highlight w:val="none"/>
          <w:shd w:fill="auto" w:val="clear"/>
          <w:lang w:val="ru-RU"/>
        </w:rPr>
      </w:pPr>
      <w:r>
        <w:rPr>
          <w:rFonts w:ascii="FreeMono" w:hAnsi="FreeMono"/>
          <w:sz w:val="20"/>
          <w:szCs w:val="20"/>
          <w:shd w:fill="auto" w:val="clear"/>
          <w:lang w:val="ru-RU"/>
        </w:rPr>
      </w:r>
    </w:p>
    <w:sectPr>
      <w:footerReference w:type="default" r:id="rId2"/>
      <w:footerReference w:type="first" r:id="rId3"/>
      <w:type w:val="nextPage"/>
      <w:pgSz w:w="11906" w:h="16838"/>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01" w:characterSet="utf-8"/>
    <w:family w:val="roman"/>
    <w:pitch w:val="variable"/>
  </w:font>
  <w:font w:name="OpenSymbol">
    <w:altName w:val="Arial Unicode MS"/>
    <w:charset w:val="01" w:characterSet="utf-8"/>
    <w:family w:val="roman"/>
    <w:pitch w:val="variable"/>
  </w:font>
  <w:font w:name="Courier New">
    <w:charset w:val="01" w:characterSet="utf-8"/>
    <w:family w:val="roman"/>
    <w:pitch w:val="variable"/>
  </w:font>
  <w:font w:name="Arial">
    <w:charset w:val="01" w:characterSet="utf-8"/>
    <w:family w:val="swiss"/>
    <w:pitch w:val="variable"/>
  </w:font>
  <w:font w:name="FreeSerif">
    <w:charset w:val="01" w:characterSet="utf-8"/>
    <w:family w:val="roman"/>
    <w:pitch w:val="variable"/>
  </w:font>
  <w:font w:name="FreeMono">
    <w:charset w:val="01"/>
    <w:family w:val="modern"/>
    <w:pitch w:val="fixed"/>
  </w:font>
  <w:font w:name="OpenSymbol">
    <w:altName w:val="Arial Unicode MS"/>
    <w:charset w:val="01"/>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14</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bookmarkStart w:id="1" w:name="PageNumWizard_FOOTER_First_Page1"/>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ans CJK HK" w:cs="Free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ans CJK HK" w:cs="FreeSans"/>
      <w:color w:val="auto"/>
      <w:kern w:val="2"/>
      <w:sz w:val="24"/>
      <w:szCs w:val="24"/>
      <w:lang w:val="ru-RU" w:eastAsia="zh-CN" w:bidi="hi-IN"/>
    </w:rPr>
  </w:style>
  <w:style w:type="paragraph" w:styleId="Heading2">
    <w:name w:val="heading 2"/>
    <w:basedOn w:val="Heading"/>
    <w:next w:val="BodyText"/>
    <w:qFormat/>
    <w:pPr>
      <w:spacing w:before="200" w:after="120"/>
      <w:outlineLvl w:val="1"/>
    </w:pPr>
    <w:rPr>
      <w:rFonts w:ascii="Times New Roman" w:hAnsi="Times New Roman" w:eastAsia="Noto Sans CJK HK" w:cs="FreeSans"/>
      <w:b/>
      <w:bCs/>
      <w:sz w:val="36"/>
      <w:szCs w:val="3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IndexLink">
    <w:name w:val="Index Link"/>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Courier New" w:hAnsi="Courier New" w:eastAsia="Noto Sans Mono CJK SC" w:cs="Courier New"/>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Arial" w:hAnsi="Arial"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Courier New" w:hAnsi="Courier New" w:eastAsia="Noto Sans Mono CJK SC" w:cs="Courier New"/>
      <w:sz w:val="20"/>
      <w:szCs w:val="20"/>
    </w:rPr>
  </w:style>
  <w:style w:type="paragraph" w:styleId="TableHeading">
    <w:name w:val="Table Heading"/>
    <w:basedOn w:val="TableContents"/>
    <w:qFormat/>
    <w:pPr>
      <w:suppressLineNumbers/>
      <w:jc w:val="center"/>
    </w:pPr>
    <w:rPr>
      <w:b/>
      <w:bCs/>
    </w:rPr>
  </w:style>
  <w:style w:type="paragraph" w:styleId="Footer">
    <w:name w:val="footer"/>
    <w:basedOn w:val="HeaderandFooter"/>
    <w:pPr>
      <w:suppressLineNumbers/>
      <w:jc w:val="center"/>
    </w:pPr>
    <w:rPr/>
  </w:style>
  <w:style w:type="paragraph" w:styleId="EndnoteText">
    <w:name w:val="endnote text"/>
    <w:basedOn w:val="Normal"/>
    <w:pPr>
      <w:suppressLineNumbers/>
      <w:ind w:hanging="340" w:start="340"/>
    </w:pPr>
    <w:rPr>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TotalTime>
  <Application>LibreOffice/26.2.2.2$Linux_X86_64 LibreOffice_project/620$Build-2</Application>
  <AppVersion>15.0000</AppVersion>
  <Pages>14</Pages>
  <Words>2726</Words>
  <Characters>14672</Characters>
  <CharactersWithSpaces>17281</CharactersWithSpaces>
  <Paragraphs>526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2026-04-13T15:43:14Z</dcterms:created>
  <dc:creator/>
  <dc:description/>
  <dc:language>ru-RU</dc:language>
  <cp:lastModifiedBy/>
  <dcterms:modified xsi:type="dcterms:W3CDTF">2026-04-14T20:29:57Z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