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4"/>
        </w:rPr>
        <w:t>FINAL YEAR B.TECH IT PROJECT</w:t>
        <w:br/>
        <w:t>COMPLETE STUDY &amp; VIVA PREPARATION GUIDE</w:t>
      </w:r>
    </w:p>
    <w:p>
      <w:pPr>
        <w:jc w:val="center"/>
      </w:pPr>
      <w:r>
        <w:rPr>
          <w:rFonts w:ascii="Calibri" w:hAnsi="Calibri"/>
          <w:i/>
          <w:color w:val="505050"/>
          <w:sz w:val="22"/>
        </w:rPr>
        <w:t>Project Title: Quasi-Oppositional Chaotic Parallel Enhanced Whale Optimization for Independent Task Scheduling on Heterogeneous Cloud Environments</w:t>
        <w:br/>
        <w:t>Base Paper: IEEE Access (Vol. 12, Feb 2024)</w:t>
        <w:br/>
        <w:t>Candidate: Mathan Venkatesh M. | Department of Information Technology</w:t>
      </w:r>
    </w:p>
    <w:p>
      <w:pPr>
        <w:spacing w:after="240"/>
      </w:pPr>
    </w:p>
    <w:p>
      <w:pPr>
        <w:spacing w:before="280" w:after="120"/>
        <w:pBdr>
          <w:bottom w:val="single" w:sz="12" w:space="4" w:color="1B365D"/>
        </w:pBdr>
      </w:pPr>
      <w:r>
        <w:rPr>
          <w:rFonts w:ascii="Calibri" w:hAnsi="Calibri"/>
          <w:b/>
          <w:color w:val="1B365D"/>
          <w:sz w:val="32"/>
        </w:rPr>
        <w:t>CHAPTER 1: THE 60-SECOND PITCH (WHAT TO SAY TO YOUR GUIDE)</w:t>
      </w:r>
    </w:p>
    <w:p>
      <w:r>
        <w:rPr>
          <w:i/>
        </w:rPr>
        <w:t xml:space="preserve">When your mentor or guide asks: </w:t>
      </w:r>
      <w:r>
        <w:rPr>
          <w:b/>
        </w:rPr>
        <w:t>"What is your project about, and what have you done so far?"</w:t>
        <w:br/>
      </w:r>
      <w:r>
        <w:t>Take a breath, speak with confidence, and say this exact summary:</w:t>
        <w:br/>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after="40"/>
            </w:pPr>
            <w:r>
              <w:rPr>
                <w:b/>
                <w:color w:val="1B365D"/>
                <w:sz w:val="22"/>
              </w:rPr>
              <w:t>?? MEMORIZE THIS 60-SECOND SPEECH</w:t>
              <w:br/>
            </w:r>
            <w:r>
              <w:rPr>
                <w:color w:val="282828"/>
                <w:sz w:val="20"/>
              </w:rPr>
              <w:t>"Sir/Madam, my final year project is in Cloud Computing Task Scheduling.</w:t>
              <w:br/>
              <w:br/>
              <w:t>1. THE PROBLEM: In cloud datacenters (like AWS or Google Cloud), thousands of tasks arrive every minute, and we have multiple virtual machines (VMs) with different computing speeds. If we assign tasks poorly, some fast machines get overwhelmed while slower machines sit idle, leading to high task completion times (makespan) and wasted resources.</w:t>
              <w:br/>
              <w:br/>
              <w:t>2. THE BASE PAPER: I have selected an IEEE Access 2024 base paper titled 'Parallel Enhanced Whale Optimization Algorithm (PEWOA) for Independent Tasks Scheduling on Cloud Computing'. The authors enhanced the Whale Optimization Algorithm using multi-threading and an adaptive spiral parameter, and tested it in CloudSim 3.0.3.</w:t>
              <w:br/>
              <w:br/>
              <w:t>3. OUR NOVEL CONTRIBUTION: I discovered a critical limitation in the base paper: it gets trapped in what is called the 'Minimax Makespan Bottleneck', where makespan is stuck on a single overloaded machine. To solve this, I proposed an enhanced algorithm called OBL-IPEWOA (Quasi-Opposition-Based Chaotic Parallel Whale Optimization with Critical-Path Elite Local Search). It uses Opposition-Based Learning to start with the best possible solutions, and a Critical-Path Local Search to dynamically rebalance the single most loaded machine.</w:t>
              <w:br/>
              <w:br/>
              <w:t>4. THE OUTCOME: I have successfully replicated the base paper in CloudSim 3.0.3 using Java 21, and our proposed algorithm achieves an additional 14.6% to 50% reduction in Makespan, boosts Resource Utilization from 76% up to 89%-94%, and we have prepared a full IEEE-format research paper draft ready for publication!"</w:t>
            </w:r>
          </w:p>
        </w:tc>
      </w:tr>
    </w:tbl>
    <w:p>
      <w:pPr>
        <w:spacing w:after="120"/>
      </w:pPr>
    </w:p>
    <w:p>
      <w:pPr>
        <w:spacing w:before="280" w:after="120"/>
        <w:pBdr>
          <w:bottom w:val="single" w:sz="12" w:space="4" w:color="1B365D"/>
        </w:pBdr>
      </w:pPr>
      <w:r>
        <w:rPr>
          <w:rFonts w:ascii="Calibri" w:hAnsi="Calibri"/>
          <w:b/>
          <w:color w:val="1B365D"/>
          <w:sz w:val="32"/>
        </w:rPr>
        <w:t>CHAPTER 2: CLOUD SCHEDULING FUNDAMENTALS (IN SIMPLE WORDS)</w:t>
      </w:r>
    </w:p>
    <w:p>
      <w:r>
        <w:t>To explain the project clearly, you must understand the basic terms without memorizing complicated formulas. Here is the simple real-world analogy:</w:t>
      </w:r>
    </w:p>
    <w:p>
      <w:pPr>
        <w:spacing w:before="280" w:after="120"/>
      </w:pPr>
      <w:r>
        <w:rPr>
          <w:rFonts w:ascii="Calibri" w:hAnsi="Calibri"/>
          <w:b/>
          <w:color w:val="2980B9"/>
          <w:sz w:val="26"/>
        </w:rPr>
        <w:t>The Restaurant Kitchen Analogy:</w:t>
      </w:r>
    </w:p>
    <w:p>
      <w:r>
        <w:t>Imagine a big restaurant kitchen:</w:t>
        <w:br/>
      </w:r>
      <w:r>
        <w:t>? Orders (Tasks / Cloudlets): Customers place 1,000 food orders. Some are small (cutting salad), some medium (making a burger), some huge (baking a 3-tier cake). In cloud terms, the size of each order is measured in Million Instructions (MI).</w:t>
        <w:br/>
      </w:r>
      <w:r>
        <w:t>? Chefs (Virtual Machines / VMs): There are 10 chefs in the kitchen. Chef 1 is a beginner who cooks at 400 MIPS (slow). Chef 10 is an executive head chef who cooks at 12,000 MIPS (30 times faster!). This is called Heterogeneous Virtual Machines.</w:t>
        <w:br/>
      </w:r>
      <w:r>
        <w:t>? The Waiter / Scheduler (Our Algorithm): The scheduler must decide which order goes to which chef.</w:t>
      </w:r>
    </w:p>
    <w:p>
      <w:pPr>
        <w:spacing w:before="280" w:after="120"/>
      </w:pPr>
      <w:r>
        <w:rPr>
          <w:rFonts w:ascii="Calibri" w:hAnsi="Calibri"/>
          <w:b/>
          <w:color w:val="2980B9"/>
          <w:sz w:val="26"/>
        </w:rPr>
        <w:t>The 5 Core Performance Metrics:</w:t>
      </w:r>
    </w:p>
    <w:p>
      <w:r>
        <w:rPr>
          <w:b/>
        </w:rPr>
        <w:t xml:space="preserve">? 1. Makespan (The Finish Line): </w:t>
      </w:r>
      <w:r>
        <w:t>The total time when the VERY LAST task is finished. If 9 machines finish in 10 minutes, but 1 machine finishes in 60 minutes, the makespan is 60 minutes! Our main goal is to MINIMIZE makespan so all customer jobs finish as fast as possible.</w:t>
      </w:r>
    </w:p>
    <w:p>
      <w:r>
        <w:rPr>
          <w:b/>
        </w:rPr>
        <w:t xml:space="preserve">? 2. Average Resource Utilization (ARU): </w:t>
      </w:r>
      <w:r>
        <w:t>The percentage of time all 10 machines are actually doing useful work rather than sitting idle. If Chef 10 finishes everything and the other 9 chefs sit idle with hands folded, ARU is terrible (~30%). If all machines are equally busy, ARU is close to 90%-100%. Our goal is to MAXIMIZE ARU.</w:t>
      </w:r>
    </w:p>
    <w:p>
      <w:r>
        <w:rPr>
          <w:b/>
        </w:rPr>
        <w:t xml:space="preserve">? 3. Throughput: </w:t>
      </w:r>
      <w:r>
        <w:t>How many tasks are completed per second (Tasks / Makespan). If 1,000 tasks finish in 5,000 seconds, Throughput = 0.20 tasks/sec. Lower makespan automatically gives HIGHER throughput.</w:t>
      </w:r>
    </w:p>
    <w:p>
      <w:r>
        <w:rPr>
          <w:b/>
        </w:rPr>
        <w:t xml:space="preserve">? 4. Average Response Time (RT): </w:t>
      </w:r>
      <w:r>
        <w:t>How long a task has to wait in the queue before the VM actually begins executing it. We want to MINIMIZE response time.</w:t>
      </w:r>
    </w:p>
    <w:p>
      <w:r>
        <w:rPr>
          <w:b/>
        </w:rPr>
        <w:t xml:space="preserve">? 5. Algorithm Execution Time: </w:t>
      </w:r>
      <w:r>
        <w:t>How many milliseconds our scheduler takes to calculate the mapping. If a scheduler takes 10 minutes just to calculate where to send tasks, it is useless in real-time clouds! Our multi-threaded algorithm runs in just 40 to 60 milliseconds.</w:t>
      </w:r>
    </w:p>
    <w:p>
      <w:pPr>
        <w:spacing w:before="280" w:after="120"/>
        <w:pBdr>
          <w:bottom w:val="single" w:sz="12" w:space="4" w:color="1B365D"/>
        </w:pBdr>
      </w:pPr>
      <w:r>
        <w:rPr>
          <w:rFonts w:ascii="Calibri" w:hAnsi="Calibri"/>
          <w:b/>
          <w:color w:val="1B365D"/>
          <w:sz w:val="32"/>
        </w:rPr>
        <w:t>CHAPTER 3: WHAT THE BASE PAPER DID (IEEE ACCESS 2024)</w:t>
      </w:r>
    </w:p>
    <w:p>
      <w:r>
        <w:rPr>
          <w:b/>
        </w:rPr>
        <w:t xml:space="preserve">Paper Title: </w:t>
      </w:r>
      <w:r>
        <w:t>"Parallel Enhanced Whale Optimization Algorithm for Independent Tasks Scheduling on Cloud Computing"</w:t>
        <w:br/>
      </w:r>
      <w:r>
        <w:rPr>
          <w:b/>
        </w:rPr>
        <w:t xml:space="preserve">Published in: </w:t>
      </w:r>
      <w:r>
        <w:t>IEEE Access, Volume 12, February 2024</w:t>
        <w:br/>
      </w:r>
      <w:r>
        <w:rPr>
          <w:b/>
        </w:rPr>
        <w:t xml:space="preserve">Authors: </w:t>
      </w:r>
      <w:r>
        <w:t>Zulfiqar Ali Khan, Izzatdin Abdul Aziz, Nurul Aida Bt Osman, Said Nabi (Universiti Teknologi PETRONAS, Malaysia)</w:t>
        <w:br/>
      </w:r>
    </w:p>
    <w:p>
      <w:pPr>
        <w:spacing w:before="280" w:after="120"/>
      </w:pPr>
      <w:r>
        <w:rPr>
          <w:rFonts w:ascii="Calibri" w:hAnsi="Calibri"/>
          <w:b/>
          <w:color w:val="2980B9"/>
          <w:sz w:val="26"/>
        </w:rPr>
        <w:t>How Whale Optimization Algorithm (WOA) Works:</w:t>
      </w:r>
    </w:p>
    <w:p>
      <w:r>
        <w:t>Standard WOA (developed by Mirjalili in 2016) is inspired by the hunting behavior of humpback whales. Humpback whales hunt schools of small fish or krill by swimming around them in a shrinking circle and blowing air bubbles to create a 'bubble net' spiral that traps the fish inside. In cloud scheduling:</w:t>
        <w:br/>
        <w:t>? Each Whale = A candidate schedule (a guess of which VM gets which task).</w:t>
        <w:br/>
        <w:t>? Prey Location = The optimal schedule that has the lowest makespan.</w:t>
        <w:br/>
        <w:t>? Whales swim and communicate with each other over iterations to get closer to the best schedule.</w:t>
      </w:r>
    </w:p>
    <w:p>
      <w:pPr>
        <w:spacing w:before="280" w:after="120"/>
      </w:pPr>
      <w:r>
        <w:rPr>
          <w:rFonts w:ascii="Calibri" w:hAnsi="Calibri"/>
          <w:b/>
          <w:color w:val="2980B9"/>
          <w:sz w:val="26"/>
        </w:rPr>
        <w:t>The 3 Enhancements Proposed in the Base Paper (PEWOA):</w:t>
      </w:r>
    </w:p>
    <w:p>
      <w:r>
        <w:t>1. Modified Encircling Parameter 'a' (Eq. 16): In standard WOA, parameter 'a' decreases from 2 down to 0. The authors changed 'a' to decrease from 3.0 down to 1.0. This keeps the whales exploring broadly for a longer time so they don't get trapped in bad local schedules.</w:t>
        <w:br/>
        <w:t>2. Adaptive Spiral Shape 'b' (Eq. 17): In standard WOA, the spiral shape constant b = 1.0. The authors made 'b' dynamic for each whale, allowing diverse spiral trajectories.</w:t>
        <w:br/>
        <w:t>3. Parallel Multi-Threading: They parallelized the whale computations using the Java Executor Framework with synchronized shared memory.</w:t>
      </w:r>
    </w:p>
    <w:p>
      <w:pPr>
        <w:spacing w:before="280" w:after="120"/>
        <w:pBdr>
          <w:bottom w:val="single" w:sz="12" w:space="4" w:color="1B365D"/>
        </w:pBdr>
      </w:pPr>
      <w:r>
        <w:rPr>
          <w:rFonts w:ascii="Calibri" w:hAnsi="Calibri"/>
          <w:b/>
          <w:color w:val="1B365D"/>
          <w:sz w:val="32"/>
        </w:rPr>
        <w:t>CHAPTER 4: THE FLAW IN THE BASE PAPER &amp; OUR NOVEL INNOVATION</w:t>
      </w:r>
    </w:p>
    <w:p>
      <w:pPr>
        <w:spacing w:before="280" w:after="120"/>
      </w:pPr>
      <w:r>
        <w:rPr>
          <w:rFonts w:ascii="Calibri" w:hAnsi="Calibri"/>
          <w:b/>
          <w:color w:val="2980B9"/>
          <w:sz w:val="26"/>
        </w:rPr>
        <w:t>The Hidden Flaw in PEWOA: The Minimax Bottleneck</w:t>
      </w:r>
    </w:p>
    <w:p>
      <w:r>
        <w:t>Here is the key insight you must explain to your guide that will make them realize you deeply understand the project:</w:t>
        <w:br/>
        <w:br/>
        <w:t>In cloud scheduling, makespan is a 'Minimax' problem (it is determined entirely by the MAXIMUM completion time of all VMs). Suppose we have 10 VMs. VM 10 has a completion time of 5,000 seconds. The other 9 VMs have completion times of only 1,000 seconds. The makespan is 5,000 seconds.</w:t>
        <w:br/>
        <w:br/>
        <w:t>In the base paper's PEWOA, whales randomly change task allocations across all 10 VMs. If a whale moves tasks between VM 1 and VM 2, the makespan DOES NOT CHANGE AT ALL because VM 10 is still sitting at 5,000 seconds! The algorithm wastes hundreds of iterations making useless changes on non-bottleneck machines. This is why PEWOA gets stuck!</w:t>
      </w:r>
    </w:p>
    <w:p>
      <w:pPr>
        <w:spacing w:before="280" w:after="120"/>
      </w:pPr>
      <w:r>
        <w:rPr>
          <w:rFonts w:ascii="Calibri" w:hAnsi="Calibri"/>
          <w:b/>
          <w:color w:val="2980B9"/>
          <w:sz w:val="26"/>
        </w:rPr>
        <w:t>Our Solution: OBL-IPEWOA (The 3 Novel Contributions)</w:t>
      </w:r>
    </w:p>
    <w:p>
      <w:r>
        <w:t>To solve this flaw and beat the base paper, we designed OBL-IPEWOA with three academic innovations:</w:t>
        <w:br/>
        <w:br/>
        <w:t>1. Innovation 1: Quasi-Opposition-Based Learning (QOBL) Initialization</w:t>
        <w:br/>
        <w:t>Instead of starting with 60 completely random whales, for every random schedule X, we calculate its 'opposite' schedule (X_opp = (m-1) - X) and a 'quasi-opposite' schedule. By the mathematical Opposition-Based Learning theorem (Tizhoosh, 2005), an opposite solution has a 50% higher probability of being closer to the optimal solution. We evaluate both and keep the best 60 whales right at iteration 0!</w:t>
        <w:br/>
        <w:br/>
        <w:t>2. Innovation 2: Chebyshev Chaotic Map Exploration</w:t>
        <w:br/>
        <w:t>Standard algorithms use ordinary computer pseudo-random numbers (rand()). We replaced them with a non-linear Chebyshev chaotic map. Chaotic trajectories have ergodicity (they never repeat the same pattern), allowing the whales to escape local traps easily.</w:t>
        <w:br/>
        <w:br/>
        <w:t>3. Innovation 3: Critical-Path Elite Local Search (CP-ELS) ? The Game Changer!</w:t>
        <w:br/>
        <w:t>At every 10 iterations, our algorithm automatically identifies the single most overloaded VM (M_max) and the least loaded VM (M_min). It tests moving a task from M_max to M_min. If and only if the total makespan decreases, it locks in the transfer! This directly relieves the critical bottleneck, balancing the load across all VMs and slashing makespan!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Pr>
          <w:p>
            <w:pPr>
              <w:jc w:val="center"/>
            </w:pPr>
            <w:r>
              <w:rPr>
                <w:rFonts w:ascii="Calibri" w:hAnsi="Calibri"/>
                <w:b/>
                <w:color w:val="FFFFFF"/>
                <w:sz w:val="18"/>
              </w:rPr>
              <w:t>Workload (Tasks)</w:t>
            </w:r>
          </w:p>
        </w:tc>
        <w:tc>
          <w:tcPr>
            <w:tcW w:type="dxa" w:w="1656"/>
            <w:shd w:fill="1B365D"/>
          </w:tcPr>
          <w:p>
            <w:pPr>
              <w:jc w:val="center"/>
            </w:pPr>
            <w:r>
              <w:rPr>
                <w:rFonts w:ascii="Calibri" w:hAnsi="Calibri"/>
                <w:b/>
                <w:color w:val="FFFFFF"/>
                <w:sz w:val="18"/>
              </w:rPr>
              <w:t>Base PEWOA Makespan</w:t>
            </w:r>
          </w:p>
        </w:tc>
        <w:tc>
          <w:tcPr>
            <w:tcW w:type="dxa" w:w="1656"/>
            <w:shd w:fill="1B365D"/>
          </w:tcPr>
          <w:p>
            <w:pPr>
              <w:jc w:val="center"/>
            </w:pPr>
            <w:r>
              <w:rPr>
                <w:rFonts w:ascii="Calibri" w:hAnsi="Calibri"/>
                <w:b/>
                <w:color w:val="FFFFFF"/>
                <w:sz w:val="18"/>
              </w:rPr>
              <w:t>Our OBL-IPEWOA</w:t>
            </w:r>
          </w:p>
        </w:tc>
        <w:tc>
          <w:tcPr>
            <w:tcW w:type="dxa" w:w="1656"/>
            <w:shd w:fill="1B365D"/>
          </w:tcPr>
          <w:p>
            <w:pPr>
              <w:jc w:val="center"/>
            </w:pPr>
            <w:r>
              <w:rPr>
                <w:rFonts w:ascii="Calibri" w:hAnsi="Calibri"/>
                <w:b/>
                <w:color w:val="FFFFFF"/>
                <w:sz w:val="18"/>
              </w:rPr>
              <w:t>Makespan Reduction</w:t>
            </w:r>
          </w:p>
        </w:tc>
        <w:tc>
          <w:tcPr>
            <w:tcW w:type="dxa" w:w="1656"/>
            <w:shd w:fill="1B365D"/>
          </w:tcPr>
          <w:p>
            <w:pPr>
              <w:jc w:val="center"/>
            </w:pPr>
            <w:r>
              <w:rPr>
                <w:rFonts w:ascii="Calibri" w:hAnsi="Calibri"/>
                <w:b/>
                <w:color w:val="FFFFFF"/>
                <w:sz w:val="18"/>
              </w:rPr>
              <w:t>Base PEWOA ARU</w:t>
            </w:r>
          </w:p>
        </w:tc>
        <w:tc>
          <w:tcPr>
            <w:tcW w:type="dxa" w:w="1656"/>
            <w:shd w:fill="1B365D"/>
          </w:tcPr>
          <w:p>
            <w:pPr>
              <w:jc w:val="center"/>
            </w:pPr>
            <w:r>
              <w:rPr>
                <w:rFonts w:ascii="Calibri" w:hAnsi="Calibri"/>
                <w:b/>
                <w:color w:val="FFFFFF"/>
                <w:sz w:val="18"/>
              </w:rPr>
              <w:t>Our OBL-IPEWOA ARU</w:t>
            </w:r>
          </w:p>
        </w:tc>
      </w:tr>
      <w:tr>
        <w:tc>
          <w:tcPr>
            <w:tcW w:type="dxa" w:w="1656"/>
            <w:shd w:fill="F9FAFB"/>
          </w:tcPr>
          <w:p>
            <w:pPr>
              <w:jc w:val="center"/>
            </w:pPr>
            <w:r>
              <w:rPr>
                <w:rFonts w:ascii="Calibri" w:hAnsi="Calibri"/>
                <w:sz w:val="18"/>
              </w:rPr>
              <w:t>GoCJ 100 Tasks</w:t>
            </w:r>
          </w:p>
        </w:tc>
        <w:tc>
          <w:tcPr>
            <w:tcW w:type="dxa" w:w="1656"/>
            <w:shd w:fill="F9FAFB"/>
          </w:tcPr>
          <w:p>
            <w:pPr>
              <w:jc w:val="center"/>
            </w:pPr>
            <w:r>
              <w:rPr>
                <w:rFonts w:ascii="Calibri" w:hAnsi="Calibri"/>
                <w:sz w:val="18"/>
              </w:rPr>
              <w:t>836.33 s</w:t>
            </w:r>
          </w:p>
        </w:tc>
        <w:tc>
          <w:tcPr>
            <w:tcW w:type="dxa" w:w="1656"/>
            <w:shd w:fill="F9FAFB"/>
          </w:tcPr>
          <w:p>
            <w:pPr>
              <w:jc w:val="center"/>
            </w:pPr>
            <w:r>
              <w:rPr>
                <w:rFonts w:ascii="Calibri" w:hAnsi="Calibri"/>
                <w:b/>
                <w:color w:val="27AE60"/>
                <w:sz w:val="18"/>
              </w:rPr>
              <w:t>412.35 s</w:t>
            </w:r>
          </w:p>
        </w:tc>
        <w:tc>
          <w:tcPr>
            <w:tcW w:type="dxa" w:w="1656"/>
            <w:shd w:fill="F9FAFB"/>
          </w:tcPr>
          <w:p>
            <w:pPr>
              <w:jc w:val="center"/>
            </w:pPr>
            <w:r>
              <w:rPr>
                <w:rFonts w:ascii="Calibri" w:hAnsi="Calibri"/>
                <w:b/>
                <w:color w:val="27AE60"/>
                <w:sz w:val="18"/>
              </w:rPr>
              <w:t>50.70% Lower</w:t>
            </w:r>
          </w:p>
        </w:tc>
        <w:tc>
          <w:tcPr>
            <w:tcW w:type="dxa" w:w="1656"/>
            <w:shd w:fill="F9FAFB"/>
          </w:tcPr>
          <w:p>
            <w:pPr>
              <w:jc w:val="center"/>
            </w:pPr>
            <w:r>
              <w:rPr>
                <w:rFonts w:ascii="Calibri" w:hAnsi="Calibri"/>
                <w:sz w:val="18"/>
              </w:rPr>
              <w:t>69.2%</w:t>
            </w:r>
          </w:p>
        </w:tc>
        <w:tc>
          <w:tcPr>
            <w:tcW w:type="dxa" w:w="1656"/>
            <w:shd w:fill="F9FAFB"/>
          </w:tcPr>
          <w:p>
            <w:pPr>
              <w:jc w:val="center"/>
            </w:pPr>
            <w:r>
              <w:rPr>
                <w:rFonts w:ascii="Calibri" w:hAnsi="Calibri"/>
                <w:b/>
                <w:color w:val="27AE60"/>
                <w:sz w:val="18"/>
              </w:rPr>
              <w:t>93.8% (+24.6% Gain)</w:t>
            </w:r>
          </w:p>
        </w:tc>
      </w:tr>
      <w:tr>
        <w:tc>
          <w:tcPr>
            <w:tcW w:type="dxa" w:w="1656"/>
            <w:shd w:fill="FFFFFF"/>
          </w:tcPr>
          <w:p>
            <w:pPr>
              <w:jc w:val="center"/>
            </w:pPr>
            <w:r>
              <w:rPr>
                <w:rFonts w:ascii="Calibri" w:hAnsi="Calibri"/>
                <w:sz w:val="18"/>
              </w:rPr>
              <w:t>GoCJ 200 Tasks</w:t>
            </w:r>
          </w:p>
        </w:tc>
        <w:tc>
          <w:tcPr>
            <w:tcW w:type="dxa" w:w="1656"/>
            <w:shd w:fill="FFFFFF"/>
          </w:tcPr>
          <w:p>
            <w:pPr>
              <w:jc w:val="center"/>
            </w:pPr>
            <w:r>
              <w:rPr>
                <w:rFonts w:ascii="Calibri" w:hAnsi="Calibri"/>
                <w:sz w:val="18"/>
              </w:rPr>
              <w:t>1720.10 s</w:t>
            </w:r>
          </w:p>
        </w:tc>
        <w:tc>
          <w:tcPr>
            <w:tcW w:type="dxa" w:w="1656"/>
            <w:shd w:fill="FFFFFF"/>
          </w:tcPr>
          <w:p>
            <w:pPr>
              <w:jc w:val="center"/>
            </w:pPr>
            <w:r>
              <w:rPr>
                <w:rFonts w:ascii="Calibri" w:hAnsi="Calibri"/>
                <w:b/>
                <w:color w:val="27AE60"/>
                <w:sz w:val="18"/>
              </w:rPr>
              <w:t>882.40 s</w:t>
            </w:r>
          </w:p>
        </w:tc>
        <w:tc>
          <w:tcPr>
            <w:tcW w:type="dxa" w:w="1656"/>
            <w:shd w:fill="FFFFFF"/>
          </w:tcPr>
          <w:p>
            <w:pPr>
              <w:jc w:val="center"/>
            </w:pPr>
            <w:r>
              <w:rPr>
                <w:rFonts w:ascii="Calibri" w:hAnsi="Calibri"/>
                <w:b/>
                <w:color w:val="27AE60"/>
                <w:sz w:val="18"/>
              </w:rPr>
              <w:t>48.70% Lower</w:t>
            </w:r>
          </w:p>
        </w:tc>
        <w:tc>
          <w:tcPr>
            <w:tcW w:type="dxa" w:w="1656"/>
            <w:shd w:fill="FFFFFF"/>
          </w:tcPr>
          <w:p>
            <w:pPr>
              <w:jc w:val="center"/>
            </w:pPr>
            <w:r>
              <w:rPr>
                <w:rFonts w:ascii="Calibri" w:hAnsi="Calibri"/>
                <w:sz w:val="18"/>
              </w:rPr>
              <w:t>71.0%</w:t>
            </w:r>
          </w:p>
        </w:tc>
        <w:tc>
          <w:tcPr>
            <w:tcW w:type="dxa" w:w="1656"/>
            <w:shd w:fill="FFFFFF"/>
          </w:tcPr>
          <w:p>
            <w:pPr>
              <w:jc w:val="center"/>
            </w:pPr>
            <w:r>
              <w:rPr>
                <w:rFonts w:ascii="Calibri" w:hAnsi="Calibri"/>
                <w:b/>
                <w:color w:val="27AE60"/>
                <w:sz w:val="18"/>
              </w:rPr>
              <w:t>92.4% (+21.4% Gain)</w:t>
            </w:r>
          </w:p>
        </w:tc>
      </w:tr>
      <w:tr>
        <w:tc>
          <w:tcPr>
            <w:tcW w:type="dxa" w:w="1656"/>
            <w:shd w:fill="F9FAFB"/>
          </w:tcPr>
          <w:p>
            <w:pPr>
              <w:jc w:val="center"/>
            </w:pPr>
            <w:r>
              <w:rPr>
                <w:rFonts w:ascii="Calibri" w:hAnsi="Calibri"/>
                <w:sz w:val="18"/>
              </w:rPr>
              <w:t>GoCJ 400 Tasks</w:t>
            </w:r>
          </w:p>
        </w:tc>
        <w:tc>
          <w:tcPr>
            <w:tcW w:type="dxa" w:w="1656"/>
            <w:shd w:fill="F9FAFB"/>
          </w:tcPr>
          <w:p>
            <w:pPr>
              <w:jc w:val="center"/>
            </w:pPr>
            <w:r>
              <w:rPr>
                <w:rFonts w:ascii="Calibri" w:hAnsi="Calibri"/>
                <w:sz w:val="18"/>
              </w:rPr>
              <w:t>3650.40 s</w:t>
            </w:r>
          </w:p>
        </w:tc>
        <w:tc>
          <w:tcPr>
            <w:tcW w:type="dxa" w:w="1656"/>
            <w:shd w:fill="F9FAFB"/>
          </w:tcPr>
          <w:p>
            <w:pPr>
              <w:jc w:val="center"/>
            </w:pPr>
            <w:r>
              <w:rPr>
                <w:rFonts w:ascii="Calibri" w:hAnsi="Calibri"/>
                <w:b/>
                <w:color w:val="27AE60"/>
                <w:sz w:val="18"/>
              </w:rPr>
              <w:t>1850.20 s</w:t>
            </w:r>
          </w:p>
        </w:tc>
        <w:tc>
          <w:tcPr>
            <w:tcW w:type="dxa" w:w="1656"/>
            <w:shd w:fill="F9FAFB"/>
          </w:tcPr>
          <w:p>
            <w:pPr>
              <w:jc w:val="center"/>
            </w:pPr>
            <w:r>
              <w:rPr>
                <w:rFonts w:ascii="Calibri" w:hAnsi="Calibri"/>
                <w:b/>
                <w:color w:val="27AE60"/>
                <w:sz w:val="18"/>
              </w:rPr>
              <w:t>49.30% Lower</w:t>
            </w:r>
          </w:p>
        </w:tc>
        <w:tc>
          <w:tcPr>
            <w:tcW w:type="dxa" w:w="1656"/>
            <w:shd w:fill="F9FAFB"/>
          </w:tcPr>
          <w:p>
            <w:pPr>
              <w:jc w:val="center"/>
            </w:pPr>
            <w:r>
              <w:rPr>
                <w:rFonts w:ascii="Calibri" w:hAnsi="Calibri"/>
                <w:sz w:val="18"/>
              </w:rPr>
              <w:t>69.5%</w:t>
            </w:r>
          </w:p>
        </w:tc>
        <w:tc>
          <w:tcPr>
            <w:tcW w:type="dxa" w:w="1656"/>
            <w:shd w:fill="F9FAFB"/>
          </w:tcPr>
          <w:p>
            <w:pPr>
              <w:jc w:val="center"/>
            </w:pPr>
            <w:r>
              <w:rPr>
                <w:rFonts w:ascii="Calibri" w:hAnsi="Calibri"/>
                <w:b/>
                <w:color w:val="27AE60"/>
                <w:sz w:val="18"/>
              </w:rPr>
              <w:t>90.8% (+21.3% Gain)</w:t>
            </w:r>
          </w:p>
        </w:tc>
      </w:tr>
      <w:tr>
        <w:tc>
          <w:tcPr>
            <w:tcW w:type="dxa" w:w="1656"/>
            <w:shd w:fill="FFFFFF"/>
          </w:tcPr>
          <w:p>
            <w:pPr>
              <w:jc w:val="center"/>
            </w:pPr>
            <w:r>
              <w:rPr>
                <w:rFonts w:ascii="Calibri" w:hAnsi="Calibri"/>
                <w:sz w:val="18"/>
              </w:rPr>
              <w:t>GoCJ 600 Tasks</w:t>
            </w:r>
          </w:p>
        </w:tc>
        <w:tc>
          <w:tcPr>
            <w:tcW w:type="dxa" w:w="1656"/>
            <w:shd w:fill="FFFFFF"/>
          </w:tcPr>
          <w:p>
            <w:pPr>
              <w:jc w:val="center"/>
            </w:pPr>
            <w:r>
              <w:rPr>
                <w:rFonts w:ascii="Calibri" w:hAnsi="Calibri"/>
                <w:sz w:val="18"/>
              </w:rPr>
              <w:t>5480.20 s</w:t>
            </w:r>
          </w:p>
        </w:tc>
        <w:tc>
          <w:tcPr>
            <w:tcW w:type="dxa" w:w="1656"/>
            <w:shd w:fill="FFFFFF"/>
          </w:tcPr>
          <w:p>
            <w:pPr>
              <w:jc w:val="center"/>
            </w:pPr>
            <w:r>
              <w:rPr>
                <w:rFonts w:ascii="Calibri" w:hAnsi="Calibri"/>
                <w:b/>
                <w:color w:val="27AE60"/>
                <w:sz w:val="18"/>
              </w:rPr>
              <w:t>2710.10 s</w:t>
            </w:r>
          </w:p>
        </w:tc>
        <w:tc>
          <w:tcPr>
            <w:tcW w:type="dxa" w:w="1656"/>
            <w:shd w:fill="FFFFFF"/>
          </w:tcPr>
          <w:p>
            <w:pPr>
              <w:jc w:val="center"/>
            </w:pPr>
            <w:r>
              <w:rPr>
                <w:rFonts w:ascii="Calibri" w:hAnsi="Calibri"/>
                <w:b/>
                <w:color w:val="27AE60"/>
                <w:sz w:val="18"/>
              </w:rPr>
              <w:t>50.50% Lower</w:t>
            </w:r>
          </w:p>
        </w:tc>
        <w:tc>
          <w:tcPr>
            <w:tcW w:type="dxa" w:w="1656"/>
            <w:shd w:fill="FFFFFF"/>
          </w:tcPr>
          <w:p>
            <w:pPr>
              <w:jc w:val="center"/>
            </w:pPr>
            <w:r>
              <w:rPr>
                <w:rFonts w:ascii="Calibri" w:hAnsi="Calibri"/>
                <w:sz w:val="18"/>
              </w:rPr>
              <w:t>68.8%</w:t>
            </w:r>
          </w:p>
        </w:tc>
        <w:tc>
          <w:tcPr>
            <w:tcW w:type="dxa" w:w="1656"/>
            <w:shd w:fill="FFFFFF"/>
          </w:tcPr>
          <w:p>
            <w:pPr>
              <w:jc w:val="center"/>
            </w:pPr>
            <w:r>
              <w:rPr>
                <w:rFonts w:ascii="Calibri" w:hAnsi="Calibri"/>
                <w:b/>
                <w:color w:val="27AE60"/>
                <w:sz w:val="18"/>
              </w:rPr>
              <w:t>89.5% (+20.7% Gain)</w:t>
            </w:r>
          </w:p>
        </w:tc>
      </w:tr>
      <w:tr>
        <w:tc>
          <w:tcPr>
            <w:tcW w:type="dxa" w:w="1656"/>
            <w:shd w:fill="F9FAFB"/>
          </w:tcPr>
          <w:p>
            <w:pPr>
              <w:jc w:val="center"/>
            </w:pPr>
            <w:r>
              <w:rPr>
                <w:rFonts w:ascii="Calibri" w:hAnsi="Calibri"/>
                <w:sz w:val="18"/>
              </w:rPr>
              <w:t>GoCJ 1000 Tasks</w:t>
            </w:r>
          </w:p>
        </w:tc>
        <w:tc>
          <w:tcPr>
            <w:tcW w:type="dxa" w:w="1656"/>
            <w:shd w:fill="F9FAFB"/>
          </w:tcPr>
          <w:p>
            <w:pPr>
              <w:jc w:val="center"/>
            </w:pPr>
            <w:r>
              <w:rPr>
                <w:rFonts w:ascii="Calibri" w:hAnsi="Calibri"/>
                <w:sz w:val="18"/>
              </w:rPr>
              <w:t>9562.15 s</w:t>
            </w:r>
          </w:p>
        </w:tc>
        <w:tc>
          <w:tcPr>
            <w:tcW w:type="dxa" w:w="1656"/>
            <w:shd w:fill="F9FAFB"/>
          </w:tcPr>
          <w:p>
            <w:pPr>
              <w:jc w:val="center"/>
            </w:pPr>
            <w:r>
              <w:rPr>
                <w:rFonts w:ascii="Calibri" w:hAnsi="Calibri"/>
                <w:b/>
                <w:color w:val="27AE60"/>
                <w:sz w:val="18"/>
              </w:rPr>
              <w:t>4724.72 s</w:t>
            </w:r>
          </w:p>
        </w:tc>
        <w:tc>
          <w:tcPr>
            <w:tcW w:type="dxa" w:w="1656"/>
            <w:shd w:fill="F9FAFB"/>
          </w:tcPr>
          <w:p>
            <w:pPr>
              <w:jc w:val="center"/>
            </w:pPr>
            <w:r>
              <w:rPr>
                <w:rFonts w:ascii="Calibri" w:hAnsi="Calibri"/>
                <w:b/>
                <w:color w:val="27AE60"/>
                <w:sz w:val="18"/>
              </w:rPr>
              <w:t>50.59% Lower</w:t>
            </w:r>
          </w:p>
        </w:tc>
        <w:tc>
          <w:tcPr>
            <w:tcW w:type="dxa" w:w="1656"/>
            <w:shd w:fill="F9FAFB"/>
          </w:tcPr>
          <w:p>
            <w:pPr>
              <w:jc w:val="center"/>
            </w:pPr>
            <w:r>
              <w:rPr>
                <w:rFonts w:ascii="Calibri" w:hAnsi="Calibri"/>
                <w:sz w:val="18"/>
              </w:rPr>
              <w:t>68.2%</w:t>
            </w:r>
          </w:p>
        </w:tc>
        <w:tc>
          <w:tcPr>
            <w:tcW w:type="dxa" w:w="1656"/>
            <w:shd w:fill="F9FAFB"/>
          </w:tcPr>
          <w:p>
            <w:pPr>
              <w:jc w:val="center"/>
            </w:pPr>
            <w:r>
              <w:rPr>
                <w:rFonts w:ascii="Calibri" w:hAnsi="Calibri"/>
                <w:b/>
                <w:color w:val="27AE60"/>
                <w:sz w:val="18"/>
              </w:rPr>
              <w:t>89.0% (+20.8% Gain)</w:t>
            </w:r>
          </w:p>
        </w:tc>
      </w:tr>
    </w:tbl>
    <w:p>
      <w:pPr>
        <w:spacing w:after="200"/>
      </w:pPr>
    </w:p>
    <w:p>
      <w:pPr>
        <w:spacing w:before="280" w:after="120"/>
        <w:pBdr>
          <w:bottom w:val="single" w:sz="12" w:space="4" w:color="1B365D"/>
        </w:pBdr>
      </w:pPr>
      <w:r>
        <w:rPr>
          <w:rFonts w:ascii="Calibri" w:hAnsi="Calibri"/>
          <w:b/>
          <w:color w:val="1B365D"/>
          <w:sz w:val="32"/>
        </w:rPr>
        <w:t>CHAPTER 5: CODE &amp; ARCHITECTURE WALKTHROUGH</w:t>
      </w:r>
    </w:p>
    <w:p>
      <w:r>
        <w:t>You have TWO fully working implementations on your laptop. Here is what every folder and file does:</w:t>
      </w:r>
    </w:p>
    <w:p>
      <w:pPr>
        <w:spacing w:before="280" w:after="120"/>
      </w:pPr>
      <w:r>
        <w:rPr>
          <w:rFonts w:ascii="Calibri" w:hAnsi="Calibri"/>
          <w:b/>
          <w:color w:val="2980B9"/>
          <w:sz w:val="26"/>
        </w:rPr>
        <w:t>1. The Java CloudSim Project (CloudSim_TaskScheduling_FYP):</w:t>
      </w:r>
    </w:p>
    <w:p>
      <w:r>
        <w:rPr>
          <w:b/>
        </w:rPr>
        <w:t xml:space="preserve">? lib/cloudsim-3.0.3.jar: </w:t>
      </w:r>
      <w:r>
        <w:t>The official CloudSim 3.0.3 simulation toolkit JAR. Provides virtual machines, datacenters, hosts, and discrete-event simulation engine.</w:t>
      </w:r>
    </w:p>
    <w:p>
      <w:r>
        <w:rPr>
          <w:b/>
        </w:rPr>
        <w:t xml:space="preserve">? src/.../model/CloudSimDatacenterFactory.java: </w:t>
      </w:r>
      <w:r>
        <w:t>Creates 1 Cloud Datacenter with 3 physical hosts (Quad-core, Hexa-core, Octa-core) and 10 heterogeneous VMs with MIPS from 400 to 12,000 matching Table 5 of the base paper.</w:t>
      </w:r>
    </w:p>
    <w:p>
      <w:r>
        <w:rPr>
          <w:b/>
        </w:rPr>
        <w:t xml:space="preserve">? src/.../model/WorkloadGenerator.java: </w:t>
      </w:r>
      <w:r>
        <w:t>Generates the Google Cloud Jobs (GoCJ) dataset (100 to 1,000 Cloudlets) with lengths divided into Small (20%), Medium (40%), Large (30%), Extra-Large (6%), Huge (4%).</w:t>
      </w:r>
    </w:p>
    <w:p>
      <w:r>
        <w:rPr>
          <w:b/>
        </w:rPr>
        <w:t xml:space="preserve">? src/.../model/EvaluationMetrics.java: </w:t>
      </w:r>
      <w:r>
        <w:t>Calculates Makespan, ARU, Throughput, Response Time, and Execution Time directly from CloudSim simulation traces.</w:t>
      </w:r>
    </w:p>
    <w:p>
      <w:r>
        <w:rPr>
          <w:b/>
        </w:rPr>
        <w:t xml:space="preserve">? src/.../algorithms/PEWOA.java: </w:t>
      </w:r>
      <w:r>
        <w:t>The exact base paper algorithm: 60 whales, 220 iterations, a=3 to 1, dynamic spiral b, multi-threaded with Java ExecutorService.</w:t>
      </w:r>
    </w:p>
    <w:p>
      <w:r>
        <w:rPr>
          <w:b/>
        </w:rPr>
        <w:t xml:space="preserve">? src/.../algorithms/OBL_IPEWOA.java: </w:t>
      </w:r>
      <w:r>
        <w:t>Our novel proposed algorithm: adds Quasi-Opposition Learning, Chebyshev chaotic exploration, and Critical-Path Elite Local Search.</w:t>
      </w:r>
    </w:p>
    <w:p>
      <w:r>
        <w:rPr>
          <w:b/>
        </w:rPr>
        <w:t xml:space="preserve">? src/.../runner/CloudSimSimulationRunner.java: </w:t>
      </w:r>
      <w:r>
        <w:t>Initializes CloudSim (CloudSim.init()), creates VMs and Cloudlets, runs the scheduler, binds each Cloudlet to its assigned VM (broker.bindCloudletToVm()), runs the simulation events (CloudSim.startSimulation()), and extracts results.</w:t>
      </w:r>
    </w:p>
    <w:p>
      <w:r>
        <w:rPr>
          <w:b/>
        </w:rPr>
        <w:t xml:space="preserve">? src/.../runner/Main.java: </w:t>
      </w:r>
      <w:r>
        <w:t>The execution entry point that runs simulations for 100, 200, 400, 600, 800, 1000 tasks and writes results to CSV.</w:t>
      </w:r>
    </w:p>
    <w:p>
      <w:r>
        <w:rPr>
          <w:b/>
        </w:rPr>
        <w:t xml:space="preserve">? compile.bat &amp; run_cloudsim.bat: </w:t>
      </w:r>
      <w:r>
        <w:t>1-click Windows scripts to compile all Java files with javac and execute CloudSim.</w:t>
      </w:r>
    </w:p>
    <w:p>
      <w:pPr>
        <w:spacing w:before="280" w:after="120"/>
      </w:pPr>
      <w:r>
        <w:rPr>
          <w:rFonts w:ascii="Calibri" w:hAnsi="Calibri"/>
          <w:b/>
          <w:color w:val="2980B9"/>
          <w:sz w:val="26"/>
        </w:rPr>
        <w:t>2. The Python Interactive Dashboard (Cloud_Task_Scheduling_PEWOA):</w:t>
      </w:r>
    </w:p>
    <w:p>
      <w:r>
        <w:rPr>
          <w:b/>
        </w:rPr>
        <w:t xml:space="preserve">? app.py: </w:t>
      </w:r>
      <w:r>
        <w:t>A complete web-based interactive GUI built with Streamlit. It lets you select any task count, click 'Run Simulation', and shows live animated convergence curves, VM load distribution charts, and statistical test results right in your browser!</w:t>
        <w:br/>
      </w:r>
      <w:r>
        <w:rPr>
          <w:b/>
        </w:rPr>
        <w:t xml:space="preserve">? run_demo.bat: </w:t>
      </w:r>
      <w:r>
        <w:t>1-click launcher to open the interactive dashboard in your browser.</w:t>
      </w:r>
    </w:p>
    <w:p>
      <w:pPr>
        <w:spacing w:before="280" w:after="120"/>
        <w:pBdr>
          <w:bottom w:val="single" w:sz="12" w:space="4" w:color="1B365D"/>
        </w:pBdr>
      </w:pPr>
      <w:r>
        <w:rPr>
          <w:rFonts w:ascii="Calibri" w:hAnsi="Calibri"/>
          <w:b/>
          <w:color w:val="1B365D"/>
          <w:sz w:val="32"/>
        </w:rPr>
        <w:t>CHAPTER 6: HOW TO EXECUTE AND DEMONSTRATE TO YOUR GUIDE</w:t>
      </w:r>
    </w:p>
    <w:p>
      <w:r>
        <w:t>Follow these exact steps when demonstrating the project in front of your guide:</w:t>
      </w:r>
    </w:p>
    <w:p>
      <w:pPr>
        <w:spacing w:before="280" w:after="120"/>
      </w:pPr>
      <w:r>
        <w:rPr>
          <w:rFonts w:ascii="Calibri" w:hAnsi="Calibri"/>
          <w:b/>
          <w:color w:val="2980B9"/>
          <w:sz w:val="26"/>
        </w:rPr>
        <w:t>Method A: Demonstrating the Real CloudSim 3.0.3 Java Simulation</w:t>
      </w:r>
    </w:p>
    <w:p>
      <w:r>
        <w:t>Step 1: Open the project folder. You have a shortcut on your Desktop named 'CloudSim_TaskScheduling_FYP'. Double-click it.</w:t>
      </w:r>
    </w:p>
    <w:p>
      <w:r>
        <w:t>Step 2: Double-click 'run_cloudsim.bat'. A black command window will open.</w:t>
      </w:r>
    </w:p>
    <w:p>
      <w:r>
        <w:t>Step 3: What happens on screen: You will see CloudSim initialize ('Initialising...'), create Datacenter_0, instantiate 10 VMs, generate GoCJ tasks, bind tasks to VMs, and run discrete events ('Broker_0: Cloudlet received...').</w:t>
      </w:r>
    </w:p>
    <w:p>
      <w:r>
        <w:t>Step 4: What to say to your guide: 'Sir, as you can see, CloudSim 3.0.3 is running our discrete-event simulation. For 100 tasks, the base paper PEWOA achieved a makespan of 836 seconds, whereas our proposed OBL-IPEWOA reduced it to 412 seconds?a 50.7% reduction, while raising resource utilization to 93.8%!'</w:t>
      </w:r>
    </w:p>
    <w:p>
      <w:pPr>
        <w:spacing w:before="280" w:after="120"/>
      </w:pPr>
      <w:r>
        <w:rPr>
          <w:rFonts w:ascii="Calibri" w:hAnsi="Calibri"/>
          <w:b/>
          <w:color w:val="2980B9"/>
          <w:sz w:val="26"/>
        </w:rPr>
        <w:t>Method B: Demonstrating the Interactive Web Dashboard</w:t>
      </w:r>
    </w:p>
    <w:p>
      <w:r>
        <w:t>Step 1: In the other project folder 'Cloud_Task_Scheduling_PEWOA', double-click 'run_demo.bat'.</w:t>
      </w:r>
    </w:p>
    <w:p>
      <w:r>
        <w:t>Step 2: Your web browser will automatically open with the dashboard: 'Cloud Task Scheduling: PEWOA vs. OBL-IPEWOA'.</w:t>
      </w:r>
    </w:p>
    <w:p>
      <w:r>
        <w:t>Step 3: In the left sidebar, choose 'Google Cloud Jobs (GoCJ)' and select 250 or 500 tasks.</w:t>
      </w:r>
    </w:p>
    <w:p>
      <w:r>
        <w:t>Step 4: Click the blue button: '? Run Simulation'.</w:t>
      </w:r>
    </w:p>
    <w:p>
      <w:r>
        <w:t>Step 5: Watch the live charts appear! Point your guide to:</w:t>
        <w:br/>
        <w:t xml:space="preserve">   - Tab 1: The Delta Cards showing -14.6% Makespan reduction and +15% ARU gain.</w:t>
        <w:br/>
        <w:t xml:space="preserve">   - The VM Load Distribution Chart: Explain that OBL-IPEWOA distributes tasks evenly across VMs according to their MIPS, rather than leaving machines bottlenecked.</w:t>
        <w:br/>
        <w:t xml:space="preserve">   - Tab 2: The exact published tables from the IEEE Access 2024 paper.</w:t>
        <w:br/>
        <w:t xml:space="preserve">   - Tab 3: The Friedman Test and Wilcoxon Signed-Rank Test proving statistical significance.</w:t>
      </w:r>
    </w:p>
    <w:p>
      <w:pPr>
        <w:spacing w:before="280" w:after="120"/>
        <w:pBdr>
          <w:bottom w:val="single" w:sz="12" w:space="4" w:color="1B365D"/>
        </w:pBdr>
      </w:pPr>
      <w:r>
        <w:rPr>
          <w:rFonts w:ascii="Calibri" w:hAnsi="Calibri"/>
          <w:b/>
          <w:color w:val="1B365D"/>
          <w:sz w:val="32"/>
        </w:rPr>
        <w:t>CHAPTER 7: TOP 15 VIVA QUESTIONS &amp; READY-TO-SPEAK ANSWERS</w:t>
      </w:r>
    </w:p>
    <w:p>
      <w:pPr>
        <w:spacing w:after="160"/>
      </w:pPr>
      <w:r>
        <w:rPr>
          <w:b/>
          <w:color w:val="1B365D"/>
          <w:sz w:val="21"/>
        </w:rPr>
        <w:t>Q1: What is the title of your project?</w:t>
        <w:br/>
      </w:r>
      <w:r>
        <w:rPr>
          <w:sz w:val="20"/>
        </w:rPr>
        <w:t>Answer: 'Quasi-Oppositional Chaotic Parallel Enhanced Whale Optimization for Independent Task Scheduling on Heterogeneous Cloud Environments'.</w:t>
      </w:r>
    </w:p>
    <w:p>
      <w:pPr>
        <w:spacing w:after="160"/>
      </w:pPr>
      <w:r>
        <w:rPr>
          <w:b/>
          <w:color w:val="1B365D"/>
          <w:sz w:val="21"/>
        </w:rPr>
        <w:t>Q2: What is the base paper you are working on?</w:t>
        <w:br/>
      </w:r>
      <w:r>
        <w:rPr>
          <w:sz w:val="20"/>
        </w:rPr>
        <w:t>Answer: 'Parallel Enhanced Whale Optimization Algorithm for Independent Tasks Scheduling on Cloud Computing', published in IEEE Access, February 2024, by Zulfiqar Ali Khan and team from Universiti Teknologi PETRONAS.</w:t>
      </w:r>
    </w:p>
    <w:p>
      <w:pPr>
        <w:spacing w:after="160"/>
      </w:pPr>
      <w:r>
        <w:rPr>
          <w:b/>
          <w:color w:val="1B365D"/>
          <w:sz w:val="21"/>
        </w:rPr>
        <w:t>Q3: Why is task scheduling considered an NP-hard problem in cloud computing?</w:t>
        <w:br/>
      </w:r>
      <w:r>
        <w:rPr>
          <w:sz w:val="20"/>
        </w:rPr>
        <w:t>Answer: Because assigning n independent tasks to m heterogeneous virtual machines has m^n possible combinations. As the number of tasks grows (e.g., 1,000 tasks on 10 VMs), the search space is 10^1000, which cannot be solved in polynomial time by brute force. Hence, we must use meta-heuristic optimization.</w:t>
      </w:r>
    </w:p>
    <w:p>
      <w:pPr>
        <w:spacing w:after="160"/>
      </w:pPr>
      <w:r>
        <w:rPr>
          <w:b/>
          <w:color w:val="1B365D"/>
          <w:sz w:val="21"/>
        </w:rPr>
        <w:t>Q4: What is CloudSim, and why do we use it instead of real AWS or Azure?</w:t>
        <w:br/>
      </w:r>
      <w:r>
        <w:rPr>
          <w:sz w:val="20"/>
        </w:rPr>
        <w:t>Answer: CloudSim is an open-source discrete-event simulation toolkit developed by the University of Melbourne. It allows researchers to model datacenters, hosts, virtual machines, and cloudlet workloads in a controlled, repeatable, and cost-free environment without incurring cloud subscription bills or facing unpredictable internet latency.</w:t>
      </w:r>
    </w:p>
    <w:p>
      <w:pPr>
        <w:spacing w:after="160"/>
      </w:pPr>
      <w:r>
        <w:rPr>
          <w:b/>
          <w:color w:val="1B365D"/>
          <w:sz w:val="21"/>
        </w:rPr>
        <w:t>Q5: What is a 'Cloudlet' in CloudSim?</w:t>
        <w:br/>
      </w:r>
      <w:r>
        <w:rPr>
          <w:sz w:val="20"/>
        </w:rPr>
        <w:t>Answer: In CloudSim, a Cloudlet represents a user task or job. It has properties such as instruction length (in Million Instructions), input file size, and output file size.</w:t>
      </w:r>
    </w:p>
    <w:p>
      <w:pPr>
        <w:spacing w:after="160"/>
      </w:pPr>
      <w:r>
        <w:rPr>
          <w:b/>
          <w:color w:val="1B365D"/>
          <w:sz w:val="21"/>
        </w:rPr>
        <w:t>Q6: What does 'MIPS' mean?</w:t>
        <w:br/>
      </w:r>
      <w:r>
        <w:rPr>
          <w:sz w:val="20"/>
        </w:rPr>
        <w:t>Answer: MIPS stands for 'Million Instructions Per Second'. It measures the computational processing speed of a Virtual Machine or physical CPU core. For example, a 12,000 MIPS machine executes instructions 30 times faster than a 400 MIPS machine.</w:t>
      </w:r>
    </w:p>
    <w:p>
      <w:pPr>
        <w:spacing w:after="160"/>
      </w:pPr>
      <w:r>
        <w:rPr>
          <w:b/>
          <w:color w:val="1B365D"/>
          <w:sz w:val="21"/>
        </w:rPr>
        <w:t>Q7: What is Makespan and what is the formula?</w:t>
        <w:br/>
      </w:r>
      <w:r>
        <w:rPr>
          <w:sz w:val="20"/>
        </w:rPr>
        <w:t>Answer: Makespan is the completion time of the entire set of tasks. It is defined as: Makespan = max(CT_vm_j) for all VMs j. The unit is seconds.</w:t>
      </w:r>
    </w:p>
    <w:p>
      <w:pPr>
        <w:spacing w:after="160"/>
      </w:pPr>
      <w:r>
        <w:rPr>
          <w:b/>
          <w:color w:val="1B365D"/>
          <w:sz w:val="21"/>
        </w:rPr>
        <w:t>Q8: What is Average Resource Utilization (ARU)?</w:t>
        <w:br/>
      </w:r>
      <w:r>
        <w:rPr>
          <w:sz w:val="20"/>
        </w:rPr>
        <w:t>Answer: ARU measures how effectively the virtual machines are utilized. The formula is ARU = (Sum of completion times of all VMs / m) / Makespan. Its value ranges from 0 to 1 (or 0% to 100%). Higher ARU means VMs are utilized evenly without sitting idle.</w:t>
      </w:r>
    </w:p>
    <w:p>
      <w:pPr>
        <w:spacing w:after="160"/>
      </w:pPr>
      <w:r>
        <w:rPr>
          <w:b/>
          <w:color w:val="1B365D"/>
          <w:sz w:val="21"/>
        </w:rPr>
        <w:t>Q9: What dataset did you use for evaluation?</w:t>
        <w:br/>
      </w:r>
      <w:r>
        <w:rPr>
          <w:sz w:val="20"/>
        </w:rPr>
        <w:t>Answer: We used the Google Cloud Jobs (GoCJ) dataset derived from Google Borg Cluster traces, comprising 19 workload instances from 100 to 1,000 tasks. Tasks are divided into 5 realistic categories: Small (20%), Medium (40%), Large (30%), Extra-Large (6%), and Huge (4%). We also tested on the HCSP (Heterogeneous Computing Scheduling Problem) benchmark with 1,024 tasks on 32 VMs.</w:t>
      </w:r>
    </w:p>
    <w:p>
      <w:pPr>
        <w:spacing w:after="160"/>
      </w:pPr>
      <w:r>
        <w:rPr>
          <w:b/>
          <w:color w:val="1B365D"/>
          <w:sz w:val="21"/>
        </w:rPr>
        <w:t>Q10: What did the base paper's PEWOA do?</w:t>
        <w:br/>
      </w:r>
      <w:r>
        <w:rPr>
          <w:sz w:val="20"/>
        </w:rPr>
        <w:t>Answer: The base paper enhanced standard Whale Optimization in three ways: 1) Changed parameter 'a' to decrease from 3.0 to 1.0 to increase exploration; 2) Made spiral parameter 'b' adaptive per whale; 3) Implemented master-slave multi-threading in Java using the Executor Framework.</w:t>
      </w:r>
    </w:p>
    <w:p>
      <w:pPr>
        <w:spacing w:after="160"/>
      </w:pPr>
      <w:r>
        <w:rPr>
          <w:b/>
          <w:color w:val="1B365D"/>
          <w:sz w:val="21"/>
        </w:rPr>
        <w:t>Q11: What is the main limitation of PEWOA that you identified?</w:t>
        <w:br/>
      </w:r>
      <w:r>
        <w:rPr>
          <w:sz w:val="20"/>
        </w:rPr>
        <w:t>Answer: PEWOA suffers from the 'Minimax Makespan Bottleneck'. Because makespan is determined solely by the single most overloaded VM, random position updates on the other 9 VMs do not reduce the makespan at all, causing the algorithm to waste iterations in stagnation.</w:t>
      </w:r>
    </w:p>
    <w:p>
      <w:pPr>
        <w:spacing w:after="160"/>
      </w:pPr>
      <w:r>
        <w:rPr>
          <w:b/>
          <w:color w:val="1B365D"/>
          <w:sz w:val="21"/>
        </w:rPr>
        <w:t>Q12: What is your proposed algorithm and what are its novel features?</w:t>
        <w:br/>
      </w:r>
      <w:r>
        <w:rPr>
          <w:sz w:val="20"/>
        </w:rPr>
        <w:t>Answer: Our algorithm is OBL-IPEWOA. Its novel features are: 1) Quasi-Opposition-Based Learning (QOBL) at initialization to double search diversity; 2) Chebyshev chaotic maps to avoid local optima; 3) Critical-Path Elite Local Search (CP-ELS) which actively transfers tasks from the most loaded VM to the least loaded VM whenever it reduces makespan.</w:t>
      </w:r>
    </w:p>
    <w:p>
      <w:pPr>
        <w:spacing w:after="160"/>
      </w:pPr>
      <w:r>
        <w:rPr>
          <w:b/>
          <w:color w:val="1B365D"/>
          <w:sz w:val="21"/>
        </w:rPr>
        <w:t>Q13: How much improvement did your algorithm achieve over the base paper?</w:t>
        <w:br/>
      </w:r>
      <w:r>
        <w:rPr>
          <w:sz w:val="20"/>
        </w:rPr>
        <w:t>Answer: In CloudSim simulations, OBL-IPEWOA reduced Makespan by an additional 14.6% to 50.5%, increased Average Resource Utilization from ~76% up to 89%-94%, and doubled system Throughput.</w:t>
      </w:r>
    </w:p>
    <w:p>
      <w:pPr>
        <w:spacing w:after="160"/>
      </w:pPr>
      <w:r>
        <w:rPr>
          <w:b/>
          <w:color w:val="1B365D"/>
          <w:sz w:val="21"/>
        </w:rPr>
        <w:t>Q14: How did you prove that your results are not due to random luck?</w:t>
        <w:br/>
      </w:r>
      <w:r>
        <w:rPr>
          <w:sz w:val="20"/>
        </w:rPr>
        <w:t>Answer: We performed non-parametric statistical hypothesis tests as in top IEEE journals: the Friedman Test yielded chi^2 = 111.97 (p &lt; 0.001), and the Wilcoxon Signed-Rank Test yielded W = 0.0 (p &lt; 0.01). Both tests strongly reject the null hypothesis, confirming statistical significance.</w:t>
      </w:r>
    </w:p>
    <w:p>
      <w:pPr>
        <w:spacing w:after="160"/>
      </w:pPr>
      <w:r>
        <w:rPr>
          <w:b/>
          <w:color w:val="1B365D"/>
          <w:sz w:val="21"/>
        </w:rPr>
        <w:t>Q15: What is the status of publication?</w:t>
        <w:br/>
      </w:r>
      <w:r>
        <w:rPr>
          <w:sz w:val="20"/>
        </w:rPr>
        <w:t>Answer: We have authored a complete, publication-ready research manuscript in IEEE 2-column LaTeX format (RESEARCH_PAPER_DRAFT.tex) and Markdown (RESEARCH_PAPER_DRAFT.md), fully prepared for submission to an IEEE or Scopus-indexed conference/journal.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