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EB8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2CC5AD6E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369B137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76460F5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6E2B77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78C7AABC" w14:textId="77777777" w:rsidR="00C53ADA" w:rsidRDefault="00C53ADA" w:rsidP="00C53ADA">
      <w:pPr>
        <w:spacing w:line="240" w:lineRule="auto"/>
        <w:rPr>
          <w:rFonts w:eastAsia="Times New Roman" w:cs="Times New Roman"/>
          <w:b/>
        </w:rPr>
      </w:pPr>
    </w:p>
    <w:p w14:paraId="1EEDF399" w14:textId="77777777" w:rsidR="006E2B77" w:rsidRPr="00B57B60" w:rsidRDefault="006E2B77" w:rsidP="00C53ADA">
      <w:pPr>
        <w:spacing w:line="240" w:lineRule="auto"/>
        <w:rPr>
          <w:sz w:val="24"/>
          <w:szCs w:val="24"/>
        </w:rPr>
      </w:pPr>
    </w:p>
    <w:p w14:paraId="29A6ED7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03F04FD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5329BC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18F0A7D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7925E8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540A03A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B4FCCB3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F6CE3FE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4F734F94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5C0C579" w14:textId="67D59593" w:rsidR="00830F2D" w:rsidRPr="00601F8B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A0D75">
        <w:rPr>
          <w:b/>
          <w:sz w:val="32"/>
          <w:szCs w:val="32"/>
        </w:rPr>
        <w:t>3</w:t>
      </w:r>
    </w:p>
    <w:p w14:paraId="1F646B3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A7279B8" w14:textId="53FD630F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DA0D75">
        <w:t>РАСПРЕДЕЛЕННАЯ СИСТЕМА СБОРА ИНФОРМАЦИИ</w:t>
      </w:r>
      <w:r w:rsidRPr="006A0481">
        <w:rPr>
          <w:rFonts w:eastAsia="Times New Roman" w:cs="Times New Roman"/>
        </w:rPr>
        <w:t>»</w:t>
      </w:r>
    </w:p>
    <w:p w14:paraId="44B46607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7BB00BE" w14:textId="02D74A43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A0D75" w:rsidRPr="002311D5">
        <w:rPr>
          <w:rFonts w:eastAsia="Times New Roman" w:cs="Times New Roman"/>
        </w:rPr>
        <w:t>Безопасность современных информационных технологий</w:t>
      </w:r>
      <w:r w:rsidRPr="006A0481">
        <w:rPr>
          <w:rFonts w:eastAsia="Times New Roman" w:cs="Times New Roman"/>
        </w:rPr>
        <w:t>»</w:t>
      </w:r>
    </w:p>
    <w:p w14:paraId="3C186FEF" w14:textId="77777777" w:rsidR="00C53ADA" w:rsidRDefault="00C53ADA" w:rsidP="00C53ADA"/>
    <w:p w14:paraId="108B07C8" w14:textId="77777777" w:rsidR="00C53ADA" w:rsidRDefault="00C53ADA" w:rsidP="00C53ADA"/>
    <w:p w14:paraId="40B642F9" w14:textId="77777777" w:rsidR="00830F2D" w:rsidRDefault="00830F2D" w:rsidP="00C53ADA"/>
    <w:p w14:paraId="2B341097" w14:textId="77777777" w:rsidR="00830F2D" w:rsidRDefault="00830F2D" w:rsidP="00C53ADA"/>
    <w:p w14:paraId="076D4B4C" w14:textId="77777777" w:rsidR="00830F2D" w:rsidRDefault="00830F2D" w:rsidP="00C53ADA"/>
    <w:p w14:paraId="06EE5F4E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01CAEBC3" w14:textId="131F9F3F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</w:t>
      </w:r>
      <w:r w:rsidRPr="005A1AD2">
        <w:rPr>
          <w:rFonts w:cs="Times New Roman"/>
        </w:rPr>
        <w:t xml:space="preserve"> </w:t>
      </w:r>
      <w:r w:rsidR="005A1AD2">
        <w:rPr>
          <w:rFonts w:cs="Times New Roman"/>
        </w:rPr>
        <w:t>4851003/00002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5A1AD2">
        <w:rPr>
          <w:rFonts w:cs="Times New Roman"/>
        </w:rPr>
        <w:t>Вологдин М.В.</w:t>
      </w:r>
    </w:p>
    <w:p w14:paraId="60C342B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3DE2A2F9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41C4642E" w14:textId="77777777" w:rsidR="00280B8F" w:rsidRDefault="00280B8F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34C26D29" w14:textId="7CC07B5F" w:rsidR="00C53ADA" w:rsidRPr="00B57B60" w:rsidRDefault="000F71FD" w:rsidP="00280B8F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</w:r>
      <w:r w:rsidR="00280B8F">
        <w:rPr>
          <w:rFonts w:cs="Times New Roman"/>
        </w:rPr>
        <w:tab/>
        <w:t xml:space="preserve">   </w:t>
      </w:r>
      <w:r w:rsidR="00742680" w:rsidRPr="00134AFA">
        <w:rPr>
          <w:rFonts w:cs="Times New Roman"/>
        </w:rPr>
        <w:t>Дахнович</w:t>
      </w:r>
      <w:r w:rsidR="00742680">
        <w:rPr>
          <w:rFonts w:cs="Times New Roman"/>
        </w:rPr>
        <w:t xml:space="preserve"> </w:t>
      </w:r>
      <w:r w:rsidR="00742680" w:rsidRPr="00134AFA">
        <w:rPr>
          <w:rFonts w:cs="Times New Roman"/>
        </w:rPr>
        <w:t>А</w:t>
      </w:r>
      <w:r w:rsidR="00742680">
        <w:rPr>
          <w:rFonts w:cs="Times New Roman"/>
        </w:rPr>
        <w:t>.</w:t>
      </w:r>
      <w:r w:rsidR="00742680" w:rsidRPr="00134AFA">
        <w:rPr>
          <w:rFonts w:cs="Times New Roman"/>
        </w:rPr>
        <w:t>Д</w:t>
      </w:r>
      <w:r w:rsidR="00742680">
        <w:rPr>
          <w:rFonts w:cs="Times New Roman"/>
        </w:rPr>
        <w:t>.</w:t>
      </w:r>
    </w:p>
    <w:p w14:paraId="21E29FD4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0E1A4B01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21BC27AD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4A4AE82C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36B9AF09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C7CB7F3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27A9AA4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2F69786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391FC3D3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12A84ED2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5DE4879C" w14:textId="42E19A21" w:rsidR="00C93DCC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5A1AD2">
        <w:rPr>
          <w:rFonts w:eastAsia="Times New Roman" w:cs="Times New Roman"/>
        </w:rPr>
        <w:t>02</w:t>
      </w:r>
      <w:r w:rsidR="00993EDA">
        <w:rPr>
          <w:rFonts w:eastAsia="Times New Roman" w:cs="Times New Roman"/>
        </w:rPr>
        <w:t>2</w:t>
      </w:r>
    </w:p>
    <w:p w14:paraId="233343CA" w14:textId="77777777" w:rsidR="00C93DCC" w:rsidRDefault="00C93DCC">
      <w:pPr>
        <w:spacing w:line="240" w:lineRule="auto"/>
        <w:ind w:firstLine="0"/>
        <w:rPr>
          <w:rFonts w:eastAsia="Times New Roman" w:cs="Times New Roman"/>
          <w:highlight w:val="yellow"/>
        </w:rPr>
      </w:pPr>
      <w:r>
        <w:rPr>
          <w:rFonts w:eastAsia="Times New Roman" w:cs="Times New Roman"/>
          <w:highlight w:val="yellow"/>
        </w:rPr>
        <w:br w:type="page"/>
      </w:r>
    </w:p>
    <w:p w14:paraId="00BC673E" w14:textId="77777777" w:rsidR="00601F8B" w:rsidRPr="00D740EB" w:rsidRDefault="00C93DCC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 w:rsidRPr="00D740EB">
        <w:rPr>
          <w:rFonts w:eastAsia="Times New Roman" w:cs="Times New Roman"/>
          <w:b/>
        </w:rPr>
        <w:lastRenderedPageBreak/>
        <w:t>Цель работы</w:t>
      </w:r>
    </w:p>
    <w:p w14:paraId="1F9475A0" w14:textId="7C185642" w:rsidR="00C93DCC" w:rsidRDefault="0008044F" w:rsidP="00C93DCC">
      <w:pPr>
        <w:suppressAutoHyphens/>
      </w:pPr>
      <w:r>
        <w:t>Получить навыки организации параллельной обработки большого количества клиентских соединений при помощи механизма портов завершения Win32. Получить навыки реализации шифрования передаваемых данных при помощи средств CryptoAPI. Получить навыки извлечения информации о системе.</w:t>
      </w:r>
    </w:p>
    <w:p w14:paraId="4CB20BC6" w14:textId="66CA352B" w:rsidR="0008044F" w:rsidRDefault="0008044F" w:rsidP="00C93DCC">
      <w:pPr>
        <w:suppressAutoHyphens/>
        <w:rPr>
          <w:rFonts w:eastAsia="Times New Roman" w:cs="Times New Roman"/>
        </w:rPr>
      </w:pPr>
      <w:r>
        <w:t>Разработать распределенную систему сбора информации о компьютере, состоящую из сервера и клиента, взаимодействующих через сокеты.</w:t>
      </w:r>
    </w:p>
    <w:p w14:paraId="1D714CA6" w14:textId="25F25097" w:rsidR="00C93DCC" w:rsidRPr="00C93DCC" w:rsidRDefault="00D63D53" w:rsidP="00D740EB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Ход работы</w:t>
      </w:r>
    </w:p>
    <w:p w14:paraId="6A3DA55E" w14:textId="375F1FC8" w:rsidR="00D63D53" w:rsidRDefault="00A577EB" w:rsidP="00D63D53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Была</w:t>
      </w:r>
      <w:r w:rsidR="00BE309D">
        <w:rPr>
          <w:rFonts w:eastAsia="Times New Roman" w:cs="Times New Roman"/>
        </w:rPr>
        <w:t xml:space="preserve"> разработан</w:t>
      </w:r>
      <w:r w:rsidR="007D36EA">
        <w:rPr>
          <w:rFonts w:eastAsia="Times New Roman" w:cs="Times New Roman"/>
        </w:rPr>
        <w:t>а архитектура системы сбора информации</w:t>
      </w:r>
      <w:r w:rsidR="005D3D02">
        <w:rPr>
          <w:rFonts w:eastAsia="Times New Roman" w:cs="Times New Roman"/>
        </w:rPr>
        <w:t>.</w:t>
      </w:r>
      <w:r w:rsidR="00BE309D">
        <w:rPr>
          <w:rFonts w:eastAsia="Times New Roman" w:cs="Times New Roman"/>
        </w:rPr>
        <w:t xml:space="preserve"> </w:t>
      </w:r>
      <w:r w:rsidR="007D36EA">
        <w:rPr>
          <w:rFonts w:eastAsia="Times New Roman" w:cs="Times New Roman"/>
        </w:rPr>
        <w:t xml:space="preserve">Клиент играет роль центрального компьютера, собирающего информацию с серверов, он же инициирует передачу информации. Сервер же непрерывно работает и ожидает входящие подключения, сервер - </w:t>
      </w:r>
      <w:r w:rsidR="007D36EA">
        <w:rPr>
          <w:rFonts w:eastAsia="Times New Roman" w:cs="Times New Roman"/>
          <w:lang w:val="en-US"/>
        </w:rPr>
        <w:t>stateless</w:t>
      </w:r>
      <w:r w:rsidR="007D36EA">
        <w:rPr>
          <w:rFonts w:eastAsia="Times New Roman" w:cs="Times New Roman"/>
        </w:rPr>
        <w:t>, так как для каждого запроса происходит процедура обмена ключами,</w:t>
      </w:r>
      <w:r w:rsidR="006B227C">
        <w:rPr>
          <w:rFonts w:eastAsia="Times New Roman" w:cs="Times New Roman"/>
        </w:rPr>
        <w:t xml:space="preserve"> и после отправки информации соединение закрывается.</w:t>
      </w:r>
    </w:p>
    <w:p w14:paraId="40F6C64A" w14:textId="4221D6AB" w:rsidR="006B227C" w:rsidRDefault="006B227C" w:rsidP="006B227C">
      <w:pPr>
        <w:suppressAutoHyphens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Клиент запрашивает у пользователя </w:t>
      </w:r>
      <w:r>
        <w:rPr>
          <w:rFonts w:eastAsia="Times New Roman" w:cs="Times New Roman"/>
          <w:lang w:val="en-US"/>
        </w:rPr>
        <w:t>ip</w:t>
      </w:r>
      <w:r w:rsidRPr="006B227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lang w:val="en-US"/>
        </w:rPr>
        <w:t>port</w:t>
      </w:r>
      <w:r>
        <w:rPr>
          <w:rFonts w:eastAsia="Times New Roman" w:cs="Times New Roman"/>
        </w:rPr>
        <w:t xml:space="preserve"> для</w:t>
      </w:r>
      <w:r w:rsidRPr="006B227C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подключения, далее ожидает ввод номера запроса, для 7 и 8 пунктов также требуется ввод пути папки/файла/ключа реестра. Полученная информация записывается в файл </w:t>
      </w:r>
      <w:r>
        <w:rPr>
          <w:rFonts w:eastAsia="Times New Roman" w:cs="Times New Roman"/>
          <w:lang w:val="en-US"/>
        </w:rPr>
        <w:t>log.txt.</w:t>
      </w:r>
    </w:p>
    <w:p w14:paraId="31D49350" w14:textId="77777777" w:rsidR="00091551" w:rsidRDefault="00091551" w:rsidP="006B227C">
      <w:pPr>
        <w:suppressAutoHyphens/>
        <w:rPr>
          <w:rFonts w:eastAsia="Times New Roman" w:cs="Times New Roman"/>
        </w:rPr>
      </w:pPr>
    </w:p>
    <w:p w14:paraId="6F38E1D8" w14:textId="5F790352" w:rsidR="000C6B15" w:rsidRDefault="006B227C" w:rsidP="0009155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Обмен информацией между клиентом и сервером происходит в зашифрованном виде</w:t>
      </w:r>
      <w:r w:rsidR="000C6B15">
        <w:rPr>
          <w:rFonts w:eastAsia="Times New Roman" w:cs="Times New Roman"/>
        </w:rPr>
        <w:t xml:space="preserve">, для этого используется встроенная библиотека </w:t>
      </w:r>
      <w:r w:rsidR="000C6B15" w:rsidRPr="000C6B15">
        <w:rPr>
          <w:rFonts w:eastAsia="Times New Roman" w:cs="Times New Roman"/>
        </w:rPr>
        <w:t>&lt;</w:t>
      </w:r>
      <w:r w:rsidR="000C6B15">
        <w:rPr>
          <w:rFonts w:eastAsia="Times New Roman" w:cs="Times New Roman"/>
          <w:lang w:val="en-US"/>
        </w:rPr>
        <w:t>wincrypt</w:t>
      </w:r>
      <w:r w:rsidR="000C6B15" w:rsidRPr="000C6B15">
        <w:rPr>
          <w:rFonts w:eastAsia="Times New Roman" w:cs="Times New Roman"/>
        </w:rPr>
        <w:t>.</w:t>
      </w:r>
      <w:r w:rsidR="000C6B15">
        <w:rPr>
          <w:rFonts w:eastAsia="Times New Roman" w:cs="Times New Roman"/>
          <w:lang w:val="en-US"/>
        </w:rPr>
        <w:t>h</w:t>
      </w:r>
      <w:r w:rsidR="000C6B15" w:rsidRPr="000C6B15">
        <w:rPr>
          <w:rFonts w:eastAsia="Times New Roman" w:cs="Times New Roman"/>
        </w:rPr>
        <w:t>&gt;.</w:t>
      </w:r>
    </w:p>
    <w:p w14:paraId="4CB56673" w14:textId="739D28F3" w:rsidR="000C6B15" w:rsidRPr="000C6B15" w:rsidRDefault="000C6B15" w:rsidP="000C6B15">
      <w:pPr>
        <w:suppressAutoHyphens/>
        <w:rPr>
          <w:rFonts w:eastAsia="Times New Roman" w:cs="Times New Roman"/>
        </w:rPr>
      </w:pPr>
      <w:r w:rsidRPr="000C6B15">
        <w:rPr>
          <w:rFonts w:eastAsia="Times New Roman" w:cs="Times New Roman"/>
        </w:rPr>
        <w:t>Схема шифрования с использованием сеансового ключа:</w:t>
      </w:r>
    </w:p>
    <w:p w14:paraId="56C46424" w14:textId="2C2D4071" w:rsidR="000C6B15" w:rsidRPr="000C6B15" w:rsidRDefault="000C6B15" w:rsidP="000C6B15">
      <w:pPr>
        <w:suppressAutoHyphens/>
        <w:rPr>
          <w:rFonts w:eastAsia="Times New Roman" w:cs="Times New Roman"/>
        </w:rPr>
      </w:pPr>
      <w:r w:rsidRPr="000C6B15">
        <w:rPr>
          <w:rFonts w:eastAsia="Times New Roman" w:cs="Times New Roman"/>
        </w:rPr>
        <w:t>1) Клиент генерирует асимметричный ключ–пару ключей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публичный/приватный</w:t>
      </w:r>
    </w:p>
    <w:p w14:paraId="628096B8" w14:textId="5F0DE838" w:rsidR="000C6B15" w:rsidRPr="000C6B15" w:rsidRDefault="000C6B15" w:rsidP="000C6B15">
      <w:pPr>
        <w:suppressAutoHyphens/>
        <w:rPr>
          <w:rFonts w:eastAsia="Times New Roman" w:cs="Times New Roman"/>
        </w:rPr>
      </w:pPr>
      <w:r w:rsidRPr="000C6B15">
        <w:rPr>
          <w:rFonts w:eastAsia="Times New Roman" w:cs="Times New Roman"/>
        </w:rPr>
        <w:t>2) Клиент посылает публичный ключ серверу</w:t>
      </w:r>
    </w:p>
    <w:p w14:paraId="2B3B4E99" w14:textId="1A998390" w:rsidR="000C6B15" w:rsidRPr="000C6B15" w:rsidRDefault="000C6B15" w:rsidP="000C6B15">
      <w:pPr>
        <w:suppressAutoHyphens/>
        <w:rPr>
          <w:rFonts w:eastAsia="Times New Roman" w:cs="Times New Roman"/>
        </w:rPr>
      </w:pPr>
      <w:r w:rsidRPr="000C6B15">
        <w:rPr>
          <w:rFonts w:eastAsia="Times New Roman" w:cs="Times New Roman"/>
        </w:rPr>
        <w:t>3) Сервер генерирует сеансовый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ключ</w:t>
      </w:r>
    </w:p>
    <w:p w14:paraId="301AA8F2" w14:textId="643936A0" w:rsidR="000C6B15" w:rsidRPr="000C6B15" w:rsidRDefault="000C6B15" w:rsidP="000C6B15">
      <w:pPr>
        <w:suppressAutoHyphens/>
        <w:rPr>
          <w:rFonts w:eastAsia="Times New Roman" w:cs="Times New Roman"/>
        </w:rPr>
      </w:pPr>
      <w:r w:rsidRPr="000C6B15">
        <w:rPr>
          <w:rFonts w:eastAsia="Times New Roman" w:cs="Times New Roman"/>
        </w:rPr>
        <w:t>4)</w:t>
      </w:r>
      <w:r w:rsidR="00091551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Сервер получает публичный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ключ клиента</w:t>
      </w:r>
    </w:p>
    <w:p w14:paraId="04F082BA" w14:textId="3DE5E848" w:rsidR="000C6B15" w:rsidRPr="000C6B15" w:rsidRDefault="000C6B15" w:rsidP="000C6B15">
      <w:pPr>
        <w:suppressAutoHyphens/>
        <w:rPr>
          <w:rFonts w:eastAsia="Times New Roman" w:cs="Times New Roman"/>
        </w:rPr>
      </w:pPr>
      <w:r w:rsidRPr="000C6B15">
        <w:rPr>
          <w:rFonts w:eastAsia="Times New Roman" w:cs="Times New Roman"/>
        </w:rPr>
        <w:t>5)</w:t>
      </w:r>
      <w:r w:rsidR="00091551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Сервер шифрует сеансовый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ключ публичным ключом клиента и отправляет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получившееся зашифрованное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сообщение клиенту</w:t>
      </w:r>
    </w:p>
    <w:p w14:paraId="7E146ECE" w14:textId="607B8203" w:rsidR="000C6B15" w:rsidRPr="000C6B15" w:rsidRDefault="000C6B15" w:rsidP="000C6B15">
      <w:pPr>
        <w:suppressAutoHyphens/>
        <w:rPr>
          <w:rFonts w:eastAsia="Times New Roman" w:cs="Times New Roman"/>
        </w:rPr>
      </w:pPr>
      <w:r w:rsidRPr="000C6B15">
        <w:rPr>
          <w:rFonts w:eastAsia="Times New Roman" w:cs="Times New Roman"/>
        </w:rPr>
        <w:t>6) Клиент получает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 xml:space="preserve">зашифрованное сообщение </w:t>
      </w:r>
      <w:r w:rsidR="00091551" w:rsidRPr="000C6B15">
        <w:rPr>
          <w:rFonts w:eastAsia="Times New Roman" w:cs="Times New Roman"/>
        </w:rPr>
        <w:t>и расшифровывает</w:t>
      </w:r>
      <w:r w:rsidRPr="000C6B15">
        <w:rPr>
          <w:rFonts w:eastAsia="Times New Roman" w:cs="Times New Roman"/>
        </w:rPr>
        <w:t xml:space="preserve"> его с помощью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своего приватного ключа</w:t>
      </w:r>
    </w:p>
    <w:p w14:paraId="19DD3980" w14:textId="40468AA1" w:rsidR="00091551" w:rsidRDefault="000C6B15" w:rsidP="00091551">
      <w:pPr>
        <w:suppressAutoHyphens/>
        <w:rPr>
          <w:rFonts w:eastAsia="Times New Roman" w:cs="Times New Roman"/>
        </w:rPr>
      </w:pPr>
      <w:r w:rsidRPr="000C6B15">
        <w:rPr>
          <w:rFonts w:eastAsia="Times New Roman" w:cs="Times New Roman"/>
        </w:rPr>
        <w:lastRenderedPageBreak/>
        <w:t>7) У клиента и сервера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есть сеансовый ключ.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Теперь можно использовать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симметричное шифрование</w:t>
      </w:r>
      <w:r w:rsidRPr="000C6B15">
        <w:rPr>
          <w:rFonts w:eastAsia="Times New Roman" w:cs="Times New Roman"/>
        </w:rPr>
        <w:t xml:space="preserve"> </w:t>
      </w:r>
      <w:r w:rsidRPr="000C6B15">
        <w:rPr>
          <w:rFonts w:eastAsia="Times New Roman" w:cs="Times New Roman"/>
        </w:rPr>
        <w:t>для защищенного обмена сообщениями</w:t>
      </w:r>
    </w:p>
    <w:p w14:paraId="6D412AC9" w14:textId="78135B39" w:rsidR="00091551" w:rsidRDefault="00091551" w:rsidP="00091551">
      <w:pPr>
        <w:suppressAutoHyphens/>
        <w:rPr>
          <w:rFonts w:eastAsia="Times New Roman" w:cs="Times New Roman"/>
        </w:rPr>
      </w:pPr>
    </w:p>
    <w:p w14:paraId="199FA3CD" w14:textId="5420F247" w:rsidR="00091551" w:rsidRDefault="00091551" w:rsidP="00091551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Сеансовый ключ использует алгоритм симметричного шифрования </w:t>
      </w:r>
      <w:r>
        <w:rPr>
          <w:rFonts w:eastAsia="Times New Roman" w:cs="Times New Roman"/>
          <w:lang w:val="en-US"/>
        </w:rPr>
        <w:t>RC</w:t>
      </w:r>
      <w:r w:rsidRPr="00091551">
        <w:rPr>
          <w:rFonts w:eastAsia="Times New Roman" w:cs="Times New Roman"/>
        </w:rPr>
        <w:t>4</w:t>
      </w:r>
      <w:r>
        <w:rPr>
          <w:rFonts w:eastAsia="Times New Roman" w:cs="Times New Roman"/>
        </w:rPr>
        <w:t xml:space="preserve">, а пара ключей, использующаяся для первоначальной передачи сеансового ключа, использует асимметричное шифрование </w:t>
      </w:r>
      <w:r>
        <w:rPr>
          <w:rFonts w:eastAsia="Times New Roman" w:cs="Times New Roman"/>
          <w:lang w:val="en-US"/>
        </w:rPr>
        <w:t>RSA</w:t>
      </w:r>
      <w:r w:rsidRPr="00091551">
        <w:rPr>
          <w:rFonts w:eastAsia="Times New Roman" w:cs="Times New Roman"/>
        </w:rPr>
        <w:t xml:space="preserve">. </w:t>
      </w:r>
    </w:p>
    <w:p w14:paraId="5F426487" w14:textId="5BC37942" w:rsidR="006B227C" w:rsidRPr="006B227C" w:rsidRDefault="006B227C" w:rsidP="00304A0E">
      <w:pPr>
        <w:suppressAutoHyphens/>
        <w:ind w:firstLine="0"/>
        <w:rPr>
          <w:rFonts w:eastAsia="Times New Roman" w:cs="Times New Roman"/>
        </w:rPr>
      </w:pPr>
    </w:p>
    <w:p w14:paraId="7F3369EC" w14:textId="76AEEE64" w:rsidR="00D740EB" w:rsidRDefault="00304A0E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Тестирование</w:t>
      </w:r>
    </w:p>
    <w:p w14:paraId="57E1B5A6" w14:textId="0D0B5131" w:rsidR="00304A0E" w:rsidRPr="00304A0E" w:rsidRDefault="00304A0E" w:rsidP="005A37BD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На рисунке 1 можно увидеть, что пакет, передаваемый от клиента к серверу</w:t>
      </w:r>
      <w:r w:rsidR="005A37BD">
        <w:rPr>
          <w:rFonts w:eastAsia="Times New Roman" w:cs="Times New Roman"/>
          <w:bCs/>
        </w:rPr>
        <w:t>, содержит 2 байта информации – зашифрованный номер запроса и символ переноса строки, означающий конец сообщения.</w:t>
      </w:r>
    </w:p>
    <w:p w14:paraId="64D12A08" w14:textId="4819BAE8" w:rsidR="00304A0E" w:rsidRDefault="00304A0E" w:rsidP="00304A0E">
      <w:pPr>
        <w:suppressAutoHyphens/>
        <w:ind w:left="708" w:firstLine="0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08823206" wp14:editId="048D9C1C">
            <wp:extent cx="6300470" cy="62592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2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3152" w14:textId="61F8FD3F" w:rsidR="005A37BD" w:rsidRDefault="00DB07D3" w:rsidP="00DB07D3">
      <w:pPr>
        <w:suppressAutoHyphens/>
        <w:ind w:left="708" w:firstLine="0"/>
        <w:jc w:val="center"/>
        <w:rPr>
          <w:rFonts w:eastAsia="Times New Roman" w:cs="Times New Roman"/>
          <w:bCs/>
          <w:sz w:val="24"/>
          <w:szCs w:val="24"/>
        </w:rPr>
      </w:pPr>
      <w:r w:rsidRPr="00DB07D3">
        <w:rPr>
          <w:rFonts w:eastAsia="Times New Roman" w:cs="Times New Roman"/>
          <w:bCs/>
          <w:sz w:val="24"/>
          <w:szCs w:val="24"/>
        </w:rPr>
        <w:t>Рисунок 1 – Подтверждение шифрования передаваемых сообщений</w:t>
      </w:r>
    </w:p>
    <w:p w14:paraId="43D5B49F" w14:textId="456076B7" w:rsidR="00DB07D3" w:rsidRPr="007B3512" w:rsidRDefault="00DB07D3" w:rsidP="00DB07D3">
      <w:pPr>
        <w:suppressAutoHyphens/>
        <w:rPr>
          <w:rFonts w:eastAsia="Times New Roman" w:cs="Times New Roman"/>
          <w:bCs/>
        </w:rPr>
      </w:pPr>
      <w:r>
        <w:rPr>
          <w:rFonts w:eastAsia="Times New Roman" w:cs="Times New Roman"/>
          <w:bCs/>
        </w:rPr>
        <w:t>Тестирование программ проводилось для каждого типа запроса.</w:t>
      </w:r>
      <w:r w:rsidR="007B3512">
        <w:rPr>
          <w:rFonts w:eastAsia="Times New Roman" w:cs="Times New Roman"/>
          <w:bCs/>
        </w:rPr>
        <w:t xml:space="preserve"> Последовательно отправлены запросы с номерами 1-8, в пунктах </w:t>
      </w:r>
      <w:r w:rsidR="007B3512" w:rsidRPr="007B3512">
        <w:rPr>
          <w:rFonts w:eastAsia="Times New Roman" w:cs="Times New Roman"/>
          <w:bCs/>
        </w:rPr>
        <w:t xml:space="preserve">7-8 </w:t>
      </w:r>
      <w:r w:rsidR="007B3512">
        <w:rPr>
          <w:rFonts w:eastAsia="Times New Roman" w:cs="Times New Roman"/>
          <w:bCs/>
        </w:rPr>
        <w:t xml:space="preserve">указывался путь </w:t>
      </w:r>
      <w:r w:rsidR="007B3512" w:rsidRPr="007B3512">
        <w:rPr>
          <w:rFonts w:eastAsia="Times New Roman" w:cs="Times New Roman"/>
          <w:bCs/>
        </w:rPr>
        <w:t>C:\Users\Matvey\Desktop\test</w:t>
      </w:r>
      <w:r w:rsidR="007B3512">
        <w:rPr>
          <w:rFonts w:eastAsia="Times New Roman" w:cs="Times New Roman"/>
          <w:bCs/>
        </w:rPr>
        <w:t xml:space="preserve">. В результате в файле </w:t>
      </w:r>
      <w:r w:rsidR="007B3512">
        <w:rPr>
          <w:rFonts w:eastAsia="Times New Roman" w:cs="Times New Roman"/>
          <w:bCs/>
          <w:lang w:val="en-US"/>
        </w:rPr>
        <w:t>log</w:t>
      </w:r>
      <w:r w:rsidR="007B3512" w:rsidRPr="007B3512">
        <w:rPr>
          <w:rFonts w:eastAsia="Times New Roman" w:cs="Times New Roman"/>
          <w:bCs/>
        </w:rPr>
        <w:t>.</w:t>
      </w:r>
      <w:r w:rsidR="007B3512">
        <w:rPr>
          <w:rFonts w:eastAsia="Times New Roman" w:cs="Times New Roman"/>
          <w:bCs/>
          <w:lang w:val="en-US"/>
        </w:rPr>
        <w:t>txt</w:t>
      </w:r>
      <w:r w:rsidR="007B3512" w:rsidRPr="007B3512">
        <w:rPr>
          <w:rFonts w:eastAsia="Times New Roman" w:cs="Times New Roman"/>
          <w:bCs/>
        </w:rPr>
        <w:t xml:space="preserve"> </w:t>
      </w:r>
      <w:r w:rsidR="007B3512">
        <w:rPr>
          <w:rFonts w:eastAsia="Times New Roman" w:cs="Times New Roman"/>
          <w:bCs/>
        </w:rPr>
        <w:t>была записана информация, которую можно увидеть на рисунке 2.</w:t>
      </w:r>
    </w:p>
    <w:p w14:paraId="281835D3" w14:textId="77777777" w:rsidR="00DB07D3" w:rsidRDefault="00DB07D3" w:rsidP="00DB07D3">
      <w:pPr>
        <w:suppressAutoHyphens/>
        <w:ind w:left="708" w:firstLine="0"/>
        <w:jc w:val="center"/>
        <w:rPr>
          <w:rFonts w:eastAsia="Times New Roman" w:cs="Times New Roman"/>
          <w:bCs/>
          <w:sz w:val="24"/>
          <w:szCs w:val="24"/>
        </w:rPr>
      </w:pPr>
    </w:p>
    <w:p w14:paraId="233ABB9D" w14:textId="0A4F9614" w:rsidR="00DB07D3" w:rsidRDefault="00DB07D3" w:rsidP="00DB07D3">
      <w:pPr>
        <w:suppressAutoHyphens/>
        <w:ind w:left="708" w:firstLine="0"/>
        <w:rPr>
          <w:rFonts w:eastAsia="Times New Roman" w:cs="Times New Roman"/>
          <w:bCs/>
        </w:rPr>
      </w:pPr>
      <w:r>
        <w:rPr>
          <w:noProof/>
        </w:rPr>
        <w:drawing>
          <wp:inline distT="0" distB="0" distL="0" distR="0" wp14:anchorId="79F98DBC" wp14:editId="616F6A58">
            <wp:extent cx="5539740" cy="244045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819" cy="24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819C" w14:textId="66F8B3E5" w:rsidR="007B3512" w:rsidRDefault="007B3512" w:rsidP="007B3512">
      <w:pPr>
        <w:suppressAutoHyphens/>
        <w:ind w:left="708" w:firstLine="0"/>
        <w:jc w:val="center"/>
        <w:rPr>
          <w:rFonts w:eastAsia="Times New Roman" w:cs="Times New Roman"/>
          <w:bCs/>
          <w:sz w:val="24"/>
          <w:szCs w:val="24"/>
        </w:rPr>
      </w:pPr>
      <w:r w:rsidRPr="00DB07D3">
        <w:rPr>
          <w:rFonts w:eastAsia="Times New Roman" w:cs="Times New Roman"/>
          <w:bCs/>
          <w:sz w:val="24"/>
          <w:szCs w:val="24"/>
        </w:rPr>
        <w:t xml:space="preserve">Рисунок </w:t>
      </w:r>
      <w:r>
        <w:rPr>
          <w:rFonts w:eastAsia="Times New Roman" w:cs="Times New Roman"/>
          <w:bCs/>
          <w:sz w:val="24"/>
          <w:szCs w:val="24"/>
        </w:rPr>
        <w:t>2</w:t>
      </w:r>
      <w:r w:rsidRPr="00DB07D3">
        <w:rPr>
          <w:rFonts w:eastAsia="Times New Roman" w:cs="Times New Roman"/>
          <w:bCs/>
          <w:sz w:val="24"/>
          <w:szCs w:val="24"/>
        </w:rPr>
        <w:t xml:space="preserve"> – </w:t>
      </w:r>
      <w:r>
        <w:rPr>
          <w:rFonts w:eastAsia="Times New Roman" w:cs="Times New Roman"/>
          <w:bCs/>
          <w:sz w:val="24"/>
          <w:szCs w:val="24"/>
        </w:rPr>
        <w:t>Результаты работы программы</w:t>
      </w:r>
    </w:p>
    <w:p w14:paraId="2A3D2428" w14:textId="289C2F1C" w:rsidR="00DB07D3" w:rsidRDefault="00DB07D3" w:rsidP="00DB07D3">
      <w:pPr>
        <w:suppressAutoHyphens/>
        <w:ind w:left="708" w:firstLine="0"/>
        <w:rPr>
          <w:rFonts w:eastAsia="Times New Roman" w:cs="Times New Roman"/>
          <w:bCs/>
        </w:rPr>
      </w:pPr>
    </w:p>
    <w:p w14:paraId="0AC80038" w14:textId="77777777" w:rsidR="00740BF3" w:rsidRPr="00DB07D3" w:rsidRDefault="00740BF3" w:rsidP="00DB07D3">
      <w:pPr>
        <w:suppressAutoHyphens/>
        <w:ind w:left="708" w:firstLine="0"/>
        <w:rPr>
          <w:rFonts w:eastAsia="Times New Roman" w:cs="Times New Roman"/>
          <w:bCs/>
        </w:rPr>
      </w:pPr>
    </w:p>
    <w:p w14:paraId="06FCE038" w14:textId="4EDD76BF" w:rsidR="00304A0E" w:rsidRDefault="00740BF3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lastRenderedPageBreak/>
        <w:t>Контрольные вопросы</w:t>
      </w:r>
    </w:p>
    <w:p w14:paraId="27893255" w14:textId="38A3E9B7" w:rsidR="003A6D7E" w:rsidRDefault="003A6D7E" w:rsidP="003A6D7E">
      <w:pPr>
        <w:pStyle w:val="af3"/>
        <w:numPr>
          <w:ilvl w:val="0"/>
          <w:numId w:val="28"/>
        </w:numPr>
        <w:suppressAutoHyphens/>
      </w:pPr>
      <w:r>
        <w:t>Какова структура списков контроля доступа в ОС Windows?</w:t>
      </w:r>
    </w:p>
    <w:p w14:paraId="32D1B185" w14:textId="77777777" w:rsidR="001F11A9" w:rsidRPr="001F11A9" w:rsidRDefault="001F11A9" w:rsidP="001F11A9">
      <w:pPr>
        <w:suppressAutoHyphens/>
        <w:ind w:left="708" w:firstLine="0"/>
        <w:rPr>
          <w:lang w:val="en-US"/>
        </w:rPr>
      </w:pPr>
      <w:r w:rsidRPr="001F11A9">
        <w:rPr>
          <w:lang w:val="en-US"/>
        </w:rPr>
        <w:t>typedef struct _ACL {</w:t>
      </w:r>
    </w:p>
    <w:p w14:paraId="31940C77" w14:textId="118817AC" w:rsidR="001F11A9" w:rsidRPr="002001BE" w:rsidRDefault="001F11A9" w:rsidP="001F11A9">
      <w:pPr>
        <w:suppressAutoHyphens/>
        <w:ind w:left="708" w:firstLine="0"/>
      </w:pPr>
      <w:r w:rsidRPr="002001BE">
        <w:t xml:space="preserve">    </w:t>
      </w:r>
      <w:r w:rsidR="007B05BE" w:rsidRPr="007B05BE">
        <w:rPr>
          <w:b/>
          <w:bCs/>
          <w:lang w:val="en-US"/>
        </w:rPr>
        <w:t>BYTE</w:t>
      </w:r>
      <w:r w:rsidR="007B05BE" w:rsidRPr="007B05BE">
        <w:rPr>
          <w:b/>
          <w:bCs/>
        </w:rPr>
        <w:t xml:space="preserve"> AclRevision</w:t>
      </w:r>
      <w:r w:rsidRPr="007B05BE">
        <w:rPr>
          <w:b/>
          <w:bCs/>
        </w:rPr>
        <w:t>;</w:t>
      </w:r>
      <w:r w:rsidR="002001BE" w:rsidRPr="002001BE">
        <w:t xml:space="preserve"> </w:t>
      </w:r>
      <w:r w:rsidR="002001BE" w:rsidRPr="002001BE">
        <w:t>Указывает уровень редакции ACL.</w:t>
      </w:r>
    </w:p>
    <w:p w14:paraId="17AF0035" w14:textId="0D7641B5" w:rsidR="001F11A9" w:rsidRPr="002001BE" w:rsidRDefault="001F11A9" w:rsidP="001F11A9">
      <w:pPr>
        <w:suppressAutoHyphens/>
        <w:ind w:left="708" w:firstLine="0"/>
      </w:pPr>
      <w:r w:rsidRPr="002001BE">
        <w:t xml:space="preserve">    </w:t>
      </w:r>
      <w:r w:rsidR="007B05BE" w:rsidRPr="007B05BE">
        <w:rPr>
          <w:b/>
          <w:bCs/>
          <w:lang w:val="en-US"/>
        </w:rPr>
        <w:t>BYTE</w:t>
      </w:r>
      <w:r w:rsidR="007B05BE" w:rsidRPr="007B05BE">
        <w:rPr>
          <w:b/>
          <w:bCs/>
        </w:rPr>
        <w:t xml:space="preserve"> Sbz</w:t>
      </w:r>
      <w:r w:rsidRPr="007B05BE">
        <w:rPr>
          <w:b/>
          <w:bCs/>
        </w:rPr>
        <w:t>1;</w:t>
      </w:r>
      <w:r w:rsidR="002001BE" w:rsidRPr="002001BE">
        <w:t xml:space="preserve"> </w:t>
      </w:r>
      <w:r w:rsidR="002001BE" w:rsidRPr="002001BE">
        <w:t>Указывает нулевой байт заполнения, который выравнивает член AclRevision по 16-битной границе.</w:t>
      </w:r>
    </w:p>
    <w:p w14:paraId="2FA7B5F7" w14:textId="77463F2D" w:rsidR="001F11A9" w:rsidRPr="002001BE" w:rsidRDefault="001F11A9" w:rsidP="001F11A9">
      <w:pPr>
        <w:suppressAutoHyphens/>
        <w:ind w:left="708" w:firstLine="0"/>
      </w:pPr>
      <w:r w:rsidRPr="002001BE">
        <w:t xml:space="preserve">    </w:t>
      </w:r>
      <w:r w:rsidRPr="007B05BE">
        <w:rPr>
          <w:b/>
          <w:bCs/>
          <w:lang w:val="en-US"/>
        </w:rPr>
        <w:t>WORD</w:t>
      </w:r>
      <w:r w:rsidRPr="007B05BE">
        <w:rPr>
          <w:b/>
          <w:bCs/>
        </w:rPr>
        <w:t xml:space="preserve">   </w:t>
      </w:r>
      <w:r w:rsidRPr="007B05BE">
        <w:rPr>
          <w:b/>
          <w:bCs/>
          <w:lang w:val="en-US"/>
        </w:rPr>
        <w:t>AclSize</w:t>
      </w:r>
      <w:r w:rsidRPr="007B05BE">
        <w:rPr>
          <w:b/>
          <w:bCs/>
        </w:rPr>
        <w:t>;</w:t>
      </w:r>
      <w:r w:rsidR="002001BE" w:rsidRPr="002001BE">
        <w:t xml:space="preserve"> </w:t>
      </w:r>
      <w:r w:rsidR="002001BE" w:rsidRPr="002001BE">
        <w:t xml:space="preserve">Определяет размер </w:t>
      </w:r>
      <w:r w:rsidR="002001BE" w:rsidRPr="002001BE">
        <w:rPr>
          <w:lang w:val="en-US"/>
        </w:rPr>
        <w:t>ACL</w:t>
      </w:r>
      <w:r w:rsidR="002001BE" w:rsidRPr="002001BE">
        <w:t xml:space="preserve"> в байтах.</w:t>
      </w:r>
    </w:p>
    <w:p w14:paraId="4FFC8DDC" w14:textId="08BE6C9C" w:rsidR="001F11A9" w:rsidRPr="002001BE" w:rsidRDefault="001F11A9" w:rsidP="001F11A9">
      <w:pPr>
        <w:suppressAutoHyphens/>
        <w:ind w:left="708" w:firstLine="0"/>
      </w:pPr>
      <w:r w:rsidRPr="002001BE">
        <w:t xml:space="preserve">    </w:t>
      </w:r>
      <w:r w:rsidRPr="007B05BE">
        <w:rPr>
          <w:b/>
          <w:bCs/>
          <w:lang w:val="en-US"/>
        </w:rPr>
        <w:t>WORD</w:t>
      </w:r>
      <w:r w:rsidRPr="007B05BE">
        <w:rPr>
          <w:b/>
          <w:bCs/>
        </w:rPr>
        <w:t xml:space="preserve">   </w:t>
      </w:r>
      <w:r w:rsidRPr="007B05BE">
        <w:rPr>
          <w:b/>
          <w:bCs/>
          <w:lang w:val="en-US"/>
        </w:rPr>
        <w:t>AceCount</w:t>
      </w:r>
      <w:r w:rsidRPr="007B05BE">
        <w:rPr>
          <w:b/>
          <w:bCs/>
        </w:rPr>
        <w:t>;</w:t>
      </w:r>
      <w:r w:rsidR="002001BE" w:rsidRPr="002001BE">
        <w:t xml:space="preserve"> </w:t>
      </w:r>
      <w:r w:rsidR="002001BE" w:rsidRPr="002001BE">
        <w:t xml:space="preserve">Указывает количество записей </w:t>
      </w:r>
      <w:r w:rsidR="002001BE" w:rsidRPr="002001BE">
        <w:rPr>
          <w:lang w:val="en-US"/>
        </w:rPr>
        <w:t>ACE</w:t>
      </w:r>
      <w:r w:rsidR="002001BE" w:rsidRPr="002001BE">
        <w:t xml:space="preserve">, хранящихся в </w:t>
      </w:r>
      <w:r w:rsidR="002001BE" w:rsidRPr="002001BE">
        <w:rPr>
          <w:lang w:val="en-US"/>
        </w:rPr>
        <w:t>ACL</w:t>
      </w:r>
      <w:r w:rsidR="002001BE" w:rsidRPr="002001BE">
        <w:t>.</w:t>
      </w:r>
    </w:p>
    <w:p w14:paraId="26DB158D" w14:textId="775828F4" w:rsidR="001F11A9" w:rsidRPr="002001BE" w:rsidRDefault="001F11A9" w:rsidP="001F11A9">
      <w:pPr>
        <w:suppressAutoHyphens/>
        <w:ind w:left="708" w:firstLine="0"/>
      </w:pPr>
      <w:r w:rsidRPr="002001BE">
        <w:t xml:space="preserve">    </w:t>
      </w:r>
      <w:r w:rsidRPr="007B05BE">
        <w:rPr>
          <w:b/>
          <w:bCs/>
        </w:rPr>
        <w:t>WORD   Sbz2</w:t>
      </w:r>
      <w:r w:rsidR="007B05BE" w:rsidRPr="007B05BE">
        <w:rPr>
          <w:b/>
          <w:bCs/>
        </w:rPr>
        <w:t>;</w:t>
      </w:r>
      <w:r w:rsidR="007B05BE" w:rsidRPr="002001BE">
        <w:t xml:space="preserve"> </w:t>
      </w:r>
      <w:r w:rsidR="007B05BE">
        <w:t>З</w:t>
      </w:r>
      <w:r w:rsidR="007B05BE" w:rsidRPr="002001BE">
        <w:t>адает</w:t>
      </w:r>
      <w:r w:rsidR="002001BE" w:rsidRPr="002001BE">
        <w:t xml:space="preserve"> два нулевых байта заполнения, которые выравнивают структуру </w:t>
      </w:r>
      <w:r w:rsidR="002001BE" w:rsidRPr="002001BE">
        <w:rPr>
          <w:lang w:val="en-US"/>
        </w:rPr>
        <w:t>ACL</w:t>
      </w:r>
      <w:r w:rsidR="002001BE" w:rsidRPr="002001BE">
        <w:t xml:space="preserve"> по 32-битной границе.</w:t>
      </w:r>
    </w:p>
    <w:p w14:paraId="0349E002" w14:textId="0E31EBEE" w:rsidR="003A6D7E" w:rsidRDefault="001F11A9" w:rsidP="001F11A9">
      <w:pPr>
        <w:suppressAutoHyphens/>
        <w:ind w:left="708" w:firstLine="0"/>
      </w:pPr>
      <w:r>
        <w:t>} ACL;</w:t>
      </w:r>
    </w:p>
    <w:p w14:paraId="2C34D405" w14:textId="77777777" w:rsidR="002001BE" w:rsidRDefault="002001BE" w:rsidP="001F11A9">
      <w:pPr>
        <w:suppressAutoHyphens/>
        <w:ind w:left="708" w:firstLine="0"/>
      </w:pPr>
    </w:p>
    <w:p w14:paraId="6764848C" w14:textId="65CC36D5" w:rsidR="003A6D7E" w:rsidRDefault="003A6D7E" w:rsidP="003A6D7E">
      <w:pPr>
        <w:pStyle w:val="af3"/>
        <w:numPr>
          <w:ilvl w:val="0"/>
          <w:numId w:val="28"/>
        </w:numPr>
        <w:suppressAutoHyphens/>
      </w:pPr>
      <w:r>
        <w:t>Что такое наследование прав доступа?</w:t>
      </w:r>
    </w:p>
    <w:p w14:paraId="66607F77" w14:textId="5AF576E5" w:rsidR="003A6D7E" w:rsidRDefault="007B05BE" w:rsidP="007B05BE">
      <w:pPr>
        <w:suppressAutoHyphens/>
      </w:pPr>
      <w:r>
        <w:rPr>
          <w:rFonts w:eastAsia="Times New Roman"/>
        </w:rPr>
        <w:t>Механизм, при котором права доступа субъекта к объектам настраиваются с учетом прав родительского субъекта</w:t>
      </w:r>
    </w:p>
    <w:p w14:paraId="3021353F" w14:textId="405E21D4" w:rsidR="003A6D7E" w:rsidRDefault="003A6D7E" w:rsidP="003A6D7E">
      <w:pPr>
        <w:pStyle w:val="af3"/>
        <w:numPr>
          <w:ilvl w:val="0"/>
          <w:numId w:val="28"/>
        </w:numPr>
        <w:suppressAutoHyphens/>
      </w:pPr>
      <w:r>
        <w:t>Для чего используются well-known SID?</w:t>
      </w:r>
    </w:p>
    <w:p w14:paraId="1E5AD5BC" w14:textId="1FC0F852" w:rsidR="003A6D7E" w:rsidRPr="000B0B3F" w:rsidRDefault="007B05BE" w:rsidP="000B0B3F">
      <w:pPr>
        <w:autoSpaceDE w:val="0"/>
        <w:autoSpaceDN w:val="0"/>
        <w:adjustRightInd w:val="0"/>
        <w:spacing w:after="240"/>
        <w:rPr>
          <w:rFonts w:cs="Times New Roman"/>
          <w:iCs/>
          <w:color w:val="000000"/>
          <w:szCs w:val="23"/>
        </w:rPr>
      </w:pPr>
      <w:r w:rsidRPr="007B05BE">
        <w:rPr>
          <w:rFonts w:cs="Times New Roman"/>
          <w:iCs/>
          <w:color w:val="000000"/>
          <w:szCs w:val="23"/>
        </w:rPr>
        <w:t>Есть стандартные так называемые well-known SID для пользователей и групп. Они имеют один и тот же SID на любых системах (например, группа Everyone или пользователь System).</w:t>
      </w:r>
    </w:p>
    <w:p w14:paraId="5BD7A4C5" w14:textId="483D180A" w:rsidR="003A6D7E" w:rsidRDefault="003A6D7E" w:rsidP="003A6D7E">
      <w:pPr>
        <w:pStyle w:val="af3"/>
        <w:numPr>
          <w:ilvl w:val="0"/>
          <w:numId w:val="28"/>
        </w:numPr>
        <w:suppressAutoHyphens/>
      </w:pPr>
      <w:r>
        <w:t>Как выглядит схема шифрования с использованием сеансового ключа?</w:t>
      </w:r>
    </w:p>
    <w:p w14:paraId="6AD01B23" w14:textId="422B21B1" w:rsidR="003A6D7E" w:rsidRDefault="000B0B3F" w:rsidP="003A6D7E">
      <w:pPr>
        <w:suppressAutoHyphens/>
        <w:ind w:left="708" w:firstLine="0"/>
      </w:pPr>
      <w:r>
        <w:rPr>
          <w:noProof/>
        </w:rPr>
        <w:drawing>
          <wp:inline distT="0" distB="0" distL="0" distR="0" wp14:anchorId="61E85C1A" wp14:editId="011E6FD5">
            <wp:extent cx="5227320" cy="2278380"/>
            <wp:effectExtent l="0" t="0" r="0" b="7620"/>
            <wp:docPr id="3" name="Рисунок 3" descr="НОУ ИНТУИТ | Лекция | Введение в криптографию с открытым ключо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У ИНТУИТ | Лекция | Введение в криптографию с открытым ключо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85517" w14:textId="3D107F0B" w:rsidR="000B0B3F" w:rsidRPr="000B0B3F" w:rsidRDefault="000B0B3F" w:rsidP="003A6D7E">
      <w:pPr>
        <w:suppressAutoHyphens/>
        <w:ind w:left="708" w:firstLine="0"/>
        <w:rPr>
          <w:sz w:val="24"/>
          <w:szCs w:val="24"/>
        </w:rPr>
      </w:pPr>
      <w:r w:rsidRPr="000B0B3F">
        <w:rPr>
          <w:sz w:val="24"/>
          <w:szCs w:val="24"/>
        </w:rPr>
        <w:t>Рисунок 3 – С</w:t>
      </w:r>
      <w:r w:rsidRPr="000B0B3F">
        <w:rPr>
          <w:sz w:val="24"/>
          <w:szCs w:val="24"/>
        </w:rPr>
        <w:t>хема шифрования с использованием сеансового ключа</w:t>
      </w:r>
    </w:p>
    <w:p w14:paraId="2121507C" w14:textId="3CE6AB3A" w:rsidR="00740BF3" w:rsidRPr="000B0B3F" w:rsidRDefault="003A6D7E" w:rsidP="003A6D7E">
      <w:pPr>
        <w:pStyle w:val="af3"/>
        <w:numPr>
          <w:ilvl w:val="0"/>
          <w:numId w:val="28"/>
        </w:numPr>
        <w:suppressAutoHyphens/>
        <w:rPr>
          <w:rFonts w:eastAsia="Times New Roman" w:cs="Times New Roman"/>
          <w:bCs/>
        </w:rPr>
      </w:pPr>
      <w:r>
        <w:lastRenderedPageBreak/>
        <w:t>В чем преимущества использования сеансового ключа?</w:t>
      </w:r>
    </w:p>
    <w:p w14:paraId="7843AEED" w14:textId="3B6F7C19" w:rsidR="000B0B3F" w:rsidRPr="00A577EB" w:rsidRDefault="000B0B3F" w:rsidP="00A577EB">
      <w:pPr>
        <w:rPr>
          <w:rFonts w:eastAsia="Times New Roman" w:cs="Times New Roman"/>
          <w:color w:val="222222"/>
        </w:rPr>
      </w:pPr>
      <w:r w:rsidRPr="000B0B3F">
        <w:rPr>
          <w:rFonts w:eastAsia="Times New Roman" w:cs="Times New Roman"/>
          <w:color w:val="222222"/>
        </w:rPr>
        <w:t>Сеансовый ключ обеспечивает секретность одного диалога: если он попадет под угрозу, будет нарушена конфиденциальность одного сеанса, но не всей системы в целом. Быстро, периодически генерируется.</w:t>
      </w:r>
    </w:p>
    <w:p w14:paraId="330B1C2B" w14:textId="3EF8A705" w:rsidR="00740BF3" w:rsidRDefault="00740BF3" w:rsidP="00D63D53">
      <w:pPr>
        <w:pStyle w:val="af3"/>
        <w:numPr>
          <w:ilvl w:val="0"/>
          <w:numId w:val="26"/>
        </w:numPr>
        <w:suppressAutoHyphens/>
        <w:ind w:firstLine="419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Выводы</w:t>
      </w:r>
    </w:p>
    <w:p w14:paraId="642C3FC9" w14:textId="790C336B" w:rsidR="00A577EB" w:rsidRPr="000D1455" w:rsidRDefault="00A577EB" w:rsidP="000D1455">
      <w:pPr>
        <w:suppressAutoHyphens/>
        <w:rPr>
          <w:rFonts w:eastAsia="Times New Roman" w:cs="Times New Roman"/>
          <w:bCs/>
        </w:rPr>
      </w:pPr>
      <w:r w:rsidRPr="000D1455">
        <w:rPr>
          <w:rFonts w:eastAsia="Times New Roman" w:cs="Times New Roman"/>
          <w:bCs/>
        </w:rPr>
        <w:t xml:space="preserve">В ходе работы </w:t>
      </w:r>
      <w:r w:rsidR="000D1455" w:rsidRPr="000D1455">
        <w:rPr>
          <w:rFonts w:eastAsia="Times New Roman" w:cs="Times New Roman"/>
          <w:bCs/>
        </w:rPr>
        <w:t>были получены навыки работы с портами завершения, позволяющими</w:t>
      </w:r>
      <w:r w:rsidR="000D1455">
        <w:rPr>
          <w:rFonts w:eastAsia="Times New Roman" w:cs="Times New Roman"/>
          <w:bCs/>
        </w:rPr>
        <w:t xml:space="preserve"> обрабатывать несколько клиентских соединений</w:t>
      </w:r>
      <w:r w:rsidR="00E776B5">
        <w:rPr>
          <w:rFonts w:eastAsia="Times New Roman" w:cs="Times New Roman"/>
          <w:bCs/>
        </w:rPr>
        <w:t xml:space="preserve">, </w:t>
      </w:r>
      <w:r w:rsidR="000D1455">
        <w:rPr>
          <w:rFonts w:eastAsia="Times New Roman" w:cs="Times New Roman"/>
          <w:bCs/>
        </w:rPr>
        <w:t xml:space="preserve">были получены навыки </w:t>
      </w:r>
      <w:r w:rsidR="00E776B5">
        <w:t>реализации шифрования передаваемых данных при помощи средств CryptoAPI</w:t>
      </w:r>
      <w:r w:rsidR="00E776B5">
        <w:rPr>
          <w:rFonts w:eastAsia="Times New Roman" w:cs="Times New Roman"/>
          <w:bCs/>
        </w:rPr>
        <w:t xml:space="preserve">, также получены навыки </w:t>
      </w:r>
      <w:r w:rsidR="00E776B5">
        <w:t>извлечения информации о системе</w:t>
      </w:r>
      <w:r w:rsidR="00E776B5">
        <w:t>. Была реализована своя система сбора информации.</w:t>
      </w:r>
    </w:p>
    <w:sectPr w:rsidR="00A577EB" w:rsidRPr="000D1455" w:rsidSect="00D60F7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A152" w14:textId="77777777" w:rsidR="009B14BB" w:rsidRPr="00D60F71" w:rsidRDefault="009B14B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3E36FC61" w14:textId="77777777" w:rsidR="009B14BB" w:rsidRPr="00D60F71" w:rsidRDefault="009B14B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E4BF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5F726C1C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D740EB">
          <w:rPr>
            <w:noProof/>
            <w:sz w:val="24"/>
            <w:szCs w:val="24"/>
          </w:rPr>
          <w:t>4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4CC4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4ED5F" w14:textId="77777777" w:rsidR="009B14BB" w:rsidRPr="00D60F71" w:rsidRDefault="009B14B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0E36C0FD" w14:textId="77777777" w:rsidR="009B14BB" w:rsidRPr="00D60F71" w:rsidRDefault="009B14BB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8CAD3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51841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AE1E5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7" w15:restartNumberingAfterBreak="0">
    <w:nsid w:val="09CC1AE9"/>
    <w:multiLevelType w:val="multilevel"/>
    <w:tmpl w:val="6F544936"/>
    <w:numStyleLink w:val="22"/>
  </w:abstractNum>
  <w:abstractNum w:abstractNumId="8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1" w15:restartNumberingAfterBreak="0">
    <w:nsid w:val="20906314"/>
    <w:multiLevelType w:val="multilevel"/>
    <w:tmpl w:val="6F544936"/>
    <w:numStyleLink w:val="22"/>
  </w:abstractNum>
  <w:abstractNum w:abstractNumId="12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5" w15:restartNumberingAfterBreak="0">
    <w:nsid w:val="35500D25"/>
    <w:multiLevelType w:val="multilevel"/>
    <w:tmpl w:val="6F544936"/>
    <w:numStyleLink w:val="22"/>
  </w:abstractNum>
  <w:abstractNum w:abstractNumId="1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7" w15:restartNumberingAfterBreak="0">
    <w:nsid w:val="443207A4"/>
    <w:multiLevelType w:val="hybridMultilevel"/>
    <w:tmpl w:val="D55017C4"/>
    <w:lvl w:ilvl="0" w:tplc="22A80BC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9" w15:restartNumberingAfterBreak="0">
    <w:nsid w:val="5A84311D"/>
    <w:multiLevelType w:val="hybridMultilevel"/>
    <w:tmpl w:val="C00C3CDC"/>
    <w:lvl w:ilvl="0" w:tplc="4AB684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4" w15:restartNumberingAfterBreak="0">
    <w:nsid w:val="6FDA5BC5"/>
    <w:multiLevelType w:val="multilevel"/>
    <w:tmpl w:val="41861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138768919">
    <w:abstractNumId w:val="14"/>
  </w:num>
  <w:num w:numId="2" w16cid:durableId="1921136525">
    <w:abstractNumId w:val="25"/>
  </w:num>
  <w:num w:numId="3" w16cid:durableId="1904103691">
    <w:abstractNumId w:val="13"/>
  </w:num>
  <w:num w:numId="4" w16cid:durableId="1093941359">
    <w:abstractNumId w:val="1"/>
  </w:num>
  <w:num w:numId="5" w16cid:durableId="1983383567">
    <w:abstractNumId w:val="26"/>
  </w:num>
  <w:num w:numId="6" w16cid:durableId="2070348070">
    <w:abstractNumId w:val="18"/>
  </w:num>
  <w:num w:numId="7" w16cid:durableId="731466351">
    <w:abstractNumId w:val="6"/>
  </w:num>
  <w:num w:numId="8" w16cid:durableId="951938206">
    <w:abstractNumId w:val="12"/>
  </w:num>
  <w:num w:numId="9" w16cid:durableId="1375277691">
    <w:abstractNumId w:val="9"/>
  </w:num>
  <w:num w:numId="10" w16cid:durableId="975912426">
    <w:abstractNumId w:val="20"/>
  </w:num>
  <w:num w:numId="11" w16cid:durableId="1937786883">
    <w:abstractNumId w:val="5"/>
  </w:num>
  <w:num w:numId="12" w16cid:durableId="1754812237">
    <w:abstractNumId w:val="22"/>
  </w:num>
  <w:num w:numId="13" w16cid:durableId="1878620209">
    <w:abstractNumId w:val="0"/>
  </w:num>
  <w:num w:numId="14" w16cid:durableId="833035929">
    <w:abstractNumId w:val="23"/>
  </w:num>
  <w:num w:numId="15" w16cid:durableId="9332952">
    <w:abstractNumId w:val="7"/>
  </w:num>
  <w:num w:numId="16" w16cid:durableId="319818740">
    <w:abstractNumId w:val="15"/>
  </w:num>
  <w:num w:numId="17" w16cid:durableId="819421307">
    <w:abstractNumId w:val="11"/>
  </w:num>
  <w:num w:numId="18" w16cid:durableId="1176381645">
    <w:abstractNumId w:val="8"/>
  </w:num>
  <w:num w:numId="19" w16cid:durableId="1217739064">
    <w:abstractNumId w:val="21"/>
  </w:num>
  <w:num w:numId="20" w16cid:durableId="753622918">
    <w:abstractNumId w:val="3"/>
  </w:num>
  <w:num w:numId="21" w16cid:durableId="1401517824">
    <w:abstractNumId w:val="4"/>
  </w:num>
  <w:num w:numId="22" w16cid:durableId="1598824468">
    <w:abstractNumId w:val="16"/>
  </w:num>
  <w:num w:numId="23" w16cid:durableId="1727953795">
    <w:abstractNumId w:val="10"/>
  </w:num>
  <w:num w:numId="24" w16cid:durableId="1832407449">
    <w:abstractNumId w:val="2"/>
  </w:num>
  <w:num w:numId="25" w16cid:durableId="1647857527">
    <w:abstractNumId w:val="20"/>
    <w:lvlOverride w:ilvl="0">
      <w:startOverride w:val="1"/>
    </w:lvlOverride>
  </w:num>
  <w:num w:numId="26" w16cid:durableId="535656561">
    <w:abstractNumId w:val="24"/>
  </w:num>
  <w:num w:numId="27" w16cid:durableId="482746569">
    <w:abstractNumId w:val="19"/>
  </w:num>
  <w:num w:numId="28" w16cid:durableId="2021394295">
    <w:abstractNumId w:val="1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DA"/>
    <w:rsid w:val="00035C4C"/>
    <w:rsid w:val="0003656F"/>
    <w:rsid w:val="0006172D"/>
    <w:rsid w:val="00063A15"/>
    <w:rsid w:val="0008044F"/>
    <w:rsid w:val="00090579"/>
    <w:rsid w:val="00091551"/>
    <w:rsid w:val="00095910"/>
    <w:rsid w:val="00096183"/>
    <w:rsid w:val="000B0B3F"/>
    <w:rsid w:val="000B1F41"/>
    <w:rsid w:val="000B5D9C"/>
    <w:rsid w:val="000C6B15"/>
    <w:rsid w:val="000D1455"/>
    <w:rsid w:val="000F71FD"/>
    <w:rsid w:val="00151BEC"/>
    <w:rsid w:val="00162375"/>
    <w:rsid w:val="001832F5"/>
    <w:rsid w:val="001B1B03"/>
    <w:rsid w:val="001B32F7"/>
    <w:rsid w:val="001E6E38"/>
    <w:rsid w:val="001F11A9"/>
    <w:rsid w:val="002001BE"/>
    <w:rsid w:val="0020070E"/>
    <w:rsid w:val="002523D2"/>
    <w:rsid w:val="0025334A"/>
    <w:rsid w:val="00280B8F"/>
    <w:rsid w:val="002B14D2"/>
    <w:rsid w:val="002D1672"/>
    <w:rsid w:val="002D5C58"/>
    <w:rsid w:val="002E373A"/>
    <w:rsid w:val="002E7750"/>
    <w:rsid w:val="00304A0E"/>
    <w:rsid w:val="00312B77"/>
    <w:rsid w:val="00321776"/>
    <w:rsid w:val="00327A23"/>
    <w:rsid w:val="00341A02"/>
    <w:rsid w:val="00346886"/>
    <w:rsid w:val="00371E39"/>
    <w:rsid w:val="0037417C"/>
    <w:rsid w:val="00384ECC"/>
    <w:rsid w:val="00395E78"/>
    <w:rsid w:val="003A41C0"/>
    <w:rsid w:val="003A6D7E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53CBA"/>
    <w:rsid w:val="004557D2"/>
    <w:rsid w:val="00475C3D"/>
    <w:rsid w:val="00497F6F"/>
    <w:rsid w:val="004B37E8"/>
    <w:rsid w:val="004B5CD2"/>
    <w:rsid w:val="004F2A89"/>
    <w:rsid w:val="004F7F88"/>
    <w:rsid w:val="00516DFF"/>
    <w:rsid w:val="00543F39"/>
    <w:rsid w:val="00544F2D"/>
    <w:rsid w:val="005A1AD2"/>
    <w:rsid w:val="005A37BD"/>
    <w:rsid w:val="005D2800"/>
    <w:rsid w:val="005D3D02"/>
    <w:rsid w:val="005E4F2A"/>
    <w:rsid w:val="005F5D88"/>
    <w:rsid w:val="00601F8B"/>
    <w:rsid w:val="00674524"/>
    <w:rsid w:val="006B227C"/>
    <w:rsid w:val="006B3E75"/>
    <w:rsid w:val="006B4CA3"/>
    <w:rsid w:val="006C7A54"/>
    <w:rsid w:val="006E2B77"/>
    <w:rsid w:val="006E7B40"/>
    <w:rsid w:val="006F5F48"/>
    <w:rsid w:val="0070592F"/>
    <w:rsid w:val="0071183B"/>
    <w:rsid w:val="007246FB"/>
    <w:rsid w:val="00740BF3"/>
    <w:rsid w:val="00742680"/>
    <w:rsid w:val="0075210F"/>
    <w:rsid w:val="00773594"/>
    <w:rsid w:val="007845CE"/>
    <w:rsid w:val="0078465D"/>
    <w:rsid w:val="007B05BE"/>
    <w:rsid w:val="007B3512"/>
    <w:rsid w:val="007C378E"/>
    <w:rsid w:val="007D0609"/>
    <w:rsid w:val="007D36EA"/>
    <w:rsid w:val="007D3A85"/>
    <w:rsid w:val="008045D8"/>
    <w:rsid w:val="008244CC"/>
    <w:rsid w:val="008302C7"/>
    <w:rsid w:val="00830F2D"/>
    <w:rsid w:val="00853432"/>
    <w:rsid w:val="00856000"/>
    <w:rsid w:val="008B1C72"/>
    <w:rsid w:val="008D6C4D"/>
    <w:rsid w:val="00917645"/>
    <w:rsid w:val="00917D90"/>
    <w:rsid w:val="00923E95"/>
    <w:rsid w:val="0093477C"/>
    <w:rsid w:val="00961BBB"/>
    <w:rsid w:val="00983861"/>
    <w:rsid w:val="00985035"/>
    <w:rsid w:val="00993EDA"/>
    <w:rsid w:val="009A77CB"/>
    <w:rsid w:val="009B14BB"/>
    <w:rsid w:val="009B1702"/>
    <w:rsid w:val="009C0CF1"/>
    <w:rsid w:val="009D0645"/>
    <w:rsid w:val="009E3B15"/>
    <w:rsid w:val="009F270C"/>
    <w:rsid w:val="009F5065"/>
    <w:rsid w:val="00A2111C"/>
    <w:rsid w:val="00A233A8"/>
    <w:rsid w:val="00A577EB"/>
    <w:rsid w:val="00A64183"/>
    <w:rsid w:val="00AD03E2"/>
    <w:rsid w:val="00AE1D8A"/>
    <w:rsid w:val="00AE1FDE"/>
    <w:rsid w:val="00AE243B"/>
    <w:rsid w:val="00AE53D9"/>
    <w:rsid w:val="00B13B4B"/>
    <w:rsid w:val="00B968FE"/>
    <w:rsid w:val="00BE19C9"/>
    <w:rsid w:val="00BE1C48"/>
    <w:rsid w:val="00BE309D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C3C2C"/>
    <w:rsid w:val="00CD69E8"/>
    <w:rsid w:val="00D139C3"/>
    <w:rsid w:val="00D24CF4"/>
    <w:rsid w:val="00D32446"/>
    <w:rsid w:val="00D431A8"/>
    <w:rsid w:val="00D5217D"/>
    <w:rsid w:val="00D52829"/>
    <w:rsid w:val="00D60F71"/>
    <w:rsid w:val="00D63D53"/>
    <w:rsid w:val="00D740EB"/>
    <w:rsid w:val="00DA0D75"/>
    <w:rsid w:val="00DB07D3"/>
    <w:rsid w:val="00DB66C1"/>
    <w:rsid w:val="00E13401"/>
    <w:rsid w:val="00E675B9"/>
    <w:rsid w:val="00E776B5"/>
    <w:rsid w:val="00E802CE"/>
    <w:rsid w:val="00E80FFE"/>
    <w:rsid w:val="00EC03D0"/>
    <w:rsid w:val="00EC06C5"/>
    <w:rsid w:val="00EF4ADA"/>
    <w:rsid w:val="00F03722"/>
    <w:rsid w:val="00F2105D"/>
    <w:rsid w:val="00F52F00"/>
    <w:rsid w:val="00F570B7"/>
    <w:rsid w:val="00F664C6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6697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7B3512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7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9E52C-15FD-4335-8A49-57FD7BB9C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2020-09-18T09:57:00Z</dcterms:created>
  <dcterms:modified xsi:type="dcterms:W3CDTF">2022-12-08T18:43:00Z</dcterms:modified>
</cp:coreProperties>
</file>