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0691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lang w:val="ru-RU"/>
        </w:rPr>
        <w:t>Министерство науки и высшего образования Российской Федерации</w:t>
      </w:r>
    </w:p>
    <w:p w14:paraId="20B6A9A4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A96BE90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lang w:val="ru-RU"/>
        </w:rPr>
        <w:t>«Национальный исследовательский университет ИТМО»</w:t>
      </w:r>
    </w:p>
    <w:p w14:paraId="241966D1" w14:textId="77777777" w:rsidR="00611F34" w:rsidRPr="00EA3A3A" w:rsidRDefault="00611F34">
      <w:pPr>
        <w:jc w:val="center"/>
        <w:rPr>
          <w:lang w:val="ru-RU"/>
        </w:rPr>
      </w:pPr>
    </w:p>
    <w:p w14:paraId="7D8A24DB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i/>
          <w:lang w:val="ru-RU"/>
        </w:rPr>
        <w:t>Факультет программной инженерии и компьютерной техники</w:t>
      </w:r>
    </w:p>
    <w:p w14:paraId="37B4E9F5" w14:textId="77777777" w:rsidR="00611F34" w:rsidRPr="00EA3A3A" w:rsidRDefault="00611F34">
      <w:pPr>
        <w:jc w:val="center"/>
        <w:rPr>
          <w:lang w:val="ru-RU"/>
        </w:rPr>
      </w:pPr>
    </w:p>
    <w:p w14:paraId="32803458" w14:textId="77777777" w:rsidR="00611F34" w:rsidRPr="00EA3A3A" w:rsidRDefault="00611F34">
      <w:pPr>
        <w:jc w:val="center"/>
        <w:rPr>
          <w:lang w:val="ru-RU"/>
        </w:rPr>
      </w:pPr>
    </w:p>
    <w:p w14:paraId="7B64F3B9" w14:textId="77777777" w:rsidR="00611F34" w:rsidRPr="00EA3A3A" w:rsidRDefault="00611F34">
      <w:pPr>
        <w:jc w:val="center"/>
        <w:rPr>
          <w:lang w:val="ru-RU"/>
        </w:rPr>
      </w:pPr>
    </w:p>
    <w:p w14:paraId="6AE705A7" w14:textId="77777777" w:rsidR="00611F34" w:rsidRPr="00EA3A3A" w:rsidRDefault="00611F34">
      <w:pPr>
        <w:jc w:val="center"/>
        <w:rPr>
          <w:lang w:val="ru-RU"/>
        </w:rPr>
      </w:pPr>
    </w:p>
    <w:p w14:paraId="3BD0C4D7" w14:textId="77777777" w:rsidR="00611F34" w:rsidRPr="00EA3A3A" w:rsidRDefault="00611F34">
      <w:pPr>
        <w:jc w:val="center"/>
        <w:rPr>
          <w:lang w:val="ru-RU"/>
        </w:rPr>
      </w:pPr>
    </w:p>
    <w:p w14:paraId="531C389B" w14:textId="77777777" w:rsidR="00611F34" w:rsidRPr="00EA3A3A" w:rsidRDefault="00611F34">
      <w:pPr>
        <w:jc w:val="center"/>
        <w:rPr>
          <w:lang w:val="ru-RU"/>
        </w:rPr>
      </w:pPr>
    </w:p>
    <w:p w14:paraId="7CB47D9A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b/>
          <w:sz w:val="36"/>
          <w:lang w:val="ru-RU"/>
        </w:rPr>
        <w:t>Лабораторная работа №2</w:t>
      </w:r>
    </w:p>
    <w:p w14:paraId="33438158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sz w:val="36"/>
          <w:lang w:val="ru-RU"/>
        </w:rPr>
        <w:t>Исследование методов увеличения разрешения изображений (</w:t>
      </w:r>
      <w:proofErr w:type="spellStart"/>
      <w:r>
        <w:rPr>
          <w:sz w:val="36"/>
        </w:rPr>
        <w:t>upsampling</w:t>
      </w:r>
      <w:proofErr w:type="spellEnd"/>
      <w:r w:rsidRPr="00EA3A3A">
        <w:rPr>
          <w:sz w:val="36"/>
          <w:lang w:val="ru-RU"/>
        </w:rPr>
        <w:t>) для контурной графики и фотореалистичных изображений</w:t>
      </w:r>
    </w:p>
    <w:p w14:paraId="3FC5E54F" w14:textId="77777777" w:rsidR="00611F34" w:rsidRPr="00EA3A3A" w:rsidRDefault="00611F34">
      <w:pPr>
        <w:jc w:val="center"/>
        <w:rPr>
          <w:lang w:val="ru-RU"/>
        </w:rPr>
      </w:pPr>
    </w:p>
    <w:p w14:paraId="25FAE776" w14:textId="77777777" w:rsidR="00611F34" w:rsidRPr="00EA3A3A" w:rsidRDefault="00611F34">
      <w:pPr>
        <w:jc w:val="center"/>
        <w:rPr>
          <w:lang w:val="ru-RU"/>
        </w:rPr>
      </w:pPr>
    </w:p>
    <w:p w14:paraId="258E5297" w14:textId="77777777" w:rsidR="00611F34" w:rsidRPr="00EA3A3A" w:rsidRDefault="00611F34">
      <w:pPr>
        <w:jc w:val="center"/>
        <w:rPr>
          <w:lang w:val="ru-RU"/>
        </w:rPr>
      </w:pPr>
    </w:p>
    <w:p w14:paraId="60033196" w14:textId="77777777" w:rsidR="00611F34" w:rsidRPr="00EA3A3A" w:rsidRDefault="00611F34">
      <w:pPr>
        <w:jc w:val="center"/>
        <w:rPr>
          <w:lang w:val="ru-RU"/>
        </w:rPr>
      </w:pPr>
    </w:p>
    <w:p w14:paraId="75923350" w14:textId="4B24C16B" w:rsidR="00611F34" w:rsidRPr="00EA3A3A" w:rsidRDefault="00000000">
      <w:pPr>
        <w:ind w:left="5102"/>
        <w:rPr>
          <w:lang w:val="ru-RU"/>
        </w:rPr>
      </w:pPr>
      <w:r w:rsidRPr="00EA3A3A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EA3A3A">
        <w:rPr>
          <w:u w:val="single"/>
          <w:lang w:val="ru-RU"/>
        </w:rPr>
        <w:t>3</w:t>
      </w:r>
      <w:r w:rsidR="00EA3A3A">
        <w:rPr>
          <w:u w:val="single"/>
          <w:lang w:val="ru-RU"/>
        </w:rPr>
        <w:t>324</w:t>
      </w:r>
    </w:p>
    <w:p w14:paraId="04C76C84" w14:textId="5FD1202B" w:rsidR="00611F34" w:rsidRPr="00EA3A3A" w:rsidRDefault="00000000">
      <w:pPr>
        <w:ind w:left="5102"/>
        <w:rPr>
          <w:lang w:val="ru-RU"/>
        </w:rPr>
      </w:pPr>
      <w:r w:rsidRPr="00EA3A3A">
        <w:rPr>
          <w:u w:val="single"/>
          <w:lang w:val="ru-RU"/>
        </w:rPr>
        <w:t>Выполнил</w:t>
      </w:r>
      <w:r w:rsidRPr="00EA3A3A">
        <w:rPr>
          <w:lang w:val="ru-RU"/>
        </w:rPr>
        <w:t xml:space="preserve">: </w:t>
      </w:r>
      <w:r w:rsidR="00EA3A3A">
        <w:rPr>
          <w:lang w:val="ru-RU"/>
        </w:rPr>
        <w:t>Здор Матвей Максимович</w:t>
      </w:r>
    </w:p>
    <w:p w14:paraId="719ABF5E" w14:textId="77777777" w:rsidR="00611F34" w:rsidRPr="00EA3A3A" w:rsidRDefault="00611F34">
      <w:pPr>
        <w:ind w:left="5102"/>
        <w:rPr>
          <w:lang w:val="ru-RU"/>
        </w:rPr>
      </w:pPr>
    </w:p>
    <w:p w14:paraId="58AC7AEC" w14:textId="77777777" w:rsidR="00611F34" w:rsidRPr="00EA3A3A" w:rsidRDefault="00000000">
      <w:pPr>
        <w:ind w:left="5102"/>
        <w:rPr>
          <w:lang w:val="ru-RU"/>
        </w:rPr>
      </w:pPr>
      <w:r w:rsidRPr="00EA3A3A">
        <w:rPr>
          <w:u w:val="single"/>
          <w:lang w:val="ru-RU"/>
        </w:rPr>
        <w:t>Проверил</w:t>
      </w:r>
      <w:r w:rsidRPr="00EA3A3A">
        <w:rPr>
          <w:lang w:val="ru-RU"/>
        </w:rPr>
        <w:t>:</w:t>
      </w:r>
    </w:p>
    <w:p w14:paraId="3D6841EC" w14:textId="58AC7C82" w:rsidR="00611F34" w:rsidRPr="00EA3A3A" w:rsidRDefault="00000000" w:rsidP="00EA3A3A">
      <w:pPr>
        <w:ind w:left="5102"/>
        <w:rPr>
          <w:lang w:val="ru-RU"/>
        </w:rPr>
      </w:pPr>
      <w:r w:rsidRPr="00EA3A3A">
        <w:rPr>
          <w:lang w:val="ru-RU"/>
        </w:rPr>
        <w:t xml:space="preserve">преподаватель </w:t>
      </w:r>
      <w:r w:rsidR="00EA3A3A">
        <w:rPr>
          <w:lang w:val="ru-RU"/>
        </w:rPr>
        <w:t>Андреев Артём Станиславович</w:t>
      </w:r>
    </w:p>
    <w:p w14:paraId="63B5E25C" w14:textId="77777777" w:rsidR="00611F34" w:rsidRPr="00EA3A3A" w:rsidRDefault="00611F34">
      <w:pPr>
        <w:jc w:val="center"/>
        <w:rPr>
          <w:lang w:val="ru-RU"/>
        </w:rPr>
      </w:pPr>
    </w:p>
    <w:p w14:paraId="53B9C547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lang w:val="ru-RU"/>
        </w:rPr>
        <w:t>Санкт-Петербург</w:t>
      </w:r>
    </w:p>
    <w:p w14:paraId="18D2172D" w14:textId="77777777" w:rsidR="00611F34" w:rsidRPr="00EA3A3A" w:rsidRDefault="00000000">
      <w:pPr>
        <w:jc w:val="center"/>
        <w:rPr>
          <w:lang w:val="ru-RU"/>
        </w:rPr>
      </w:pPr>
      <w:r w:rsidRPr="00EA3A3A">
        <w:rPr>
          <w:lang w:val="ru-RU"/>
        </w:rPr>
        <w:t>2026</w:t>
      </w:r>
    </w:p>
    <w:p w14:paraId="4ECFDFC8" w14:textId="77777777" w:rsidR="00611F34" w:rsidRPr="00EA3A3A" w:rsidRDefault="00611F34">
      <w:pPr>
        <w:rPr>
          <w:lang w:val="ru-RU"/>
        </w:rPr>
        <w:sectPr w:rsidR="00611F34" w:rsidRPr="00EA3A3A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17C8CB9C" w14:textId="77777777" w:rsidR="00611F34" w:rsidRPr="00EA3A3A" w:rsidRDefault="00000000">
      <w:pPr>
        <w:spacing w:after="240"/>
        <w:jc w:val="center"/>
        <w:rPr>
          <w:lang w:val="ru-RU"/>
        </w:rPr>
      </w:pPr>
      <w:r w:rsidRPr="00EA3A3A">
        <w:rPr>
          <w:b/>
          <w:sz w:val="32"/>
          <w:lang w:val="ru-RU"/>
        </w:rPr>
        <w:lastRenderedPageBreak/>
        <w:t>ОГЛАВЛЕНИЕ</w:t>
      </w:r>
    </w:p>
    <w:p w14:paraId="03331283" w14:textId="6AD583F4" w:rsidR="003106F7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 w:rsidRPr="00EA3A3A">
        <w:rPr>
          <w:lang w:val="ru-RU"/>
        </w:rPr>
        <w:instrText xml:space="preserve"> </w:instrText>
      </w:r>
      <w:r>
        <w:instrText>TOC</w:instrText>
      </w:r>
      <w:r w:rsidRPr="00EA3A3A">
        <w:rPr>
          <w:lang w:val="ru-RU"/>
        </w:rPr>
        <w:instrText xml:space="preserve"> \</w:instrText>
      </w:r>
      <w:r>
        <w:instrText>o</w:instrText>
      </w:r>
      <w:r w:rsidRPr="00EA3A3A">
        <w:rPr>
          <w:lang w:val="ru-RU"/>
        </w:rPr>
        <w:instrText xml:space="preserve"> "1-3" \</w:instrText>
      </w:r>
      <w:r>
        <w:instrText>h</w:instrText>
      </w:r>
      <w:r w:rsidRPr="00EA3A3A">
        <w:rPr>
          <w:lang w:val="ru-RU"/>
        </w:rPr>
        <w:instrText xml:space="preserve"> \</w:instrText>
      </w:r>
      <w:r>
        <w:instrText>z</w:instrText>
      </w:r>
      <w:r w:rsidRPr="00EA3A3A">
        <w:rPr>
          <w:lang w:val="ru-RU"/>
        </w:rPr>
        <w:instrText xml:space="preserve"> \</w:instrText>
      </w:r>
      <w:r>
        <w:instrText>u</w:instrText>
      </w:r>
      <w:r w:rsidRPr="00EA3A3A">
        <w:rPr>
          <w:lang w:val="ru-RU"/>
        </w:rPr>
        <w:instrText xml:space="preserve"> </w:instrText>
      </w:r>
      <w:r>
        <w:fldChar w:fldCharType="separate"/>
      </w:r>
      <w:hyperlink w:anchor="_Toc231036428" w:history="1">
        <w:r w:rsidR="003106F7" w:rsidRPr="0035145C">
          <w:rPr>
            <w:rStyle w:val="aff8"/>
            <w:noProof/>
            <w:lang w:val="ru-RU"/>
          </w:rPr>
          <w:t>ВВЕДЕНИЕ</w:t>
        </w:r>
        <w:r w:rsidR="003106F7">
          <w:rPr>
            <w:noProof/>
            <w:webHidden/>
          </w:rPr>
          <w:tab/>
        </w:r>
        <w:r w:rsidR="003106F7">
          <w:rPr>
            <w:noProof/>
            <w:webHidden/>
          </w:rPr>
          <w:fldChar w:fldCharType="begin"/>
        </w:r>
        <w:r w:rsidR="003106F7">
          <w:rPr>
            <w:noProof/>
            <w:webHidden/>
          </w:rPr>
          <w:instrText xml:space="preserve"> PAGEREF _Toc231036428 \h </w:instrText>
        </w:r>
        <w:r w:rsidR="003106F7">
          <w:rPr>
            <w:noProof/>
            <w:webHidden/>
          </w:rPr>
        </w:r>
        <w:r w:rsidR="003106F7">
          <w:rPr>
            <w:noProof/>
            <w:webHidden/>
          </w:rPr>
          <w:fldChar w:fldCharType="separate"/>
        </w:r>
        <w:r w:rsidR="003106F7">
          <w:rPr>
            <w:noProof/>
            <w:webHidden/>
          </w:rPr>
          <w:t>3</w:t>
        </w:r>
        <w:r w:rsidR="003106F7">
          <w:rPr>
            <w:noProof/>
            <w:webHidden/>
          </w:rPr>
          <w:fldChar w:fldCharType="end"/>
        </w:r>
      </w:hyperlink>
    </w:p>
    <w:p w14:paraId="5959E2BC" w14:textId="17AA1E10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29" w:history="1">
        <w:r w:rsidRPr="0035145C">
          <w:rPr>
            <w:rStyle w:val="aff8"/>
            <w:noProof/>
            <w:lang w:val="ru-RU"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5C3A83" w14:textId="3F124840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0" w:history="1">
        <w:r w:rsidRPr="0035145C">
          <w:rPr>
            <w:rStyle w:val="aff8"/>
            <w:noProof/>
            <w:lang w:val="ru-RU"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3D99DE" w14:textId="01916F47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1" w:history="1">
        <w:r w:rsidRPr="0035145C">
          <w:rPr>
            <w:rStyle w:val="aff8"/>
            <w:noProof/>
            <w:lang w:val="ru-RU"/>
          </w:rPr>
          <w:t>Сравниваемые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44B12B" w14:textId="518B4E2D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32" w:history="1">
        <w:r w:rsidRPr="0035145C">
          <w:rPr>
            <w:rStyle w:val="aff8"/>
            <w:noProof/>
            <w:lang w:val="ru-RU"/>
          </w:rPr>
          <w:t>МЕТОДИКА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4D7817" w14:textId="691D6B9A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33" w:history="1">
        <w:r w:rsidRPr="0035145C">
          <w:rPr>
            <w:rStyle w:val="aff8"/>
            <w:noProof/>
            <w:lang w:val="ru-RU"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04F068" w14:textId="6380958A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4" w:history="1">
        <w:r w:rsidRPr="0035145C">
          <w:rPr>
            <w:rStyle w:val="aff8"/>
            <w:noProof/>
            <w:lang w:val="ru-RU"/>
          </w:rPr>
          <w:t>Количественные метрики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87AEC1" w14:textId="2DBE57D3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5" w:history="1">
        <w:r w:rsidRPr="0035145C">
          <w:rPr>
            <w:rStyle w:val="aff8"/>
            <w:noProof/>
            <w:lang w:val="ru-RU"/>
          </w:rPr>
          <w:t>Визуальный анализ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480E4F" w14:textId="692CEF56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36" w:history="1">
        <w:r w:rsidRPr="0035145C">
          <w:rPr>
            <w:rStyle w:val="aff8"/>
            <w:noProof/>
            <w:lang w:val="ru-RU"/>
          </w:rPr>
          <w:t>ОБСУЖДЕНИЕ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59D1A0" w14:textId="5C84CA00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37" w:history="1">
        <w:r w:rsidRPr="0035145C">
          <w:rPr>
            <w:rStyle w:val="aff8"/>
            <w:noProof/>
            <w:lang w:val="ru-RU"/>
          </w:rPr>
          <w:t>ПРАКТИЧЕСКАЯ ЧАСТЬ: ИНСТРУМЕНТЫ ДЛЯ САМОСТОЯТЕЛЬНОГО ПРОГОНА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CBDAAA" w14:textId="3AD9F41F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8" w:history="1">
        <w:r w:rsidRPr="0035145C">
          <w:rPr>
            <w:rStyle w:val="aff8"/>
            <w:noProof/>
          </w:rPr>
          <w:t>GUI</w:t>
        </w:r>
        <w:r w:rsidRPr="0035145C">
          <w:rPr>
            <w:rStyle w:val="aff8"/>
            <w:noProof/>
            <w:lang w:val="ru-RU"/>
          </w:rPr>
          <w:t xml:space="preserve">: </w:t>
        </w:r>
        <w:r w:rsidRPr="0035145C">
          <w:rPr>
            <w:rStyle w:val="aff8"/>
            <w:noProof/>
          </w:rPr>
          <w:t>Upscayl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90890C" w14:textId="343CA61A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39" w:history="1">
        <w:r w:rsidRPr="0035145C">
          <w:rPr>
            <w:rStyle w:val="aff8"/>
            <w:noProof/>
          </w:rPr>
          <w:t>CLI</w:t>
        </w:r>
        <w:r w:rsidRPr="0035145C">
          <w:rPr>
            <w:rStyle w:val="aff8"/>
            <w:noProof/>
            <w:lang w:val="ru-RU"/>
          </w:rPr>
          <w:t xml:space="preserve">: </w:t>
        </w:r>
        <w:r w:rsidRPr="0035145C">
          <w:rPr>
            <w:rStyle w:val="aff8"/>
            <w:noProof/>
          </w:rPr>
          <w:t>ncnn</w:t>
        </w:r>
        <w:r w:rsidRPr="0035145C">
          <w:rPr>
            <w:rStyle w:val="aff8"/>
            <w:noProof/>
            <w:lang w:val="ru-RU"/>
          </w:rPr>
          <w:t>-</w:t>
        </w:r>
        <w:r w:rsidRPr="0035145C">
          <w:rPr>
            <w:rStyle w:val="aff8"/>
            <w:noProof/>
          </w:rPr>
          <w:t>vulkan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E64A4F" w14:textId="0CD6A7AF" w:rsidR="003106F7" w:rsidRDefault="003106F7">
      <w:pPr>
        <w:pStyle w:val="2c"/>
        <w:tabs>
          <w:tab w:val="right" w:leader="dot" w:pos="9628"/>
        </w:tabs>
        <w:rPr>
          <w:noProof/>
        </w:rPr>
      </w:pPr>
      <w:hyperlink w:anchor="_Toc231036440" w:history="1">
        <w:r w:rsidRPr="0035145C">
          <w:rPr>
            <w:rStyle w:val="aff8"/>
            <w:noProof/>
            <w:lang w:val="ru-RU"/>
          </w:rPr>
          <w:t>Расчёт метрик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BD6DFA" w14:textId="65DEC046" w:rsidR="003106F7" w:rsidRDefault="003106F7">
      <w:pPr>
        <w:pStyle w:val="14"/>
        <w:tabs>
          <w:tab w:val="right" w:leader="dot" w:pos="9628"/>
        </w:tabs>
        <w:rPr>
          <w:noProof/>
        </w:rPr>
      </w:pPr>
      <w:hyperlink w:anchor="_Toc231036441" w:history="1">
        <w:r w:rsidRPr="0035145C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_Toc231036441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37CBE2" w14:textId="4C30C8EA" w:rsidR="00611F34" w:rsidRPr="00EA3A3A" w:rsidRDefault="00000000">
      <w:pPr>
        <w:rPr>
          <w:lang w:val="ru-RU"/>
        </w:rPr>
      </w:pPr>
      <w:r>
        <w:fldChar w:fldCharType="end"/>
      </w:r>
    </w:p>
    <w:p w14:paraId="30955706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6C384450" w14:textId="77777777" w:rsidR="00611F34" w:rsidRPr="00EA3A3A" w:rsidRDefault="00000000">
      <w:pPr>
        <w:pStyle w:val="1"/>
        <w:rPr>
          <w:lang w:val="ru-RU"/>
        </w:rPr>
      </w:pPr>
      <w:bookmarkStart w:id="0" w:name="_Toc231036428"/>
      <w:r w:rsidRPr="00EA3A3A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45A1A7AD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>Увеличение пространственного разрешения изображения (</w:t>
      </w:r>
      <w:proofErr w:type="spellStart"/>
      <w:r>
        <w:t>upsampling</w:t>
      </w:r>
      <w:proofErr w:type="spellEnd"/>
      <w:r w:rsidRPr="00EA3A3A">
        <w:rPr>
          <w:lang w:val="ru-RU"/>
        </w:rPr>
        <w:t xml:space="preserve">, </w:t>
      </w:r>
      <w:r>
        <w:t>super</w:t>
      </w:r>
      <w:r w:rsidRPr="00EA3A3A">
        <w:rPr>
          <w:lang w:val="ru-RU"/>
        </w:rPr>
        <w:t>-</w:t>
      </w:r>
      <w:r>
        <w:t>resolution</w:t>
      </w:r>
      <w:r w:rsidRPr="00EA3A3A">
        <w:rPr>
          <w:lang w:val="ru-RU"/>
        </w:rPr>
        <w:t xml:space="preserve">, </w:t>
      </w:r>
      <w:r>
        <w:t>SR</w:t>
      </w:r>
      <w:r w:rsidRPr="00EA3A3A">
        <w:rPr>
          <w:lang w:val="ru-RU"/>
        </w:rPr>
        <w:t>) — задача восстановления изображения высокого разрешения (</w:t>
      </w:r>
      <w:r>
        <w:t>HR</w:t>
      </w:r>
      <w:r w:rsidRPr="00EA3A3A">
        <w:rPr>
          <w:lang w:val="ru-RU"/>
        </w:rPr>
        <w:t>) из изображения низкого разрешения (</w:t>
      </w:r>
      <w:r>
        <w:t>LR</w:t>
      </w:r>
      <w:r w:rsidRPr="00EA3A3A">
        <w:rPr>
          <w:lang w:val="ru-RU"/>
        </w:rPr>
        <w:t xml:space="preserve">). Методы </w:t>
      </w:r>
      <w:r>
        <w:t>SR</w:t>
      </w:r>
      <w:r w:rsidRPr="00EA3A3A">
        <w:rPr>
          <w:lang w:val="ru-RU"/>
        </w:rPr>
        <w:t xml:space="preserve"> делятся на два класса: классические интерполяционные (ближайший сосед, билинейная, бикубическая, </w:t>
      </w:r>
      <w:r>
        <w:t>Lanczos</w:t>
      </w:r>
      <w:r w:rsidRPr="00EA3A3A">
        <w:rPr>
          <w:lang w:val="ru-RU"/>
        </w:rPr>
        <w:t>), которые оценивают значения новых пикселей как взвешенную комбинацию соседей, и обучаемые (нейросетевые), которые восстанавливают высокочастотные детали по статистике, выученной на обучающей выборке.</w:t>
      </w:r>
    </w:p>
    <w:p w14:paraId="65AA6000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>Ключевая гипотеза работы состоит в том, что оптимальный метод зависит от типа изображения. Контурная графика (</w:t>
      </w:r>
      <w:proofErr w:type="spellStart"/>
      <w:r>
        <w:t>lineart</w:t>
      </w:r>
      <w:proofErr w:type="spellEnd"/>
      <w:r w:rsidRPr="00EA3A3A">
        <w:rPr>
          <w:lang w:val="ru-RU"/>
        </w:rPr>
        <w:t xml:space="preserve">, </w:t>
      </w:r>
      <w:r>
        <w:t>cartoon</w:t>
      </w:r>
      <w:r w:rsidRPr="00EA3A3A">
        <w:rPr>
          <w:lang w:val="ru-RU"/>
        </w:rPr>
        <w:t>) характеризуется резкими краями, плоскими заливками и тонкими линиями; фотографии и живопись — плавными градиентами и текстурами. Классическая интерполяция на резких краях даёт кольцевые артефакты (</w:t>
      </w:r>
      <w:r>
        <w:t>ringing</w:t>
      </w:r>
      <w:r w:rsidRPr="00EA3A3A">
        <w:rPr>
          <w:lang w:val="ru-RU"/>
        </w:rPr>
        <w:t>) и размытие, а нейросеть, обученная на фотографиях, не обязательно оптимальна для контурной графики — что мотивирует существование специализированных моделей (</w:t>
      </w:r>
      <w:r>
        <w:t>waifu</w:t>
      </w:r>
      <w:r w:rsidRPr="00EA3A3A">
        <w:rPr>
          <w:lang w:val="ru-RU"/>
        </w:rPr>
        <w:t>2</w:t>
      </w:r>
      <w:r>
        <w:t>x</w:t>
      </w:r>
      <w:r w:rsidRPr="00EA3A3A">
        <w:rPr>
          <w:lang w:val="ru-RU"/>
        </w:rPr>
        <w:t xml:space="preserve">, </w:t>
      </w:r>
      <w:r>
        <w:t>Real</w:t>
      </w:r>
      <w:r w:rsidRPr="00EA3A3A">
        <w:rPr>
          <w:lang w:val="ru-RU"/>
        </w:rPr>
        <w:t>-</w:t>
      </w:r>
      <w:r>
        <w:t>ESRGAN</w:t>
      </w:r>
      <w:r w:rsidRPr="00EA3A3A">
        <w:rPr>
          <w:lang w:val="ru-RU"/>
        </w:rPr>
        <w:t>-</w:t>
      </w:r>
      <w:r>
        <w:t>anime</w:t>
      </w:r>
      <w:r w:rsidRPr="00EA3A3A">
        <w:rPr>
          <w:lang w:val="ru-RU"/>
        </w:rPr>
        <w:t>).</w:t>
      </w:r>
    </w:p>
    <w:p w14:paraId="5431DD21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Цель работы — экспериментально сравнить методы </w:t>
      </w:r>
      <w:proofErr w:type="spellStart"/>
      <w:r>
        <w:t>upsampling</w:t>
      </w:r>
      <w:proofErr w:type="spellEnd"/>
      <w:r w:rsidRPr="00EA3A3A">
        <w:rPr>
          <w:lang w:val="ru-RU"/>
        </w:rPr>
        <w:t xml:space="preserve"> на двух типах изображений и оценить зависимость качества восстановления от типа контента.</w:t>
      </w:r>
    </w:p>
    <w:p w14:paraId="17FD21DE" w14:textId="77777777" w:rsidR="00611F34" w:rsidRDefault="00000000">
      <w:pPr>
        <w:ind w:firstLine="709"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>:</w:t>
      </w:r>
    </w:p>
    <w:p w14:paraId="6509042F" w14:textId="77777777" w:rsidR="00611F34" w:rsidRPr="00EA3A3A" w:rsidRDefault="00000000">
      <w:pPr>
        <w:numPr>
          <w:ilvl w:val="0"/>
          <w:numId w:val="10"/>
        </w:numPr>
        <w:rPr>
          <w:lang w:val="ru-RU"/>
        </w:rPr>
      </w:pPr>
      <w:r w:rsidRPr="00EA3A3A">
        <w:rPr>
          <w:lang w:val="ru-RU"/>
        </w:rPr>
        <w:t>Сформировать тестовый набор из изображений двух типов: фотореалистичных и контурных.</w:t>
      </w:r>
    </w:p>
    <w:p w14:paraId="25F2644E" w14:textId="77777777" w:rsidR="00611F34" w:rsidRPr="00EA3A3A" w:rsidRDefault="00000000">
      <w:pPr>
        <w:numPr>
          <w:ilvl w:val="0"/>
          <w:numId w:val="10"/>
        </w:numPr>
        <w:rPr>
          <w:lang w:val="ru-RU"/>
        </w:rPr>
      </w:pPr>
      <w:r w:rsidRPr="00EA3A3A">
        <w:rPr>
          <w:lang w:val="ru-RU"/>
        </w:rPr>
        <w:t>Реализовать протокол деградации «</w:t>
      </w:r>
      <w:r>
        <w:t>HR</w:t>
      </w:r>
      <w:r w:rsidRPr="00EA3A3A">
        <w:rPr>
          <w:lang w:val="ru-RU"/>
        </w:rPr>
        <w:t xml:space="preserve"> → понижение разрешения ×4 → </w:t>
      </w:r>
      <w:r>
        <w:t>LR</w:t>
      </w:r>
      <w:r w:rsidRPr="00EA3A3A">
        <w:rPr>
          <w:lang w:val="ru-RU"/>
        </w:rPr>
        <w:t xml:space="preserve"> → повышение ×4 → </w:t>
      </w:r>
      <w:r>
        <w:t>SR</w:t>
      </w:r>
      <w:r w:rsidRPr="00EA3A3A">
        <w:rPr>
          <w:lang w:val="ru-RU"/>
        </w:rPr>
        <w:t>».</w:t>
      </w:r>
    </w:p>
    <w:p w14:paraId="5EFEC705" w14:textId="77777777" w:rsidR="00611F34" w:rsidRPr="00EA3A3A" w:rsidRDefault="00000000">
      <w:pPr>
        <w:numPr>
          <w:ilvl w:val="0"/>
          <w:numId w:val="10"/>
        </w:numPr>
        <w:rPr>
          <w:lang w:val="ru-RU"/>
        </w:rPr>
      </w:pPr>
      <w:r w:rsidRPr="00EA3A3A">
        <w:rPr>
          <w:lang w:val="ru-RU"/>
        </w:rPr>
        <w:t>Применить четыре классических метода интерполяции и одну нейросетевую модель (</w:t>
      </w:r>
      <w:r>
        <w:t>EDSR</w:t>
      </w:r>
      <w:r w:rsidRPr="00EA3A3A">
        <w:rPr>
          <w:lang w:val="ru-RU"/>
        </w:rPr>
        <w:t>).</w:t>
      </w:r>
    </w:p>
    <w:p w14:paraId="6F25FDFB" w14:textId="77777777" w:rsidR="00611F34" w:rsidRPr="00EA3A3A" w:rsidRDefault="00000000">
      <w:pPr>
        <w:numPr>
          <w:ilvl w:val="0"/>
          <w:numId w:val="10"/>
        </w:numPr>
        <w:rPr>
          <w:lang w:val="ru-RU"/>
        </w:rPr>
      </w:pPr>
      <w:r w:rsidRPr="00EA3A3A">
        <w:rPr>
          <w:lang w:val="ru-RU"/>
        </w:rPr>
        <w:t xml:space="preserve">Измерить качество восстановления метриками </w:t>
      </w:r>
      <w:r>
        <w:t>PSNR</w:t>
      </w:r>
      <w:r w:rsidRPr="00EA3A3A">
        <w:rPr>
          <w:lang w:val="ru-RU"/>
        </w:rPr>
        <w:t xml:space="preserve"> и </w:t>
      </w:r>
      <w:r>
        <w:t>SSIM</w:t>
      </w:r>
      <w:r w:rsidRPr="00EA3A3A">
        <w:rPr>
          <w:lang w:val="ru-RU"/>
        </w:rPr>
        <w:t xml:space="preserve"> относительно эталона.</w:t>
      </w:r>
    </w:p>
    <w:p w14:paraId="1F8D66FE" w14:textId="77777777" w:rsidR="00611F34" w:rsidRPr="00EA3A3A" w:rsidRDefault="00000000">
      <w:pPr>
        <w:numPr>
          <w:ilvl w:val="0"/>
          <w:numId w:val="10"/>
        </w:numPr>
        <w:rPr>
          <w:lang w:val="ru-RU"/>
        </w:rPr>
      </w:pPr>
      <w:r w:rsidRPr="00EA3A3A">
        <w:rPr>
          <w:lang w:val="ru-RU"/>
        </w:rPr>
        <w:lastRenderedPageBreak/>
        <w:t>Выполнить визуальный анализ артефактов и сделать вывод о применимости методов к каждому типу.</w:t>
      </w:r>
    </w:p>
    <w:p w14:paraId="0EB4EBD4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4DC7D76A" w14:textId="77777777" w:rsidR="00611F34" w:rsidRPr="00EA3A3A" w:rsidRDefault="00000000">
      <w:pPr>
        <w:pStyle w:val="1"/>
        <w:rPr>
          <w:lang w:val="ru-RU"/>
        </w:rPr>
      </w:pPr>
      <w:bookmarkStart w:id="1" w:name="_Toc231036429"/>
      <w:r w:rsidRPr="00EA3A3A">
        <w:rPr>
          <w:rFonts w:ascii="Times New Roman" w:eastAsia="Times New Roman" w:hAnsi="Times New Roman" w:cs="Times New Roman"/>
          <w:lang w:val="ru-RU"/>
        </w:rPr>
        <w:lastRenderedPageBreak/>
        <w:t>ТЕОРЕТИЧЕСКИЕ СВЕДЕНИЯ</w:t>
      </w:r>
      <w:bookmarkEnd w:id="1"/>
    </w:p>
    <w:p w14:paraId="069FEE94" w14:textId="77777777" w:rsidR="00611F34" w:rsidRPr="00EA3A3A" w:rsidRDefault="00000000">
      <w:pPr>
        <w:pStyle w:val="21"/>
        <w:rPr>
          <w:lang w:val="ru-RU"/>
        </w:rPr>
      </w:pPr>
      <w:bookmarkStart w:id="2" w:name="_Toc231036430"/>
      <w:r w:rsidRPr="00EA3A3A">
        <w:rPr>
          <w:rFonts w:ascii="Times New Roman" w:eastAsia="Times New Roman" w:hAnsi="Times New Roman" w:cs="Times New Roman"/>
          <w:lang w:val="ru-RU"/>
        </w:rPr>
        <w:t>Метрики качества</w:t>
      </w:r>
      <w:bookmarkEnd w:id="2"/>
    </w:p>
    <w:p w14:paraId="40905AEA" w14:textId="77777777" w:rsidR="00611F34" w:rsidRPr="00EA3A3A" w:rsidRDefault="00000000">
      <w:pPr>
        <w:ind w:firstLine="709"/>
        <w:jc w:val="both"/>
        <w:rPr>
          <w:lang w:val="ru-RU"/>
        </w:rPr>
      </w:pPr>
      <w:r>
        <w:t>PSNR</w:t>
      </w:r>
      <w:r w:rsidRPr="00EA3A3A">
        <w:rPr>
          <w:lang w:val="ru-RU"/>
        </w:rPr>
        <w:t xml:space="preserve"> (</w:t>
      </w:r>
      <w:r>
        <w:t>Peak</w:t>
      </w:r>
      <w:r w:rsidRPr="00EA3A3A">
        <w:rPr>
          <w:lang w:val="ru-RU"/>
        </w:rPr>
        <w:t xml:space="preserve"> </w:t>
      </w:r>
      <w:r>
        <w:t>Signal</w:t>
      </w:r>
      <w:r w:rsidRPr="00EA3A3A">
        <w:rPr>
          <w:lang w:val="ru-RU"/>
        </w:rPr>
        <w:t>-</w:t>
      </w:r>
      <w:r>
        <w:t>to</w:t>
      </w:r>
      <w:r w:rsidRPr="00EA3A3A">
        <w:rPr>
          <w:lang w:val="ru-RU"/>
        </w:rPr>
        <w:t>-</w:t>
      </w:r>
      <w:r>
        <w:t>Noise</w:t>
      </w:r>
      <w:r w:rsidRPr="00EA3A3A">
        <w:rPr>
          <w:lang w:val="ru-RU"/>
        </w:rPr>
        <w:t xml:space="preserve"> </w:t>
      </w:r>
      <w:r>
        <w:t>Ratio</w:t>
      </w:r>
      <w:r w:rsidRPr="00EA3A3A">
        <w:rPr>
          <w:lang w:val="ru-RU"/>
        </w:rPr>
        <w:t xml:space="preserve">) — отношение максимальной мощности сигнала к мощности шума, выражается в децибелах; чем выше, тем ближе результат к эталону. </w:t>
      </w:r>
      <w:r>
        <w:t>PSNR</w:t>
      </w:r>
      <w:r w:rsidRPr="00EA3A3A">
        <w:rPr>
          <w:lang w:val="ru-RU"/>
        </w:rPr>
        <w:t xml:space="preserve"> основан на среднеквадратичной ошибке и плохо коррелирует с восприятием на резких краях.</w:t>
      </w:r>
    </w:p>
    <w:p w14:paraId="7CFC90DB" w14:textId="77777777" w:rsidR="00611F34" w:rsidRPr="00EA3A3A" w:rsidRDefault="00000000">
      <w:pPr>
        <w:ind w:firstLine="709"/>
        <w:jc w:val="both"/>
        <w:rPr>
          <w:lang w:val="ru-RU"/>
        </w:rPr>
      </w:pPr>
      <w:r>
        <w:t>SSIM</w:t>
      </w:r>
      <w:r w:rsidRPr="00EA3A3A">
        <w:rPr>
          <w:lang w:val="ru-RU"/>
        </w:rPr>
        <w:t xml:space="preserve"> (</w:t>
      </w:r>
      <w:r>
        <w:t>Structural</w:t>
      </w:r>
      <w:r w:rsidRPr="00EA3A3A">
        <w:rPr>
          <w:lang w:val="ru-RU"/>
        </w:rPr>
        <w:t xml:space="preserve"> </w:t>
      </w:r>
      <w:r>
        <w:t>Similarity</w:t>
      </w:r>
      <w:r w:rsidRPr="00EA3A3A">
        <w:rPr>
          <w:lang w:val="ru-RU"/>
        </w:rPr>
        <w:t xml:space="preserve"> </w:t>
      </w:r>
      <w:r>
        <w:t>Index</w:t>
      </w:r>
      <w:r w:rsidRPr="00EA3A3A">
        <w:rPr>
          <w:lang w:val="ru-RU"/>
        </w:rPr>
        <w:t xml:space="preserve">) — индекс структурного сходства, учитывающий локальную яркость, контраст и структуру; принимает значения от 0 до 1, где 1 — полное совпадение. </w:t>
      </w:r>
      <w:r>
        <w:t>SSIM</w:t>
      </w:r>
      <w:r w:rsidRPr="00EA3A3A">
        <w:rPr>
          <w:lang w:val="ru-RU"/>
        </w:rPr>
        <w:t xml:space="preserve"> ближе к человеческому восприятию, чем </w:t>
      </w:r>
      <w:r>
        <w:t>PSNR</w:t>
      </w:r>
      <w:r w:rsidRPr="00EA3A3A">
        <w:rPr>
          <w:lang w:val="ru-RU"/>
        </w:rPr>
        <w:t>.</w:t>
      </w:r>
    </w:p>
    <w:p w14:paraId="004E1733" w14:textId="77777777" w:rsidR="00611F34" w:rsidRPr="00EA3A3A" w:rsidRDefault="00000000">
      <w:pPr>
        <w:pStyle w:val="21"/>
        <w:rPr>
          <w:lang w:val="ru-RU"/>
        </w:rPr>
      </w:pPr>
      <w:bookmarkStart w:id="3" w:name="_Toc231036431"/>
      <w:r w:rsidRPr="00EA3A3A">
        <w:rPr>
          <w:rFonts w:ascii="Times New Roman" w:eastAsia="Times New Roman" w:hAnsi="Times New Roman" w:cs="Times New Roman"/>
          <w:lang w:val="ru-RU"/>
        </w:rPr>
        <w:t>Сравниваемые методы</w:t>
      </w:r>
      <w:bookmarkEnd w:id="3"/>
    </w:p>
    <w:p w14:paraId="4EDCB9BF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Ближайший сосед копирует ближайший пиксель (резко, но «лесенкой»). Билинейная и бикубическая интерполяции усредняют 2×2 и 4×4 окрестности соответственно. </w:t>
      </w:r>
      <w:r>
        <w:t>Lanczos</w:t>
      </w:r>
      <w:r w:rsidRPr="00EA3A3A">
        <w:rPr>
          <w:lang w:val="ru-RU"/>
        </w:rPr>
        <w:t xml:space="preserve"> использует оконную </w:t>
      </w:r>
      <w:proofErr w:type="spellStart"/>
      <w:r>
        <w:t>sinc</w:t>
      </w:r>
      <w:proofErr w:type="spellEnd"/>
      <w:r w:rsidRPr="00EA3A3A">
        <w:rPr>
          <w:lang w:val="ru-RU"/>
        </w:rPr>
        <w:t xml:space="preserve">-функцию и даёт наиболее резкий результат среди классических методов ценой возможного </w:t>
      </w:r>
      <w:r>
        <w:t>ringing</w:t>
      </w:r>
      <w:r w:rsidRPr="00EA3A3A">
        <w:rPr>
          <w:lang w:val="ru-RU"/>
        </w:rPr>
        <w:t xml:space="preserve">. </w:t>
      </w:r>
      <w:r>
        <w:t>EDSR</w:t>
      </w:r>
      <w:r w:rsidRPr="00EA3A3A">
        <w:rPr>
          <w:lang w:val="ru-RU"/>
        </w:rPr>
        <w:t xml:space="preserve"> (</w:t>
      </w:r>
      <w:r>
        <w:t>Enhanced</w:t>
      </w:r>
      <w:r w:rsidRPr="00EA3A3A">
        <w:rPr>
          <w:lang w:val="ru-RU"/>
        </w:rPr>
        <w:t xml:space="preserve"> </w:t>
      </w:r>
      <w:r>
        <w:t>Deep</w:t>
      </w:r>
      <w:r w:rsidRPr="00EA3A3A">
        <w:rPr>
          <w:lang w:val="ru-RU"/>
        </w:rPr>
        <w:t xml:space="preserve"> </w:t>
      </w:r>
      <w:r>
        <w:t>Super</w:t>
      </w:r>
      <w:r w:rsidRPr="00EA3A3A">
        <w:rPr>
          <w:lang w:val="ru-RU"/>
        </w:rPr>
        <w:t>-</w:t>
      </w:r>
      <w:r>
        <w:t>Resolution</w:t>
      </w:r>
      <w:r w:rsidRPr="00EA3A3A">
        <w:rPr>
          <w:lang w:val="ru-RU"/>
        </w:rPr>
        <w:t xml:space="preserve">) — свёрточная сеть с остаточными блоками без </w:t>
      </w:r>
      <w:r>
        <w:t>batch</w:t>
      </w:r>
      <w:r w:rsidRPr="00EA3A3A">
        <w:rPr>
          <w:lang w:val="ru-RU"/>
        </w:rPr>
        <w:t xml:space="preserve">-нормализации, обученная на датасете </w:t>
      </w:r>
      <w:r>
        <w:t>DIV</w:t>
      </w:r>
      <w:r w:rsidRPr="00EA3A3A">
        <w:rPr>
          <w:lang w:val="ru-RU"/>
        </w:rPr>
        <w:t>2</w:t>
      </w:r>
      <w:r>
        <w:t>K</w:t>
      </w:r>
      <w:r w:rsidRPr="00EA3A3A">
        <w:rPr>
          <w:lang w:val="ru-RU"/>
        </w:rPr>
        <w:t xml:space="preserve"> (фотографии); представляет класс обучаемых фото-ориентированных моделей.</w:t>
      </w:r>
    </w:p>
    <w:p w14:paraId="04CEB367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08C51E35" w14:textId="77777777" w:rsidR="00611F34" w:rsidRPr="00EA3A3A" w:rsidRDefault="00000000">
      <w:pPr>
        <w:pStyle w:val="1"/>
        <w:rPr>
          <w:lang w:val="ru-RU"/>
        </w:rPr>
      </w:pPr>
      <w:bookmarkStart w:id="4" w:name="_Toc231036432"/>
      <w:r w:rsidRPr="00EA3A3A">
        <w:rPr>
          <w:rFonts w:ascii="Times New Roman" w:eastAsia="Times New Roman" w:hAnsi="Times New Roman" w:cs="Times New Roman"/>
          <w:lang w:val="ru-RU"/>
        </w:rPr>
        <w:lastRenderedPageBreak/>
        <w:t>МЕТОДИКА ЭКСПЕРИМЕНТА</w:t>
      </w:r>
      <w:bookmarkEnd w:id="4"/>
    </w:p>
    <w:p w14:paraId="0D249C0B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>Тестовый набор включает четыре изображения 512×512 пикселей: два фотореалистичных (</w:t>
      </w:r>
      <w:r>
        <w:t>astronaut</w:t>
      </w:r>
      <w:r w:rsidRPr="00EA3A3A">
        <w:rPr>
          <w:lang w:val="ru-RU"/>
        </w:rPr>
        <w:t xml:space="preserve">, </w:t>
      </w:r>
      <w:r>
        <w:t>coffee</w:t>
      </w:r>
      <w:r w:rsidRPr="00EA3A3A">
        <w:rPr>
          <w:lang w:val="ru-RU"/>
        </w:rPr>
        <w:t xml:space="preserve"> из набора </w:t>
      </w:r>
      <w:r>
        <w:t>scikit</w:t>
      </w:r>
      <w:r w:rsidRPr="00EA3A3A">
        <w:rPr>
          <w:lang w:val="ru-RU"/>
        </w:rPr>
        <w:t>-</w:t>
      </w:r>
      <w:r>
        <w:t>image</w:t>
      </w:r>
      <w:r w:rsidRPr="00EA3A3A">
        <w:rPr>
          <w:lang w:val="ru-RU"/>
        </w:rPr>
        <w:t xml:space="preserve">) и два контурных (синтетические тест-паттерны, эмулирующие свойства </w:t>
      </w:r>
      <w:proofErr w:type="spellStart"/>
      <w:r>
        <w:t>lineart</w:t>
      </w:r>
      <w:proofErr w:type="spellEnd"/>
      <w:r w:rsidRPr="00EA3A3A">
        <w:rPr>
          <w:lang w:val="ru-RU"/>
        </w:rPr>
        <w:t xml:space="preserve">: жёсткие контуры, плоские заливки, тонкая штриховка 1 </w:t>
      </w:r>
      <w:proofErr w:type="spellStart"/>
      <w:r>
        <w:t>px</w:t>
      </w:r>
      <w:proofErr w:type="spellEnd"/>
      <w:r w:rsidRPr="00EA3A3A">
        <w:rPr>
          <w:lang w:val="ru-RU"/>
        </w:rPr>
        <w:t xml:space="preserve"> и типографика).</w:t>
      </w:r>
    </w:p>
    <w:p w14:paraId="5082FBBB" w14:textId="77777777" w:rsidR="00611F34" w:rsidRDefault="00000000">
      <w:pPr>
        <w:ind w:firstLine="709"/>
        <w:jc w:val="both"/>
      </w:pPr>
      <w:proofErr w:type="spellStart"/>
      <w:r>
        <w:rPr>
          <w:b/>
        </w:rPr>
        <w:t>Протокол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деградации</w:t>
      </w:r>
      <w:proofErr w:type="spellEnd"/>
      <w:r>
        <w:rPr>
          <w:b/>
        </w:rPr>
        <w:t xml:space="preserve"> (single-image SR):</w:t>
      </w:r>
    </w:p>
    <w:p w14:paraId="4C001571" w14:textId="77777777" w:rsidR="00611F34" w:rsidRPr="00EA3A3A" w:rsidRDefault="00000000">
      <w:pPr>
        <w:numPr>
          <w:ilvl w:val="0"/>
          <w:numId w:val="11"/>
        </w:numPr>
        <w:rPr>
          <w:lang w:val="ru-RU"/>
        </w:rPr>
      </w:pPr>
      <w:r w:rsidRPr="00EA3A3A">
        <w:rPr>
          <w:lang w:val="ru-RU"/>
        </w:rPr>
        <w:t xml:space="preserve">Эталон </w:t>
      </w:r>
      <w:r>
        <w:t>HR</w:t>
      </w:r>
      <w:r w:rsidRPr="00EA3A3A">
        <w:rPr>
          <w:lang w:val="ru-RU"/>
        </w:rPr>
        <w:t xml:space="preserve"> (512×512) понижается до </w:t>
      </w:r>
      <w:r>
        <w:t>LR</w:t>
      </w:r>
      <w:r w:rsidRPr="00EA3A3A">
        <w:rPr>
          <w:lang w:val="ru-RU"/>
        </w:rPr>
        <w:t xml:space="preserve"> (128×128) бикубической интерполяцией — масштаб ×4.</w:t>
      </w:r>
    </w:p>
    <w:p w14:paraId="3A436818" w14:textId="77777777" w:rsidR="00611F34" w:rsidRPr="00EA3A3A" w:rsidRDefault="00000000">
      <w:pPr>
        <w:numPr>
          <w:ilvl w:val="0"/>
          <w:numId w:val="11"/>
        </w:numPr>
        <w:rPr>
          <w:lang w:val="ru-RU"/>
        </w:rPr>
      </w:pPr>
      <w:r>
        <w:t>LR</w:t>
      </w:r>
      <w:r w:rsidRPr="00EA3A3A">
        <w:rPr>
          <w:lang w:val="ru-RU"/>
        </w:rPr>
        <w:t xml:space="preserve"> повышается обратно до 512×512 каждым из исследуемых методов.</w:t>
      </w:r>
    </w:p>
    <w:p w14:paraId="46FD249B" w14:textId="77777777" w:rsidR="00611F34" w:rsidRPr="00EA3A3A" w:rsidRDefault="00000000">
      <w:pPr>
        <w:numPr>
          <w:ilvl w:val="0"/>
          <w:numId w:val="11"/>
        </w:numPr>
        <w:rPr>
          <w:lang w:val="ru-RU"/>
        </w:rPr>
      </w:pPr>
      <w:r w:rsidRPr="00EA3A3A">
        <w:rPr>
          <w:lang w:val="ru-RU"/>
        </w:rPr>
        <w:t xml:space="preserve">Результат сравнивается с исходным </w:t>
      </w:r>
      <w:r>
        <w:t>HR</w:t>
      </w:r>
      <w:r w:rsidRPr="00EA3A3A">
        <w:rPr>
          <w:lang w:val="ru-RU"/>
        </w:rPr>
        <w:t xml:space="preserve"> по </w:t>
      </w:r>
      <w:r>
        <w:t>PSNR</w:t>
      </w:r>
      <w:r w:rsidRPr="00EA3A3A">
        <w:rPr>
          <w:lang w:val="ru-RU"/>
        </w:rPr>
        <w:t xml:space="preserve"> и </w:t>
      </w:r>
      <w:r>
        <w:t>SSIM</w:t>
      </w:r>
      <w:r w:rsidRPr="00EA3A3A">
        <w:rPr>
          <w:lang w:val="ru-RU"/>
        </w:rPr>
        <w:t xml:space="preserve"> (</w:t>
      </w:r>
      <w:r>
        <w:t>data</w:t>
      </w:r>
      <w:r w:rsidRPr="00EA3A3A">
        <w:rPr>
          <w:lang w:val="ru-RU"/>
        </w:rPr>
        <w:t>_</w:t>
      </w:r>
      <w:r>
        <w:t>range</w:t>
      </w:r>
      <w:r w:rsidRPr="00EA3A3A">
        <w:rPr>
          <w:lang w:val="ru-RU"/>
        </w:rPr>
        <w:t xml:space="preserve"> = 255, для </w:t>
      </w:r>
      <w:r>
        <w:t>SSIM</w:t>
      </w:r>
      <w:r w:rsidRPr="00EA3A3A">
        <w:rPr>
          <w:lang w:val="ru-RU"/>
        </w:rPr>
        <w:t xml:space="preserve"> усреднение по трём каналам </w:t>
      </w:r>
      <w:r>
        <w:t>RGB</w:t>
      </w:r>
      <w:r w:rsidRPr="00EA3A3A">
        <w:rPr>
          <w:lang w:val="ru-RU"/>
        </w:rPr>
        <w:t>).</w:t>
      </w:r>
    </w:p>
    <w:p w14:paraId="78721783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Среда: </w:t>
      </w:r>
      <w:r>
        <w:t>Python</w:t>
      </w:r>
      <w:r w:rsidRPr="00EA3A3A">
        <w:rPr>
          <w:lang w:val="ru-RU"/>
        </w:rPr>
        <w:t xml:space="preserve"> 3.12, </w:t>
      </w:r>
      <w:r>
        <w:t>Pillow</w:t>
      </w:r>
      <w:r w:rsidRPr="00EA3A3A">
        <w:rPr>
          <w:lang w:val="ru-RU"/>
        </w:rPr>
        <w:t xml:space="preserve"> (классические методы), </w:t>
      </w:r>
      <w:r>
        <w:t>super</w:t>
      </w:r>
      <w:r w:rsidRPr="00EA3A3A">
        <w:rPr>
          <w:lang w:val="ru-RU"/>
        </w:rPr>
        <w:t>-</w:t>
      </w:r>
      <w:r>
        <w:t>image</w:t>
      </w:r>
      <w:r w:rsidRPr="00EA3A3A">
        <w:rPr>
          <w:lang w:val="ru-RU"/>
        </w:rPr>
        <w:t xml:space="preserve"> / </w:t>
      </w:r>
      <w:proofErr w:type="spellStart"/>
      <w:r>
        <w:t>PyTorch</w:t>
      </w:r>
      <w:proofErr w:type="spellEnd"/>
      <w:r w:rsidRPr="00EA3A3A">
        <w:rPr>
          <w:lang w:val="ru-RU"/>
        </w:rPr>
        <w:t xml:space="preserve"> </w:t>
      </w:r>
      <w:r>
        <w:t>CPU</w:t>
      </w:r>
      <w:r w:rsidRPr="00EA3A3A">
        <w:rPr>
          <w:lang w:val="ru-RU"/>
        </w:rPr>
        <w:t xml:space="preserve"> (</w:t>
      </w:r>
      <w:r>
        <w:t>EDSR</w:t>
      </w:r>
      <w:r w:rsidRPr="00EA3A3A">
        <w:rPr>
          <w:lang w:val="ru-RU"/>
        </w:rPr>
        <w:t xml:space="preserve"> ×4, веса </w:t>
      </w:r>
      <w:proofErr w:type="spellStart"/>
      <w:r>
        <w:t>eugenesiow</w:t>
      </w:r>
      <w:proofErr w:type="spellEnd"/>
      <w:r w:rsidRPr="00EA3A3A">
        <w:rPr>
          <w:lang w:val="ru-RU"/>
        </w:rPr>
        <w:t>/</w:t>
      </w:r>
      <w:proofErr w:type="spellStart"/>
      <w:r>
        <w:t>edsr</w:t>
      </w:r>
      <w:proofErr w:type="spellEnd"/>
      <w:r w:rsidRPr="00EA3A3A">
        <w:rPr>
          <w:lang w:val="ru-RU"/>
        </w:rPr>
        <w:t>-</w:t>
      </w:r>
      <w:r>
        <w:t>base</w:t>
      </w:r>
      <w:r w:rsidRPr="00EA3A3A">
        <w:rPr>
          <w:lang w:val="ru-RU"/>
        </w:rPr>
        <w:t xml:space="preserve">), </w:t>
      </w:r>
      <w:r>
        <w:t>scikit</w:t>
      </w:r>
      <w:r w:rsidRPr="00EA3A3A">
        <w:rPr>
          <w:lang w:val="ru-RU"/>
        </w:rPr>
        <w:t>-</w:t>
      </w:r>
      <w:r>
        <w:t>image</w:t>
      </w:r>
      <w:r w:rsidRPr="00EA3A3A">
        <w:rPr>
          <w:lang w:val="ru-RU"/>
        </w:rPr>
        <w:t xml:space="preserve"> (метрики). Нейросетевая модель </w:t>
      </w:r>
      <w:r>
        <w:t>EDSR</w:t>
      </w:r>
      <w:r w:rsidRPr="00EA3A3A">
        <w:rPr>
          <w:lang w:val="ru-RU"/>
        </w:rPr>
        <w:t xml:space="preserve"> обучена на фотографиях, поэтому в эксперименте играет роль «фото-ориентированной обучаемой модели».</w:t>
      </w:r>
    </w:p>
    <w:p w14:paraId="4BFCE830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40644CFC" w14:textId="77777777" w:rsidR="00611F34" w:rsidRPr="00EA3A3A" w:rsidRDefault="00000000">
      <w:pPr>
        <w:pStyle w:val="1"/>
        <w:rPr>
          <w:lang w:val="ru-RU"/>
        </w:rPr>
      </w:pPr>
      <w:bookmarkStart w:id="5" w:name="_Toc231036433"/>
      <w:r w:rsidRPr="00EA3A3A">
        <w:rPr>
          <w:rFonts w:ascii="Times New Roman" w:eastAsia="Times New Roman" w:hAnsi="Times New Roman" w:cs="Times New Roman"/>
          <w:lang w:val="ru-RU"/>
        </w:rPr>
        <w:lastRenderedPageBreak/>
        <w:t>РЕЗУЛЬТАТЫ</w:t>
      </w:r>
      <w:bookmarkEnd w:id="5"/>
    </w:p>
    <w:p w14:paraId="62EA2754" w14:textId="77777777" w:rsidR="00611F34" w:rsidRPr="00EA3A3A" w:rsidRDefault="00000000">
      <w:pPr>
        <w:pStyle w:val="21"/>
        <w:rPr>
          <w:lang w:val="ru-RU"/>
        </w:rPr>
      </w:pPr>
      <w:bookmarkStart w:id="6" w:name="_Toc231036434"/>
      <w:r w:rsidRPr="00EA3A3A">
        <w:rPr>
          <w:rFonts w:ascii="Times New Roman" w:eastAsia="Times New Roman" w:hAnsi="Times New Roman" w:cs="Times New Roman"/>
          <w:lang w:val="ru-RU"/>
        </w:rPr>
        <w:t>Количественные метрики</w:t>
      </w:r>
      <w:bookmarkEnd w:id="6"/>
    </w:p>
    <w:p w14:paraId="4BF39BCE" w14:textId="77777777" w:rsidR="00611F34" w:rsidRPr="00EA3A3A" w:rsidRDefault="00000000">
      <w:pPr>
        <w:spacing w:before="120"/>
        <w:rPr>
          <w:lang w:val="ru-RU"/>
        </w:rPr>
      </w:pPr>
      <w:r w:rsidRPr="00EA3A3A">
        <w:rPr>
          <w:lang w:val="ru-RU"/>
        </w:rPr>
        <w:t>Таблица 1 — Метрики качества восстановления для масштаба ×4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11F34" w14:paraId="79392DB0" w14:textId="77777777">
        <w:tc>
          <w:tcPr>
            <w:tcW w:w="2409" w:type="dxa"/>
          </w:tcPr>
          <w:p w14:paraId="5BAD02F4" w14:textId="77777777" w:rsidR="00611F34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Изображение</w:t>
            </w:r>
            <w:proofErr w:type="spellEnd"/>
          </w:p>
        </w:tc>
        <w:tc>
          <w:tcPr>
            <w:tcW w:w="2409" w:type="dxa"/>
          </w:tcPr>
          <w:p w14:paraId="175731AB" w14:textId="77777777" w:rsidR="00611F34" w:rsidRDefault="00000000">
            <w:pPr>
              <w:spacing w:line="276" w:lineRule="auto"/>
            </w:pPr>
            <w:r>
              <w:rPr>
                <w:b/>
              </w:rPr>
              <w:t>Метод</w:t>
            </w:r>
          </w:p>
        </w:tc>
        <w:tc>
          <w:tcPr>
            <w:tcW w:w="2409" w:type="dxa"/>
          </w:tcPr>
          <w:p w14:paraId="07193D99" w14:textId="77777777" w:rsidR="00611F34" w:rsidRDefault="00000000">
            <w:pPr>
              <w:spacing w:line="276" w:lineRule="auto"/>
            </w:pPr>
            <w:r>
              <w:rPr>
                <w:b/>
              </w:rPr>
              <w:t>PSNR, дБ</w:t>
            </w:r>
          </w:p>
        </w:tc>
        <w:tc>
          <w:tcPr>
            <w:tcW w:w="2409" w:type="dxa"/>
          </w:tcPr>
          <w:p w14:paraId="6E5CCD34" w14:textId="77777777" w:rsidR="00611F34" w:rsidRDefault="00000000">
            <w:pPr>
              <w:spacing w:line="276" w:lineRule="auto"/>
            </w:pPr>
            <w:r>
              <w:rPr>
                <w:b/>
              </w:rPr>
              <w:t>SSIM</w:t>
            </w:r>
          </w:p>
        </w:tc>
      </w:tr>
      <w:tr w:rsidR="00611F34" w14:paraId="798DCA66" w14:textId="77777777">
        <w:tc>
          <w:tcPr>
            <w:tcW w:w="2409" w:type="dxa"/>
          </w:tcPr>
          <w:p w14:paraId="219AA510" w14:textId="77777777" w:rsidR="00611F34" w:rsidRDefault="00000000">
            <w:pPr>
              <w:spacing w:line="276" w:lineRule="auto"/>
            </w:pPr>
            <w:r>
              <w:t>Фото: astronaut</w:t>
            </w:r>
          </w:p>
        </w:tc>
        <w:tc>
          <w:tcPr>
            <w:tcW w:w="2409" w:type="dxa"/>
          </w:tcPr>
          <w:p w14:paraId="44BB0E7C" w14:textId="77777777" w:rsidR="00611F34" w:rsidRDefault="00000000">
            <w:pPr>
              <w:spacing w:line="276" w:lineRule="auto"/>
            </w:pPr>
            <w:r>
              <w:t>Ближайший сосед</w:t>
            </w:r>
          </w:p>
        </w:tc>
        <w:tc>
          <w:tcPr>
            <w:tcW w:w="2409" w:type="dxa"/>
          </w:tcPr>
          <w:p w14:paraId="57278350" w14:textId="77777777" w:rsidR="00611F34" w:rsidRDefault="00000000">
            <w:pPr>
              <w:spacing w:line="276" w:lineRule="auto"/>
            </w:pPr>
            <w:r>
              <w:t>23.31</w:t>
            </w:r>
          </w:p>
        </w:tc>
        <w:tc>
          <w:tcPr>
            <w:tcW w:w="2409" w:type="dxa"/>
          </w:tcPr>
          <w:p w14:paraId="21E56CDB" w14:textId="77777777" w:rsidR="00611F34" w:rsidRDefault="00000000">
            <w:pPr>
              <w:spacing w:line="276" w:lineRule="auto"/>
            </w:pPr>
            <w:r>
              <w:t>0.7734</w:t>
            </w:r>
          </w:p>
        </w:tc>
      </w:tr>
      <w:tr w:rsidR="00611F34" w14:paraId="59B341D8" w14:textId="77777777">
        <w:tc>
          <w:tcPr>
            <w:tcW w:w="2409" w:type="dxa"/>
          </w:tcPr>
          <w:p w14:paraId="4F9A97C6" w14:textId="77777777" w:rsidR="00611F34" w:rsidRDefault="00000000">
            <w:pPr>
              <w:spacing w:line="276" w:lineRule="auto"/>
            </w:pPr>
            <w:r>
              <w:t>Фото: astronaut</w:t>
            </w:r>
          </w:p>
        </w:tc>
        <w:tc>
          <w:tcPr>
            <w:tcW w:w="2409" w:type="dxa"/>
          </w:tcPr>
          <w:p w14:paraId="78BD7658" w14:textId="77777777" w:rsidR="00611F34" w:rsidRDefault="00000000">
            <w:pPr>
              <w:spacing w:line="276" w:lineRule="auto"/>
            </w:pPr>
            <w:r>
              <w:t>Билинейная</w:t>
            </w:r>
          </w:p>
        </w:tc>
        <w:tc>
          <w:tcPr>
            <w:tcW w:w="2409" w:type="dxa"/>
          </w:tcPr>
          <w:p w14:paraId="177211FF" w14:textId="77777777" w:rsidR="00611F34" w:rsidRDefault="00000000">
            <w:pPr>
              <w:spacing w:line="276" w:lineRule="auto"/>
            </w:pPr>
            <w:r>
              <w:t>24.59</w:t>
            </w:r>
          </w:p>
        </w:tc>
        <w:tc>
          <w:tcPr>
            <w:tcW w:w="2409" w:type="dxa"/>
          </w:tcPr>
          <w:p w14:paraId="0E291910" w14:textId="77777777" w:rsidR="00611F34" w:rsidRDefault="00000000">
            <w:pPr>
              <w:spacing w:line="276" w:lineRule="auto"/>
            </w:pPr>
            <w:r>
              <w:t>0.8053</w:t>
            </w:r>
          </w:p>
        </w:tc>
      </w:tr>
      <w:tr w:rsidR="00611F34" w14:paraId="0ECD3DF8" w14:textId="77777777">
        <w:tc>
          <w:tcPr>
            <w:tcW w:w="2409" w:type="dxa"/>
          </w:tcPr>
          <w:p w14:paraId="4CF1DCCD" w14:textId="77777777" w:rsidR="00611F34" w:rsidRDefault="00000000">
            <w:pPr>
              <w:spacing w:line="276" w:lineRule="auto"/>
            </w:pPr>
            <w:r>
              <w:t>Фото: astronaut</w:t>
            </w:r>
          </w:p>
        </w:tc>
        <w:tc>
          <w:tcPr>
            <w:tcW w:w="2409" w:type="dxa"/>
          </w:tcPr>
          <w:p w14:paraId="75B07C6F" w14:textId="77777777" w:rsidR="00611F34" w:rsidRDefault="00000000">
            <w:pPr>
              <w:spacing w:line="276" w:lineRule="auto"/>
            </w:pPr>
            <w:r>
              <w:t>Бикубическая</w:t>
            </w:r>
          </w:p>
        </w:tc>
        <w:tc>
          <w:tcPr>
            <w:tcW w:w="2409" w:type="dxa"/>
          </w:tcPr>
          <w:p w14:paraId="0EA2B7F9" w14:textId="77777777" w:rsidR="00611F34" w:rsidRDefault="00000000">
            <w:pPr>
              <w:spacing w:line="276" w:lineRule="auto"/>
            </w:pPr>
            <w:r>
              <w:t>25.38</w:t>
            </w:r>
          </w:p>
        </w:tc>
        <w:tc>
          <w:tcPr>
            <w:tcW w:w="2409" w:type="dxa"/>
          </w:tcPr>
          <w:p w14:paraId="1378727F" w14:textId="77777777" w:rsidR="00611F34" w:rsidRDefault="00000000">
            <w:pPr>
              <w:spacing w:line="276" w:lineRule="auto"/>
            </w:pPr>
            <w:r>
              <w:t>0.8310</w:t>
            </w:r>
          </w:p>
        </w:tc>
      </w:tr>
      <w:tr w:rsidR="00611F34" w14:paraId="107003F3" w14:textId="77777777">
        <w:tc>
          <w:tcPr>
            <w:tcW w:w="2409" w:type="dxa"/>
          </w:tcPr>
          <w:p w14:paraId="72CEFFAC" w14:textId="77777777" w:rsidR="00611F34" w:rsidRDefault="00000000">
            <w:pPr>
              <w:spacing w:line="276" w:lineRule="auto"/>
            </w:pPr>
            <w:r>
              <w:t>Фото: astronaut</w:t>
            </w:r>
          </w:p>
        </w:tc>
        <w:tc>
          <w:tcPr>
            <w:tcW w:w="2409" w:type="dxa"/>
          </w:tcPr>
          <w:p w14:paraId="0A336C9D" w14:textId="77777777" w:rsidR="00611F34" w:rsidRDefault="00000000">
            <w:pPr>
              <w:spacing w:line="276" w:lineRule="auto"/>
            </w:pPr>
            <w:r>
              <w:t>Lanczos</w:t>
            </w:r>
          </w:p>
        </w:tc>
        <w:tc>
          <w:tcPr>
            <w:tcW w:w="2409" w:type="dxa"/>
          </w:tcPr>
          <w:p w14:paraId="71DA7190" w14:textId="77777777" w:rsidR="00611F34" w:rsidRDefault="00000000">
            <w:pPr>
              <w:spacing w:line="276" w:lineRule="auto"/>
            </w:pPr>
            <w:r>
              <w:t>25.72</w:t>
            </w:r>
          </w:p>
        </w:tc>
        <w:tc>
          <w:tcPr>
            <w:tcW w:w="2409" w:type="dxa"/>
          </w:tcPr>
          <w:p w14:paraId="644399CC" w14:textId="77777777" w:rsidR="00611F34" w:rsidRDefault="00000000">
            <w:pPr>
              <w:spacing w:line="276" w:lineRule="auto"/>
            </w:pPr>
            <w:r>
              <w:t>0.8386</w:t>
            </w:r>
          </w:p>
        </w:tc>
      </w:tr>
      <w:tr w:rsidR="00611F34" w14:paraId="7DE3BE39" w14:textId="77777777">
        <w:tc>
          <w:tcPr>
            <w:tcW w:w="2409" w:type="dxa"/>
          </w:tcPr>
          <w:p w14:paraId="345436C7" w14:textId="77777777" w:rsidR="00611F34" w:rsidRDefault="00000000">
            <w:pPr>
              <w:spacing w:line="276" w:lineRule="auto"/>
            </w:pPr>
            <w:r>
              <w:t>Фото: astronaut</w:t>
            </w:r>
          </w:p>
        </w:tc>
        <w:tc>
          <w:tcPr>
            <w:tcW w:w="2409" w:type="dxa"/>
          </w:tcPr>
          <w:p w14:paraId="1DC63E4C" w14:textId="77777777" w:rsidR="00611F34" w:rsidRDefault="00000000">
            <w:pPr>
              <w:spacing w:line="276" w:lineRule="auto"/>
            </w:pPr>
            <w:r>
              <w:t>EDSR (CNN)</w:t>
            </w:r>
          </w:p>
        </w:tc>
        <w:tc>
          <w:tcPr>
            <w:tcW w:w="2409" w:type="dxa"/>
          </w:tcPr>
          <w:p w14:paraId="5950A075" w14:textId="77777777" w:rsidR="00611F34" w:rsidRDefault="00000000">
            <w:pPr>
              <w:spacing w:line="276" w:lineRule="auto"/>
            </w:pPr>
            <w:r>
              <w:t>28.74</w:t>
            </w:r>
          </w:p>
        </w:tc>
        <w:tc>
          <w:tcPr>
            <w:tcW w:w="2409" w:type="dxa"/>
          </w:tcPr>
          <w:p w14:paraId="052880D9" w14:textId="77777777" w:rsidR="00611F34" w:rsidRDefault="00000000">
            <w:pPr>
              <w:spacing w:line="276" w:lineRule="auto"/>
            </w:pPr>
            <w:r>
              <w:t>0.9060</w:t>
            </w:r>
          </w:p>
        </w:tc>
      </w:tr>
      <w:tr w:rsidR="00611F34" w14:paraId="54148FF4" w14:textId="77777777">
        <w:tc>
          <w:tcPr>
            <w:tcW w:w="2409" w:type="dxa"/>
          </w:tcPr>
          <w:p w14:paraId="25059628" w14:textId="77777777" w:rsidR="00611F34" w:rsidRDefault="00000000">
            <w:pPr>
              <w:spacing w:line="276" w:lineRule="auto"/>
            </w:pPr>
            <w:r>
              <w:t>Фото: coffee</w:t>
            </w:r>
          </w:p>
        </w:tc>
        <w:tc>
          <w:tcPr>
            <w:tcW w:w="2409" w:type="dxa"/>
          </w:tcPr>
          <w:p w14:paraId="625E4356" w14:textId="77777777" w:rsidR="00611F34" w:rsidRDefault="00000000">
            <w:pPr>
              <w:spacing w:line="276" w:lineRule="auto"/>
            </w:pPr>
            <w:r>
              <w:t>Ближайший сосед</w:t>
            </w:r>
          </w:p>
        </w:tc>
        <w:tc>
          <w:tcPr>
            <w:tcW w:w="2409" w:type="dxa"/>
          </w:tcPr>
          <w:p w14:paraId="554A2D08" w14:textId="77777777" w:rsidR="00611F34" w:rsidRDefault="00000000">
            <w:pPr>
              <w:spacing w:line="276" w:lineRule="auto"/>
            </w:pPr>
            <w:r>
              <w:t>26.26</w:t>
            </w:r>
          </w:p>
        </w:tc>
        <w:tc>
          <w:tcPr>
            <w:tcW w:w="2409" w:type="dxa"/>
          </w:tcPr>
          <w:p w14:paraId="19AE703D" w14:textId="77777777" w:rsidR="00611F34" w:rsidRDefault="00000000">
            <w:pPr>
              <w:spacing w:line="276" w:lineRule="auto"/>
            </w:pPr>
            <w:r>
              <w:t>0.7658</w:t>
            </w:r>
          </w:p>
        </w:tc>
      </w:tr>
      <w:tr w:rsidR="00611F34" w14:paraId="401A3D86" w14:textId="77777777">
        <w:tc>
          <w:tcPr>
            <w:tcW w:w="2409" w:type="dxa"/>
          </w:tcPr>
          <w:p w14:paraId="33E35B88" w14:textId="77777777" w:rsidR="00611F34" w:rsidRDefault="00000000">
            <w:pPr>
              <w:spacing w:line="276" w:lineRule="auto"/>
            </w:pPr>
            <w:r>
              <w:t>Фото: coffee</w:t>
            </w:r>
          </w:p>
        </w:tc>
        <w:tc>
          <w:tcPr>
            <w:tcW w:w="2409" w:type="dxa"/>
          </w:tcPr>
          <w:p w14:paraId="343B4CB8" w14:textId="77777777" w:rsidR="00611F34" w:rsidRDefault="00000000">
            <w:pPr>
              <w:spacing w:line="276" w:lineRule="auto"/>
            </w:pPr>
            <w:r>
              <w:t>Билинейная</w:t>
            </w:r>
          </w:p>
        </w:tc>
        <w:tc>
          <w:tcPr>
            <w:tcW w:w="2409" w:type="dxa"/>
          </w:tcPr>
          <w:p w14:paraId="61FB004A" w14:textId="77777777" w:rsidR="00611F34" w:rsidRDefault="00000000">
            <w:pPr>
              <w:spacing w:line="276" w:lineRule="auto"/>
            </w:pPr>
            <w:r>
              <w:t>27.23</w:t>
            </w:r>
          </w:p>
        </w:tc>
        <w:tc>
          <w:tcPr>
            <w:tcW w:w="2409" w:type="dxa"/>
          </w:tcPr>
          <w:p w14:paraId="754701BA" w14:textId="77777777" w:rsidR="00611F34" w:rsidRDefault="00000000">
            <w:pPr>
              <w:spacing w:line="276" w:lineRule="auto"/>
            </w:pPr>
            <w:r>
              <w:t>0.7853</w:t>
            </w:r>
          </w:p>
        </w:tc>
      </w:tr>
      <w:tr w:rsidR="00611F34" w14:paraId="697B14BE" w14:textId="77777777">
        <w:tc>
          <w:tcPr>
            <w:tcW w:w="2409" w:type="dxa"/>
          </w:tcPr>
          <w:p w14:paraId="49B70862" w14:textId="77777777" w:rsidR="00611F34" w:rsidRDefault="00000000">
            <w:pPr>
              <w:spacing w:line="276" w:lineRule="auto"/>
            </w:pPr>
            <w:r>
              <w:t>Фото: coffee</w:t>
            </w:r>
          </w:p>
        </w:tc>
        <w:tc>
          <w:tcPr>
            <w:tcW w:w="2409" w:type="dxa"/>
          </w:tcPr>
          <w:p w14:paraId="0DC9751E" w14:textId="77777777" w:rsidR="00611F34" w:rsidRDefault="00000000">
            <w:pPr>
              <w:spacing w:line="276" w:lineRule="auto"/>
            </w:pPr>
            <w:r>
              <w:t>Бикубическая</w:t>
            </w:r>
          </w:p>
        </w:tc>
        <w:tc>
          <w:tcPr>
            <w:tcW w:w="2409" w:type="dxa"/>
          </w:tcPr>
          <w:p w14:paraId="049EA764" w14:textId="77777777" w:rsidR="00611F34" w:rsidRDefault="00000000">
            <w:pPr>
              <w:spacing w:line="276" w:lineRule="auto"/>
            </w:pPr>
            <w:r>
              <w:t>27.84</w:t>
            </w:r>
          </w:p>
        </w:tc>
        <w:tc>
          <w:tcPr>
            <w:tcW w:w="2409" w:type="dxa"/>
          </w:tcPr>
          <w:p w14:paraId="5588503D" w14:textId="77777777" w:rsidR="00611F34" w:rsidRDefault="00000000">
            <w:pPr>
              <w:spacing w:line="276" w:lineRule="auto"/>
            </w:pPr>
            <w:r>
              <w:t>0.8055</w:t>
            </w:r>
          </w:p>
        </w:tc>
      </w:tr>
      <w:tr w:rsidR="00611F34" w14:paraId="5A837095" w14:textId="77777777">
        <w:tc>
          <w:tcPr>
            <w:tcW w:w="2409" w:type="dxa"/>
          </w:tcPr>
          <w:p w14:paraId="31D79C09" w14:textId="77777777" w:rsidR="00611F34" w:rsidRDefault="00000000">
            <w:pPr>
              <w:spacing w:line="276" w:lineRule="auto"/>
            </w:pPr>
            <w:r>
              <w:t>Фото: coffee</w:t>
            </w:r>
          </w:p>
        </w:tc>
        <w:tc>
          <w:tcPr>
            <w:tcW w:w="2409" w:type="dxa"/>
          </w:tcPr>
          <w:p w14:paraId="3789C509" w14:textId="77777777" w:rsidR="00611F34" w:rsidRDefault="00000000">
            <w:pPr>
              <w:spacing w:line="276" w:lineRule="auto"/>
            </w:pPr>
            <w:r>
              <w:t>Lanczos</w:t>
            </w:r>
          </w:p>
        </w:tc>
        <w:tc>
          <w:tcPr>
            <w:tcW w:w="2409" w:type="dxa"/>
          </w:tcPr>
          <w:p w14:paraId="3B58B3DA" w14:textId="77777777" w:rsidR="00611F34" w:rsidRDefault="00000000">
            <w:pPr>
              <w:spacing w:line="276" w:lineRule="auto"/>
            </w:pPr>
            <w:r>
              <w:t>28.08</w:t>
            </w:r>
          </w:p>
        </w:tc>
        <w:tc>
          <w:tcPr>
            <w:tcW w:w="2409" w:type="dxa"/>
          </w:tcPr>
          <w:p w14:paraId="54F873E8" w14:textId="77777777" w:rsidR="00611F34" w:rsidRDefault="00000000">
            <w:pPr>
              <w:spacing w:line="276" w:lineRule="auto"/>
            </w:pPr>
            <w:r>
              <w:t>0.8122</w:t>
            </w:r>
          </w:p>
        </w:tc>
      </w:tr>
      <w:tr w:rsidR="00611F34" w14:paraId="06735365" w14:textId="77777777">
        <w:tc>
          <w:tcPr>
            <w:tcW w:w="2409" w:type="dxa"/>
          </w:tcPr>
          <w:p w14:paraId="7F82F425" w14:textId="77777777" w:rsidR="00611F34" w:rsidRDefault="00000000">
            <w:pPr>
              <w:spacing w:line="276" w:lineRule="auto"/>
            </w:pPr>
            <w:r>
              <w:t>Фото: coffee</w:t>
            </w:r>
          </w:p>
        </w:tc>
        <w:tc>
          <w:tcPr>
            <w:tcW w:w="2409" w:type="dxa"/>
          </w:tcPr>
          <w:p w14:paraId="5DDD1E7C" w14:textId="77777777" w:rsidR="00611F34" w:rsidRDefault="00000000">
            <w:pPr>
              <w:spacing w:line="276" w:lineRule="auto"/>
            </w:pPr>
            <w:r>
              <w:t>EDSR (CNN)</w:t>
            </w:r>
          </w:p>
        </w:tc>
        <w:tc>
          <w:tcPr>
            <w:tcW w:w="2409" w:type="dxa"/>
          </w:tcPr>
          <w:p w14:paraId="06E75C3C" w14:textId="77777777" w:rsidR="00611F34" w:rsidRDefault="00000000">
            <w:pPr>
              <w:spacing w:line="276" w:lineRule="auto"/>
            </w:pPr>
            <w:r>
              <w:t>30.62</w:t>
            </w:r>
          </w:p>
        </w:tc>
        <w:tc>
          <w:tcPr>
            <w:tcW w:w="2409" w:type="dxa"/>
          </w:tcPr>
          <w:p w14:paraId="74CA0D76" w14:textId="77777777" w:rsidR="00611F34" w:rsidRDefault="00000000">
            <w:pPr>
              <w:spacing w:line="276" w:lineRule="auto"/>
            </w:pPr>
            <w:r>
              <w:t>0.8709</w:t>
            </w:r>
          </w:p>
        </w:tc>
      </w:tr>
      <w:tr w:rsidR="00611F34" w14:paraId="5D3D3ADC" w14:textId="77777777">
        <w:tc>
          <w:tcPr>
            <w:tcW w:w="2409" w:type="dxa"/>
          </w:tcPr>
          <w:p w14:paraId="1152EFFC" w14:textId="77777777" w:rsidR="00611F34" w:rsidRDefault="00000000">
            <w:pPr>
              <w:spacing w:line="276" w:lineRule="auto"/>
            </w:pPr>
            <w:r>
              <w:t>Lineart: face</w:t>
            </w:r>
          </w:p>
        </w:tc>
        <w:tc>
          <w:tcPr>
            <w:tcW w:w="2409" w:type="dxa"/>
          </w:tcPr>
          <w:p w14:paraId="35CD430E" w14:textId="77777777" w:rsidR="00611F34" w:rsidRDefault="00000000">
            <w:pPr>
              <w:spacing w:line="276" w:lineRule="auto"/>
            </w:pPr>
            <w:r>
              <w:t>Ближайший сосед</w:t>
            </w:r>
          </w:p>
        </w:tc>
        <w:tc>
          <w:tcPr>
            <w:tcW w:w="2409" w:type="dxa"/>
          </w:tcPr>
          <w:p w14:paraId="1E9245E2" w14:textId="77777777" w:rsidR="00611F34" w:rsidRDefault="00000000">
            <w:pPr>
              <w:spacing w:line="276" w:lineRule="auto"/>
            </w:pPr>
            <w:r>
              <w:t>23.24</w:t>
            </w:r>
          </w:p>
        </w:tc>
        <w:tc>
          <w:tcPr>
            <w:tcW w:w="2409" w:type="dxa"/>
          </w:tcPr>
          <w:p w14:paraId="6C8FA1C0" w14:textId="77777777" w:rsidR="00611F34" w:rsidRDefault="00000000">
            <w:pPr>
              <w:spacing w:line="276" w:lineRule="auto"/>
            </w:pPr>
            <w:r>
              <w:t>0.9240</w:t>
            </w:r>
          </w:p>
        </w:tc>
      </w:tr>
      <w:tr w:rsidR="00611F34" w14:paraId="1D959E3E" w14:textId="77777777">
        <w:tc>
          <w:tcPr>
            <w:tcW w:w="2409" w:type="dxa"/>
          </w:tcPr>
          <w:p w14:paraId="1107EA5C" w14:textId="77777777" w:rsidR="00611F34" w:rsidRDefault="00000000">
            <w:pPr>
              <w:spacing w:line="276" w:lineRule="auto"/>
            </w:pPr>
            <w:r>
              <w:t>Lineart: face</w:t>
            </w:r>
          </w:p>
        </w:tc>
        <w:tc>
          <w:tcPr>
            <w:tcW w:w="2409" w:type="dxa"/>
          </w:tcPr>
          <w:p w14:paraId="77B67621" w14:textId="77777777" w:rsidR="00611F34" w:rsidRDefault="00000000">
            <w:pPr>
              <w:spacing w:line="276" w:lineRule="auto"/>
            </w:pPr>
            <w:r>
              <w:t>Билинейная</w:t>
            </w:r>
          </w:p>
        </w:tc>
        <w:tc>
          <w:tcPr>
            <w:tcW w:w="2409" w:type="dxa"/>
          </w:tcPr>
          <w:p w14:paraId="2DDEBE5C" w14:textId="77777777" w:rsidR="00611F34" w:rsidRDefault="00000000">
            <w:pPr>
              <w:spacing w:line="276" w:lineRule="auto"/>
            </w:pPr>
            <w:r>
              <w:t>24.06</w:t>
            </w:r>
          </w:p>
        </w:tc>
        <w:tc>
          <w:tcPr>
            <w:tcW w:w="2409" w:type="dxa"/>
          </w:tcPr>
          <w:p w14:paraId="55399853" w14:textId="77777777" w:rsidR="00611F34" w:rsidRDefault="00000000">
            <w:pPr>
              <w:spacing w:line="276" w:lineRule="auto"/>
            </w:pPr>
            <w:r>
              <w:t>0.9260</w:t>
            </w:r>
          </w:p>
        </w:tc>
      </w:tr>
      <w:tr w:rsidR="00611F34" w14:paraId="03785CE3" w14:textId="77777777">
        <w:tc>
          <w:tcPr>
            <w:tcW w:w="2409" w:type="dxa"/>
          </w:tcPr>
          <w:p w14:paraId="0FE46E31" w14:textId="77777777" w:rsidR="00611F34" w:rsidRDefault="00000000">
            <w:pPr>
              <w:spacing w:line="276" w:lineRule="auto"/>
            </w:pPr>
            <w:r>
              <w:t>Lineart: face</w:t>
            </w:r>
          </w:p>
        </w:tc>
        <w:tc>
          <w:tcPr>
            <w:tcW w:w="2409" w:type="dxa"/>
          </w:tcPr>
          <w:p w14:paraId="49641415" w14:textId="77777777" w:rsidR="00611F34" w:rsidRDefault="00000000">
            <w:pPr>
              <w:spacing w:line="276" w:lineRule="auto"/>
            </w:pPr>
            <w:r>
              <w:t>Бикубическая</w:t>
            </w:r>
          </w:p>
        </w:tc>
        <w:tc>
          <w:tcPr>
            <w:tcW w:w="2409" w:type="dxa"/>
          </w:tcPr>
          <w:p w14:paraId="1F635202" w14:textId="77777777" w:rsidR="00611F34" w:rsidRDefault="00000000">
            <w:pPr>
              <w:spacing w:line="276" w:lineRule="auto"/>
            </w:pPr>
            <w:r>
              <w:t>24.86</w:t>
            </w:r>
          </w:p>
        </w:tc>
        <w:tc>
          <w:tcPr>
            <w:tcW w:w="2409" w:type="dxa"/>
          </w:tcPr>
          <w:p w14:paraId="404DCB2D" w14:textId="77777777" w:rsidR="00611F34" w:rsidRDefault="00000000">
            <w:pPr>
              <w:spacing w:line="276" w:lineRule="auto"/>
            </w:pPr>
            <w:r>
              <w:t>0.9318</w:t>
            </w:r>
          </w:p>
        </w:tc>
      </w:tr>
      <w:tr w:rsidR="00611F34" w14:paraId="64C7C955" w14:textId="77777777">
        <w:tc>
          <w:tcPr>
            <w:tcW w:w="2409" w:type="dxa"/>
          </w:tcPr>
          <w:p w14:paraId="3B901448" w14:textId="77777777" w:rsidR="00611F34" w:rsidRDefault="00000000">
            <w:pPr>
              <w:spacing w:line="276" w:lineRule="auto"/>
            </w:pPr>
            <w:r>
              <w:t>Lineart: face</w:t>
            </w:r>
          </w:p>
        </w:tc>
        <w:tc>
          <w:tcPr>
            <w:tcW w:w="2409" w:type="dxa"/>
          </w:tcPr>
          <w:p w14:paraId="2166E141" w14:textId="77777777" w:rsidR="00611F34" w:rsidRDefault="00000000">
            <w:pPr>
              <w:spacing w:line="276" w:lineRule="auto"/>
            </w:pPr>
            <w:r>
              <w:t>Lanczos</w:t>
            </w:r>
          </w:p>
        </w:tc>
        <w:tc>
          <w:tcPr>
            <w:tcW w:w="2409" w:type="dxa"/>
          </w:tcPr>
          <w:p w14:paraId="02DC3EF4" w14:textId="77777777" w:rsidR="00611F34" w:rsidRDefault="00000000">
            <w:pPr>
              <w:spacing w:line="276" w:lineRule="auto"/>
            </w:pPr>
            <w:r>
              <w:t>25.21</w:t>
            </w:r>
          </w:p>
        </w:tc>
        <w:tc>
          <w:tcPr>
            <w:tcW w:w="2409" w:type="dxa"/>
          </w:tcPr>
          <w:p w14:paraId="5667BCEE" w14:textId="77777777" w:rsidR="00611F34" w:rsidRDefault="00000000">
            <w:pPr>
              <w:spacing w:line="276" w:lineRule="auto"/>
            </w:pPr>
            <w:r>
              <w:t>0.9301</w:t>
            </w:r>
          </w:p>
        </w:tc>
      </w:tr>
      <w:tr w:rsidR="00611F34" w14:paraId="2E625046" w14:textId="77777777">
        <w:tc>
          <w:tcPr>
            <w:tcW w:w="2409" w:type="dxa"/>
          </w:tcPr>
          <w:p w14:paraId="5F83AEAC" w14:textId="77777777" w:rsidR="00611F34" w:rsidRDefault="00000000">
            <w:pPr>
              <w:spacing w:line="276" w:lineRule="auto"/>
            </w:pPr>
            <w:r>
              <w:t>Lineart: face</w:t>
            </w:r>
          </w:p>
        </w:tc>
        <w:tc>
          <w:tcPr>
            <w:tcW w:w="2409" w:type="dxa"/>
          </w:tcPr>
          <w:p w14:paraId="59D0F2CB" w14:textId="77777777" w:rsidR="00611F34" w:rsidRDefault="00000000">
            <w:pPr>
              <w:spacing w:line="276" w:lineRule="auto"/>
            </w:pPr>
            <w:r>
              <w:t>EDSR (CNN)</w:t>
            </w:r>
          </w:p>
        </w:tc>
        <w:tc>
          <w:tcPr>
            <w:tcW w:w="2409" w:type="dxa"/>
          </w:tcPr>
          <w:p w14:paraId="3FFF4EAE" w14:textId="77777777" w:rsidR="00611F34" w:rsidRDefault="00000000">
            <w:pPr>
              <w:spacing w:line="276" w:lineRule="auto"/>
            </w:pPr>
            <w:r>
              <w:t>31.08</w:t>
            </w:r>
          </w:p>
        </w:tc>
        <w:tc>
          <w:tcPr>
            <w:tcW w:w="2409" w:type="dxa"/>
          </w:tcPr>
          <w:p w14:paraId="407A497E" w14:textId="77777777" w:rsidR="00611F34" w:rsidRDefault="00000000">
            <w:pPr>
              <w:spacing w:line="276" w:lineRule="auto"/>
            </w:pPr>
            <w:r>
              <w:t>0.9828</w:t>
            </w:r>
          </w:p>
        </w:tc>
      </w:tr>
      <w:tr w:rsidR="00611F34" w14:paraId="58F7B1CC" w14:textId="77777777">
        <w:tc>
          <w:tcPr>
            <w:tcW w:w="2409" w:type="dxa"/>
          </w:tcPr>
          <w:p w14:paraId="0CAE5DAE" w14:textId="77777777" w:rsidR="00611F34" w:rsidRDefault="00000000">
            <w:pPr>
              <w:spacing w:line="276" w:lineRule="auto"/>
            </w:pPr>
            <w:r>
              <w:t>Lineart: ui</w:t>
            </w:r>
          </w:p>
        </w:tc>
        <w:tc>
          <w:tcPr>
            <w:tcW w:w="2409" w:type="dxa"/>
          </w:tcPr>
          <w:p w14:paraId="184CA44B" w14:textId="77777777" w:rsidR="00611F34" w:rsidRDefault="00000000">
            <w:pPr>
              <w:spacing w:line="276" w:lineRule="auto"/>
            </w:pPr>
            <w:r>
              <w:t>Ближайший сосед</w:t>
            </w:r>
          </w:p>
        </w:tc>
        <w:tc>
          <w:tcPr>
            <w:tcW w:w="2409" w:type="dxa"/>
          </w:tcPr>
          <w:p w14:paraId="4F47A10B" w14:textId="77777777" w:rsidR="00611F34" w:rsidRDefault="00000000">
            <w:pPr>
              <w:spacing w:line="276" w:lineRule="auto"/>
            </w:pPr>
            <w:r>
              <w:t>13.27</w:t>
            </w:r>
          </w:p>
        </w:tc>
        <w:tc>
          <w:tcPr>
            <w:tcW w:w="2409" w:type="dxa"/>
          </w:tcPr>
          <w:p w14:paraId="09FA0DFF" w14:textId="77777777" w:rsidR="00611F34" w:rsidRDefault="00000000">
            <w:pPr>
              <w:spacing w:line="276" w:lineRule="auto"/>
            </w:pPr>
            <w:r>
              <w:t>0.3018</w:t>
            </w:r>
          </w:p>
        </w:tc>
      </w:tr>
      <w:tr w:rsidR="00611F34" w14:paraId="3F687C84" w14:textId="77777777">
        <w:tc>
          <w:tcPr>
            <w:tcW w:w="2409" w:type="dxa"/>
          </w:tcPr>
          <w:p w14:paraId="316CC7DC" w14:textId="77777777" w:rsidR="00611F34" w:rsidRDefault="00000000">
            <w:pPr>
              <w:spacing w:line="276" w:lineRule="auto"/>
            </w:pPr>
            <w:r>
              <w:t>Lineart: ui</w:t>
            </w:r>
          </w:p>
        </w:tc>
        <w:tc>
          <w:tcPr>
            <w:tcW w:w="2409" w:type="dxa"/>
          </w:tcPr>
          <w:p w14:paraId="353C1A37" w14:textId="77777777" w:rsidR="00611F34" w:rsidRDefault="00000000">
            <w:pPr>
              <w:spacing w:line="276" w:lineRule="auto"/>
            </w:pPr>
            <w:r>
              <w:t>Билинейная</w:t>
            </w:r>
          </w:p>
        </w:tc>
        <w:tc>
          <w:tcPr>
            <w:tcW w:w="2409" w:type="dxa"/>
          </w:tcPr>
          <w:p w14:paraId="5DC67AE8" w14:textId="77777777" w:rsidR="00611F34" w:rsidRDefault="00000000">
            <w:pPr>
              <w:spacing w:line="276" w:lineRule="auto"/>
            </w:pPr>
            <w:r>
              <w:t>13.20</w:t>
            </w:r>
          </w:p>
        </w:tc>
        <w:tc>
          <w:tcPr>
            <w:tcW w:w="2409" w:type="dxa"/>
          </w:tcPr>
          <w:p w14:paraId="226608B3" w14:textId="77777777" w:rsidR="00611F34" w:rsidRDefault="00000000">
            <w:pPr>
              <w:spacing w:line="276" w:lineRule="auto"/>
            </w:pPr>
            <w:r>
              <w:t>0.2694</w:t>
            </w:r>
          </w:p>
        </w:tc>
      </w:tr>
      <w:tr w:rsidR="00611F34" w14:paraId="0191DDF0" w14:textId="77777777">
        <w:tc>
          <w:tcPr>
            <w:tcW w:w="2409" w:type="dxa"/>
          </w:tcPr>
          <w:p w14:paraId="267DA45A" w14:textId="77777777" w:rsidR="00611F34" w:rsidRDefault="00000000">
            <w:pPr>
              <w:spacing w:line="276" w:lineRule="auto"/>
            </w:pPr>
            <w:r>
              <w:t>Lineart: ui</w:t>
            </w:r>
          </w:p>
        </w:tc>
        <w:tc>
          <w:tcPr>
            <w:tcW w:w="2409" w:type="dxa"/>
          </w:tcPr>
          <w:p w14:paraId="3D16E6B7" w14:textId="77777777" w:rsidR="00611F34" w:rsidRDefault="00000000">
            <w:pPr>
              <w:spacing w:line="276" w:lineRule="auto"/>
            </w:pPr>
            <w:r>
              <w:t>Бикубическая</w:t>
            </w:r>
          </w:p>
        </w:tc>
        <w:tc>
          <w:tcPr>
            <w:tcW w:w="2409" w:type="dxa"/>
          </w:tcPr>
          <w:p w14:paraId="329DC20A" w14:textId="77777777" w:rsidR="00611F34" w:rsidRDefault="00000000">
            <w:pPr>
              <w:spacing w:line="276" w:lineRule="auto"/>
            </w:pPr>
            <w:r>
              <w:t>13.43</w:t>
            </w:r>
          </w:p>
        </w:tc>
        <w:tc>
          <w:tcPr>
            <w:tcW w:w="2409" w:type="dxa"/>
          </w:tcPr>
          <w:p w14:paraId="6929BF04" w14:textId="77777777" w:rsidR="00611F34" w:rsidRDefault="00000000">
            <w:pPr>
              <w:spacing w:line="276" w:lineRule="auto"/>
            </w:pPr>
            <w:r>
              <w:t>0.3050</w:t>
            </w:r>
          </w:p>
        </w:tc>
      </w:tr>
      <w:tr w:rsidR="00611F34" w14:paraId="5D8C5E2A" w14:textId="77777777">
        <w:tc>
          <w:tcPr>
            <w:tcW w:w="2409" w:type="dxa"/>
          </w:tcPr>
          <w:p w14:paraId="53FBFFBA" w14:textId="77777777" w:rsidR="00611F34" w:rsidRDefault="00000000">
            <w:pPr>
              <w:spacing w:line="276" w:lineRule="auto"/>
            </w:pPr>
            <w:r>
              <w:t>Lineart: ui</w:t>
            </w:r>
          </w:p>
        </w:tc>
        <w:tc>
          <w:tcPr>
            <w:tcW w:w="2409" w:type="dxa"/>
          </w:tcPr>
          <w:p w14:paraId="058E5D9D" w14:textId="77777777" w:rsidR="00611F34" w:rsidRDefault="00000000">
            <w:pPr>
              <w:spacing w:line="276" w:lineRule="auto"/>
            </w:pPr>
            <w:r>
              <w:t>Lanczos</w:t>
            </w:r>
          </w:p>
        </w:tc>
        <w:tc>
          <w:tcPr>
            <w:tcW w:w="2409" w:type="dxa"/>
          </w:tcPr>
          <w:p w14:paraId="41AA0336" w14:textId="77777777" w:rsidR="00611F34" w:rsidRDefault="00000000">
            <w:pPr>
              <w:spacing w:line="276" w:lineRule="auto"/>
            </w:pPr>
            <w:r>
              <w:t>13.51</w:t>
            </w:r>
          </w:p>
        </w:tc>
        <w:tc>
          <w:tcPr>
            <w:tcW w:w="2409" w:type="dxa"/>
          </w:tcPr>
          <w:p w14:paraId="324A0AC8" w14:textId="77777777" w:rsidR="00611F34" w:rsidRDefault="00000000">
            <w:pPr>
              <w:spacing w:line="276" w:lineRule="auto"/>
            </w:pPr>
            <w:r>
              <w:t>0.3222</w:t>
            </w:r>
          </w:p>
        </w:tc>
      </w:tr>
      <w:tr w:rsidR="00611F34" w14:paraId="327FB158" w14:textId="77777777">
        <w:tc>
          <w:tcPr>
            <w:tcW w:w="2409" w:type="dxa"/>
          </w:tcPr>
          <w:p w14:paraId="6D056458" w14:textId="77777777" w:rsidR="00611F34" w:rsidRDefault="00000000">
            <w:pPr>
              <w:spacing w:line="276" w:lineRule="auto"/>
            </w:pPr>
            <w:r>
              <w:t>Lineart: ui</w:t>
            </w:r>
          </w:p>
        </w:tc>
        <w:tc>
          <w:tcPr>
            <w:tcW w:w="2409" w:type="dxa"/>
          </w:tcPr>
          <w:p w14:paraId="02E7842D" w14:textId="77777777" w:rsidR="00611F34" w:rsidRDefault="00000000">
            <w:pPr>
              <w:spacing w:line="276" w:lineRule="auto"/>
            </w:pPr>
            <w:r>
              <w:t>EDSR (CNN)</w:t>
            </w:r>
          </w:p>
        </w:tc>
        <w:tc>
          <w:tcPr>
            <w:tcW w:w="2409" w:type="dxa"/>
          </w:tcPr>
          <w:p w14:paraId="06C65DBC" w14:textId="77777777" w:rsidR="00611F34" w:rsidRDefault="00000000">
            <w:pPr>
              <w:spacing w:line="276" w:lineRule="auto"/>
            </w:pPr>
            <w:r>
              <w:t>16.46</w:t>
            </w:r>
          </w:p>
        </w:tc>
        <w:tc>
          <w:tcPr>
            <w:tcW w:w="2409" w:type="dxa"/>
          </w:tcPr>
          <w:p w14:paraId="0306AF4C" w14:textId="77777777" w:rsidR="00611F34" w:rsidRDefault="00000000">
            <w:pPr>
              <w:spacing w:line="276" w:lineRule="auto"/>
            </w:pPr>
            <w:r>
              <w:t>0.6605</w:t>
            </w:r>
          </w:p>
        </w:tc>
      </w:tr>
    </w:tbl>
    <w:p w14:paraId="67C35723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>Графически распределение метрик по методам и типам изображений показано на рисунках 1 и 2.</w:t>
      </w:r>
    </w:p>
    <w:p w14:paraId="4BF2BF51" w14:textId="77777777" w:rsidR="00611F3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E4C07E9" wp14:editId="35D84C6A">
            <wp:extent cx="5760000" cy="26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nr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BF4" w14:textId="77777777" w:rsidR="00611F34" w:rsidRPr="00EA3A3A" w:rsidRDefault="00000000">
      <w:pPr>
        <w:spacing w:after="120"/>
        <w:jc w:val="center"/>
        <w:rPr>
          <w:lang w:val="ru-RU"/>
        </w:rPr>
      </w:pPr>
      <w:r w:rsidRPr="00EA3A3A">
        <w:rPr>
          <w:lang w:val="ru-RU"/>
        </w:rPr>
        <w:t xml:space="preserve">Рисунок 1 — </w:t>
      </w:r>
      <w:r>
        <w:t>PSNR</w:t>
      </w:r>
      <w:r w:rsidRPr="00EA3A3A">
        <w:rPr>
          <w:lang w:val="ru-RU"/>
        </w:rPr>
        <w:t xml:space="preserve"> по методам и типам изображений (×4)</w:t>
      </w:r>
    </w:p>
    <w:p w14:paraId="04144E34" w14:textId="77777777" w:rsidR="00611F3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F83F05" wp14:editId="5F968BB7">
            <wp:extent cx="5760000" cy="26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im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DD36" w14:textId="77777777" w:rsidR="00611F34" w:rsidRPr="00EA3A3A" w:rsidRDefault="00000000">
      <w:pPr>
        <w:spacing w:after="120"/>
        <w:jc w:val="center"/>
        <w:rPr>
          <w:lang w:val="ru-RU"/>
        </w:rPr>
      </w:pPr>
      <w:r w:rsidRPr="00EA3A3A">
        <w:rPr>
          <w:lang w:val="ru-RU"/>
        </w:rPr>
        <w:t xml:space="preserve">Рисунок 2 — </w:t>
      </w:r>
      <w:r>
        <w:t>SSIM</w:t>
      </w:r>
      <w:r w:rsidRPr="00EA3A3A">
        <w:rPr>
          <w:lang w:val="ru-RU"/>
        </w:rPr>
        <w:t xml:space="preserve"> по методам и типам изображений (×4)</w:t>
      </w:r>
    </w:p>
    <w:p w14:paraId="611B1C8F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b/>
          <w:lang w:val="ru-RU"/>
        </w:rPr>
        <w:t xml:space="preserve">Усреднённый по типам прирост </w:t>
      </w:r>
      <w:r>
        <w:rPr>
          <w:b/>
        </w:rPr>
        <w:t>EDSR</w:t>
      </w:r>
      <w:r w:rsidRPr="00EA3A3A">
        <w:rPr>
          <w:b/>
          <w:lang w:val="ru-RU"/>
        </w:rPr>
        <w:t xml:space="preserve"> относительно лучшего классического метода (</w:t>
      </w:r>
      <w:r>
        <w:rPr>
          <w:b/>
        </w:rPr>
        <w:t>Lanczos</w:t>
      </w:r>
      <w:r w:rsidRPr="00EA3A3A">
        <w:rPr>
          <w:b/>
          <w:lang w:val="ru-RU"/>
        </w:rPr>
        <w:t>):</w:t>
      </w:r>
    </w:p>
    <w:p w14:paraId="68237FC6" w14:textId="77777777" w:rsidR="00611F34" w:rsidRPr="00EA3A3A" w:rsidRDefault="00000000">
      <w:pPr>
        <w:numPr>
          <w:ilvl w:val="0"/>
          <w:numId w:val="12"/>
        </w:numPr>
        <w:rPr>
          <w:lang w:val="ru-RU"/>
        </w:rPr>
      </w:pPr>
      <w:r w:rsidRPr="00EA3A3A">
        <w:rPr>
          <w:lang w:val="ru-RU"/>
        </w:rPr>
        <w:t xml:space="preserve">фотографии: +2.78 дБ </w:t>
      </w:r>
      <w:r>
        <w:t>PSNR</w:t>
      </w:r>
      <w:r w:rsidRPr="00EA3A3A">
        <w:rPr>
          <w:lang w:val="ru-RU"/>
        </w:rPr>
        <w:t xml:space="preserve"> (с 26.90 до 29.68);</w:t>
      </w:r>
    </w:p>
    <w:p w14:paraId="34E9C95D" w14:textId="77777777" w:rsidR="00611F34" w:rsidRPr="00EA3A3A" w:rsidRDefault="00000000">
      <w:pPr>
        <w:numPr>
          <w:ilvl w:val="0"/>
          <w:numId w:val="12"/>
        </w:numPr>
        <w:rPr>
          <w:lang w:val="ru-RU"/>
        </w:rPr>
      </w:pPr>
      <w:r w:rsidRPr="00EA3A3A">
        <w:rPr>
          <w:lang w:val="ru-RU"/>
        </w:rPr>
        <w:t xml:space="preserve">контурная графика: +4.41 дБ </w:t>
      </w:r>
      <w:r>
        <w:t>PSNR</w:t>
      </w:r>
      <w:r w:rsidRPr="00EA3A3A">
        <w:rPr>
          <w:lang w:val="ru-RU"/>
        </w:rPr>
        <w:t xml:space="preserve"> (с 19.36 до 23.77).</w:t>
      </w:r>
    </w:p>
    <w:p w14:paraId="07DEC6FC" w14:textId="77777777" w:rsidR="00611F34" w:rsidRPr="00EA3A3A" w:rsidRDefault="00000000">
      <w:pPr>
        <w:pStyle w:val="21"/>
        <w:rPr>
          <w:lang w:val="ru-RU"/>
        </w:rPr>
      </w:pPr>
      <w:bookmarkStart w:id="7" w:name="_Toc231036435"/>
      <w:r w:rsidRPr="00EA3A3A">
        <w:rPr>
          <w:rFonts w:ascii="Times New Roman" w:eastAsia="Times New Roman" w:hAnsi="Times New Roman" w:cs="Times New Roman"/>
          <w:lang w:val="ru-RU"/>
        </w:rPr>
        <w:t>Визуальный анализ артефактов</w:t>
      </w:r>
      <w:bookmarkEnd w:id="7"/>
    </w:p>
    <w:p w14:paraId="08846EFE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На контурной графике (рисунок 3) бикубическая интерполяция и </w:t>
      </w:r>
      <w:r>
        <w:t>Lanczos</w:t>
      </w:r>
      <w:r w:rsidRPr="00EA3A3A">
        <w:rPr>
          <w:lang w:val="ru-RU"/>
        </w:rPr>
        <w:t xml:space="preserve"> размывают чёрные контуры и дают цветное «свечение» вдоль краёв; </w:t>
      </w:r>
      <w:r>
        <w:t>EDSR</w:t>
      </w:r>
      <w:r w:rsidRPr="00EA3A3A">
        <w:rPr>
          <w:lang w:val="ru-RU"/>
        </w:rPr>
        <w:t xml:space="preserve"> восстанавливает края существенно резче и ближе к эталону, хотя идеальной резкости </w:t>
      </w:r>
      <w:r>
        <w:t>HR</w:t>
      </w:r>
      <w:r w:rsidRPr="00EA3A3A">
        <w:rPr>
          <w:lang w:val="ru-RU"/>
        </w:rPr>
        <w:t xml:space="preserve"> не достигает.</w:t>
      </w:r>
    </w:p>
    <w:p w14:paraId="5BA2B7A6" w14:textId="77777777" w:rsidR="00611F3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D7AD0B6" wp14:editId="5BA598CD">
            <wp:extent cx="5760000" cy="3066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500C" w14:textId="77777777" w:rsidR="00611F34" w:rsidRPr="00EA3A3A" w:rsidRDefault="00000000">
      <w:pPr>
        <w:spacing w:after="120"/>
        <w:jc w:val="center"/>
        <w:rPr>
          <w:lang w:val="ru-RU"/>
        </w:rPr>
      </w:pPr>
      <w:r w:rsidRPr="00EA3A3A">
        <w:rPr>
          <w:lang w:val="ru-RU"/>
        </w:rPr>
        <w:t>Рисунок 3 — Контурная графика: контуры и плоские заливки (верх — полное изображение, низ — увеличенный фрагмент)</w:t>
      </w:r>
    </w:p>
    <w:p w14:paraId="32478FB0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На фотографии (рисунок 4) различие методов выражено слабее: все методы дают визуально приемлемый результат, </w:t>
      </w:r>
      <w:r>
        <w:t>EDSR</w:t>
      </w:r>
      <w:r w:rsidRPr="00EA3A3A">
        <w:rPr>
          <w:lang w:val="ru-RU"/>
        </w:rPr>
        <w:t xml:space="preserve"> заметно резче передаёт мелкие детали (глаза, текстуру), что согласуется с приростом </w:t>
      </w:r>
      <w:r>
        <w:t>PSNR</w:t>
      </w:r>
      <w:r w:rsidRPr="00EA3A3A">
        <w:rPr>
          <w:lang w:val="ru-RU"/>
        </w:rPr>
        <w:t xml:space="preserve"> и </w:t>
      </w:r>
      <w:r>
        <w:t>SSIM</w:t>
      </w:r>
      <w:r w:rsidRPr="00EA3A3A">
        <w:rPr>
          <w:lang w:val="ru-RU"/>
        </w:rPr>
        <w:t>.</w:t>
      </w:r>
    </w:p>
    <w:p w14:paraId="7E6016AB" w14:textId="77777777" w:rsidR="00611F3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AE3E3A2" wp14:editId="13A0C506">
            <wp:extent cx="5760000" cy="3066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as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A61E" w14:textId="77777777" w:rsidR="00611F34" w:rsidRPr="00EA3A3A" w:rsidRDefault="00000000">
      <w:pPr>
        <w:spacing w:after="120"/>
        <w:jc w:val="center"/>
        <w:rPr>
          <w:lang w:val="ru-RU"/>
        </w:rPr>
      </w:pPr>
      <w:r w:rsidRPr="00EA3A3A">
        <w:rPr>
          <w:lang w:val="ru-RU"/>
        </w:rPr>
        <w:t>Рисунок 4 — Фотореалистичное изображение: восстановление текстур и деталей</w:t>
      </w:r>
    </w:p>
    <w:p w14:paraId="48BB9A73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Критический случай — тонкая штриховка 1 </w:t>
      </w:r>
      <w:proofErr w:type="spellStart"/>
      <w:r>
        <w:t>px</w:t>
      </w:r>
      <w:proofErr w:type="spellEnd"/>
      <w:r w:rsidRPr="00EA3A3A">
        <w:rPr>
          <w:lang w:val="ru-RU"/>
        </w:rPr>
        <w:t xml:space="preserve"> и мелкий текст (рисунок 5). Понижение разрешения ×4 необратимо уничтожает высокочастотную </w:t>
      </w:r>
      <w:r w:rsidRPr="00EA3A3A">
        <w:rPr>
          <w:lang w:val="ru-RU"/>
        </w:rPr>
        <w:lastRenderedPageBreak/>
        <w:t>диагональную штриховку: ни один метод её не восстанавливает (</w:t>
      </w:r>
      <w:r>
        <w:t>PSNR</w:t>
      </w:r>
      <w:r w:rsidRPr="00EA3A3A">
        <w:rPr>
          <w:lang w:val="ru-RU"/>
        </w:rPr>
        <w:t xml:space="preserve"> около 13–16 дБ, </w:t>
      </w:r>
      <w:r>
        <w:t>SSIM</w:t>
      </w:r>
      <w:r w:rsidRPr="00EA3A3A">
        <w:rPr>
          <w:lang w:val="ru-RU"/>
        </w:rPr>
        <w:t xml:space="preserve"> 0,30–0,66). Это объясняет аномально низкие метрики строки «</w:t>
      </w:r>
      <w:proofErr w:type="spellStart"/>
      <w:r>
        <w:t>Lineart</w:t>
      </w:r>
      <w:proofErr w:type="spellEnd"/>
      <w:r w:rsidRPr="00EA3A3A">
        <w:rPr>
          <w:lang w:val="ru-RU"/>
        </w:rPr>
        <w:t xml:space="preserve">: </w:t>
      </w:r>
      <w:proofErr w:type="spellStart"/>
      <w:r>
        <w:t>ui</w:t>
      </w:r>
      <w:proofErr w:type="spellEnd"/>
      <w:r w:rsidRPr="00EA3A3A">
        <w:rPr>
          <w:lang w:val="ru-RU"/>
        </w:rPr>
        <w:t xml:space="preserve">» в таблице 1 и демонстрирует фундаментальный предел </w:t>
      </w:r>
      <w:r>
        <w:t>SR</w:t>
      </w:r>
      <w:r w:rsidRPr="00EA3A3A">
        <w:rPr>
          <w:lang w:val="ru-RU"/>
        </w:rPr>
        <w:t xml:space="preserve">: детали мельче шага дискретизации </w:t>
      </w:r>
      <w:r>
        <w:t>LR</w:t>
      </w:r>
      <w:r w:rsidRPr="00EA3A3A">
        <w:rPr>
          <w:lang w:val="ru-RU"/>
        </w:rPr>
        <w:t xml:space="preserve"> не подлежат восстановлению.</w:t>
      </w:r>
    </w:p>
    <w:p w14:paraId="6021078A" w14:textId="77777777" w:rsidR="00611F3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9B344BC" wp14:editId="0D6093B3">
            <wp:extent cx="5760000" cy="3066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A32" w14:textId="77777777" w:rsidR="00611F34" w:rsidRPr="00EA3A3A" w:rsidRDefault="00000000">
      <w:pPr>
        <w:spacing w:after="120"/>
        <w:jc w:val="center"/>
        <w:rPr>
          <w:lang w:val="ru-RU"/>
        </w:rPr>
      </w:pPr>
      <w:r w:rsidRPr="00EA3A3A">
        <w:rPr>
          <w:lang w:val="ru-RU"/>
        </w:rPr>
        <w:t xml:space="preserve">Рисунок 5 — Контурная графика: тонкая штриховка 1 </w:t>
      </w:r>
      <w:proofErr w:type="spellStart"/>
      <w:r>
        <w:t>px</w:t>
      </w:r>
      <w:proofErr w:type="spellEnd"/>
      <w:r w:rsidRPr="00EA3A3A">
        <w:rPr>
          <w:lang w:val="ru-RU"/>
        </w:rPr>
        <w:t xml:space="preserve"> и типографика</w:t>
      </w:r>
    </w:p>
    <w:p w14:paraId="08FEC40B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30B3817C" w14:textId="77777777" w:rsidR="00611F34" w:rsidRPr="00EA3A3A" w:rsidRDefault="00000000">
      <w:pPr>
        <w:pStyle w:val="1"/>
        <w:rPr>
          <w:lang w:val="ru-RU"/>
        </w:rPr>
      </w:pPr>
      <w:bookmarkStart w:id="8" w:name="_Toc231036436"/>
      <w:r w:rsidRPr="00EA3A3A">
        <w:rPr>
          <w:rFonts w:ascii="Times New Roman" w:eastAsia="Times New Roman" w:hAnsi="Times New Roman" w:cs="Times New Roman"/>
          <w:lang w:val="ru-RU"/>
        </w:rPr>
        <w:lastRenderedPageBreak/>
        <w:t>ОБСУЖДЕНИЕ</w:t>
      </w:r>
      <w:bookmarkEnd w:id="8"/>
    </w:p>
    <w:p w14:paraId="717B4151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Эксперимент подтверждает зависимость качества </w:t>
      </w:r>
      <w:proofErr w:type="spellStart"/>
      <w:r>
        <w:t>upsampling</w:t>
      </w:r>
      <w:proofErr w:type="spellEnd"/>
      <w:r w:rsidRPr="00EA3A3A">
        <w:rPr>
          <w:lang w:val="ru-RU"/>
        </w:rPr>
        <w:t xml:space="preserve"> от типа изображения. Обучаемая модель </w:t>
      </w:r>
      <w:r>
        <w:t>EDSR</w:t>
      </w:r>
      <w:r w:rsidRPr="00EA3A3A">
        <w:rPr>
          <w:lang w:val="ru-RU"/>
        </w:rPr>
        <w:t xml:space="preserve"> превосходит классические методы на обоих типах по обеим метрикам, однако характер выигрыша различается: на фотографиях улучшается передача текстур, на контурной графике — резкость краёв и устранение </w:t>
      </w:r>
      <w:r>
        <w:t>ringing</w:t>
      </w:r>
      <w:r w:rsidRPr="00EA3A3A">
        <w:rPr>
          <w:lang w:val="ru-RU"/>
        </w:rPr>
        <w:t>.</w:t>
      </w:r>
    </w:p>
    <w:p w14:paraId="2085C760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Важное наблюдение: </w:t>
      </w:r>
      <w:r>
        <w:t>EDSR</w:t>
      </w:r>
      <w:r w:rsidRPr="00EA3A3A">
        <w:rPr>
          <w:lang w:val="ru-RU"/>
        </w:rPr>
        <w:t xml:space="preserve"> обучена на фотографиях, поэтому на контурной графике она не оптимальна — края всё ещё мягче эталонных, а полностью плоские заливки иногда получают лёгкий шум. Это эмпирически обосновывает применение специализированных моделей для </w:t>
      </w:r>
      <w:proofErr w:type="spellStart"/>
      <w:r>
        <w:t>lineart</w:t>
      </w:r>
      <w:proofErr w:type="spellEnd"/>
      <w:r w:rsidRPr="00EA3A3A">
        <w:rPr>
          <w:lang w:val="ru-RU"/>
        </w:rPr>
        <w:t>/</w:t>
      </w:r>
      <w:r>
        <w:t>anime</w:t>
      </w:r>
      <w:r w:rsidRPr="00EA3A3A">
        <w:rPr>
          <w:lang w:val="ru-RU"/>
        </w:rPr>
        <w:t xml:space="preserve"> (</w:t>
      </w:r>
      <w:r>
        <w:t>waifu</w:t>
      </w:r>
      <w:r w:rsidRPr="00EA3A3A">
        <w:rPr>
          <w:lang w:val="ru-RU"/>
        </w:rPr>
        <w:t>2</w:t>
      </w:r>
      <w:r>
        <w:t>x</w:t>
      </w:r>
      <w:r w:rsidRPr="00EA3A3A">
        <w:rPr>
          <w:lang w:val="ru-RU"/>
        </w:rPr>
        <w:t xml:space="preserve">, </w:t>
      </w:r>
      <w:r>
        <w:t>Real</w:t>
      </w:r>
      <w:r w:rsidRPr="00EA3A3A">
        <w:rPr>
          <w:lang w:val="ru-RU"/>
        </w:rPr>
        <w:t>-</w:t>
      </w:r>
      <w:r>
        <w:t>ESRGAN</w:t>
      </w:r>
      <w:r w:rsidRPr="00EA3A3A">
        <w:rPr>
          <w:lang w:val="ru-RU"/>
        </w:rPr>
        <w:t>-</w:t>
      </w:r>
      <w:r>
        <w:t>anime</w:t>
      </w:r>
      <w:r w:rsidRPr="00EA3A3A">
        <w:rPr>
          <w:lang w:val="ru-RU"/>
        </w:rPr>
        <w:t xml:space="preserve">), архитектурно настроенных на резкие края и плоские области. Проверка этой гипотезы вынесена в практическую часть для самостоятельного прогона на </w:t>
      </w:r>
      <w:r>
        <w:t>GPU</w:t>
      </w:r>
      <w:r w:rsidRPr="00EA3A3A">
        <w:rPr>
          <w:lang w:val="ru-RU"/>
        </w:rPr>
        <w:t>.</w:t>
      </w:r>
    </w:p>
    <w:p w14:paraId="473E6698" w14:textId="77777777" w:rsidR="00611F34" w:rsidRPr="00EA3A3A" w:rsidRDefault="00000000">
      <w:pPr>
        <w:rPr>
          <w:lang w:val="ru-RU"/>
        </w:rPr>
      </w:pPr>
      <w:r w:rsidRPr="00EA3A3A">
        <w:rPr>
          <w:lang w:val="ru-RU"/>
        </w:rPr>
        <w:br w:type="page"/>
      </w:r>
    </w:p>
    <w:p w14:paraId="3FF2C251" w14:textId="77777777" w:rsidR="00611F34" w:rsidRPr="00EA3A3A" w:rsidRDefault="00000000">
      <w:pPr>
        <w:pStyle w:val="1"/>
        <w:rPr>
          <w:lang w:val="ru-RU"/>
        </w:rPr>
      </w:pPr>
      <w:bookmarkStart w:id="9" w:name="_Toc231036437"/>
      <w:r w:rsidRPr="00EA3A3A">
        <w:rPr>
          <w:rFonts w:ascii="Times New Roman" w:eastAsia="Times New Roman" w:hAnsi="Times New Roman" w:cs="Times New Roman"/>
          <w:lang w:val="ru-RU"/>
        </w:rPr>
        <w:lastRenderedPageBreak/>
        <w:t>ПРАКТИЧЕСКАЯ ЧАСТЬ: ИНСТРУМЕНТЫ ДЛЯ САМОСТОЯТЕЛЬНОГО ПРОГОНА</w:t>
      </w:r>
      <w:bookmarkEnd w:id="9"/>
    </w:p>
    <w:p w14:paraId="5F1562E2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Нейросетевые модели общего и </w:t>
      </w:r>
      <w:r>
        <w:t>anime</w:t>
      </w:r>
      <w:r w:rsidRPr="00EA3A3A">
        <w:rPr>
          <w:lang w:val="ru-RU"/>
        </w:rPr>
        <w:t>-назначения удобно сравнить локально (</w:t>
      </w:r>
      <w:r>
        <w:t>macOS</w:t>
      </w:r>
      <w:r w:rsidRPr="00EA3A3A">
        <w:rPr>
          <w:lang w:val="ru-RU"/>
        </w:rPr>
        <w:t xml:space="preserve">, </w:t>
      </w:r>
      <w:r>
        <w:t>Apple</w:t>
      </w:r>
      <w:r w:rsidRPr="00EA3A3A">
        <w:rPr>
          <w:lang w:val="ru-RU"/>
        </w:rPr>
        <w:t xml:space="preserve"> </w:t>
      </w:r>
      <w:r>
        <w:t>Silicon</w:t>
      </w:r>
      <w:r w:rsidRPr="00EA3A3A">
        <w:rPr>
          <w:lang w:val="ru-RU"/>
        </w:rPr>
        <w:t>). Ниже — минимальный набор бесплатных инструментов и команд.</w:t>
      </w:r>
    </w:p>
    <w:p w14:paraId="527F608D" w14:textId="77777777" w:rsidR="00611F34" w:rsidRPr="00EA3A3A" w:rsidRDefault="00000000">
      <w:pPr>
        <w:pStyle w:val="21"/>
        <w:rPr>
          <w:lang w:val="ru-RU"/>
        </w:rPr>
      </w:pPr>
      <w:bookmarkStart w:id="10" w:name="_Toc231036438"/>
      <w:r>
        <w:rPr>
          <w:rFonts w:ascii="Times New Roman" w:eastAsia="Times New Roman" w:hAnsi="Times New Roman" w:cs="Times New Roman"/>
        </w:rPr>
        <w:t>GUI</w:t>
      </w:r>
      <w:r w:rsidRPr="00EA3A3A">
        <w:rPr>
          <w:rFonts w:ascii="Times New Roman" w:eastAsia="Times New Roman" w:hAnsi="Times New Roman" w:cs="Times New Roman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Upscayl</w:t>
      </w:r>
      <w:bookmarkEnd w:id="10"/>
      <w:proofErr w:type="spellEnd"/>
    </w:p>
    <w:p w14:paraId="7BA7E300" w14:textId="77777777" w:rsidR="00611F34" w:rsidRPr="00EA3A3A" w:rsidRDefault="00000000">
      <w:pPr>
        <w:ind w:firstLine="709"/>
        <w:jc w:val="both"/>
        <w:rPr>
          <w:lang w:val="ru-RU"/>
        </w:rPr>
      </w:pPr>
      <w:proofErr w:type="spellStart"/>
      <w:r>
        <w:t>Upscayl</w:t>
      </w:r>
      <w:proofErr w:type="spellEnd"/>
      <w:r w:rsidRPr="00EA3A3A">
        <w:rPr>
          <w:lang w:val="ru-RU"/>
        </w:rPr>
        <w:t xml:space="preserve"> — бесплатное приложение с открытым исходным кодом, </w:t>
      </w:r>
      <w:proofErr w:type="spellStart"/>
      <w:r w:rsidRPr="00EA3A3A">
        <w:rPr>
          <w:lang w:val="ru-RU"/>
        </w:rPr>
        <w:t>бандлит</w:t>
      </w:r>
      <w:proofErr w:type="spellEnd"/>
      <w:r w:rsidRPr="00EA3A3A">
        <w:rPr>
          <w:lang w:val="ru-RU"/>
        </w:rPr>
        <w:t xml:space="preserve"> </w:t>
      </w:r>
      <w:r>
        <w:t>Real</w:t>
      </w:r>
      <w:r w:rsidRPr="00EA3A3A">
        <w:rPr>
          <w:lang w:val="ru-RU"/>
        </w:rPr>
        <w:t>-</w:t>
      </w:r>
      <w:r>
        <w:t>ESRGAN</w:t>
      </w:r>
      <w:r w:rsidRPr="00EA3A3A">
        <w:rPr>
          <w:lang w:val="ru-RU"/>
        </w:rPr>
        <w:t xml:space="preserve"> (</w:t>
      </w:r>
      <w:r>
        <w:t>general</w:t>
      </w:r>
      <w:r w:rsidRPr="00EA3A3A">
        <w:rPr>
          <w:lang w:val="ru-RU"/>
        </w:rPr>
        <w:t xml:space="preserve">) и </w:t>
      </w:r>
      <w:r>
        <w:t>anime</w:t>
      </w:r>
      <w:r w:rsidRPr="00EA3A3A">
        <w:rPr>
          <w:lang w:val="ru-RU"/>
        </w:rPr>
        <w:t xml:space="preserve">-модели; нативная сборка под </w:t>
      </w:r>
      <w:r>
        <w:t>Apple</w:t>
      </w:r>
      <w:r w:rsidRPr="00EA3A3A">
        <w:rPr>
          <w:lang w:val="ru-RU"/>
        </w:rPr>
        <w:t xml:space="preserve"> </w:t>
      </w:r>
      <w:r>
        <w:t>Silicon</w:t>
      </w:r>
      <w:r w:rsidRPr="00EA3A3A">
        <w:rPr>
          <w:lang w:val="ru-RU"/>
        </w:rPr>
        <w:t>. Сценарий: загрузить одно и то же изображение, прогнать моделью «</w:t>
      </w:r>
      <w:r>
        <w:t>General</w:t>
      </w:r>
      <w:r w:rsidRPr="00EA3A3A">
        <w:rPr>
          <w:lang w:val="ru-RU"/>
        </w:rPr>
        <w:t>» и моделью «</w:t>
      </w:r>
      <w:r>
        <w:t>Anime</w:t>
      </w:r>
      <w:r w:rsidRPr="00EA3A3A">
        <w:rPr>
          <w:lang w:val="ru-RU"/>
        </w:rPr>
        <w:t>», сравнить края на контурной графике.</w:t>
      </w:r>
    </w:p>
    <w:p w14:paraId="72BC78C6" w14:textId="77777777" w:rsidR="00611F34" w:rsidRPr="00EA3A3A" w:rsidRDefault="00000000">
      <w:pPr>
        <w:pStyle w:val="21"/>
        <w:rPr>
          <w:lang w:val="ru-RU"/>
        </w:rPr>
      </w:pPr>
      <w:bookmarkStart w:id="11" w:name="_Toc231036439"/>
      <w:r>
        <w:rPr>
          <w:rFonts w:ascii="Times New Roman" w:eastAsia="Times New Roman" w:hAnsi="Times New Roman" w:cs="Times New Roman"/>
        </w:rPr>
        <w:t>CLI</w:t>
      </w:r>
      <w:r w:rsidRPr="00EA3A3A">
        <w:rPr>
          <w:rFonts w:ascii="Times New Roman" w:eastAsia="Times New Roman" w:hAnsi="Times New Roman" w:cs="Times New Roman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ncnn</w:t>
      </w:r>
      <w:proofErr w:type="spellEnd"/>
      <w:r w:rsidRPr="00EA3A3A">
        <w:rPr>
          <w:rFonts w:ascii="Times New Roman" w:eastAsia="Times New Roman" w:hAnsi="Times New Roman" w:cs="Times New Roman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</w:rPr>
        <w:t>vulkan</w:t>
      </w:r>
      <w:bookmarkEnd w:id="11"/>
      <w:proofErr w:type="spellEnd"/>
    </w:p>
    <w:p w14:paraId="437234D9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Для воспроизводимого сравнения </w:t>
      </w:r>
      <w:r>
        <w:t>general</w:t>
      </w:r>
      <w:r w:rsidRPr="00EA3A3A">
        <w:rPr>
          <w:lang w:val="ru-RU"/>
        </w:rPr>
        <w:t xml:space="preserve"> и </w:t>
      </w:r>
      <w:r>
        <w:t>anime</w:t>
      </w:r>
      <w:r w:rsidRPr="00EA3A3A">
        <w:rPr>
          <w:lang w:val="ru-RU"/>
        </w:rPr>
        <w:t>-модели на одном изображении:</w:t>
      </w:r>
    </w:p>
    <w:p w14:paraId="0F62387C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</w:rPr>
        <w:t>общего</w:t>
      </w:r>
      <w:proofErr w:type="spellEnd"/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назначения</w:t>
      </w:r>
      <w:proofErr w:type="spellEnd"/>
    </w:p>
    <w:p w14:paraId="461DA3BF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realesrgan-ncnn-vulkan -i in.png -o out_general.png -n realesrgan-x4plus -s 4</w:t>
      </w:r>
    </w:p>
    <w:p w14:paraId="7A1FA0CA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A684D63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# anime-специализированная</w:t>
      </w:r>
    </w:p>
    <w:p w14:paraId="7E6D86EF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realesrgan-ncnn-vulkan -i in.png -o out_anime.png -n realesrgan-x4plus-anime -s 4</w:t>
      </w:r>
    </w:p>
    <w:p w14:paraId="4ADE72F6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2ED3609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# waifu2x (исходно для anime/lineart)</w:t>
      </w:r>
    </w:p>
    <w:p w14:paraId="713EDBF8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waifu2x-ncnn-vulkan -i in.png -o out_waifu2x.png -n 2 -s 4</w:t>
      </w:r>
    </w:p>
    <w:p w14:paraId="1389BE18" w14:textId="77777777" w:rsidR="00611F34" w:rsidRPr="00EA3A3A" w:rsidRDefault="00000000">
      <w:pPr>
        <w:pStyle w:val="21"/>
        <w:rPr>
          <w:lang w:val="ru-RU"/>
        </w:rPr>
      </w:pPr>
      <w:bookmarkStart w:id="12" w:name="_Toc231036440"/>
      <w:r w:rsidRPr="00EA3A3A">
        <w:rPr>
          <w:rFonts w:ascii="Times New Roman" w:eastAsia="Times New Roman" w:hAnsi="Times New Roman" w:cs="Times New Roman"/>
          <w:lang w:val="ru-RU"/>
        </w:rPr>
        <w:t>Расчёт метрик</w:t>
      </w:r>
      <w:bookmarkEnd w:id="12"/>
    </w:p>
    <w:p w14:paraId="264E6215" w14:textId="77777777" w:rsidR="00611F34" w:rsidRPr="00EA3A3A" w:rsidRDefault="00000000">
      <w:pPr>
        <w:ind w:firstLine="709"/>
        <w:jc w:val="both"/>
        <w:rPr>
          <w:lang w:val="ru-RU"/>
        </w:rPr>
      </w:pPr>
      <w:r w:rsidRPr="00EA3A3A">
        <w:rPr>
          <w:lang w:val="ru-RU"/>
        </w:rPr>
        <w:t xml:space="preserve">Те же </w:t>
      </w:r>
      <w:r>
        <w:t>PSNR</w:t>
      </w:r>
      <w:r w:rsidRPr="00EA3A3A">
        <w:rPr>
          <w:lang w:val="ru-RU"/>
        </w:rPr>
        <w:t>/</w:t>
      </w:r>
      <w:r>
        <w:t>SSIM</w:t>
      </w:r>
      <w:r w:rsidRPr="00EA3A3A">
        <w:rPr>
          <w:lang w:val="ru-RU"/>
        </w:rPr>
        <w:t xml:space="preserve">, что в работе, считаются на </w:t>
      </w:r>
      <w:r>
        <w:t>Python</w:t>
      </w:r>
      <w:r w:rsidRPr="00EA3A3A">
        <w:rPr>
          <w:lang w:val="ru-RU"/>
        </w:rPr>
        <w:t>:</w:t>
      </w:r>
    </w:p>
    <w:p w14:paraId="28157E6C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from </w:t>
      </w:r>
      <w:proofErr w:type="gramStart"/>
      <w:r>
        <w:rPr>
          <w:rFonts w:ascii="Courier New" w:eastAsia="Courier New" w:hAnsi="Courier New" w:cs="Courier New"/>
          <w:sz w:val="22"/>
        </w:rPr>
        <w:t>skimage.metrics</w:t>
      </w:r>
      <w:proofErr w:type="gramEnd"/>
      <w:r>
        <w:rPr>
          <w:rFonts w:ascii="Courier New" w:eastAsia="Courier New" w:hAnsi="Courier New" w:cs="Courier New"/>
          <w:sz w:val="22"/>
        </w:rPr>
        <w:t xml:space="preserve"> import peak_signal_noise_ratio as psnr</w:t>
      </w:r>
    </w:p>
    <w:p w14:paraId="5B9FB0F3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skimage.metrics import structural_similarity as ssim</w:t>
      </w:r>
    </w:p>
    <w:p w14:paraId="18545191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PIL import Image</w:t>
      </w:r>
    </w:p>
    <w:p w14:paraId="75C9E1BE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import numpy as np</w:t>
      </w:r>
    </w:p>
    <w:p w14:paraId="5CE62D75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56ACFE1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hr  = np.asarray(Image.open('hr.png').convert('RGB'))</w:t>
      </w:r>
    </w:p>
    <w:p w14:paraId="6DB58D34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sr  = np.asarray(Image.open('out_anime.png').convert('RGB'))</w:t>
      </w:r>
    </w:p>
    <w:p w14:paraId="68F6F302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print(psnr(hr, sr, data_range=255))</w:t>
      </w:r>
    </w:p>
    <w:p w14:paraId="64D57BF3" w14:textId="77777777" w:rsidR="00611F3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print(ssim(hr, sr, channel_axis=2, data_range=255))</w:t>
      </w:r>
    </w:p>
    <w:p w14:paraId="6D010C84" w14:textId="77777777" w:rsidR="00611F34" w:rsidRDefault="00000000">
      <w:r>
        <w:br w:type="page"/>
      </w:r>
    </w:p>
    <w:p w14:paraId="5C4A0BBA" w14:textId="77777777" w:rsidR="00611F34" w:rsidRDefault="00000000">
      <w:pPr>
        <w:pStyle w:val="1"/>
      </w:pPr>
      <w:bookmarkStart w:id="13" w:name="_Toc231036441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3"/>
    </w:p>
    <w:p w14:paraId="1FB0CE71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Сформирован тестовый набор из четырёх изображений двух типов и реализован </w:t>
      </w:r>
      <w:proofErr w:type="spellStart"/>
      <w:r w:rsidRPr="00EA3A3A">
        <w:rPr>
          <w:lang w:val="ru-RU"/>
        </w:rPr>
        <w:t>протонол</w:t>
      </w:r>
      <w:proofErr w:type="spellEnd"/>
      <w:r w:rsidRPr="00EA3A3A">
        <w:rPr>
          <w:lang w:val="ru-RU"/>
        </w:rPr>
        <w:t xml:space="preserve"> деградации ×4 для оценки методов </w:t>
      </w:r>
      <w:proofErr w:type="spellStart"/>
      <w:r>
        <w:t>upsampling</w:t>
      </w:r>
      <w:proofErr w:type="spellEnd"/>
      <w:r w:rsidRPr="00EA3A3A">
        <w:rPr>
          <w:lang w:val="ru-RU"/>
        </w:rPr>
        <w:t>.</w:t>
      </w:r>
    </w:p>
    <w:p w14:paraId="5CEC7FCB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Среди классических методов наибольшее </w:t>
      </w:r>
      <w:r>
        <w:t>PSNR</w:t>
      </w:r>
      <w:r w:rsidRPr="00EA3A3A">
        <w:rPr>
          <w:lang w:val="ru-RU"/>
        </w:rPr>
        <w:t>/</w:t>
      </w:r>
      <w:r>
        <w:t>SSIM</w:t>
      </w:r>
      <w:r w:rsidRPr="00EA3A3A">
        <w:rPr>
          <w:lang w:val="ru-RU"/>
        </w:rPr>
        <w:t xml:space="preserve"> устойчиво даёт </w:t>
      </w:r>
      <w:r>
        <w:t>Lanczos</w:t>
      </w:r>
      <w:r w:rsidRPr="00EA3A3A">
        <w:rPr>
          <w:lang w:val="ru-RU"/>
        </w:rPr>
        <w:t>, наименьшее — ближайший сосед; различие между ними на фотографиях составляет порядка 2–3 дБ.</w:t>
      </w:r>
    </w:p>
    <w:p w14:paraId="77EF782B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Нейросетевая модель </w:t>
      </w:r>
      <w:r>
        <w:t>EDSR</w:t>
      </w:r>
      <w:r w:rsidRPr="00EA3A3A">
        <w:rPr>
          <w:lang w:val="ru-RU"/>
        </w:rPr>
        <w:t xml:space="preserve"> превосходит лучший классический метод (</w:t>
      </w:r>
      <w:r>
        <w:t>Lanczos</w:t>
      </w:r>
      <w:r w:rsidRPr="00EA3A3A">
        <w:rPr>
          <w:lang w:val="ru-RU"/>
        </w:rPr>
        <w:t xml:space="preserve">) в среднем на несколько децибел </w:t>
      </w:r>
      <w:r>
        <w:t>PSNR</w:t>
      </w:r>
      <w:r w:rsidRPr="00EA3A3A">
        <w:rPr>
          <w:lang w:val="ru-RU"/>
        </w:rPr>
        <w:t xml:space="preserve"> на обоих типах изображений и визуально устраняет размытие краёв на контурной графике.</w:t>
      </w:r>
    </w:p>
    <w:p w14:paraId="38E1F944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Качество </w:t>
      </w:r>
      <w:proofErr w:type="spellStart"/>
      <w:r>
        <w:t>upsampling</w:t>
      </w:r>
      <w:proofErr w:type="spellEnd"/>
      <w:r w:rsidRPr="00EA3A3A">
        <w:rPr>
          <w:lang w:val="ru-RU"/>
        </w:rPr>
        <w:t xml:space="preserve"> зависит от типа изображения: на резких краях классические методы дают </w:t>
      </w:r>
      <w:r>
        <w:t>ringing</w:t>
      </w:r>
      <w:r w:rsidRPr="00EA3A3A">
        <w:rPr>
          <w:lang w:val="ru-RU"/>
        </w:rPr>
        <w:t xml:space="preserve"> и размытие, тогда как на плавных фотографических градиентах все методы работают приемлемо.</w:t>
      </w:r>
    </w:p>
    <w:p w14:paraId="502471E8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Детали мельче шага дискретизации </w:t>
      </w:r>
      <w:r>
        <w:t>LR</w:t>
      </w:r>
      <w:r w:rsidRPr="00EA3A3A">
        <w:rPr>
          <w:lang w:val="ru-RU"/>
        </w:rPr>
        <w:t xml:space="preserve"> (штриховка 1 </w:t>
      </w:r>
      <w:proofErr w:type="spellStart"/>
      <w:r>
        <w:t>px</w:t>
      </w:r>
      <w:proofErr w:type="spellEnd"/>
      <w:r w:rsidRPr="00EA3A3A">
        <w:rPr>
          <w:lang w:val="ru-RU"/>
        </w:rPr>
        <w:t xml:space="preserve">) необратимо теряются при понижении разрешения и не восстанавливаются ни одним методом — фундаментальный предел </w:t>
      </w:r>
      <w:r>
        <w:t>SR</w:t>
      </w:r>
      <w:r w:rsidRPr="00EA3A3A">
        <w:rPr>
          <w:lang w:val="ru-RU"/>
        </w:rPr>
        <w:t>.</w:t>
      </w:r>
    </w:p>
    <w:p w14:paraId="2132A0B5" w14:textId="77777777" w:rsidR="00611F34" w:rsidRPr="00EA3A3A" w:rsidRDefault="00000000">
      <w:pPr>
        <w:numPr>
          <w:ilvl w:val="0"/>
          <w:numId w:val="13"/>
        </w:numPr>
        <w:rPr>
          <w:lang w:val="ru-RU"/>
        </w:rPr>
      </w:pPr>
      <w:r w:rsidRPr="00EA3A3A">
        <w:rPr>
          <w:lang w:val="ru-RU"/>
        </w:rPr>
        <w:t xml:space="preserve">Поскольку </w:t>
      </w:r>
      <w:r>
        <w:t>EDSR</w:t>
      </w:r>
      <w:r w:rsidRPr="00EA3A3A">
        <w:rPr>
          <w:lang w:val="ru-RU"/>
        </w:rPr>
        <w:t xml:space="preserve"> обучена на фотографиях, для контурной графики обоснован переход к специализированным </w:t>
      </w:r>
      <w:r>
        <w:t>anime</w:t>
      </w:r>
      <w:r w:rsidRPr="00EA3A3A">
        <w:rPr>
          <w:lang w:val="ru-RU"/>
        </w:rPr>
        <w:t>-моделям; их сравнение вынесено в практическую часть.</w:t>
      </w:r>
    </w:p>
    <w:sectPr w:rsidR="00611F34" w:rsidRPr="00EA3A3A" w:rsidSect="00034616">
      <w:footerReference w:type="default" r:id="rId15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4947" w14:textId="77777777" w:rsidR="00DA5B73" w:rsidRDefault="00DA5B73">
      <w:pPr>
        <w:spacing w:line="240" w:lineRule="auto"/>
      </w:pPr>
      <w:r>
        <w:separator/>
      </w:r>
    </w:p>
  </w:endnote>
  <w:endnote w:type="continuationSeparator" w:id="0">
    <w:p w14:paraId="287ADEFF" w14:textId="77777777" w:rsidR="00DA5B73" w:rsidRDefault="00DA5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1800B" w14:textId="77777777" w:rsidR="00611F34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EA3A3A">
      <w:rPr>
        <w:sz w:val="22"/>
      </w:rPr>
      <w:fldChar w:fldCharType="separate"/>
    </w:r>
    <w:r w:rsidR="00EA3A3A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A259" w14:textId="77777777" w:rsidR="00611F34" w:rsidRDefault="00611F3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BEFB" w14:textId="5FF5A0D9" w:rsidR="00611F34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EA3A3A">
      <w:rPr>
        <w:sz w:val="22"/>
      </w:rPr>
      <w:fldChar w:fldCharType="separate"/>
    </w:r>
    <w:r w:rsidR="00EA3A3A">
      <w:rPr>
        <w:noProof/>
        <w:sz w:val="22"/>
      </w:rPr>
      <w:t>4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F79D" w14:textId="77777777" w:rsidR="00DA5B73" w:rsidRDefault="00DA5B73">
      <w:pPr>
        <w:spacing w:line="240" w:lineRule="auto"/>
      </w:pPr>
      <w:r>
        <w:separator/>
      </w:r>
    </w:p>
  </w:footnote>
  <w:footnote w:type="continuationSeparator" w:id="0">
    <w:p w14:paraId="390F1803" w14:textId="77777777" w:rsidR="00DA5B73" w:rsidRDefault="00DA5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708182">
    <w:abstractNumId w:val="8"/>
  </w:num>
  <w:num w:numId="2" w16cid:durableId="1364280369">
    <w:abstractNumId w:val="6"/>
  </w:num>
  <w:num w:numId="3" w16cid:durableId="1565484291">
    <w:abstractNumId w:val="5"/>
  </w:num>
  <w:num w:numId="4" w16cid:durableId="166991871">
    <w:abstractNumId w:val="4"/>
  </w:num>
  <w:num w:numId="5" w16cid:durableId="1257134478">
    <w:abstractNumId w:val="7"/>
  </w:num>
  <w:num w:numId="6" w16cid:durableId="968510247">
    <w:abstractNumId w:val="3"/>
  </w:num>
  <w:num w:numId="7" w16cid:durableId="1681618073">
    <w:abstractNumId w:val="2"/>
  </w:num>
  <w:num w:numId="8" w16cid:durableId="2093963815">
    <w:abstractNumId w:val="1"/>
  </w:num>
  <w:num w:numId="9" w16cid:durableId="1452482047">
    <w:abstractNumId w:val="0"/>
  </w:num>
  <w:num w:numId="10" w16cid:durableId="744692880">
    <w:abstractNumId w:val="7"/>
    <w:lvlOverride w:ilvl="0">
      <w:startOverride w:val="1"/>
    </w:lvlOverride>
  </w:num>
  <w:num w:numId="11" w16cid:durableId="1058550707">
    <w:abstractNumId w:val="7"/>
    <w:lvlOverride w:ilvl="0">
      <w:startOverride w:val="1"/>
    </w:lvlOverride>
  </w:num>
  <w:num w:numId="12" w16cid:durableId="1899784418">
    <w:abstractNumId w:val="8"/>
    <w:lvlOverride w:ilvl="0">
      <w:startOverride w:val="1"/>
    </w:lvlOverride>
  </w:num>
  <w:num w:numId="13" w16cid:durableId="20788918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6F7"/>
    <w:rsid w:val="00326F90"/>
    <w:rsid w:val="00611F34"/>
    <w:rsid w:val="006D1532"/>
    <w:rsid w:val="00AA1D8D"/>
    <w:rsid w:val="00B47730"/>
    <w:rsid w:val="00CB0664"/>
    <w:rsid w:val="00DA5B73"/>
    <w:rsid w:val="00EA3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71B675"/>
  <w14:defaultImageDpi w14:val="300"/>
  <w15:docId w15:val="{841E83C7-8F28-E849-8D06-853AA7BD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106F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106F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106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3</cp:revision>
  <dcterms:created xsi:type="dcterms:W3CDTF">2013-12-23T23:15:00Z</dcterms:created>
  <dcterms:modified xsi:type="dcterms:W3CDTF">2026-05-30T09:26:00Z</dcterms:modified>
  <cp:category/>
</cp:coreProperties>
</file>