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2256"/>
          <w:tab w:val="right" w:pos="9355"/>
        </w:tabs>
        <w:overflowPunct w:val="0"/>
        <w:autoSpaceDE w:val="0"/>
        <w:autoSpaceDN w:val="0"/>
        <w:adjustRightInd w:val="0"/>
        <w:spacing w:before="240" w:after="480" w:line="240" w:lineRule="auto"/>
        <w:rPr>
          <w:rFonts w:ascii="Times New Roman" w:hAnsi="Times New Roman"/>
          <w:b/>
          <w:noProof/>
          <w:sz w:val="24"/>
          <w:szCs w:val="24"/>
          <w:lang w:val="en-US" w:eastAsia="ru-RU"/>
        </w:rPr>
      </w:pPr>
      <w:r>
        <w:rPr>
          <w:rFonts w:ascii="Times New Roman" w:hAnsi="Times New Roman"/>
          <w:b/>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3263265</wp:posOffset>
                </wp:positionH>
                <wp:positionV relativeFrom="paragraph">
                  <wp:posOffset>62230</wp:posOffset>
                </wp:positionV>
                <wp:extent cx="2717800" cy="76962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769620"/>
                        </a:xfrm>
                        <a:prstGeom prst="rect">
                          <a:avLst/>
                        </a:prstGeom>
                        <a:noFill/>
                        <a:ln w="9525">
                          <a:noFill/>
                          <a:miter lim="800000"/>
                          <a:headEnd/>
                          <a:tailEnd/>
                        </a:ln>
                      </wps:spPr>
                      <wps:txbx>
                        <w:txbxContent>
                          <w:p>
                            <w:pPr>
                              <w:jc w:val="right"/>
                              <w:rPr>
                                <w:rFonts w:ascii="Times New Roman" w:hAnsi="Times New Roman"/>
                                <w:b/>
                                <w:sz w:val="24"/>
                                <w:szCs w:val="24"/>
                                <w:lang w:val="en-US"/>
                              </w:rPr>
                            </w:pPr>
                            <w:r>
                              <w:rPr>
                                <w:rFonts w:ascii="Times New Roman" w:hAnsi="Times New Roman"/>
                                <w:b/>
                                <w:sz w:val="24"/>
                                <w:szCs w:val="24"/>
                                <w:lang w:val="en-US"/>
                              </w:rPr>
                              <w:t>Председателю конкурсной комиссии ТОО «Норс Каспиан Ойл Девелопмент»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56.95pt;margin-top:4.9pt;width:214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ZaJAIAAPoDAAAOAAAAZHJzL2Uyb0RvYy54bWysU0uOEzEQ3SNxB8t70p2Qz6SVzmiYYRDS&#10;8JEGDuC43WkL22VsJ91hN3uuwB1YsGDHFTI3ouzOZCLYIXph2V2uV/VePS/OO63IVjgvwZR0OMgp&#10;EYZDJc26pB8/XD87o8QHZiqmwIiS7oSn58unTxatLcQIGlCVcARBjC9aW9ImBFtkmeeN0MwPwAqD&#10;wRqcZgGPbp1VjrWIrlU2yvNp1oKrrAMuvMe/V32QLhN+XQse3tW1F4GokmJvIa0urau4ZssFK9aO&#10;2UbyQxvsH7rQTBoseoS6YoGRjZN/QWnJHXiow4CDzqCuJReJA7IZ5n+wuW2YFYkLiuPtUSb//2D5&#10;2+17R2RV0uf5jBLDNA5p/23/ff9j/2v/8/7u/isZRZVa6wu8fGvxeuheQIfTToy9vQH+yRMDlw0z&#10;a3HhHLSNYBV2OYyZ2Ulqj+MjyKp9AxUWY5sACairnY4SoigE0XFau+OERBcIx5+j2XB2lmOIY2w2&#10;nU9HaYQZKx6yrfPhlQBN4qakDh2Q0Nn2xofYDSsersRiBq6lUskFypC2pPPJaJISTiJaBjSpkrqk&#10;WBy/3jaR5EtTpeTApOr3WECZA+tItKcculWHF6MUK6h2yN9Bb0Z8PLhpwH2hpEUjltR/3jAnKFGv&#10;DWo4H47H0bnpMJ7MkDFxp5HVaYQZjlAlDZT028uQ3N5zvUCta5lkeOzk0CsaLKlzeAzRwafndOvx&#10;yS5/AwAA//8DAFBLAwQUAAYACAAAACEANvRs5twAAAAJAQAADwAAAGRycy9kb3ducmV2LnhtbEyP&#10;zU7DMBCE70i8g7VI3Og6tEUkxKkQiCuI8iNxc+NtEhGvo9htwtuznOhxNKOZb8rN7Ht1pDF2gQ1k&#10;Cw2KuA6u48bA+9vT1S2omCw72wcmAz8UYVOdn5W2cGHiVzpuU6OkhGNhDbQpDQVirFvyNi7CQCze&#10;PozeJpFjg260k5T7Hq+1vkFvO5aF1g700FL9vT14Ax/P+6/PlX5pHv16mMKskX2OxlxezPd3oBLN&#10;6T8Mf/iCDpUw7cKBXVS9gXW2zCVqIJcH4uerTPROgstMA1Ylnj6ofgEAAP//AwBQSwECLQAUAAYA&#10;CAAAACEAtoM4kv4AAADhAQAAEwAAAAAAAAAAAAAAAAAAAAAAW0NvbnRlbnRfVHlwZXNdLnhtbFBL&#10;AQItABQABgAIAAAAIQA4/SH/1gAAAJQBAAALAAAAAAAAAAAAAAAAAC8BAABfcmVscy8ucmVsc1BL&#10;AQItABQABgAIAAAAIQDAymZaJAIAAPoDAAAOAAAAAAAAAAAAAAAAAC4CAABkcnMvZTJvRG9jLnht&#10;bFBLAQItABQABgAIAAAAIQA29Gzm3AAAAAkBAAAPAAAAAAAAAAAAAAAAAH4EAABkcnMvZG93bnJl&#10;di54bWxQSwUGAAAAAAQABADzAAAAhwUAAAAA&#10;" filled="f" stroked="f">
                <v:textbox>
                  <w:txbxContent>
                    <w:p>
                      <w:pPr>
                        <w:jc w:val="right"/>
                        <w:rPr>
                          <w:rFonts w:ascii="Times New Roman" w:hAnsi="Times New Roman"/>
                          <w:b/>
                          <w:sz w:val="24"/>
                          <w:szCs w:val="24"/>
                          <w:lang w:val="en-US"/>
                        </w:rPr>
                      </w:pPr>
                      <w:r>
                        <w:rPr>
                          <w:rFonts w:ascii="Times New Roman" w:hAnsi="Times New Roman"/>
                          <w:b/>
                          <w:sz w:val="24"/>
                          <w:szCs w:val="24"/>
                          <w:lang w:val="en-US"/>
                        </w:rPr>
                        <w:t>[TITLE_DOC_RU]</w:t>
                      </w:r>
                    </w:p>
                  </w:txbxContent>
                </v:textbox>
              </v:shape>
            </w:pict>
          </mc:Fallback>
        </mc:AlternateContent>
      </w:r>
      <w:r>
        <w:rPr>
          <w:rFonts w:ascii="Times New Roman" w:hAnsi="Times New Roman"/>
          <w:b/>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-440055</wp:posOffset>
                </wp:positionH>
                <wp:positionV relativeFrom="paragraph">
                  <wp:posOffset>69850</wp:posOffset>
                </wp:positionV>
                <wp:extent cx="2727960" cy="76962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769620"/>
                        </a:xfrm>
                        <a:prstGeom prst="rect">
                          <a:avLst/>
                        </a:prstGeom>
                        <a:noFill/>
                        <a:ln w="9525">
                          <a:noFill/>
                          <a:miter lim="800000"/>
                          <a:headEnd/>
                          <a:tailEnd/>
                        </a:ln>
                      </wps:spPr>
                      <wps:txbx>
                        <w:txbxContent>
                          <w:p>
                            <w:pPr>
                              <w:rPr>
                                <w:rFonts w:ascii="Times New Roman" w:hAnsi="Times New Roman"/>
                                <w:b/>
                                <w:sz w:val="24"/>
                                <w:szCs w:val="24"/>
                                <w:lang w:val="en-US"/>
                              </w:rPr>
                            </w:pPr>
                            <w:bookmarkStart w:id="0" w:name="_GoBack"/>
                            <w:r>
                              <w:rPr>
                                <w:rFonts w:ascii="Times New Roman" w:hAnsi="Times New Roman"/>
                                <w:b/>
                                <w:sz w:val="24"/>
                                <w:szCs w:val="24"/>
                                <w:lang w:val="en-US"/>
                              </w:rPr>
                              <w:t>«Норс Каспиан Ойл Девелопмент» ЖШС-гі конкурстық комиссиясының төрағасына</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65pt;margin-top:5.5pt;width:214.8pt;height: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rkJAIAAP8DAAAOAAAAZHJzL2Uyb0RvYy54bWysU0tu2zAQ3RfoHQjua9mCP7FgOUiTpiiQ&#10;foC0B6ApyiJKcliStuTuuu8VeocuusguV3Bu1CHlOEa7K6oFQWo4b+a9eVycd1qRrXBeginpaDCk&#10;RBgOlTTrkn76eP3ijBIfmKmYAiNKuhOeni+fP1u0thA5NKAq4QiCGF+0tqRNCLbIMs8boZkfgBUG&#10;gzU4zQIe3TqrHGsRXassHw6nWQuusg648B7/XvVBukz4dS14eF/XXgSiSoq9hbS6tK7imi0XrFg7&#10;ZhvJD22wf+hCM2mw6BHqigVGNk7+BaUld+ChDgMOOoO6llwkDshmNPyDzW3DrEhcUBxvjzL5/wfL&#10;320/OCKrks4oMUzjiPY/9j/3v/b3+7uHbw/fSR41aq0v8Oqtxcuhewkdzjrx9fYG+GdPDFw2zKzF&#10;hXPQNoJV2OMoZmYnqT2OjyCr9i1UWIxtAiSgrnY6CoiSEETHWe2O8xFdIBx/5rN8Np9iiGNsNp1P&#10;8zTAjBWP2db58FqAJnFTUofzT+hse+ND7IYVj1diMQPXUqnkAWVIW9L5JJ+khJOIlgEtqqQu6dkw&#10;fr1pIslXpkrJgUnV77GAMgfWkWhPOXSrLomcJImKrKDaoQwOekfiC8JNA+4rJS26saT+y4Y5QYl6&#10;Y1DK+Wg8jvZNh/FkhsSJO42sTiPMcIQqaaCk316GZPme8gVKXsukxlMnh5bRZUmkw4uINj49p1tP&#10;73b5GwAA//8DAFBLAwQUAAYACAAAACEA3Uhmt90AAAAKAQAADwAAAGRycy9kb3ducmV2LnhtbEyP&#10;wU7DMBBE70j8g7WVuLV2E4jaEKdCIK4gSluJmxtvk6jxOordJvw9ywmOO/M0O1NsJteJKw6h9aRh&#10;uVAgkCpvW6o17D5f5ysQIRqypvOEGr4xwKa8vSlMbv1IH3jdxlpwCIXcaGhi7HMpQ9WgM2HheyT2&#10;Tn5wJvI51NIOZuRw18lEqUw60xJ/aEyPzw1W5+3Fadi/nb4O9+q9fnEP/egnJcmtpdZ3s+npEUTE&#10;Kf7B8Fufq0PJnY7+QjaITsM8W6eMsrHkTQykmWLhyEKaJCDLQv6fUP4AAAD//wMAUEsBAi0AFAAG&#10;AAgAAAAhALaDOJL+AAAA4QEAABMAAAAAAAAAAAAAAAAAAAAAAFtDb250ZW50X1R5cGVzXS54bWxQ&#10;SwECLQAUAAYACAAAACEAOP0h/9YAAACUAQAACwAAAAAAAAAAAAAAAAAvAQAAX3JlbHMvLnJlbHNQ&#10;SwECLQAUAAYACAAAACEAVsEq5CQCAAD/AwAADgAAAAAAAAAAAAAAAAAuAgAAZHJzL2Uyb0RvYy54&#10;bWxQSwECLQAUAAYACAAAACEA3Uhmt90AAAAKAQAADwAAAAAAAAAAAAAAAAB+BAAAZHJzL2Rvd25y&#10;ZXYueG1sUEsFBgAAAAAEAAQA8wAAAIgFAAAAAA==&#10;" filled="f" stroked="f">
                <v:textbox>
                  <w:txbxContent>
                    <w:p>
                      <w:pPr>
                        <w:rPr>
                          <w:rFonts w:ascii="Times New Roman" w:hAnsi="Times New Roman"/>
                          <w:b/>
                          <w:sz w:val="24"/>
                          <w:szCs w:val="24"/>
                          <w:lang w:val="en-US"/>
                        </w:rPr>
                      </w:pPr>
                      <w:bookmarkStart w:id="1" w:name="_GoBack"/>
                      <w:r>
                        <w:rPr>
                          <w:rFonts w:ascii="Times New Roman" w:hAnsi="Times New Roman"/>
                          <w:b/>
                          <w:sz w:val="24"/>
                          <w:szCs w:val="24"/>
                          <w:lang w:val="en-US"/>
                        </w:rPr>
                        <w:t>[TITLE_DOC_KZ]</w:t>
                      </w:r>
                      <w:bookmarkEnd w:id="1"/>
                    </w:p>
                  </w:txbxContent>
                </v:textbox>
              </v:shape>
            </w:pict>
          </mc:Fallback>
        </mc:AlternateContent>
      </w:r>
      <w:r>
        <w:rPr>
          <w:rFonts w:ascii="Times New Roman" w:hAnsi="Times New Roman"/>
          <w:b/>
          <w:noProof/>
          <w:sz w:val="24"/>
          <w:szCs w:val="24"/>
          <w:lang w:val="en-US" w:eastAsia="ru-RU"/>
        </w:rPr>
        <w:tab/>
      </w:r>
    </w:p>
    <w:p>
      <w:pPr>
        <w:tabs>
          <w:tab w:val="left" w:pos="2256"/>
          <w:tab w:val="right" w:pos="9355"/>
        </w:tabs>
        <w:overflowPunct w:val="0"/>
        <w:autoSpaceDE w:val="0"/>
        <w:autoSpaceDN w:val="0"/>
        <w:adjustRightInd w:val="0"/>
        <w:spacing w:before="120" w:after="120" w:line="240" w:lineRule="auto"/>
        <w:jc w:val="center"/>
        <w:rPr>
          <w:rFonts w:ascii="Times New Roman" w:hAnsi="Times New Roman"/>
          <w:b/>
          <w:noProof/>
          <w:sz w:val="24"/>
          <w:szCs w:val="24"/>
          <w:lang w:val="en-US" w:eastAsia="ru-RU"/>
        </w:rPr>
      </w:pPr>
    </w:p>
    <w:tbl>
      <w:tblPr>
        <w:tblStyle w:val="ab"/>
        <w:tblW w:w="0" w:type="auto"/>
        <w:tblInd w:w="-601" w:type="dxa"/>
        <w:tblLook w:val="04A0" w:firstRow="1" w:lastRow="0" w:firstColumn="1" w:lastColumn="0" w:noHBand="0" w:noVBand="1"/>
      </w:tblPr>
      <w:tblGrid>
        <w:gridCol w:w="5104"/>
        <w:gridCol w:w="4961"/>
      </w:tblGrid>
      <w:tr>
        <w:trPr>
          <w:trHeight w:val="939"/>
        </w:trPr>
        <w:tc>
          <w:tcPr>
            <w:tcW w:w="5104" w:type="dxa"/>
          </w:tcPr>
          <w:p>
            <w:pPr>
              <w:pStyle w:val="a3"/>
              <w:spacing w:before="120" w:after="120"/>
              <w:jc w:val="center"/>
              <w:rPr>
                <w:rFonts w:ascii="Times New Roman" w:hAnsi="Times New Roman"/>
                <w:b/>
                <w:noProof/>
                <w:sz w:val="24"/>
                <w:szCs w:val="24"/>
                <w:lang w:val="en-US"/>
              </w:rPr>
            </w:pPr>
            <w:r>
              <w:rPr>
                <w:rFonts w:ascii="Times New Roman" w:hAnsi="Times New Roman"/>
                <w:b/>
                <w:noProof/>
                <w:sz w:val="24"/>
                <w:szCs w:val="24"/>
                <w:lang w:val="en-US"/>
              </w:rPr>
              <w:t>Жергілікті қамту бойынша есептемені тапсыру туралы кепілдік хат</w:t>
            </w:r>
          </w:p>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Осымен  «Атыраугеоконтроль» ЖШС-гі «Дараймола Шығыс және Дараймола Батыс кен орындарында ұңғымалардың гидродинамикалық зерттеулерін жүргізу» ашық конкурсқа қатысушы Қазақстан Республикасы Заңнамасына сәйкес үлгілер бойынша жергілікті қамту есептемесін тапсыру туралы талаптарды сақтауға және есептемелерде бейнеленген ақпараттардың мазмұны, есептеме беру мерзімі мен жергілікті қайту бойынша міндеттемелердің сақталмауының жауапкершілігін көтеруге кепілдік береді.</w:t>
            </w:r>
          </w:p>
        </w:tc>
        <w:tc>
          <w:tcPr>
            <w:tcW w:w="4961" w:type="dxa"/>
          </w:tcPr>
          <w:p>
            <w:pPr>
              <w:pStyle w:val="a3"/>
              <w:spacing w:before="120" w:after="120"/>
              <w:jc w:val="center"/>
              <w:rPr>
                <w:rFonts w:ascii="Times New Roman" w:hAnsi="Times New Roman"/>
                <w:b/>
                <w:noProof/>
                <w:sz w:val="24"/>
                <w:szCs w:val="24"/>
                <w:lang w:val="en-US"/>
              </w:rPr>
            </w:pPr>
            <w:r>
              <w:rPr>
                <w:rFonts w:ascii="Times New Roman" w:hAnsi="Times New Roman"/>
                <w:b/>
                <w:noProof/>
                <w:sz w:val="24"/>
                <w:szCs w:val="24"/>
                <w:lang w:val="en-US"/>
              </w:rPr>
              <w:t>Гарантийное письмо о сдаче отчетности по местному содержанию</w:t>
            </w:r>
          </w:p>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Настоящим ТОО «Атыраугеоконтроль», участник открытого конкурса «Проведение гидродинамических исследований скважин на месторождении Дараймола Восточная и Дараймола Западная» гарантирует, соблюдать требования о сдаче отчетности по местному содержанию по формам в соответствии с законодательством Республики Казахстан и нести ответственность за содержание информации отраженной в отчетах, нарушение сроков представления отчетности и несоблюдение обязательств по местному содержанию.</w:t>
            </w:r>
          </w:p>
        </w:tc>
      </w:tr>
      <w:tr>
        <w:tc>
          <w:tcPr>
            <w:tcW w:w="5104"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 «Атыраугеоконтроль» ЖШС </w:t>
            </w:r>
            <w:r>
              <w:rPr>
                <w:rFonts w:ascii="Times New Roman" w:hAnsi="Times New Roman"/>
                <w:b/>
                <w:noProof/>
                <w:sz w:val="24"/>
                <w:szCs w:val="24"/>
                <w:lang w:val="kk-KZ"/>
              </w:rPr>
              <w:br/>
              <w:t>бас директоры</w:t>
            </w:r>
          </w:p>
          <w:p>
            <w:pPr>
              <w:pStyle w:val="a3"/>
              <w:jc w:val="both"/>
              <w:rPr>
                <w:rFonts w:ascii="Times New Roman" w:hAnsi="Times New Roman"/>
                <w:b/>
                <w:noProof/>
                <w:sz w:val="24"/>
                <w:szCs w:val="24"/>
                <w:lang w:val="kk-KZ"/>
              </w:rPr>
            </w:pPr>
            <w:r>
              <w:rPr>
                <w:rFonts w:ascii="Times New Roman" w:hAnsi="Times New Roman"/>
                <w:b/>
                <w:noProof/>
                <w:sz w:val="26"/>
                <w:szCs w:val="26"/>
              </w:rPr>
              <w:drawing>
                <wp:anchor distT="0" distB="0" distL="114300" distR="114300" simplePos="0" relativeHeight="251665408" behindDoc="1" locked="0" layoutInCell="1" allowOverlap="1">
                  <wp:simplePos x="0" y="0"/>
                  <wp:positionH relativeFrom="column">
                    <wp:posOffset>2928620</wp:posOffset>
                  </wp:positionH>
                  <wp:positionV relativeFrom="paragraph">
                    <wp:posOffset>47625</wp:posOffset>
                  </wp:positionV>
                  <wp:extent cx="2042160" cy="1652270"/>
                  <wp:effectExtent l="0" t="0" r="0" b="508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6"/>
                <w:szCs w:val="26"/>
              </w:rPr>
              <w:drawing>
                <wp:anchor distT="0" distB="0" distL="114300" distR="114300" simplePos="0" relativeHeight="251663360" behindDoc="1" locked="0" layoutInCell="1" allowOverlap="1">
                  <wp:simplePos x="0" y="0"/>
                  <wp:positionH relativeFrom="column">
                    <wp:posOffset>-279400</wp:posOffset>
                  </wp:positionH>
                  <wp:positionV relativeFrom="paragraph">
                    <wp:posOffset>40005</wp:posOffset>
                  </wp:positionV>
                  <wp:extent cx="2042160" cy="1652270"/>
                  <wp:effectExtent l="0" t="0" r="0" b="508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szCs w:val="24"/>
                <w:lang w:val="kk-KZ"/>
              </w:rPr>
              <w:t>Сүлейменов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Қолы мен мөрі</w:t>
            </w:r>
          </w:p>
        </w:tc>
        <w:tc>
          <w:tcPr>
            <w:tcW w:w="4961"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Генеральный директор </w:t>
            </w:r>
            <w:r>
              <w:rPr>
                <w:rFonts w:ascii="Times New Roman" w:hAnsi="Times New Roman"/>
                <w:b/>
                <w:noProof/>
                <w:sz w:val="24"/>
                <w:szCs w:val="24"/>
                <w:lang w:val="kk-KZ"/>
              </w:rPr>
              <w:br/>
              <w:t>ТОО «Атыраугеоконтроль»</w:t>
            </w:r>
          </w:p>
          <w:p>
            <w:pPr>
              <w:pStyle w:val="a3"/>
              <w:jc w:val="both"/>
              <w:rPr>
                <w:rFonts w:ascii="Times New Roman" w:hAnsi="Times New Roman"/>
                <w:b/>
                <w:noProof/>
                <w:sz w:val="24"/>
                <w:szCs w:val="24"/>
                <w:lang w:val="kk-KZ"/>
              </w:rPr>
            </w:pPr>
            <w:r>
              <w:rPr>
                <w:rFonts w:ascii="Times New Roman" w:hAnsi="Times New Roman"/>
                <w:b/>
                <w:noProof/>
                <w:sz w:val="24"/>
                <w:szCs w:val="24"/>
                <w:lang w:val="kk-KZ"/>
              </w:rPr>
              <w:t>Сулейменов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Подпись, печать</w:t>
            </w:r>
          </w:p>
        </w:tc>
      </w:tr>
    </w:tbl>
    <w:p>
      <w:pPr>
        <w:rPr>
          <w:rFonts w:ascii="Times New Roman" w:hAnsi="Times New Roman"/>
          <w:b/>
          <w:noProof/>
          <w:sz w:val="26"/>
          <w:szCs w:val="26"/>
        </w:rPr>
      </w:pPr>
    </w:p>
    <w:sectPr>
      <w:headerReference w:type="default" r:id="rId9"/>
      <w:pgSz w:w="11906" w:h="16838"/>
      <w:pgMar w:top="467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pPr>
    <w:r>
      <w:rPr>
        <w:noProof/>
        <w:lang w:eastAsia="ru-RU"/>
      </w:rPr>
      <w:pict>
        <v:group id="_x0000_s2057" style="position:absolute;margin-left:-70.9pt;margin-top:-1.8pt;width:567pt;height:181.9pt;z-index:251658240" coordorigin="283,672" coordsize="11340,3638">
          <v:group id="_x0000_s2058" editas="canvas" style="position:absolute;left:283;top:672;width:11340;height:2340" coordorigin="533,4601" coordsize="9601,20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533;top:4601;width:9601;height:2033" o:preferrelative="f">
              <v:fill o:detectmouseclick="t"/>
              <v:path o:extrusionok="t" o:connecttype="none"/>
              <o:lock v:ext="edit" text="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1143;top:5070;width:3048;height:939" fillcolor="blue">
              <v:shadow color="#868686"/>
              <v:textpath style="font-family:&quot;Arial&quot;;font-size:20pt;font-weight:bold;font-style:italic;v-text-kern:t" trim="t" fitpath="t" string="  &#10;Жауапкершілігі шектеулі&#10;серіктестігі"/>
            </v:shape>
            <v:shape id="_x0000_s2061" type="#_x0000_t136" style="position:absolute;left:6781;top:5070;width:3202;height:939" fillcolor="blue">
              <v:shadow color="#868686"/>
              <v:textpath style="font-family:&quot;Arial&quot;;font-size:20pt;font-weight:bold;font-style:italic;v-text-kern:t" trim="t" fitpath="t" string="     &#10;Товарищество с ограниченной &#10;       ответственностью"/>
            </v:shape>
            <v:line id="_x0000_s2062" style="position:absolute" from="838,6478" to="9677,6479"/>
            <v:shape id="_x0000_s2063" type="#_x0000_t136" style="position:absolute;left:1143;top:4914;width:2965;height:312" fillcolor="navy" strokecolor="navy">
              <v:shadow color="#868686"/>
              <v:textpath style="font-family:&quot;Arial&quot;;font-weight:bold;font-style:italic;v-text-kern:t" trim="t" fitpath="t" string="&quot;АТЫРАУГЕОКОНТРОЛЬ&quot;"/>
            </v:shape>
            <v:shape id="_x0000_s2064" type="#_x0000_t136" style="position:absolute;left:6934;top:4914;width:2895;height:312" fillcolor="navy" strokecolor="navy">
              <v:shadow color="#868686"/>
              <v:textpath style="font-family:&quot;Arial&quot;;font-weight:bold;font-style:italic;v-text-kern:t" trim="t" fitpath="t" string="&quot;АТЫРАУГЕОКОНТРОЛЬ&quot;"/>
            </v:shape>
            <v:shape id="_x0000_s2065" type="#_x0000_t75" style="position:absolute;left:4191;top:4601;width:2589;height:1720">
              <v:imagedata r:id="rId1" o:title="Logo"/>
            </v:shape>
          </v:group>
          <v:shape id="_x0000_s2066" type="#_x0000_t136" style="position:absolute;left:769;top:3122;width:4008;height:1188;mso-position-horizontal-relative:text;mso-position-vertical-relative:text" o:allowoverlap="f" fillcolor="blue" strokecolor="blue">
            <v:shadow color="#868686"/>
            <v:textpath style="font-family:&quot;Arial&quot;;font-size:14pt;font-style:italic;v-text-align:left;v-text-kern:t" trim="t" fitpath="t" string="Қазақстан Республикасы&#10;Атырау облысы, Атырау қаласы 060026,&#10;Солтүстік өндірістік аймақ 29 &quot;А&quot; .  &#10;Тел. 8(7122)-306588 факс. 318042&#10;e.mail: reception@atyraugeocontrol.kz "/>
          </v:shape>
          <v:shape id="_x0000_s2067" type="#_x0000_t136" style="position:absolute;left:7141;top:3012;width:4188;height:1188;mso-position-horizontal-relative:text;mso-position-vertical-relative:text" fillcolor="blue" strokecolor="blue">
            <v:shadow color="#868686"/>
            <v:textpath style="font-family:&quot;Arial&quot;;font-size:14pt;font-style:italic;v-text-align:left;v-text-kern:t" trim="t" fitpath="t" string="Республика Казахстан &#10;Атырауская область, г.Атырау 060026,&#10;Северная промзона 29 &quot;А&quot; &#10;Тел. 8(7122)-306588, факс. 318042.&#10;e.mail: reception@atyraugeocontrol.kz "/>
          </v:shape>
        </v:group>
      </w:pict>
    </w:r>
  </w:p>
  <w:p>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52BF3-A5E3-41AD-B7F9-239ADD46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2013-12-20T04:59:00Z</cp:lastPrinted>
  <dcterms:created xsi:type="dcterms:W3CDTF">2016-01-19T15:08:00Z</dcterms:created>
  <dcterms:modified xsi:type="dcterms:W3CDTF">2016-01-19T15:27:00Z</dcterms:modified>
</cp:coreProperties>
</file>