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BCF0" w14:textId="77777777" w:rsidR="009642C3" w:rsidRPr="009642C3" w:rsidRDefault="009642C3" w:rsidP="009642C3">
      <w:pPr>
        <w:jc w:val="both"/>
        <w:rPr>
          <w:rFonts w:cstheme="minorHAnsi"/>
          <w:sz w:val="24"/>
          <w:szCs w:val="24"/>
        </w:rPr>
      </w:pPr>
      <w:r w:rsidRPr="00FD2DDF">
        <w:rPr>
          <w:b/>
          <w:bCs/>
          <w:noProof/>
          <w:sz w:val="24"/>
          <w:szCs w:val="24"/>
          <w:lang w:eastAsia="es-VE"/>
        </w:rPr>
        <w:drawing>
          <wp:anchor distT="0" distB="0" distL="114300" distR="114300" simplePos="0" relativeHeight="251659264" behindDoc="1" locked="0" layoutInCell="1" allowOverlap="1" wp14:anchorId="224E9DA6" wp14:editId="3D02AACB">
            <wp:simplePos x="0" y="0"/>
            <wp:positionH relativeFrom="leftMargin">
              <wp:posOffset>600075</wp:posOffset>
            </wp:positionH>
            <wp:positionV relativeFrom="paragraph">
              <wp:posOffset>1905</wp:posOffset>
            </wp:positionV>
            <wp:extent cx="942975" cy="1000125"/>
            <wp:effectExtent l="0" t="0" r="0" b="0"/>
            <wp:wrapTight wrapText="bothSides">
              <wp:wrapPolygon edited="0">
                <wp:start x="14400" y="823"/>
                <wp:lineTo x="4800" y="1646"/>
                <wp:lineTo x="2618" y="2880"/>
                <wp:lineTo x="2182" y="20571"/>
                <wp:lineTo x="10909" y="20571"/>
                <wp:lineTo x="17455" y="19749"/>
                <wp:lineTo x="19200" y="18514"/>
                <wp:lineTo x="19200" y="823"/>
                <wp:lineTo x="14400" y="823"/>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1000125"/>
                    </a:xfrm>
                    <a:prstGeom prst="rect">
                      <a:avLst/>
                    </a:prstGeom>
                    <a:noFill/>
                  </pic:spPr>
                </pic:pic>
              </a:graphicData>
            </a:graphic>
            <wp14:sizeRelH relativeFrom="margin">
              <wp14:pctWidth>0</wp14:pctWidth>
            </wp14:sizeRelH>
            <wp14:sizeRelV relativeFrom="margin">
              <wp14:pctHeight>0</wp14:pctHeight>
            </wp14:sizeRelV>
          </wp:anchor>
        </w:drawing>
      </w:r>
    </w:p>
    <w:p w14:paraId="0FF00354" w14:textId="77777777" w:rsidR="009642C3" w:rsidRPr="00FD2DDF" w:rsidRDefault="009642C3" w:rsidP="009642C3">
      <w:pPr>
        <w:ind w:left="720" w:hanging="360"/>
        <w:jc w:val="center"/>
        <w:rPr>
          <w:b/>
          <w:bCs/>
          <w:sz w:val="24"/>
          <w:szCs w:val="24"/>
        </w:rPr>
      </w:pPr>
      <w:r>
        <w:rPr>
          <w:rFonts w:cstheme="minorHAnsi"/>
          <w:sz w:val="24"/>
          <w:szCs w:val="24"/>
        </w:rPr>
        <w:t xml:space="preserve">     </w:t>
      </w:r>
      <w:r w:rsidRPr="00FD2DDF">
        <w:rPr>
          <w:b/>
          <w:bCs/>
          <w:sz w:val="24"/>
          <w:szCs w:val="24"/>
        </w:rPr>
        <w:t>I PARTE DEL III PARCIAL</w:t>
      </w:r>
    </w:p>
    <w:p w14:paraId="05BC7394" w14:textId="77777777" w:rsidR="009642C3" w:rsidRPr="00FD2DDF" w:rsidRDefault="009642C3" w:rsidP="009642C3">
      <w:pPr>
        <w:ind w:left="720" w:hanging="360"/>
        <w:jc w:val="center"/>
        <w:rPr>
          <w:b/>
          <w:bCs/>
          <w:sz w:val="24"/>
          <w:szCs w:val="24"/>
        </w:rPr>
      </w:pPr>
      <w:r w:rsidRPr="00FD2DDF">
        <w:rPr>
          <w:b/>
          <w:bCs/>
          <w:sz w:val="24"/>
          <w:szCs w:val="24"/>
        </w:rPr>
        <w:t>PRUEBAS NO PARAMÉTRICAS</w:t>
      </w:r>
    </w:p>
    <w:p w14:paraId="01147356" w14:textId="77777777" w:rsidR="00B8330A" w:rsidRDefault="009642C3" w:rsidP="00B8330A">
      <w:pPr>
        <w:ind w:left="720" w:hanging="360"/>
        <w:jc w:val="center"/>
        <w:rPr>
          <w:sz w:val="24"/>
          <w:szCs w:val="24"/>
        </w:rPr>
      </w:pPr>
      <w:r w:rsidRPr="00FD2DDF">
        <w:rPr>
          <w:sz w:val="24"/>
          <w:szCs w:val="24"/>
        </w:rPr>
        <w:t>NOMBRES Y APELLIDOS</w:t>
      </w:r>
      <w:r w:rsidR="0088561D">
        <w:rPr>
          <w:sz w:val="24"/>
          <w:szCs w:val="24"/>
        </w:rPr>
        <w:t xml:space="preserve">: </w:t>
      </w:r>
    </w:p>
    <w:p w14:paraId="1210CF31" w14:textId="0B957E21" w:rsidR="009642C3" w:rsidRPr="00FD2DDF" w:rsidRDefault="009642C3" w:rsidP="00B8330A">
      <w:pPr>
        <w:ind w:left="720" w:hanging="360"/>
        <w:jc w:val="center"/>
        <w:rPr>
          <w:sz w:val="24"/>
          <w:szCs w:val="24"/>
        </w:rPr>
      </w:pPr>
      <w:r w:rsidRPr="00FD2DDF">
        <w:rPr>
          <w:sz w:val="24"/>
          <w:szCs w:val="24"/>
        </w:rPr>
        <w:t xml:space="preserve">CI: </w:t>
      </w:r>
    </w:p>
    <w:p w14:paraId="29E942D9" w14:textId="77777777" w:rsidR="009642C3" w:rsidRPr="009642C3" w:rsidRDefault="009642C3" w:rsidP="009642C3">
      <w:pPr>
        <w:jc w:val="both"/>
        <w:rPr>
          <w:rFonts w:cstheme="minorHAnsi"/>
          <w:sz w:val="24"/>
          <w:szCs w:val="24"/>
        </w:rPr>
      </w:pPr>
    </w:p>
    <w:p w14:paraId="74B65393" w14:textId="77777777" w:rsidR="009642C3" w:rsidRDefault="009642C3" w:rsidP="009642C3">
      <w:pPr>
        <w:pStyle w:val="Prrafodelista"/>
        <w:numPr>
          <w:ilvl w:val="0"/>
          <w:numId w:val="1"/>
        </w:numPr>
        <w:jc w:val="both"/>
        <w:rPr>
          <w:rFonts w:cstheme="minorHAnsi"/>
          <w:sz w:val="24"/>
          <w:szCs w:val="24"/>
        </w:rPr>
      </w:pPr>
      <w:r w:rsidRPr="009642C3">
        <w:rPr>
          <w:rFonts w:cstheme="minorHAnsi"/>
          <w:sz w:val="24"/>
          <w:szCs w:val="24"/>
        </w:rPr>
        <w:t xml:space="preserve">Un grupo de ratones fue sometido a tensión provocándoles temor. Después de un tiempo en estas condiciones los ratones fueron comparados con los de un grupo control. Se pesan sus glándulas suprarrenales y se obtiene los siguientes resultados (en gramos): </w:t>
      </w:r>
    </w:p>
    <w:p w14:paraId="11B118F4" w14:textId="77777777" w:rsidR="009642C3" w:rsidRDefault="009642C3" w:rsidP="009642C3">
      <w:pPr>
        <w:pStyle w:val="Prrafodelista"/>
        <w:jc w:val="both"/>
        <w:rPr>
          <w:rFonts w:cstheme="minorHAnsi"/>
          <w:sz w:val="24"/>
          <w:szCs w:val="24"/>
        </w:rPr>
      </w:pPr>
      <w:r w:rsidRPr="009642C3">
        <w:rPr>
          <w:rFonts w:cstheme="minorHAnsi"/>
          <w:sz w:val="24"/>
          <w:szCs w:val="24"/>
        </w:rPr>
        <w:t>Tratados (X): 3.8</w:t>
      </w:r>
      <w:r>
        <w:rPr>
          <w:rFonts w:cstheme="minorHAnsi"/>
          <w:sz w:val="24"/>
          <w:szCs w:val="24"/>
        </w:rPr>
        <w:t xml:space="preserve">  </w:t>
      </w:r>
      <w:r w:rsidRPr="009642C3">
        <w:rPr>
          <w:rFonts w:cstheme="minorHAnsi"/>
          <w:sz w:val="24"/>
          <w:szCs w:val="24"/>
        </w:rPr>
        <w:t xml:space="preserve">6.8 </w:t>
      </w:r>
      <w:r>
        <w:rPr>
          <w:rFonts w:cstheme="minorHAnsi"/>
          <w:sz w:val="24"/>
          <w:szCs w:val="24"/>
        </w:rPr>
        <w:t xml:space="preserve"> </w:t>
      </w:r>
      <w:r w:rsidRPr="009642C3">
        <w:rPr>
          <w:rFonts w:cstheme="minorHAnsi"/>
          <w:sz w:val="24"/>
          <w:szCs w:val="24"/>
        </w:rPr>
        <w:t xml:space="preserve">8.0 </w:t>
      </w:r>
      <w:r>
        <w:rPr>
          <w:rFonts w:cstheme="minorHAnsi"/>
          <w:sz w:val="24"/>
          <w:szCs w:val="24"/>
        </w:rPr>
        <w:t xml:space="preserve"> </w:t>
      </w:r>
      <w:r w:rsidRPr="009642C3">
        <w:rPr>
          <w:rFonts w:cstheme="minorHAnsi"/>
          <w:sz w:val="24"/>
          <w:szCs w:val="24"/>
        </w:rPr>
        <w:t>3.6</w:t>
      </w:r>
      <w:r>
        <w:rPr>
          <w:rFonts w:cstheme="minorHAnsi"/>
          <w:sz w:val="24"/>
          <w:szCs w:val="24"/>
        </w:rPr>
        <w:t xml:space="preserve"> </w:t>
      </w:r>
      <w:r w:rsidRPr="009642C3">
        <w:rPr>
          <w:rFonts w:cstheme="minorHAnsi"/>
          <w:sz w:val="24"/>
          <w:szCs w:val="24"/>
        </w:rPr>
        <w:t xml:space="preserve"> 3.9 </w:t>
      </w:r>
      <w:r>
        <w:rPr>
          <w:rFonts w:cstheme="minorHAnsi"/>
          <w:sz w:val="24"/>
          <w:szCs w:val="24"/>
        </w:rPr>
        <w:t xml:space="preserve"> </w:t>
      </w:r>
      <w:r w:rsidRPr="009642C3">
        <w:rPr>
          <w:rFonts w:cstheme="minorHAnsi"/>
          <w:sz w:val="24"/>
          <w:szCs w:val="24"/>
        </w:rPr>
        <w:t xml:space="preserve">4.5 </w:t>
      </w:r>
      <w:r>
        <w:rPr>
          <w:rFonts w:cstheme="minorHAnsi"/>
          <w:sz w:val="24"/>
          <w:szCs w:val="24"/>
        </w:rPr>
        <w:t xml:space="preserve"> </w:t>
      </w:r>
      <w:r w:rsidRPr="009642C3">
        <w:rPr>
          <w:rFonts w:cstheme="minorHAnsi"/>
          <w:sz w:val="24"/>
          <w:szCs w:val="24"/>
        </w:rPr>
        <w:t xml:space="preserve">3.9 </w:t>
      </w:r>
      <w:r>
        <w:rPr>
          <w:rFonts w:cstheme="minorHAnsi"/>
          <w:sz w:val="24"/>
          <w:szCs w:val="24"/>
        </w:rPr>
        <w:t xml:space="preserve"> </w:t>
      </w:r>
      <w:r w:rsidRPr="009642C3">
        <w:rPr>
          <w:rFonts w:cstheme="minorHAnsi"/>
          <w:sz w:val="24"/>
          <w:szCs w:val="24"/>
        </w:rPr>
        <w:t xml:space="preserve">4.5 </w:t>
      </w:r>
      <w:r>
        <w:rPr>
          <w:rFonts w:cstheme="minorHAnsi"/>
          <w:sz w:val="24"/>
          <w:szCs w:val="24"/>
        </w:rPr>
        <w:t xml:space="preserve"> </w:t>
      </w:r>
      <w:r w:rsidRPr="009642C3">
        <w:rPr>
          <w:rFonts w:cstheme="minorHAnsi"/>
          <w:sz w:val="24"/>
          <w:szCs w:val="24"/>
        </w:rPr>
        <w:t xml:space="preserve">3.9 </w:t>
      </w:r>
      <w:r>
        <w:rPr>
          <w:rFonts w:cstheme="minorHAnsi"/>
          <w:sz w:val="24"/>
          <w:szCs w:val="24"/>
        </w:rPr>
        <w:t xml:space="preserve"> </w:t>
      </w:r>
      <w:r w:rsidRPr="009642C3">
        <w:rPr>
          <w:rFonts w:cstheme="minorHAnsi"/>
          <w:sz w:val="24"/>
          <w:szCs w:val="24"/>
        </w:rPr>
        <w:t xml:space="preserve">5.9 </w:t>
      </w:r>
      <w:r>
        <w:rPr>
          <w:rFonts w:cstheme="minorHAnsi"/>
          <w:sz w:val="24"/>
          <w:szCs w:val="24"/>
        </w:rPr>
        <w:t xml:space="preserve"> </w:t>
      </w:r>
      <w:r w:rsidRPr="009642C3">
        <w:rPr>
          <w:rFonts w:cstheme="minorHAnsi"/>
          <w:sz w:val="24"/>
          <w:szCs w:val="24"/>
        </w:rPr>
        <w:t xml:space="preserve">6.0 </w:t>
      </w:r>
      <w:r>
        <w:rPr>
          <w:rFonts w:cstheme="minorHAnsi"/>
          <w:sz w:val="24"/>
          <w:szCs w:val="24"/>
        </w:rPr>
        <w:t xml:space="preserve"> </w:t>
      </w:r>
      <w:r w:rsidRPr="009642C3">
        <w:rPr>
          <w:rFonts w:cstheme="minorHAnsi"/>
          <w:sz w:val="24"/>
          <w:szCs w:val="24"/>
        </w:rPr>
        <w:t xml:space="preserve">5.7 </w:t>
      </w:r>
      <w:r>
        <w:rPr>
          <w:rFonts w:cstheme="minorHAnsi"/>
          <w:sz w:val="24"/>
          <w:szCs w:val="24"/>
        </w:rPr>
        <w:t xml:space="preserve"> </w:t>
      </w:r>
      <w:r w:rsidRPr="009642C3">
        <w:rPr>
          <w:rFonts w:cstheme="minorHAnsi"/>
          <w:sz w:val="24"/>
          <w:szCs w:val="24"/>
        </w:rPr>
        <w:t xml:space="preserve">5.6 </w:t>
      </w:r>
      <w:r>
        <w:rPr>
          <w:rFonts w:cstheme="minorHAnsi"/>
          <w:sz w:val="24"/>
          <w:szCs w:val="24"/>
        </w:rPr>
        <w:t xml:space="preserve"> </w:t>
      </w:r>
      <w:r w:rsidRPr="009642C3">
        <w:rPr>
          <w:rFonts w:cstheme="minorHAnsi"/>
          <w:sz w:val="24"/>
          <w:szCs w:val="24"/>
        </w:rPr>
        <w:t xml:space="preserve">4.5 </w:t>
      </w:r>
    </w:p>
    <w:p w14:paraId="52170781" w14:textId="77777777" w:rsidR="009642C3" w:rsidRDefault="009642C3" w:rsidP="009642C3">
      <w:pPr>
        <w:pStyle w:val="Prrafodelista"/>
        <w:jc w:val="both"/>
        <w:rPr>
          <w:rFonts w:cstheme="minorHAnsi"/>
          <w:sz w:val="24"/>
          <w:szCs w:val="24"/>
        </w:rPr>
      </w:pPr>
      <w:r w:rsidRPr="009642C3">
        <w:rPr>
          <w:rFonts w:cstheme="minorHAnsi"/>
          <w:sz w:val="24"/>
          <w:szCs w:val="24"/>
        </w:rPr>
        <w:t xml:space="preserve">Controles (Y): 4.2 </w:t>
      </w:r>
      <w:r>
        <w:rPr>
          <w:rFonts w:cstheme="minorHAnsi"/>
          <w:sz w:val="24"/>
          <w:szCs w:val="24"/>
        </w:rPr>
        <w:t xml:space="preserve"> </w:t>
      </w:r>
      <w:r w:rsidRPr="009642C3">
        <w:rPr>
          <w:rFonts w:cstheme="minorHAnsi"/>
          <w:sz w:val="24"/>
          <w:szCs w:val="24"/>
        </w:rPr>
        <w:t>4.8</w:t>
      </w:r>
      <w:r>
        <w:rPr>
          <w:rFonts w:cstheme="minorHAnsi"/>
          <w:sz w:val="24"/>
          <w:szCs w:val="24"/>
        </w:rPr>
        <w:t xml:space="preserve"> </w:t>
      </w:r>
      <w:r w:rsidRPr="009642C3">
        <w:rPr>
          <w:rFonts w:cstheme="minorHAnsi"/>
          <w:sz w:val="24"/>
          <w:szCs w:val="24"/>
        </w:rPr>
        <w:t xml:space="preserve"> 4.8 </w:t>
      </w:r>
      <w:r>
        <w:rPr>
          <w:rFonts w:cstheme="minorHAnsi"/>
          <w:sz w:val="24"/>
          <w:szCs w:val="24"/>
        </w:rPr>
        <w:t xml:space="preserve"> 2</w:t>
      </w:r>
      <w:r w:rsidRPr="009642C3">
        <w:rPr>
          <w:rFonts w:cstheme="minorHAnsi"/>
          <w:sz w:val="24"/>
          <w:szCs w:val="24"/>
        </w:rPr>
        <w:t xml:space="preserve">.3 </w:t>
      </w:r>
      <w:r>
        <w:rPr>
          <w:rFonts w:cstheme="minorHAnsi"/>
          <w:sz w:val="24"/>
          <w:szCs w:val="24"/>
        </w:rPr>
        <w:t xml:space="preserve"> </w:t>
      </w:r>
      <w:r w:rsidRPr="009642C3">
        <w:rPr>
          <w:rFonts w:cstheme="minorHAnsi"/>
          <w:sz w:val="24"/>
          <w:szCs w:val="24"/>
        </w:rPr>
        <w:t xml:space="preserve">6.5 </w:t>
      </w:r>
      <w:r>
        <w:rPr>
          <w:rFonts w:cstheme="minorHAnsi"/>
          <w:sz w:val="24"/>
          <w:szCs w:val="24"/>
        </w:rPr>
        <w:t xml:space="preserve"> </w:t>
      </w:r>
      <w:r w:rsidRPr="009642C3">
        <w:rPr>
          <w:rFonts w:cstheme="minorHAnsi"/>
          <w:sz w:val="24"/>
          <w:szCs w:val="24"/>
        </w:rPr>
        <w:t>4.9</w:t>
      </w:r>
      <w:r>
        <w:rPr>
          <w:rFonts w:cstheme="minorHAnsi"/>
          <w:sz w:val="24"/>
          <w:szCs w:val="24"/>
        </w:rPr>
        <w:t xml:space="preserve"> </w:t>
      </w:r>
      <w:r w:rsidRPr="009642C3">
        <w:rPr>
          <w:rFonts w:cstheme="minorHAnsi"/>
          <w:sz w:val="24"/>
          <w:szCs w:val="24"/>
        </w:rPr>
        <w:t xml:space="preserve"> 3.6 </w:t>
      </w:r>
      <w:r>
        <w:rPr>
          <w:rFonts w:cstheme="minorHAnsi"/>
          <w:sz w:val="24"/>
          <w:szCs w:val="24"/>
        </w:rPr>
        <w:t xml:space="preserve"> </w:t>
      </w:r>
      <w:r w:rsidRPr="009642C3">
        <w:rPr>
          <w:rFonts w:cstheme="minorHAnsi"/>
          <w:sz w:val="24"/>
          <w:szCs w:val="24"/>
        </w:rPr>
        <w:t xml:space="preserve">2.4 </w:t>
      </w:r>
      <w:r>
        <w:rPr>
          <w:rFonts w:cstheme="minorHAnsi"/>
          <w:sz w:val="24"/>
          <w:szCs w:val="24"/>
        </w:rPr>
        <w:t xml:space="preserve"> </w:t>
      </w:r>
      <w:r w:rsidRPr="009642C3">
        <w:rPr>
          <w:rFonts w:cstheme="minorHAnsi"/>
          <w:sz w:val="24"/>
          <w:szCs w:val="24"/>
        </w:rPr>
        <w:t>3.2</w:t>
      </w:r>
      <w:r>
        <w:rPr>
          <w:rFonts w:cstheme="minorHAnsi"/>
          <w:sz w:val="24"/>
          <w:szCs w:val="24"/>
        </w:rPr>
        <w:t xml:space="preserve"> </w:t>
      </w:r>
      <w:r w:rsidRPr="009642C3">
        <w:rPr>
          <w:rFonts w:cstheme="minorHAnsi"/>
          <w:sz w:val="24"/>
          <w:szCs w:val="24"/>
        </w:rPr>
        <w:t xml:space="preserve"> 4.9</w:t>
      </w:r>
      <w:r>
        <w:rPr>
          <w:rFonts w:cstheme="minorHAnsi"/>
          <w:sz w:val="24"/>
          <w:szCs w:val="24"/>
        </w:rPr>
        <w:t xml:space="preserve"> </w:t>
      </w:r>
      <w:r w:rsidRPr="009642C3">
        <w:rPr>
          <w:rFonts w:cstheme="minorHAnsi"/>
          <w:sz w:val="24"/>
          <w:szCs w:val="24"/>
        </w:rPr>
        <w:t xml:space="preserve"> 4.0 </w:t>
      </w:r>
      <w:r>
        <w:rPr>
          <w:rFonts w:cstheme="minorHAnsi"/>
          <w:sz w:val="24"/>
          <w:szCs w:val="24"/>
        </w:rPr>
        <w:t xml:space="preserve"> 3.8  </w:t>
      </w:r>
    </w:p>
    <w:p w14:paraId="5887C8E9" w14:textId="3F8F0CDD" w:rsidR="00BE6B64" w:rsidRDefault="009642C3" w:rsidP="009642C3">
      <w:pPr>
        <w:pStyle w:val="Prrafodelista"/>
        <w:jc w:val="both"/>
        <w:rPr>
          <w:rFonts w:cstheme="minorHAnsi"/>
          <w:sz w:val="24"/>
          <w:szCs w:val="24"/>
        </w:rPr>
      </w:pPr>
      <w:r>
        <w:rPr>
          <w:rFonts w:cstheme="minorHAnsi"/>
          <w:sz w:val="24"/>
          <w:szCs w:val="24"/>
        </w:rPr>
        <w:t>I</w:t>
      </w:r>
      <w:r w:rsidRPr="009642C3">
        <w:rPr>
          <w:rFonts w:cstheme="minorHAnsi"/>
          <w:sz w:val="24"/>
          <w:szCs w:val="24"/>
        </w:rPr>
        <w:t>nvestigar si la tensión hace aumentar el peso de la glándula suprarrenal. Use α = 0.05</w:t>
      </w:r>
    </w:p>
    <w:p w14:paraId="6DED565F" w14:textId="08995854" w:rsidR="0088561D" w:rsidRPr="009642C3" w:rsidRDefault="0088561D" w:rsidP="0088561D">
      <w:pPr>
        <w:pStyle w:val="Prrafodelista"/>
        <w:jc w:val="center"/>
        <w:rPr>
          <w:rFonts w:cstheme="minorHAnsi"/>
          <w:sz w:val="24"/>
          <w:szCs w:val="24"/>
        </w:rPr>
      </w:pPr>
    </w:p>
    <w:p w14:paraId="6C3385CF" w14:textId="161FD5B9" w:rsidR="009642C3" w:rsidRPr="009642C3" w:rsidRDefault="009642C3" w:rsidP="009642C3">
      <w:pPr>
        <w:pStyle w:val="Prrafodelista"/>
        <w:jc w:val="both"/>
        <w:rPr>
          <w:rFonts w:cstheme="minorHAnsi"/>
          <w:sz w:val="24"/>
          <w:szCs w:val="24"/>
        </w:rPr>
      </w:pPr>
    </w:p>
    <w:p w14:paraId="0FA13703" w14:textId="77777777" w:rsidR="009642C3" w:rsidRDefault="009642C3" w:rsidP="009642C3">
      <w:pPr>
        <w:pStyle w:val="Prrafodelista"/>
        <w:numPr>
          <w:ilvl w:val="0"/>
          <w:numId w:val="1"/>
        </w:numPr>
        <w:jc w:val="both"/>
        <w:rPr>
          <w:rFonts w:cstheme="minorHAnsi"/>
          <w:sz w:val="24"/>
          <w:szCs w:val="24"/>
        </w:rPr>
      </w:pPr>
      <w:r w:rsidRPr="009642C3">
        <w:rPr>
          <w:rFonts w:cstheme="minorHAnsi"/>
          <w:sz w:val="24"/>
          <w:szCs w:val="24"/>
        </w:rPr>
        <w:t xml:space="preserve">Se desea comparar tres tratamientos para la rehabilitación de lesiones en deportistas de elite, para lo cual se elige una muestra de 14 deportistas con lesiones equivalentes y se les distribuye aleatoriamente para aplicarles los diferentes tratamientos. Luego de terminado los tratamientos se mide el promedio de recuperación en días  de la lesión obteniendo los siguientes resultados: </w:t>
      </w:r>
    </w:p>
    <w:p w14:paraId="36C81547" w14:textId="77777777" w:rsidR="009642C3" w:rsidRPr="009642C3" w:rsidRDefault="009642C3" w:rsidP="009642C3">
      <w:pPr>
        <w:pStyle w:val="Prrafodelista"/>
        <w:jc w:val="center"/>
        <w:rPr>
          <w:rFonts w:cstheme="minorHAnsi"/>
          <w:sz w:val="24"/>
          <w:szCs w:val="24"/>
        </w:rPr>
      </w:pPr>
    </w:p>
    <w:p w14:paraId="34E51E8F" w14:textId="48D899C1" w:rsidR="009642C3" w:rsidRDefault="009642C3" w:rsidP="009642C3">
      <w:pPr>
        <w:pStyle w:val="Prrafodelista"/>
        <w:jc w:val="center"/>
        <w:rPr>
          <w:rFonts w:cstheme="minorHAnsi"/>
          <w:sz w:val="24"/>
          <w:szCs w:val="24"/>
        </w:rPr>
      </w:pPr>
      <w:r w:rsidRPr="009642C3">
        <w:rPr>
          <w:rFonts w:cstheme="minorHAnsi"/>
          <w:sz w:val="24"/>
          <w:szCs w:val="24"/>
        </w:rPr>
        <w:t xml:space="preserve">Tratamiento 1: </w:t>
      </w:r>
      <w:r>
        <w:rPr>
          <w:rFonts w:cstheme="minorHAnsi"/>
          <w:sz w:val="24"/>
          <w:szCs w:val="24"/>
        </w:rPr>
        <w:t xml:space="preserve">   </w:t>
      </w:r>
      <w:proofErr w:type="gramStart"/>
      <w:r w:rsidRPr="009642C3">
        <w:rPr>
          <w:rFonts w:cstheme="minorHAnsi"/>
          <w:sz w:val="24"/>
          <w:szCs w:val="24"/>
        </w:rPr>
        <w:t>21  23</w:t>
      </w:r>
      <w:proofErr w:type="gramEnd"/>
      <w:r w:rsidRPr="009642C3">
        <w:rPr>
          <w:rFonts w:cstheme="minorHAnsi"/>
          <w:sz w:val="24"/>
          <w:szCs w:val="24"/>
        </w:rPr>
        <w:t xml:space="preserve">  59  38  78</w:t>
      </w:r>
    </w:p>
    <w:p w14:paraId="54D21EA7" w14:textId="77777777" w:rsidR="009642C3" w:rsidRDefault="009642C3" w:rsidP="009642C3">
      <w:pPr>
        <w:pStyle w:val="Prrafodelista"/>
        <w:jc w:val="center"/>
        <w:rPr>
          <w:rFonts w:cstheme="minorHAnsi"/>
          <w:sz w:val="24"/>
          <w:szCs w:val="24"/>
        </w:rPr>
      </w:pPr>
      <w:r w:rsidRPr="009642C3">
        <w:rPr>
          <w:rFonts w:cstheme="minorHAnsi"/>
          <w:sz w:val="24"/>
          <w:szCs w:val="24"/>
        </w:rPr>
        <w:t xml:space="preserve">Tratamiento 2:  </w:t>
      </w:r>
      <w:r>
        <w:rPr>
          <w:rFonts w:cstheme="minorHAnsi"/>
          <w:sz w:val="24"/>
          <w:szCs w:val="24"/>
        </w:rPr>
        <w:t xml:space="preserve">  </w:t>
      </w:r>
      <w:r w:rsidRPr="009642C3">
        <w:rPr>
          <w:rFonts w:cstheme="minorHAnsi"/>
          <w:sz w:val="24"/>
          <w:szCs w:val="24"/>
        </w:rPr>
        <w:t>44  72  65  43  79</w:t>
      </w:r>
    </w:p>
    <w:p w14:paraId="1BEECA2E" w14:textId="77777777" w:rsidR="009642C3" w:rsidRDefault="009642C3" w:rsidP="009642C3">
      <w:pPr>
        <w:pStyle w:val="Prrafodelista"/>
        <w:rPr>
          <w:rFonts w:cstheme="minorHAnsi"/>
          <w:sz w:val="24"/>
          <w:szCs w:val="24"/>
        </w:rPr>
      </w:pPr>
      <w:r>
        <w:rPr>
          <w:rFonts w:cstheme="minorHAnsi"/>
          <w:sz w:val="24"/>
          <w:szCs w:val="24"/>
        </w:rPr>
        <w:t xml:space="preserve">                                            </w:t>
      </w:r>
      <w:r w:rsidRPr="009642C3">
        <w:rPr>
          <w:rFonts w:cstheme="minorHAnsi"/>
          <w:sz w:val="24"/>
          <w:szCs w:val="24"/>
        </w:rPr>
        <w:t xml:space="preserve">Tratamiento 3:  </w:t>
      </w:r>
      <w:r>
        <w:rPr>
          <w:rFonts w:cstheme="minorHAnsi"/>
          <w:sz w:val="24"/>
          <w:szCs w:val="24"/>
        </w:rPr>
        <w:t xml:space="preserve">  </w:t>
      </w:r>
      <w:r w:rsidRPr="009642C3">
        <w:rPr>
          <w:rFonts w:cstheme="minorHAnsi"/>
          <w:sz w:val="24"/>
          <w:szCs w:val="24"/>
        </w:rPr>
        <w:t>39  46  61  49</w:t>
      </w:r>
    </w:p>
    <w:p w14:paraId="32CF1490" w14:textId="20E7F6C1" w:rsidR="009642C3" w:rsidRDefault="009642C3" w:rsidP="009642C3">
      <w:pPr>
        <w:pStyle w:val="Prrafodelista"/>
        <w:jc w:val="center"/>
        <w:rPr>
          <w:rFonts w:cstheme="minorHAnsi"/>
          <w:sz w:val="24"/>
          <w:szCs w:val="24"/>
        </w:rPr>
      </w:pPr>
    </w:p>
    <w:p w14:paraId="4D54A796" w14:textId="77777777" w:rsidR="009642C3" w:rsidRPr="009642C3" w:rsidRDefault="009642C3" w:rsidP="009642C3">
      <w:pPr>
        <w:pStyle w:val="Prrafodelista"/>
        <w:jc w:val="both"/>
        <w:rPr>
          <w:rFonts w:cstheme="minorHAnsi"/>
          <w:sz w:val="24"/>
          <w:szCs w:val="24"/>
        </w:rPr>
      </w:pPr>
      <w:r w:rsidRPr="009642C3">
        <w:rPr>
          <w:rFonts w:cstheme="minorHAnsi"/>
          <w:sz w:val="24"/>
          <w:szCs w:val="24"/>
        </w:rPr>
        <w:t xml:space="preserve"> Usando un nivel de significación de 0.07 pruebe si existe alguna diferencia en los  de recuperación entre los diferentes tratamientos</w:t>
      </w:r>
    </w:p>
    <w:p w14:paraId="43AE0613" w14:textId="20CA02B8" w:rsidR="009642C3" w:rsidRPr="009642C3" w:rsidRDefault="009642C3" w:rsidP="009642C3">
      <w:pPr>
        <w:pStyle w:val="Prrafodelista"/>
        <w:jc w:val="both"/>
        <w:rPr>
          <w:rFonts w:cstheme="minorHAnsi"/>
          <w:sz w:val="24"/>
          <w:szCs w:val="24"/>
        </w:rPr>
      </w:pPr>
    </w:p>
    <w:p w14:paraId="062BE5EA" w14:textId="7DDE36D3" w:rsidR="009642C3" w:rsidRPr="009642C3" w:rsidRDefault="009642C3" w:rsidP="009642C3">
      <w:pPr>
        <w:pStyle w:val="Prrafodelista"/>
        <w:jc w:val="both"/>
        <w:rPr>
          <w:rFonts w:cstheme="minorHAnsi"/>
          <w:sz w:val="24"/>
          <w:szCs w:val="24"/>
        </w:rPr>
      </w:pPr>
    </w:p>
    <w:p w14:paraId="5D2001C5" w14:textId="14309C89" w:rsidR="009642C3" w:rsidRPr="009642C3" w:rsidRDefault="009642C3" w:rsidP="009642C3">
      <w:pPr>
        <w:pStyle w:val="Prrafodelista"/>
        <w:numPr>
          <w:ilvl w:val="0"/>
          <w:numId w:val="1"/>
        </w:numPr>
        <w:jc w:val="both"/>
        <w:rPr>
          <w:rFonts w:cstheme="minorHAnsi"/>
          <w:sz w:val="24"/>
          <w:szCs w:val="24"/>
        </w:rPr>
      </w:pPr>
      <w:r w:rsidRPr="009642C3">
        <w:rPr>
          <w:rFonts w:cstheme="minorHAnsi"/>
          <w:sz w:val="24"/>
          <w:szCs w:val="24"/>
        </w:rPr>
        <w:t>Una operación de llenado tiene tres máquinas idénticas que se ajustan para vaciar una cantidad específica de un producto en recipiente de igual tamaño. Con el propósito de verificar la igualdad de las cantidades promedio vaciadas por cada máquina, se toman muestras aleatorias en forma periódica, de cada una. Para un periodo particular, se observaron los datos que aparecen en la siguiente tabla</w:t>
      </w:r>
    </w:p>
    <w:p w14:paraId="2FF0D283" w14:textId="54D0B906" w:rsidR="009642C3" w:rsidRPr="009642C3" w:rsidRDefault="009642C3" w:rsidP="009642C3">
      <w:pPr>
        <w:pStyle w:val="Prrafodelista"/>
        <w:jc w:val="both"/>
        <w:rPr>
          <w:rFonts w:cstheme="minorHAnsi"/>
          <w:sz w:val="24"/>
          <w:szCs w:val="24"/>
        </w:rPr>
      </w:pPr>
    </w:p>
    <w:p w14:paraId="44C8AD4D" w14:textId="43AF0C41" w:rsidR="009642C3" w:rsidRPr="009642C3" w:rsidRDefault="009642C3" w:rsidP="009642C3">
      <w:pPr>
        <w:pStyle w:val="Prrafodelista"/>
        <w:jc w:val="center"/>
        <w:rPr>
          <w:rFonts w:cstheme="minorHAnsi"/>
          <w:sz w:val="24"/>
          <w:szCs w:val="24"/>
        </w:rPr>
      </w:pPr>
      <w:r w:rsidRPr="009642C3">
        <w:rPr>
          <w:rFonts w:cstheme="minorHAnsi"/>
          <w:noProof/>
          <w:sz w:val="24"/>
          <w:szCs w:val="24"/>
          <w:lang w:eastAsia="es-VE"/>
        </w:rPr>
        <w:lastRenderedPageBreak/>
        <w:drawing>
          <wp:inline distT="0" distB="0" distL="0" distR="0" wp14:anchorId="2A5EFE25" wp14:editId="1948A776">
            <wp:extent cx="2476500"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704850"/>
                    </a:xfrm>
                    <a:prstGeom prst="rect">
                      <a:avLst/>
                    </a:prstGeom>
                  </pic:spPr>
                </pic:pic>
              </a:graphicData>
            </a:graphic>
          </wp:inline>
        </w:drawing>
      </w:r>
    </w:p>
    <w:p w14:paraId="61AD4846" w14:textId="77777777" w:rsidR="009642C3" w:rsidRPr="009642C3" w:rsidRDefault="009642C3" w:rsidP="009642C3">
      <w:pPr>
        <w:pStyle w:val="Prrafodelista"/>
        <w:jc w:val="both"/>
        <w:rPr>
          <w:rFonts w:cstheme="minorHAnsi"/>
          <w:sz w:val="24"/>
          <w:szCs w:val="24"/>
        </w:rPr>
      </w:pPr>
    </w:p>
    <w:p w14:paraId="4FBA9572" w14:textId="5644D827" w:rsidR="009642C3" w:rsidRDefault="009642C3" w:rsidP="009642C3">
      <w:pPr>
        <w:pStyle w:val="Prrafodelista"/>
        <w:jc w:val="both"/>
        <w:rPr>
          <w:rFonts w:cstheme="minorHAnsi"/>
          <w:sz w:val="24"/>
          <w:szCs w:val="24"/>
        </w:rPr>
      </w:pPr>
      <w:r w:rsidRPr="009642C3">
        <w:rPr>
          <w:rFonts w:cstheme="minorHAnsi"/>
          <w:sz w:val="24"/>
          <w:szCs w:val="24"/>
        </w:rPr>
        <w:t xml:space="preserve">¿Existen algunas diferencias estadísticamente significativas </w:t>
      </w:r>
      <w:r>
        <w:rPr>
          <w:rFonts w:cstheme="minorHAnsi"/>
          <w:sz w:val="24"/>
          <w:szCs w:val="24"/>
        </w:rPr>
        <w:t xml:space="preserve">en las varianzas </w:t>
      </w:r>
      <w:r w:rsidRPr="009642C3">
        <w:rPr>
          <w:rFonts w:cstheme="minorHAnsi"/>
          <w:sz w:val="24"/>
          <w:szCs w:val="24"/>
        </w:rPr>
        <w:t xml:space="preserve"> vaciadas por las tres máquinas? Use α = 0.05</w:t>
      </w:r>
    </w:p>
    <w:p w14:paraId="2A254369" w14:textId="50EA3DB7" w:rsidR="0088561D" w:rsidRDefault="0088561D" w:rsidP="009642C3">
      <w:pPr>
        <w:pStyle w:val="Prrafodelista"/>
        <w:jc w:val="both"/>
        <w:rPr>
          <w:rFonts w:cstheme="minorHAnsi"/>
          <w:sz w:val="24"/>
          <w:szCs w:val="24"/>
        </w:rPr>
      </w:pPr>
    </w:p>
    <w:p w14:paraId="44042575" w14:textId="454E7DDB" w:rsidR="009642C3" w:rsidRDefault="009642C3" w:rsidP="009642C3">
      <w:pPr>
        <w:pStyle w:val="Prrafodelista"/>
        <w:jc w:val="both"/>
        <w:rPr>
          <w:rFonts w:cstheme="minorHAnsi"/>
          <w:sz w:val="24"/>
          <w:szCs w:val="24"/>
        </w:rPr>
      </w:pPr>
    </w:p>
    <w:p w14:paraId="6E1DDAAF" w14:textId="77777777" w:rsidR="009642C3" w:rsidRDefault="009642C3" w:rsidP="009642C3">
      <w:pPr>
        <w:pStyle w:val="Prrafodelista"/>
        <w:numPr>
          <w:ilvl w:val="0"/>
          <w:numId w:val="1"/>
        </w:numPr>
        <w:tabs>
          <w:tab w:val="left" w:pos="4740"/>
        </w:tabs>
        <w:jc w:val="both"/>
        <w:rPr>
          <w:sz w:val="24"/>
          <w:szCs w:val="24"/>
        </w:rPr>
      </w:pPr>
      <w:r w:rsidRPr="00FD2DDF">
        <w:rPr>
          <w:sz w:val="24"/>
          <w:szCs w:val="24"/>
        </w:rPr>
        <w:t>Una empresa de neumáticos afirma que una nuev</w:t>
      </w:r>
      <w:r>
        <w:rPr>
          <w:sz w:val="24"/>
          <w:szCs w:val="24"/>
        </w:rPr>
        <w:t>a gama en promedio dura más de 2</w:t>
      </w:r>
      <w:r w:rsidRPr="00FD2DDF">
        <w:rPr>
          <w:sz w:val="24"/>
          <w:szCs w:val="24"/>
        </w:rPr>
        <w:t>8000 kilómetros. Para probar esto se toma una muestra de 16 neumáticos y se tiene el siguiente rendimiento. Compruebe si hay suficiente evidencia para rechazar la afirmación de la empresa. Utilice un nivel significanci</w:t>
      </w:r>
      <w:r>
        <w:rPr>
          <w:sz w:val="24"/>
          <w:szCs w:val="24"/>
        </w:rPr>
        <w:t>a del 6</w:t>
      </w:r>
      <w:r w:rsidRPr="00FD2DDF">
        <w:rPr>
          <w:sz w:val="24"/>
          <w:szCs w:val="24"/>
        </w:rPr>
        <w:t>%</w:t>
      </w:r>
      <w:r>
        <w:rPr>
          <w:sz w:val="24"/>
          <w:szCs w:val="24"/>
        </w:rPr>
        <w:t xml:space="preserve">.  </w:t>
      </w:r>
    </w:p>
    <w:p w14:paraId="0A5B5BF8" w14:textId="77777777" w:rsidR="009642C3" w:rsidRPr="00FD2DDF" w:rsidRDefault="009642C3" w:rsidP="009642C3">
      <w:pPr>
        <w:pStyle w:val="Prrafodelista"/>
        <w:tabs>
          <w:tab w:val="left" w:pos="4740"/>
        </w:tabs>
        <w:jc w:val="both"/>
        <w:rPr>
          <w:sz w:val="24"/>
          <w:szCs w:val="24"/>
        </w:rPr>
      </w:pPr>
    </w:p>
    <w:tbl>
      <w:tblPr>
        <w:tblStyle w:val="Tablaconcuadrcula"/>
        <w:tblpPr w:leftFromText="141" w:rightFromText="141" w:vertAnchor="text" w:horzAnchor="page" w:tblpXSpec="center" w:tblpY="182"/>
        <w:tblW w:w="5929" w:type="dxa"/>
        <w:tblLook w:val="04A0" w:firstRow="1" w:lastRow="0" w:firstColumn="1" w:lastColumn="0" w:noHBand="0" w:noVBand="1"/>
      </w:tblPr>
      <w:tblGrid>
        <w:gridCol w:w="825"/>
        <w:gridCol w:w="825"/>
        <w:gridCol w:w="825"/>
        <w:gridCol w:w="825"/>
        <w:gridCol w:w="825"/>
        <w:gridCol w:w="825"/>
        <w:gridCol w:w="825"/>
        <w:gridCol w:w="825"/>
      </w:tblGrid>
      <w:tr w:rsidR="009642C3" w:rsidRPr="00FD2DDF" w14:paraId="35D9650B" w14:textId="77777777" w:rsidTr="004846AF">
        <w:tc>
          <w:tcPr>
            <w:tcW w:w="723" w:type="dxa"/>
          </w:tcPr>
          <w:p w14:paraId="6DE3FE40" w14:textId="77777777" w:rsidR="009642C3" w:rsidRPr="00FD2DDF" w:rsidRDefault="009642C3" w:rsidP="004846AF">
            <w:pPr>
              <w:pStyle w:val="Prrafodelista"/>
              <w:ind w:left="0"/>
              <w:jc w:val="center"/>
              <w:rPr>
                <w:sz w:val="24"/>
                <w:szCs w:val="24"/>
              </w:rPr>
            </w:pPr>
            <w:r w:rsidRPr="00FD2DDF">
              <w:rPr>
                <w:sz w:val="24"/>
                <w:szCs w:val="24"/>
              </w:rPr>
              <w:t>24000</w:t>
            </w:r>
          </w:p>
        </w:tc>
        <w:tc>
          <w:tcPr>
            <w:tcW w:w="723" w:type="dxa"/>
          </w:tcPr>
          <w:p w14:paraId="5E9DD030" w14:textId="77777777" w:rsidR="009642C3" w:rsidRPr="00FD2DDF" w:rsidRDefault="009642C3" w:rsidP="004846AF">
            <w:pPr>
              <w:pStyle w:val="Prrafodelista"/>
              <w:ind w:left="0"/>
              <w:rPr>
                <w:sz w:val="24"/>
                <w:szCs w:val="24"/>
              </w:rPr>
            </w:pPr>
            <w:r w:rsidRPr="00FD2DDF">
              <w:rPr>
                <w:sz w:val="24"/>
                <w:szCs w:val="24"/>
              </w:rPr>
              <w:t>23000</w:t>
            </w:r>
          </w:p>
        </w:tc>
        <w:tc>
          <w:tcPr>
            <w:tcW w:w="723" w:type="dxa"/>
          </w:tcPr>
          <w:p w14:paraId="6748B3DA" w14:textId="77777777" w:rsidR="009642C3" w:rsidRPr="00FD2DDF" w:rsidRDefault="009642C3" w:rsidP="004846AF">
            <w:pPr>
              <w:pStyle w:val="Prrafodelista"/>
              <w:ind w:left="0"/>
              <w:rPr>
                <w:sz w:val="24"/>
                <w:szCs w:val="24"/>
              </w:rPr>
            </w:pPr>
            <w:r w:rsidRPr="00FD2DDF">
              <w:rPr>
                <w:sz w:val="24"/>
                <w:szCs w:val="24"/>
              </w:rPr>
              <w:t>31000</w:t>
            </w:r>
          </w:p>
        </w:tc>
        <w:tc>
          <w:tcPr>
            <w:tcW w:w="868" w:type="dxa"/>
          </w:tcPr>
          <w:p w14:paraId="6B289A0B" w14:textId="77777777" w:rsidR="009642C3" w:rsidRPr="00FD2DDF" w:rsidRDefault="009642C3" w:rsidP="004846AF">
            <w:pPr>
              <w:pStyle w:val="Prrafodelista"/>
              <w:ind w:left="0"/>
              <w:rPr>
                <w:sz w:val="24"/>
                <w:szCs w:val="24"/>
              </w:rPr>
            </w:pPr>
            <w:r w:rsidRPr="00FD2DDF">
              <w:rPr>
                <w:sz w:val="24"/>
                <w:szCs w:val="24"/>
              </w:rPr>
              <w:t>22000</w:t>
            </w:r>
          </w:p>
        </w:tc>
        <w:tc>
          <w:tcPr>
            <w:tcW w:w="723" w:type="dxa"/>
          </w:tcPr>
          <w:p w14:paraId="0FAA8EC3" w14:textId="77777777" w:rsidR="009642C3" w:rsidRPr="00FD2DDF" w:rsidRDefault="009642C3" w:rsidP="004846AF">
            <w:pPr>
              <w:pStyle w:val="Prrafodelista"/>
              <w:ind w:left="0"/>
              <w:rPr>
                <w:sz w:val="24"/>
                <w:szCs w:val="24"/>
              </w:rPr>
            </w:pPr>
            <w:r w:rsidRPr="00FD2DDF">
              <w:rPr>
                <w:sz w:val="24"/>
                <w:szCs w:val="24"/>
              </w:rPr>
              <w:t>23000</w:t>
            </w:r>
          </w:p>
        </w:tc>
        <w:tc>
          <w:tcPr>
            <w:tcW w:w="723" w:type="dxa"/>
          </w:tcPr>
          <w:p w14:paraId="1D337E92" w14:textId="77777777" w:rsidR="009642C3" w:rsidRPr="00FD2DDF" w:rsidRDefault="009642C3" w:rsidP="004846AF">
            <w:pPr>
              <w:pStyle w:val="Prrafodelista"/>
              <w:ind w:left="0"/>
              <w:rPr>
                <w:sz w:val="24"/>
                <w:szCs w:val="24"/>
              </w:rPr>
            </w:pPr>
            <w:r w:rsidRPr="00FD2DDF">
              <w:rPr>
                <w:sz w:val="24"/>
                <w:szCs w:val="24"/>
              </w:rPr>
              <w:t>33000</w:t>
            </w:r>
          </w:p>
        </w:tc>
        <w:tc>
          <w:tcPr>
            <w:tcW w:w="723" w:type="dxa"/>
          </w:tcPr>
          <w:p w14:paraId="5B8B7590" w14:textId="77777777" w:rsidR="009642C3" w:rsidRPr="00FD2DDF" w:rsidRDefault="009642C3" w:rsidP="004846AF">
            <w:pPr>
              <w:pStyle w:val="Prrafodelista"/>
              <w:ind w:left="0"/>
              <w:rPr>
                <w:sz w:val="24"/>
                <w:szCs w:val="24"/>
              </w:rPr>
            </w:pPr>
            <w:r w:rsidRPr="00FD2DDF">
              <w:rPr>
                <w:sz w:val="24"/>
                <w:szCs w:val="24"/>
              </w:rPr>
              <w:t>34000</w:t>
            </w:r>
          </w:p>
        </w:tc>
        <w:tc>
          <w:tcPr>
            <w:tcW w:w="723" w:type="dxa"/>
          </w:tcPr>
          <w:p w14:paraId="1029FCF1" w14:textId="77777777" w:rsidR="009642C3" w:rsidRPr="00FD2DDF" w:rsidRDefault="009642C3" w:rsidP="004846AF">
            <w:pPr>
              <w:pStyle w:val="Prrafodelista"/>
              <w:ind w:left="0"/>
              <w:rPr>
                <w:sz w:val="24"/>
                <w:szCs w:val="24"/>
              </w:rPr>
            </w:pPr>
            <w:r w:rsidRPr="00FD2DDF">
              <w:rPr>
                <w:sz w:val="24"/>
                <w:szCs w:val="24"/>
              </w:rPr>
              <w:t>24000</w:t>
            </w:r>
          </w:p>
        </w:tc>
      </w:tr>
      <w:tr w:rsidR="009642C3" w:rsidRPr="00FD2DDF" w14:paraId="58E85FF6" w14:textId="77777777" w:rsidTr="004846AF">
        <w:tc>
          <w:tcPr>
            <w:tcW w:w="723" w:type="dxa"/>
          </w:tcPr>
          <w:p w14:paraId="70063960" w14:textId="77777777" w:rsidR="009642C3" w:rsidRPr="00FD2DDF" w:rsidRDefault="009642C3" w:rsidP="004846AF">
            <w:pPr>
              <w:pStyle w:val="Prrafodelista"/>
              <w:ind w:left="0"/>
              <w:rPr>
                <w:sz w:val="24"/>
                <w:szCs w:val="24"/>
              </w:rPr>
            </w:pPr>
            <w:r w:rsidRPr="00FD2DDF">
              <w:rPr>
                <w:sz w:val="24"/>
                <w:szCs w:val="24"/>
              </w:rPr>
              <w:t>27000</w:t>
            </w:r>
          </w:p>
        </w:tc>
        <w:tc>
          <w:tcPr>
            <w:tcW w:w="723" w:type="dxa"/>
          </w:tcPr>
          <w:p w14:paraId="39D404AC" w14:textId="77777777" w:rsidR="009642C3" w:rsidRPr="00FD2DDF" w:rsidRDefault="009642C3" w:rsidP="004846AF">
            <w:pPr>
              <w:pStyle w:val="Prrafodelista"/>
              <w:ind w:left="0"/>
              <w:rPr>
                <w:sz w:val="24"/>
                <w:szCs w:val="24"/>
              </w:rPr>
            </w:pPr>
            <w:r>
              <w:rPr>
                <w:sz w:val="24"/>
                <w:szCs w:val="24"/>
              </w:rPr>
              <w:t>29</w:t>
            </w:r>
            <w:r w:rsidRPr="00FD2DDF">
              <w:rPr>
                <w:sz w:val="24"/>
                <w:szCs w:val="24"/>
              </w:rPr>
              <w:t>000</w:t>
            </w:r>
          </w:p>
        </w:tc>
        <w:tc>
          <w:tcPr>
            <w:tcW w:w="723" w:type="dxa"/>
          </w:tcPr>
          <w:p w14:paraId="15C40A70" w14:textId="77777777" w:rsidR="009642C3" w:rsidRPr="00FD2DDF" w:rsidRDefault="009642C3" w:rsidP="004846AF">
            <w:pPr>
              <w:pStyle w:val="Prrafodelista"/>
              <w:ind w:left="0"/>
              <w:rPr>
                <w:sz w:val="24"/>
                <w:szCs w:val="24"/>
              </w:rPr>
            </w:pPr>
            <w:r w:rsidRPr="00FD2DDF">
              <w:rPr>
                <w:sz w:val="24"/>
                <w:szCs w:val="24"/>
              </w:rPr>
              <w:t>35000</w:t>
            </w:r>
          </w:p>
        </w:tc>
        <w:tc>
          <w:tcPr>
            <w:tcW w:w="868" w:type="dxa"/>
          </w:tcPr>
          <w:p w14:paraId="1CD116E6" w14:textId="77777777" w:rsidR="009642C3" w:rsidRPr="00FD2DDF" w:rsidRDefault="009642C3" w:rsidP="004846AF">
            <w:pPr>
              <w:pStyle w:val="Prrafodelista"/>
              <w:ind w:left="0"/>
              <w:rPr>
                <w:sz w:val="24"/>
                <w:szCs w:val="24"/>
              </w:rPr>
            </w:pPr>
            <w:r w:rsidRPr="00FD2DDF">
              <w:rPr>
                <w:sz w:val="24"/>
                <w:szCs w:val="24"/>
              </w:rPr>
              <w:t>30000</w:t>
            </w:r>
          </w:p>
        </w:tc>
        <w:tc>
          <w:tcPr>
            <w:tcW w:w="723" w:type="dxa"/>
          </w:tcPr>
          <w:p w14:paraId="1C682F7A" w14:textId="77777777" w:rsidR="009642C3" w:rsidRPr="00FD2DDF" w:rsidRDefault="009642C3" w:rsidP="004846AF">
            <w:pPr>
              <w:pStyle w:val="Prrafodelista"/>
              <w:ind w:left="0"/>
              <w:rPr>
                <w:sz w:val="24"/>
                <w:szCs w:val="24"/>
              </w:rPr>
            </w:pPr>
            <w:r w:rsidRPr="00FD2DDF">
              <w:rPr>
                <w:sz w:val="24"/>
                <w:szCs w:val="24"/>
              </w:rPr>
              <w:t>27000</w:t>
            </w:r>
          </w:p>
        </w:tc>
        <w:tc>
          <w:tcPr>
            <w:tcW w:w="723" w:type="dxa"/>
          </w:tcPr>
          <w:p w14:paraId="63F21E74" w14:textId="77777777" w:rsidR="009642C3" w:rsidRPr="00FD2DDF" w:rsidRDefault="009642C3" w:rsidP="004846AF">
            <w:pPr>
              <w:pStyle w:val="Prrafodelista"/>
              <w:ind w:left="0"/>
              <w:rPr>
                <w:sz w:val="24"/>
                <w:szCs w:val="24"/>
              </w:rPr>
            </w:pPr>
            <w:r w:rsidRPr="00FD2DDF">
              <w:rPr>
                <w:sz w:val="24"/>
                <w:szCs w:val="24"/>
              </w:rPr>
              <w:t>36000</w:t>
            </w:r>
          </w:p>
        </w:tc>
        <w:tc>
          <w:tcPr>
            <w:tcW w:w="723" w:type="dxa"/>
          </w:tcPr>
          <w:p w14:paraId="5A873EC0" w14:textId="77777777" w:rsidR="009642C3" w:rsidRPr="00FD2DDF" w:rsidRDefault="009642C3" w:rsidP="004846AF">
            <w:pPr>
              <w:pStyle w:val="Prrafodelista"/>
              <w:ind w:left="0"/>
              <w:rPr>
                <w:sz w:val="24"/>
                <w:szCs w:val="24"/>
              </w:rPr>
            </w:pPr>
            <w:r w:rsidRPr="00FD2DDF">
              <w:rPr>
                <w:sz w:val="24"/>
                <w:szCs w:val="24"/>
              </w:rPr>
              <w:t>21000</w:t>
            </w:r>
          </w:p>
        </w:tc>
        <w:tc>
          <w:tcPr>
            <w:tcW w:w="723" w:type="dxa"/>
          </w:tcPr>
          <w:p w14:paraId="117F3A33" w14:textId="77777777" w:rsidR="009642C3" w:rsidRPr="00FD2DDF" w:rsidRDefault="009642C3" w:rsidP="004846AF">
            <w:pPr>
              <w:pStyle w:val="Prrafodelista"/>
              <w:ind w:left="0"/>
              <w:rPr>
                <w:sz w:val="24"/>
                <w:szCs w:val="24"/>
              </w:rPr>
            </w:pPr>
            <w:r w:rsidRPr="00FD2DDF">
              <w:rPr>
                <w:sz w:val="24"/>
                <w:szCs w:val="24"/>
              </w:rPr>
              <w:t>23000</w:t>
            </w:r>
          </w:p>
        </w:tc>
      </w:tr>
    </w:tbl>
    <w:p w14:paraId="65B64B5D" w14:textId="05AB3410" w:rsidR="009642C3" w:rsidRPr="00FD2DDF" w:rsidRDefault="009642C3" w:rsidP="009642C3">
      <w:pPr>
        <w:pStyle w:val="Prrafodelista"/>
        <w:tabs>
          <w:tab w:val="left" w:pos="4740"/>
        </w:tabs>
        <w:jc w:val="both"/>
        <w:rPr>
          <w:sz w:val="24"/>
          <w:szCs w:val="24"/>
        </w:rPr>
      </w:pPr>
    </w:p>
    <w:p w14:paraId="1D761750" w14:textId="77777777" w:rsidR="009642C3" w:rsidRPr="00FD2DDF" w:rsidRDefault="009642C3" w:rsidP="009642C3">
      <w:pPr>
        <w:pStyle w:val="Prrafodelista"/>
        <w:rPr>
          <w:sz w:val="24"/>
          <w:szCs w:val="24"/>
        </w:rPr>
      </w:pPr>
    </w:p>
    <w:p w14:paraId="56691A73" w14:textId="77777777" w:rsidR="009642C3" w:rsidRDefault="009642C3" w:rsidP="009642C3">
      <w:pPr>
        <w:pStyle w:val="Prrafodelista"/>
        <w:jc w:val="both"/>
        <w:rPr>
          <w:sz w:val="24"/>
          <w:szCs w:val="24"/>
        </w:rPr>
      </w:pPr>
    </w:p>
    <w:p w14:paraId="19288512" w14:textId="6223BD0B" w:rsidR="00402EA5" w:rsidRDefault="00402EA5" w:rsidP="009642C3">
      <w:pPr>
        <w:pStyle w:val="Prrafodelista"/>
        <w:jc w:val="both"/>
        <w:rPr>
          <w:sz w:val="24"/>
          <w:szCs w:val="24"/>
        </w:rPr>
      </w:pPr>
    </w:p>
    <w:p w14:paraId="4285CE78" w14:textId="6F3F155E" w:rsidR="009642C3" w:rsidRPr="009642C3" w:rsidRDefault="009642C3" w:rsidP="009642C3">
      <w:pPr>
        <w:pStyle w:val="Prrafodelista"/>
        <w:numPr>
          <w:ilvl w:val="0"/>
          <w:numId w:val="1"/>
        </w:numPr>
        <w:jc w:val="both"/>
        <w:rPr>
          <w:rFonts w:cstheme="minorHAnsi"/>
          <w:sz w:val="24"/>
          <w:szCs w:val="24"/>
        </w:rPr>
      </w:pPr>
      <w:r>
        <w:rPr>
          <w:rFonts w:cstheme="minorHAnsi"/>
          <w:sz w:val="24"/>
          <w:szCs w:val="24"/>
        </w:rPr>
        <w:t xml:space="preserve">Del ejercicio dos, tome los datos correspondientes a tratamiento 1 y 2.  Se puede </w:t>
      </w:r>
      <w:r w:rsidR="00402EA5">
        <w:rPr>
          <w:rFonts w:cstheme="minorHAnsi"/>
          <w:sz w:val="24"/>
          <w:szCs w:val="24"/>
        </w:rPr>
        <w:t>aceptar que la varianza del tratamiento 1 es mayor que la del tratamiento 2.?  Utilice un nivel de confianza del 95%.</w:t>
      </w:r>
    </w:p>
    <w:sectPr w:rsidR="009642C3" w:rsidRPr="00964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DB9"/>
    <w:multiLevelType w:val="hybridMultilevel"/>
    <w:tmpl w:val="523C56E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71942A4"/>
    <w:multiLevelType w:val="hybridMultilevel"/>
    <w:tmpl w:val="84F04A1E"/>
    <w:lvl w:ilvl="0" w:tplc="91BED38E">
      <w:start w:val="49"/>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15:restartNumberingAfterBreak="0">
    <w:nsid w:val="67EC201D"/>
    <w:multiLevelType w:val="hybridMultilevel"/>
    <w:tmpl w:val="C98CABA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C3"/>
    <w:rsid w:val="00402EA5"/>
    <w:rsid w:val="0088561D"/>
    <w:rsid w:val="009642C3"/>
    <w:rsid w:val="009F3D8D"/>
    <w:rsid w:val="00B8330A"/>
    <w:rsid w:val="00BE6B6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17FC"/>
  <w15:chartTrackingRefBased/>
  <w15:docId w15:val="{39E404CC-94B8-41BE-BD6E-803D6094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2C3"/>
    <w:pPr>
      <w:ind w:left="720"/>
      <w:contextualSpacing/>
    </w:pPr>
  </w:style>
  <w:style w:type="table" w:styleId="Tablaconcuadrcula">
    <w:name w:val="Table Grid"/>
    <w:basedOn w:val="Tablanormal"/>
    <w:uiPriority w:val="39"/>
    <w:rsid w:val="00964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Gandica</dc:creator>
  <cp:keywords/>
  <dc:description/>
  <cp:lastModifiedBy>Franco</cp:lastModifiedBy>
  <cp:revision>2</cp:revision>
  <cp:lastPrinted>2025-03-01T02:11:00Z</cp:lastPrinted>
  <dcterms:created xsi:type="dcterms:W3CDTF">2025-03-25T16:32:00Z</dcterms:created>
  <dcterms:modified xsi:type="dcterms:W3CDTF">2025-03-25T16:32:00Z</dcterms:modified>
</cp:coreProperties>
</file>