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03D48" w14:textId="77777777" w:rsidR="00A369F6" w:rsidRPr="00124E4E" w:rsidRDefault="00A369F6" w:rsidP="00A369F6">
      <w:pPr>
        <w:jc w:val="center"/>
        <w:rPr>
          <w:rFonts w:ascii="Arial" w:hAnsi="Arial" w:cs="Arial"/>
        </w:rPr>
      </w:pPr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Formato para la coevaluación de las asig</w:t>
      </w:r>
      <w:bookmarkStart w:id="0" w:name="_GoBack"/>
      <w:bookmarkEnd w:id="0"/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naciones.</w:t>
      </w:r>
    </w:p>
    <w:p w14:paraId="47965342" w14:textId="77777777" w:rsidR="001E60EB" w:rsidRDefault="001E60EB" w:rsidP="001E60EB">
      <w:pPr>
        <w:jc w:val="both"/>
        <w:rPr>
          <w:sz w:val="24"/>
          <w:szCs w:val="24"/>
        </w:rPr>
      </w:pPr>
    </w:p>
    <w:p w14:paraId="7A7BCC07" w14:textId="7A4F199B" w:rsidR="001E60EB" w:rsidRPr="00124E4E" w:rsidRDefault="001E60EB" w:rsidP="008B65B3">
      <w:pPr>
        <w:jc w:val="both"/>
        <w:rPr>
          <w:sz w:val="24"/>
          <w:szCs w:val="24"/>
        </w:rPr>
      </w:pPr>
      <w:r w:rsidRPr="00124E4E">
        <w:rPr>
          <w:sz w:val="24"/>
          <w:szCs w:val="24"/>
        </w:rPr>
        <w:t>El presente formato tiene como finalidad servirle de guía para realizar la coevaluación. Por favor proporcione la información general que se le solicita. A continuación, siga los pasos indicados para realizar la coevaluación del grupo par que le correspondió.</w:t>
      </w:r>
    </w:p>
    <w:p w14:paraId="6F0D4021" w14:textId="77777777" w:rsidR="001E60EB" w:rsidRDefault="001E60EB" w:rsidP="008B65B3">
      <w:pPr>
        <w:jc w:val="both"/>
        <w:rPr>
          <w:b/>
          <w:bCs/>
          <w:sz w:val="24"/>
          <w:szCs w:val="24"/>
        </w:rPr>
      </w:pPr>
    </w:p>
    <w:p w14:paraId="65388C46" w14:textId="5F611E53" w:rsidR="001E60EB" w:rsidRDefault="009C5EEE" w:rsidP="008B65B3">
      <w:pPr>
        <w:jc w:val="both"/>
        <w:rPr>
          <w:sz w:val="24"/>
          <w:szCs w:val="24"/>
        </w:rPr>
      </w:pPr>
      <w:r w:rsidRPr="009C5EEE">
        <w:rPr>
          <w:b/>
          <w:bCs/>
          <w:sz w:val="24"/>
          <w:szCs w:val="24"/>
        </w:rPr>
        <w:t xml:space="preserve">Al momento de realizar esta actividad deben asumir el papel de evaluadores. </w:t>
      </w:r>
      <w:r w:rsidR="00837E54" w:rsidRPr="00837E54">
        <w:rPr>
          <w:b/>
          <w:bCs/>
          <w:sz w:val="24"/>
          <w:szCs w:val="24"/>
        </w:rPr>
        <w:t xml:space="preserve">Eso implica haber leído y analizado el problema a evaluar previamente. Además, deberán validar los resultados reportados en el video con su propio programa. </w:t>
      </w:r>
      <w:r w:rsidR="00837E54" w:rsidRPr="009C5EEE">
        <w:rPr>
          <w:sz w:val="24"/>
          <w:szCs w:val="24"/>
        </w:rPr>
        <w:t>Para ello, una buena revisión del script y de los aspectos teórico-prácticos que permiten resolver dicho problema debería ser más que suficiente.</w:t>
      </w:r>
    </w:p>
    <w:p w14:paraId="554FDCC0" w14:textId="77777777" w:rsidR="00A369F6" w:rsidRPr="00124E4E" w:rsidRDefault="00A369F6" w:rsidP="00A369F6">
      <w:pPr>
        <w:jc w:val="both"/>
        <w:rPr>
          <w:sz w:val="24"/>
          <w:szCs w:val="24"/>
        </w:rPr>
      </w:pPr>
    </w:p>
    <w:p w14:paraId="73D488F7" w14:textId="77777777" w:rsidR="00A369F6" w:rsidRPr="00124E4E" w:rsidRDefault="00A369F6" w:rsidP="00A369F6">
      <w:pPr>
        <w:rPr>
          <w:rFonts w:ascii="Arial" w:hAnsi="Arial" w:cs="Arial"/>
          <w:b/>
          <w:bCs/>
        </w:rPr>
      </w:pPr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Información general</w:t>
      </w:r>
      <w:r>
        <w:rPr>
          <w:rFonts w:ascii="Arial" w:hAnsi="Arial" w:cs="Arial"/>
          <w:b/>
          <w:bCs/>
          <w:color w:val="0070C0"/>
        </w:rPr>
        <w:t>.</w:t>
      </w:r>
    </w:p>
    <w:p w14:paraId="3B97560E" w14:textId="65524D8D" w:rsidR="00A369F6" w:rsidRPr="00124E4E" w:rsidRDefault="00A369F6" w:rsidP="00A369F6">
      <w:pPr>
        <w:rPr>
          <w:b/>
          <w:bCs/>
          <w:sz w:val="24"/>
          <w:szCs w:val="24"/>
        </w:rPr>
      </w:pPr>
      <w:r w:rsidRPr="00124E4E">
        <w:rPr>
          <w:b/>
          <w:bCs/>
          <w:sz w:val="24"/>
          <w:szCs w:val="24"/>
        </w:rPr>
        <w:t>Asignación No.:</w:t>
      </w:r>
      <w:r w:rsidR="00426017">
        <w:rPr>
          <w:b/>
          <w:bCs/>
          <w:sz w:val="24"/>
          <w:szCs w:val="24"/>
        </w:rPr>
        <w:t>1</w:t>
      </w:r>
    </w:p>
    <w:p w14:paraId="37CD2756" w14:textId="7025437F" w:rsidR="00A369F6" w:rsidRPr="00124E4E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Grupo evaluador</w:t>
      </w:r>
      <w:r w:rsidRPr="00124E4E">
        <w:rPr>
          <w:sz w:val="24"/>
          <w:szCs w:val="24"/>
        </w:rPr>
        <w:t xml:space="preserve">: </w:t>
      </w:r>
      <w:r w:rsidR="009E02D7">
        <w:rPr>
          <w:sz w:val="24"/>
          <w:szCs w:val="24"/>
        </w:rPr>
        <w:t>2</w:t>
      </w:r>
    </w:p>
    <w:p w14:paraId="546AD653" w14:textId="5180F313" w:rsidR="00A369F6" w:rsidRDefault="00A369F6" w:rsidP="00A369F6">
      <w:pPr>
        <w:rPr>
          <w:b/>
          <w:sz w:val="24"/>
          <w:szCs w:val="24"/>
        </w:rPr>
      </w:pPr>
      <w:r w:rsidRPr="00124E4E">
        <w:rPr>
          <w:b/>
          <w:sz w:val="24"/>
          <w:szCs w:val="24"/>
        </w:rPr>
        <w:t>Integrantes:</w:t>
      </w:r>
    </w:p>
    <w:p w14:paraId="6FE2C635" w14:textId="236DAC90" w:rsidR="00B923C1" w:rsidRDefault="00B923C1" w:rsidP="00A369F6">
      <w:r>
        <w:t xml:space="preserve">Daniel </w:t>
      </w:r>
      <w:r>
        <w:t>Mogollón CI. 27.459.201</w:t>
      </w:r>
    </w:p>
    <w:p w14:paraId="19D685F3" w14:textId="77777777" w:rsidR="00B923C1" w:rsidRDefault="00B923C1" w:rsidP="00A369F6">
      <w:r>
        <w:t>Marian</w:t>
      </w:r>
      <w:r>
        <w:t>a Moreno CI 21.341.272</w:t>
      </w:r>
    </w:p>
    <w:p w14:paraId="702A20EE" w14:textId="77777777" w:rsidR="00B923C1" w:rsidRDefault="00B923C1" w:rsidP="00A369F6">
      <w:r>
        <w:t>Adino Duarte CI 26.205.751</w:t>
      </w:r>
    </w:p>
    <w:p w14:paraId="5AF9F71E" w14:textId="2DE16449" w:rsidR="00B923C1" w:rsidRDefault="00B923C1" w:rsidP="00A369F6">
      <w:pPr>
        <w:rPr>
          <w:b/>
          <w:sz w:val="24"/>
          <w:szCs w:val="24"/>
        </w:rPr>
      </w:pPr>
      <w:r>
        <w:t>Kevin Zambrano CI:29.929.008</w:t>
      </w:r>
    </w:p>
    <w:p w14:paraId="69F9CF29" w14:textId="77777777" w:rsidR="00B923C1" w:rsidRPr="00124E4E" w:rsidRDefault="00B923C1" w:rsidP="00A369F6">
      <w:pPr>
        <w:rPr>
          <w:b/>
          <w:sz w:val="24"/>
          <w:szCs w:val="24"/>
        </w:rPr>
      </w:pPr>
    </w:p>
    <w:p w14:paraId="320E8FE6" w14:textId="2F8D3734" w:rsidR="00B923C1" w:rsidRPr="00B923C1" w:rsidRDefault="00B923C1" w:rsidP="00B923C1">
      <w:pPr>
        <w:ind w:left="-283" w:hanging="4905"/>
      </w:pPr>
      <w:r>
        <w:t>Daniel M</w:t>
      </w:r>
      <w:r>
        <w:t xml:space="preserve">ogollon CI. 27.459.201                                                </w:t>
      </w:r>
    </w:p>
    <w:p w14:paraId="05EB8A5F" w14:textId="77777777" w:rsidR="00B923C1" w:rsidRDefault="00B923C1" w:rsidP="00A369F6">
      <w:pPr>
        <w:rPr>
          <w:b/>
          <w:bCs/>
          <w:sz w:val="24"/>
          <w:szCs w:val="24"/>
        </w:rPr>
      </w:pPr>
    </w:p>
    <w:p w14:paraId="772107BB" w14:textId="77777777" w:rsidR="00B923C1" w:rsidRDefault="00B923C1" w:rsidP="00A369F6">
      <w:pPr>
        <w:rPr>
          <w:b/>
          <w:bCs/>
          <w:sz w:val="24"/>
          <w:szCs w:val="24"/>
        </w:rPr>
      </w:pPr>
    </w:p>
    <w:p w14:paraId="3241D11F" w14:textId="77777777" w:rsidR="00B923C1" w:rsidRDefault="00B923C1" w:rsidP="00A369F6">
      <w:pPr>
        <w:rPr>
          <w:b/>
          <w:bCs/>
          <w:sz w:val="24"/>
          <w:szCs w:val="24"/>
        </w:rPr>
      </w:pPr>
    </w:p>
    <w:p w14:paraId="025D345C" w14:textId="77777777" w:rsidR="00B923C1" w:rsidRDefault="00B923C1" w:rsidP="00A369F6">
      <w:pPr>
        <w:rPr>
          <w:b/>
          <w:bCs/>
          <w:sz w:val="24"/>
          <w:szCs w:val="24"/>
        </w:rPr>
      </w:pPr>
    </w:p>
    <w:p w14:paraId="56752400" w14:textId="77777777" w:rsidR="00B923C1" w:rsidRDefault="00B923C1" w:rsidP="00A369F6">
      <w:pPr>
        <w:rPr>
          <w:b/>
          <w:bCs/>
          <w:sz w:val="24"/>
          <w:szCs w:val="24"/>
        </w:rPr>
      </w:pPr>
    </w:p>
    <w:p w14:paraId="602A624E" w14:textId="4CAE5163" w:rsidR="0078089D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lastRenderedPageBreak/>
        <w:t>Grupo evaluado</w:t>
      </w:r>
      <w:r w:rsidRPr="00124E4E">
        <w:rPr>
          <w:sz w:val="24"/>
          <w:szCs w:val="24"/>
        </w:rPr>
        <w:t>:</w:t>
      </w:r>
      <w:r w:rsidR="009E02D7">
        <w:rPr>
          <w:sz w:val="24"/>
          <w:szCs w:val="24"/>
        </w:rPr>
        <w:t>1</w:t>
      </w:r>
    </w:p>
    <w:p w14:paraId="234B0884" w14:textId="77777777" w:rsidR="00EF5A1A" w:rsidRPr="00124E4E" w:rsidRDefault="00EF5A1A" w:rsidP="00A369F6">
      <w:pPr>
        <w:rPr>
          <w:sz w:val="24"/>
          <w:szCs w:val="24"/>
        </w:rPr>
      </w:pPr>
    </w:p>
    <w:p w14:paraId="4F11494A" w14:textId="77777777" w:rsidR="009E02D7" w:rsidRDefault="009E02D7" w:rsidP="00A369F6">
      <w:pPr>
        <w:rPr>
          <w:b/>
          <w:bCs/>
          <w:sz w:val="24"/>
          <w:szCs w:val="24"/>
        </w:rPr>
      </w:pPr>
    </w:p>
    <w:p w14:paraId="65358647" w14:textId="77777777" w:rsidR="009E02D7" w:rsidRDefault="009E02D7" w:rsidP="00A369F6">
      <w:pPr>
        <w:rPr>
          <w:b/>
          <w:bCs/>
          <w:sz w:val="24"/>
          <w:szCs w:val="24"/>
        </w:rPr>
      </w:pPr>
    </w:p>
    <w:p w14:paraId="516D4F4C" w14:textId="77777777" w:rsidR="009E02D7" w:rsidRDefault="009E02D7" w:rsidP="00A369F6">
      <w:pPr>
        <w:rPr>
          <w:b/>
          <w:bCs/>
          <w:sz w:val="24"/>
          <w:szCs w:val="24"/>
        </w:rPr>
      </w:pPr>
    </w:p>
    <w:p w14:paraId="2E537B3A" w14:textId="347CE14D" w:rsidR="00A369F6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 xml:space="preserve">Problema </w:t>
      </w:r>
      <w:r w:rsidR="00341890">
        <w:rPr>
          <w:b/>
          <w:bCs/>
          <w:sz w:val="24"/>
          <w:szCs w:val="24"/>
        </w:rPr>
        <w:t xml:space="preserve">matemático </w:t>
      </w:r>
      <w:r w:rsidRPr="00124E4E">
        <w:rPr>
          <w:b/>
          <w:bCs/>
          <w:sz w:val="24"/>
          <w:szCs w:val="24"/>
        </w:rPr>
        <w:t>a resolver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(especifique el problema matemático)</w:t>
      </w:r>
    </w:p>
    <w:p w14:paraId="12F69E13" w14:textId="05E87BF1" w:rsidR="009E02D7" w:rsidRDefault="009E02D7" w:rsidP="009E02D7">
      <w:pPr>
        <w:pStyle w:val="Prrafodelista"/>
        <w:numPr>
          <w:ilvl w:val="0"/>
          <w:numId w:val="4"/>
        </w:numPr>
      </w:pPr>
      <w:r>
        <w:t xml:space="preserve"> La función error definida como</w:t>
      </w:r>
    </w:p>
    <w:p w14:paraId="0B3178B2" w14:textId="7CD791D7" w:rsidR="00EF5A1A" w:rsidRDefault="009E02D7" w:rsidP="00775677">
      <w:pPr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erf(x)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dt </m:t>
            </m:r>
          </m:e>
        </m:nary>
      </m:oMath>
      <w:r>
        <w:rPr>
          <w:sz w:val="28"/>
          <w:szCs w:val="28"/>
        </w:rPr>
        <w:t xml:space="preserve">  al integrar nos queda de la siguiente </w:t>
      </w:r>
      <w:r w:rsidR="00775677">
        <w:rPr>
          <w:sz w:val="28"/>
          <w:szCs w:val="28"/>
        </w:rPr>
        <w:t xml:space="preserve">forma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e</m:t>
        </m:r>
        <m:r>
          <w:rPr>
            <w:rFonts w:ascii="Cambria Math" w:hAnsi="Cambria Math"/>
          </w:rPr>
          <m:t>r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</w:p>
    <w:p w14:paraId="7DBAFA8D" w14:textId="77777777" w:rsidR="00EF5A1A" w:rsidRDefault="00EF5A1A" w:rsidP="00EF5A1A">
      <w:pPr>
        <w:pStyle w:val="Prrafodelista"/>
      </w:pPr>
    </w:p>
    <w:p w14:paraId="231B7FB5" w14:textId="56D2B507" w:rsidR="00341890" w:rsidRDefault="00341890" w:rsidP="00341890">
      <w:pPr>
        <w:rPr>
          <w:sz w:val="24"/>
          <w:szCs w:val="24"/>
        </w:rPr>
      </w:pPr>
      <w:commentRangeStart w:id="1"/>
      <w:r w:rsidRPr="00124E4E">
        <w:rPr>
          <w:b/>
          <w:bCs/>
          <w:sz w:val="24"/>
          <w:szCs w:val="24"/>
        </w:rPr>
        <w:t xml:space="preserve">Problema </w:t>
      </w:r>
      <w:r w:rsidR="00C34714">
        <w:rPr>
          <w:b/>
          <w:bCs/>
          <w:sz w:val="24"/>
          <w:szCs w:val="24"/>
        </w:rPr>
        <w:t>numérico</w:t>
      </w:r>
      <w:r>
        <w:rPr>
          <w:b/>
          <w:bCs/>
          <w:sz w:val="24"/>
          <w:szCs w:val="24"/>
        </w:rPr>
        <w:t xml:space="preserve"> </w:t>
      </w:r>
      <w:r w:rsidRPr="00124E4E">
        <w:rPr>
          <w:b/>
          <w:bCs/>
          <w:sz w:val="24"/>
          <w:szCs w:val="24"/>
        </w:rPr>
        <w:t>a resolver</w:t>
      </w:r>
      <w:commentRangeEnd w:id="1"/>
      <w:r w:rsidR="004E6A14">
        <w:rPr>
          <w:rStyle w:val="Refdecomentario"/>
        </w:rPr>
        <w:commentReference w:id="1"/>
      </w:r>
      <w:r w:rsidRPr="00124E4E">
        <w:rPr>
          <w:sz w:val="24"/>
          <w:szCs w:val="24"/>
        </w:rPr>
        <w:t>:</w:t>
      </w:r>
      <w:r>
        <w:rPr>
          <w:sz w:val="24"/>
          <w:szCs w:val="24"/>
        </w:rPr>
        <w:t xml:space="preserve"> (especifique el problema numérico)</w:t>
      </w:r>
    </w:p>
    <w:p w14:paraId="25ACAC88" w14:textId="5782A267" w:rsidR="009E02D7" w:rsidRDefault="009E02D7" w:rsidP="00A369F6">
      <w:r>
        <w:t xml:space="preserve">a) Verifique que las dos series coinciden para k =l, 2, 3 y 4. Sugerencia: Use la serie de Maclaurin para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14:paraId="2068F4D3" w14:textId="2F89082E" w:rsidR="009E02D7" w:rsidRDefault="009E02D7" w:rsidP="00A369F6">
      <w:r>
        <w:t xml:space="preserve">b) Use la serie de la ecuación (1) para aproximar erf (1) hasta 10−7. </w:t>
      </w:r>
    </w:p>
    <w:p w14:paraId="4788486C" w14:textId="58A0BF29" w:rsidR="009E02D7" w:rsidRDefault="009E02D7" w:rsidP="00A369F6">
      <w:r>
        <w:t>c) Use el mismo número de términos del inciso (b) para aproximar erf (1) con la serie de la ecuación (2).</w:t>
      </w:r>
    </w:p>
    <w:p w14:paraId="53AB1D70" w14:textId="29D26ED9" w:rsidR="00A369F6" w:rsidRDefault="009E02D7" w:rsidP="00A369F6">
      <w:r>
        <w:t xml:space="preserve"> d) Explique por qué hay dificultades al usar la serie de la ecuación (2) para aproximar erf (x).</w:t>
      </w:r>
    </w:p>
    <w:p w14:paraId="08F34457" w14:textId="77777777" w:rsidR="009E02D7" w:rsidRPr="00124E4E" w:rsidRDefault="009E02D7" w:rsidP="00A369F6">
      <w:pPr>
        <w:rPr>
          <w:sz w:val="24"/>
          <w:szCs w:val="24"/>
        </w:rPr>
      </w:pPr>
    </w:p>
    <w:p w14:paraId="66952275" w14:textId="2E858125" w:rsidR="00A369F6" w:rsidRDefault="00A369F6" w:rsidP="00E15DCB">
      <w:pPr>
        <w:jc w:val="both"/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Método utilizado</w:t>
      </w:r>
      <w:r w:rsidR="00341890">
        <w:rPr>
          <w:b/>
          <w:bCs/>
          <w:sz w:val="24"/>
          <w:szCs w:val="24"/>
        </w:rPr>
        <w:t xml:space="preserve"> y parámetros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(indique el método numérico utilizado para resolver el problema e incluya los valores de los parámetros requeridos por el método)</w:t>
      </w:r>
    </w:p>
    <w:p w14:paraId="0257DB5E" w14:textId="015EBB94" w:rsidR="00A369F6" w:rsidRDefault="009E02D7" w:rsidP="00A369F6">
      <w:pPr>
        <w:rPr>
          <w:sz w:val="24"/>
          <w:szCs w:val="24"/>
        </w:rPr>
      </w:pPr>
      <w:r>
        <w:rPr>
          <w:sz w:val="24"/>
          <w:szCs w:val="24"/>
        </w:rPr>
        <w:t xml:space="preserve">Teorema de maclaurin o serie de Taylor </w:t>
      </w:r>
    </w:p>
    <w:p w14:paraId="3321B2F0" w14:textId="77777777" w:rsidR="00775677" w:rsidRPr="00775677" w:rsidRDefault="00775677" w:rsidP="0077567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*x0</m:t>
                </m:r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(x-x0)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(x-x0)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2EDA813F" w14:textId="77777777" w:rsidR="00775677" w:rsidRPr="00491266" w:rsidRDefault="00775677" w:rsidP="00775677">
      <w:pPr>
        <w:jc w:val="both"/>
        <w:rPr>
          <w:rFonts w:eastAsiaTheme="minorEastAsia"/>
        </w:rPr>
      </w:pPr>
    </w:p>
    <w:p w14:paraId="65B01701" w14:textId="54CC0D29" w:rsidR="009E02D7" w:rsidRDefault="009E02D7" w:rsidP="00A369F6">
      <w:pPr>
        <w:rPr>
          <w:sz w:val="24"/>
          <w:szCs w:val="24"/>
        </w:rPr>
      </w:pPr>
    </w:p>
    <w:p w14:paraId="1EFA7445" w14:textId="3DA00902" w:rsidR="00A369F6" w:rsidRPr="006730D9" w:rsidRDefault="00A369F6" w:rsidP="00A369F6">
      <w:pPr>
        <w:rPr>
          <w:rFonts w:ascii="Arial" w:hAnsi="Arial" w:cs="Arial"/>
          <w:color w:val="0070C0"/>
        </w:rPr>
      </w:pPr>
      <w:r w:rsidRPr="006730D9">
        <w:rPr>
          <w:rFonts w:ascii="Arial" w:hAnsi="Arial" w:cs="Arial"/>
          <w:b/>
          <w:bCs/>
          <w:color w:val="0070C0"/>
          <w:sz w:val="24"/>
          <w:szCs w:val="24"/>
        </w:rPr>
        <w:t>Pasos para realizar la coevaluación</w:t>
      </w:r>
      <w:r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54B26F58" w14:textId="49B2BA5A" w:rsidR="00C32A26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1</w:t>
      </w:r>
      <w:r w:rsidRPr="006730D9">
        <w:rPr>
          <w:sz w:val="24"/>
          <w:szCs w:val="24"/>
        </w:rPr>
        <w:t xml:space="preserve">. </w:t>
      </w:r>
      <w:r w:rsidRPr="00F15770">
        <w:rPr>
          <w:b/>
          <w:bCs/>
          <w:color w:val="000000" w:themeColor="text1"/>
          <w:sz w:val="24"/>
          <w:szCs w:val="24"/>
        </w:rPr>
        <w:t>Revisar el script e identificar las líneas donde se definen los parámetros del problema</w:t>
      </w:r>
      <w:r w:rsidR="00341890" w:rsidRPr="00F15770">
        <w:rPr>
          <w:b/>
          <w:bCs/>
          <w:color w:val="000000" w:themeColor="text1"/>
          <w:sz w:val="24"/>
          <w:szCs w:val="24"/>
        </w:rPr>
        <w:t xml:space="preserve"> numérico</w:t>
      </w:r>
      <w:r w:rsidRPr="00F15770">
        <w:rPr>
          <w:b/>
          <w:bCs/>
          <w:color w:val="000000" w:themeColor="text1"/>
          <w:sz w:val="24"/>
          <w:szCs w:val="24"/>
        </w:rPr>
        <w:t xml:space="preserve"> a resolver.</w:t>
      </w:r>
      <w:r w:rsidRPr="006730D9">
        <w:rPr>
          <w:sz w:val="24"/>
          <w:szCs w:val="24"/>
        </w:rPr>
        <w:t xml:space="preserve"> Seguidamente, rellene la tabla siguiente, si es necesario agregue filas o columnas.</w:t>
      </w:r>
      <w:r w:rsidR="004B6551">
        <w:rPr>
          <w:sz w:val="24"/>
          <w:szCs w:val="24"/>
        </w:rPr>
        <w:t xml:space="preserve"> </w:t>
      </w:r>
    </w:p>
    <w:p w14:paraId="1AC08F9A" w14:textId="71C43DDE" w:rsidR="00C32A26" w:rsidRDefault="004B6551" w:rsidP="0078089D">
      <w:pPr>
        <w:jc w:val="both"/>
        <w:rPr>
          <w:sz w:val="24"/>
          <w:szCs w:val="24"/>
        </w:rPr>
      </w:pPr>
      <w:r w:rsidRPr="00C32A26">
        <w:rPr>
          <w:b/>
          <w:bCs/>
          <w:sz w:val="24"/>
          <w:szCs w:val="24"/>
        </w:rPr>
        <w:t xml:space="preserve">En caso de que </w:t>
      </w:r>
      <w:r w:rsidR="00EC49AE" w:rsidRPr="00C32A26">
        <w:rPr>
          <w:b/>
          <w:bCs/>
          <w:sz w:val="24"/>
          <w:szCs w:val="24"/>
        </w:rPr>
        <w:t>el script no reúna las condiciones requeridas (ver cuadros 1 y 2 del instructivo para realizar las asignaciones), reportarlo en este paso.</w:t>
      </w:r>
      <w:r w:rsidR="00EC49AE">
        <w:rPr>
          <w:sz w:val="24"/>
          <w:szCs w:val="24"/>
        </w:rPr>
        <w:t xml:space="preserve"> </w:t>
      </w:r>
      <w:r w:rsidR="00C32A26">
        <w:rPr>
          <w:sz w:val="24"/>
          <w:szCs w:val="24"/>
        </w:rPr>
        <w:t>Puede escribir un párrafo con las observaciones o insertar un cuadro de texto.</w:t>
      </w:r>
    </w:p>
    <w:p w14:paraId="10866337" w14:textId="3D5A365C" w:rsidR="0069497D" w:rsidRDefault="0069497D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>Observaciones: No realizaron el script mencionado por lo tanto tendremos que dejar esta tabla vacía</w:t>
      </w:r>
      <w:r w:rsidR="00925846">
        <w:rPr>
          <w:sz w:val="24"/>
          <w:szCs w:val="24"/>
        </w:rPr>
        <w:t>, y dejare mi script en el foro de coevaluaciones, para mas detalles.</w:t>
      </w:r>
    </w:p>
    <w:p w14:paraId="094B3D9B" w14:textId="2ACA154C" w:rsidR="00A369F6" w:rsidRDefault="00EC49A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9FCA72" w14:textId="77777777" w:rsidR="00A5510B" w:rsidRPr="006730D9" w:rsidRDefault="00A5510B" w:rsidP="0078089D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1"/>
        <w:gridCol w:w="4100"/>
      </w:tblGrid>
      <w:tr w:rsidR="00A369F6" w:rsidRPr="006730D9" w14:paraId="387DB512" w14:textId="77777777" w:rsidTr="001D516D">
        <w:tc>
          <w:tcPr>
            <w:tcW w:w="4675" w:type="dxa"/>
          </w:tcPr>
          <w:p w14:paraId="2687222D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Parámetros y funciones del problema a resolver</w:t>
            </w:r>
          </w:p>
        </w:tc>
        <w:tc>
          <w:tcPr>
            <w:tcW w:w="4675" w:type="dxa"/>
          </w:tcPr>
          <w:p w14:paraId="2936DB09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Líneas (del script) donde se definen</w:t>
            </w:r>
          </w:p>
        </w:tc>
      </w:tr>
      <w:tr w:rsidR="00A369F6" w:rsidRPr="006730D9" w14:paraId="3F7D62DE" w14:textId="77777777" w:rsidTr="001D516D">
        <w:tc>
          <w:tcPr>
            <w:tcW w:w="4675" w:type="dxa"/>
          </w:tcPr>
          <w:p w14:paraId="49985459" w14:textId="5FC7D26F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3E8A7E1" w14:textId="77777777" w:rsidR="00A369F6" w:rsidRPr="006730D9" w:rsidRDefault="00A369F6" w:rsidP="0069497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A5B88" w:rsidRPr="006730D9" w14:paraId="569FEDC5" w14:textId="77777777" w:rsidTr="001D516D">
        <w:tc>
          <w:tcPr>
            <w:tcW w:w="4675" w:type="dxa"/>
          </w:tcPr>
          <w:p w14:paraId="0A6D7DFF" w14:textId="7620B4DF" w:rsidR="00BA5B88" w:rsidRDefault="00BA5B88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58767A5" w14:textId="77777777" w:rsidR="00BA5B88" w:rsidRDefault="00BA5B88" w:rsidP="00694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</w:pPr>
          </w:p>
        </w:tc>
      </w:tr>
      <w:tr w:rsidR="00A369F6" w:rsidRPr="006730D9" w14:paraId="3ACFF5E3" w14:textId="77777777" w:rsidTr="001D516D">
        <w:tc>
          <w:tcPr>
            <w:tcW w:w="4675" w:type="dxa"/>
          </w:tcPr>
          <w:p w14:paraId="4846A980" w14:textId="1CE77282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9E17EF2" w14:textId="40946319" w:rsidR="00A369F6" w:rsidRPr="00540154" w:rsidRDefault="00A369F6" w:rsidP="005401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</w:p>
        </w:tc>
      </w:tr>
      <w:tr w:rsidR="00BA5B88" w:rsidRPr="006730D9" w14:paraId="76E5B315" w14:textId="77777777" w:rsidTr="001D516D">
        <w:tc>
          <w:tcPr>
            <w:tcW w:w="4675" w:type="dxa"/>
          </w:tcPr>
          <w:p w14:paraId="41DE393B" w14:textId="65DE5172" w:rsidR="00BA5B88" w:rsidRPr="006730D9" w:rsidRDefault="00BA5B88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546598A" w14:textId="77777777" w:rsidR="00BA5B88" w:rsidRPr="006730D9" w:rsidRDefault="00BA5B88" w:rsidP="0069497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31A4A" w:rsidRPr="006730D9" w14:paraId="47788007" w14:textId="77777777" w:rsidTr="001D516D">
        <w:tc>
          <w:tcPr>
            <w:tcW w:w="4675" w:type="dxa"/>
          </w:tcPr>
          <w:p w14:paraId="38C6A531" w14:textId="13776159" w:rsidR="00F31A4A" w:rsidRDefault="00F31A4A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7BC2231" w14:textId="17AA8C2D" w:rsidR="00F31A4A" w:rsidRPr="006A6906" w:rsidRDefault="00F31A4A" w:rsidP="006A6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</w:p>
        </w:tc>
      </w:tr>
      <w:tr w:rsidR="00A369F6" w:rsidRPr="006730D9" w14:paraId="48624770" w14:textId="77777777" w:rsidTr="001D516D">
        <w:tc>
          <w:tcPr>
            <w:tcW w:w="4675" w:type="dxa"/>
          </w:tcPr>
          <w:p w14:paraId="5718D57D" w14:textId="774454D5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EC2F5F2" w14:textId="04D068E0" w:rsidR="00A369F6" w:rsidRPr="00B0635A" w:rsidRDefault="00A369F6" w:rsidP="00B063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</w:p>
        </w:tc>
      </w:tr>
    </w:tbl>
    <w:p w14:paraId="32A210E4" w14:textId="77777777" w:rsidR="005035E6" w:rsidRDefault="00A369F6" w:rsidP="005035E6">
      <w:pPr>
        <w:rPr>
          <w:sz w:val="24"/>
          <w:szCs w:val="24"/>
        </w:rPr>
      </w:pPr>
      <w:r w:rsidRPr="006730D9">
        <w:rPr>
          <w:sz w:val="24"/>
          <w:szCs w:val="24"/>
        </w:rPr>
        <w:t xml:space="preserve"> </w:t>
      </w:r>
    </w:p>
    <w:p w14:paraId="39F289C8" w14:textId="71CF23EC" w:rsidR="00A369F6" w:rsidRPr="005035E6" w:rsidRDefault="00A369F6" w:rsidP="005035E6">
      <w:pPr>
        <w:rPr>
          <w:b/>
          <w:bCs/>
          <w:sz w:val="24"/>
          <w:szCs w:val="24"/>
        </w:rPr>
      </w:pPr>
      <w:r w:rsidRPr="00C32A26">
        <w:rPr>
          <w:sz w:val="24"/>
          <w:szCs w:val="24"/>
          <w:highlight w:val="yellow"/>
        </w:rPr>
        <w:t>Si el problema resuelto en el script no se corresponde con el problema asignado ir al paso 3.</w:t>
      </w:r>
      <w:r w:rsidRPr="005035E6">
        <w:rPr>
          <w:sz w:val="24"/>
          <w:szCs w:val="24"/>
        </w:rPr>
        <w:t xml:space="preserve"> En caso contrario continúe con el paso siguiente</w:t>
      </w:r>
      <w:r w:rsidRPr="005035E6">
        <w:rPr>
          <w:b/>
          <w:bCs/>
          <w:sz w:val="24"/>
          <w:szCs w:val="24"/>
        </w:rPr>
        <w:t xml:space="preserve">. </w:t>
      </w:r>
    </w:p>
    <w:p w14:paraId="5C8AB3D0" w14:textId="77777777" w:rsidR="00C32A26" w:rsidRDefault="00C32A26" w:rsidP="0078089D">
      <w:pPr>
        <w:jc w:val="both"/>
        <w:rPr>
          <w:b/>
          <w:bCs/>
          <w:sz w:val="24"/>
          <w:szCs w:val="24"/>
        </w:rPr>
      </w:pPr>
    </w:p>
    <w:p w14:paraId="65E804D7" w14:textId="599EE1E9" w:rsidR="00FD049E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2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Correr el script</w:t>
      </w:r>
      <w:r w:rsidR="00F0555B">
        <w:rPr>
          <w:b/>
          <w:bCs/>
          <w:sz w:val="24"/>
          <w:szCs w:val="24"/>
        </w:rPr>
        <w:t>, v</w:t>
      </w:r>
      <w:r w:rsidR="00DC7F48">
        <w:rPr>
          <w:b/>
          <w:bCs/>
          <w:sz w:val="24"/>
          <w:szCs w:val="24"/>
        </w:rPr>
        <w:t>alidar</w:t>
      </w:r>
      <w:r w:rsidR="00F0555B">
        <w:rPr>
          <w:b/>
          <w:bCs/>
          <w:sz w:val="24"/>
          <w:szCs w:val="24"/>
        </w:rPr>
        <w:t xml:space="preserve"> los resultados</w:t>
      </w:r>
      <w:r w:rsidR="00341890">
        <w:rPr>
          <w:b/>
          <w:bCs/>
          <w:sz w:val="24"/>
          <w:szCs w:val="24"/>
        </w:rPr>
        <w:t xml:space="preserve"> con su propio programa</w:t>
      </w:r>
      <w:r w:rsidR="00F0555B">
        <w:rPr>
          <w:b/>
          <w:bCs/>
          <w:sz w:val="24"/>
          <w:szCs w:val="24"/>
        </w:rPr>
        <w:t xml:space="preserve"> </w:t>
      </w:r>
      <w:r w:rsidR="00F0555B" w:rsidRPr="00F0555B">
        <w:rPr>
          <w:sz w:val="24"/>
          <w:szCs w:val="24"/>
        </w:rPr>
        <w:t xml:space="preserve">y </w:t>
      </w:r>
      <w:r w:rsidR="00F15770">
        <w:rPr>
          <w:sz w:val="24"/>
          <w:szCs w:val="24"/>
        </w:rPr>
        <w:t>report</w:t>
      </w:r>
      <w:r w:rsidR="00F0555B" w:rsidRPr="00F0555B">
        <w:rPr>
          <w:sz w:val="24"/>
          <w:szCs w:val="24"/>
        </w:rPr>
        <w:t>arlos</w:t>
      </w:r>
      <w:r w:rsidRPr="006730D9">
        <w:rPr>
          <w:sz w:val="24"/>
          <w:szCs w:val="24"/>
        </w:rPr>
        <w:t xml:space="preserve"> en la tabla siguiente, agregue filas o columnas si es necesario.</w:t>
      </w:r>
      <w:r w:rsidR="004B6551">
        <w:rPr>
          <w:sz w:val="24"/>
          <w:szCs w:val="24"/>
        </w:rPr>
        <w:t xml:space="preserve"> </w:t>
      </w:r>
      <w:r w:rsidR="00FD049E">
        <w:rPr>
          <w:sz w:val="24"/>
          <w:szCs w:val="24"/>
        </w:rPr>
        <w:t xml:space="preserve"> </w:t>
      </w:r>
    </w:p>
    <w:p w14:paraId="289C8F68" w14:textId="2BB56F56" w:rsidR="00A369F6" w:rsidRDefault="00FD049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>Si el script no corre, reportarlo en este paso indicando el mensaje que devuelve MATLAB. Pueden escribir un párrafo o agregar un cuadro de texto.</w:t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2553"/>
        <w:gridCol w:w="2915"/>
        <w:gridCol w:w="2955"/>
      </w:tblGrid>
      <w:tr w:rsidR="00DC7F48" w:rsidRPr="006730D9" w14:paraId="6512932E" w14:textId="5C9366CA" w:rsidTr="00A06094">
        <w:trPr>
          <w:trHeight w:val="894"/>
        </w:trPr>
        <w:tc>
          <w:tcPr>
            <w:tcW w:w="2553" w:type="dxa"/>
          </w:tcPr>
          <w:p w14:paraId="193642C7" w14:textId="77777777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Variables de salida</w:t>
            </w:r>
          </w:p>
        </w:tc>
        <w:tc>
          <w:tcPr>
            <w:tcW w:w="2915" w:type="dxa"/>
          </w:tcPr>
          <w:p w14:paraId="10338FC5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1AC9665" w14:textId="0A30E0FA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del grupo evaluado)</w:t>
            </w:r>
          </w:p>
        </w:tc>
        <w:tc>
          <w:tcPr>
            <w:tcW w:w="2955" w:type="dxa"/>
          </w:tcPr>
          <w:p w14:paraId="42567770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DDB359E" w14:textId="6C34D82F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propio)</w:t>
            </w:r>
          </w:p>
        </w:tc>
      </w:tr>
      <w:tr w:rsidR="00A06094" w:rsidRPr="006730D9" w14:paraId="16B93F42" w14:textId="77777777" w:rsidTr="00A06094">
        <w:trPr>
          <w:trHeight w:val="894"/>
        </w:trPr>
        <w:tc>
          <w:tcPr>
            <w:tcW w:w="2553" w:type="dxa"/>
          </w:tcPr>
          <w:p w14:paraId="6240784E" w14:textId="16CD38F3" w:rsidR="00A06094" w:rsidRPr="00A06094" w:rsidRDefault="00A06094" w:rsidP="00A06094">
            <w:pPr>
              <w:jc w:val="both"/>
              <w:rPr>
                <w:bCs/>
                <w:sz w:val="24"/>
                <w:szCs w:val="24"/>
              </w:rPr>
            </w:pPr>
            <w:r w:rsidRPr="00A06094">
              <w:rPr>
                <w:bCs/>
                <w:sz w:val="24"/>
                <w:szCs w:val="24"/>
              </w:rPr>
              <w:lastRenderedPageBreak/>
              <w:t>Parte A)</w:t>
            </w:r>
          </w:p>
        </w:tc>
        <w:tc>
          <w:tcPr>
            <w:tcW w:w="2915" w:type="dxa"/>
          </w:tcPr>
          <w:p w14:paraId="5E5428FE" w14:textId="51991E2F" w:rsidR="00A06094" w:rsidRPr="006730D9" w:rsidRDefault="00A06094" w:rsidP="005638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(Observación:</w:t>
            </w:r>
            <w:r w:rsidR="005638C7">
              <w:rPr>
                <w:sz w:val="24"/>
                <w:szCs w:val="24"/>
              </w:rPr>
              <w:t xml:space="preserve"> Fue Descrita en el video, no hubo script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55" w:type="dxa"/>
          </w:tcPr>
          <w:p w14:paraId="54652FC2" w14:textId="77777777" w:rsidR="00A06094" w:rsidRPr="00A06094" w:rsidRDefault="00A06094" w:rsidP="00A06094">
            <w:pPr>
              <w:spacing w:line="240" w:lineRule="atLeast"/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t>Parte A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br/>
              <w:t xml:space="preserve"> Serie 1 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tab/>
              <w:t xml:space="preserve"> Serie 2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br/>
              <w:t xml:space="preserve"> 1.1284 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tab/>
              <w:t xml:space="preserve"> 0.4151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br/>
              <w:t xml:space="preserve"> 0.7523 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tab/>
              <w:t xml:space="preserve"> 0.6918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br/>
              <w:t xml:space="preserve"> 0.8651 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tab/>
              <w:t xml:space="preserve"> 0.7472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br/>
              <w:t xml:space="preserve"> 0.8382 </w:t>
            </w:r>
            <w:r w:rsidRPr="00A06094">
              <w:rPr>
                <w:rFonts w:ascii="Consolas" w:eastAsia="Times New Roman" w:hAnsi="Consolas" w:cs="Times New Roman"/>
                <w:color w:val="212121"/>
                <w:sz w:val="20"/>
                <w:szCs w:val="20"/>
                <w:lang w:val="es-ES" w:eastAsia="es-ES"/>
              </w:rPr>
              <w:tab/>
              <w:t xml:space="preserve"> 0.7525</w:t>
            </w:r>
          </w:p>
          <w:p w14:paraId="5DB57E40" w14:textId="77777777" w:rsidR="00A06094" w:rsidRPr="006730D9" w:rsidRDefault="00A06094" w:rsidP="001D516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C7F48" w:rsidRPr="006730D9" w14:paraId="5A6EF2F7" w14:textId="7DA4A6E4" w:rsidTr="00A06094">
        <w:trPr>
          <w:trHeight w:val="293"/>
        </w:trPr>
        <w:tc>
          <w:tcPr>
            <w:tcW w:w="2553" w:type="dxa"/>
          </w:tcPr>
          <w:p w14:paraId="14A53A88" w14:textId="0F7B8A99" w:rsidR="00DC7F48" w:rsidRPr="006730D9" w:rsidRDefault="00A06094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 B)</w:t>
            </w:r>
          </w:p>
        </w:tc>
        <w:tc>
          <w:tcPr>
            <w:tcW w:w="2915" w:type="dxa"/>
          </w:tcPr>
          <w:p w14:paraId="3D70B23F" w14:textId="77777777" w:rsidR="0038535A" w:rsidRDefault="0038535A" w:rsidP="003853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(Observación: Fue </w:t>
            </w:r>
            <w:r>
              <w:rPr>
                <w:sz w:val="24"/>
                <w:szCs w:val="24"/>
              </w:rPr>
              <w:t xml:space="preserve">explicado </w:t>
            </w:r>
            <w:r>
              <w:rPr>
                <w:sz w:val="24"/>
                <w:szCs w:val="24"/>
              </w:rPr>
              <w:t>en el video</w:t>
            </w:r>
            <w:r>
              <w:rPr>
                <w:sz w:val="24"/>
                <w:szCs w:val="24"/>
              </w:rPr>
              <w:t xml:space="preserve"> y expuesto el resultado en la presentación</w:t>
            </w:r>
            <w:r>
              <w:rPr>
                <w:sz w:val="24"/>
                <w:szCs w:val="24"/>
              </w:rPr>
              <w:t>, no hubo script)</w:t>
            </w:r>
            <w:r>
              <w:rPr>
                <w:sz w:val="24"/>
                <w:szCs w:val="24"/>
              </w:rPr>
              <w:t xml:space="preserve"> </w:t>
            </w:r>
          </w:p>
          <w:p w14:paraId="21C33FAF" w14:textId="1A4E005D" w:rsidR="00DC7F48" w:rsidRPr="005638C7" w:rsidRDefault="0038535A" w:rsidP="003853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resultado: </w:t>
            </w:r>
            <w:r w:rsidR="00A06094" w:rsidRPr="005638C7">
              <w:rPr>
                <w:sz w:val="24"/>
                <w:szCs w:val="24"/>
              </w:rPr>
              <w:t>0,8427022</w:t>
            </w:r>
          </w:p>
        </w:tc>
        <w:tc>
          <w:tcPr>
            <w:tcW w:w="2955" w:type="dxa"/>
          </w:tcPr>
          <w:p w14:paraId="30A37762" w14:textId="1E3A6CF3" w:rsidR="00DC7F48" w:rsidRPr="005638C7" w:rsidRDefault="00A06094" w:rsidP="005638C7">
            <w:pPr>
              <w:spacing w:line="240" w:lineRule="atLeast"/>
              <w:jc w:val="center"/>
              <w:rPr>
                <w:rFonts w:ascii="Consolas" w:eastAsia="Times New Roman" w:hAnsi="Consolas" w:cs="Times New Roman"/>
                <w:color w:val="212121"/>
                <w:sz w:val="24"/>
                <w:szCs w:val="24"/>
                <w:lang w:val="es-ES" w:eastAsia="es-ES"/>
              </w:rPr>
            </w:pPr>
            <w:r w:rsidRPr="005638C7">
              <w:rPr>
                <w:rFonts w:ascii="Consolas" w:eastAsia="Times New Roman" w:hAnsi="Consolas" w:cs="Times New Roman"/>
                <w:color w:val="212121"/>
                <w:sz w:val="24"/>
                <w:szCs w:val="24"/>
                <w:lang w:val="es-ES" w:eastAsia="es-ES"/>
              </w:rPr>
              <w:t>0.8427007941</w:t>
            </w:r>
          </w:p>
        </w:tc>
      </w:tr>
      <w:tr w:rsidR="00DC7F48" w:rsidRPr="006730D9" w14:paraId="4482726B" w14:textId="0A27BC80" w:rsidTr="00A06094">
        <w:trPr>
          <w:trHeight w:val="601"/>
        </w:trPr>
        <w:tc>
          <w:tcPr>
            <w:tcW w:w="2553" w:type="dxa"/>
          </w:tcPr>
          <w:p w14:paraId="6D6BD820" w14:textId="4F178CCA" w:rsidR="00DC7F48" w:rsidRPr="006730D9" w:rsidRDefault="00A06094" w:rsidP="001D5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 C)</w:t>
            </w:r>
          </w:p>
        </w:tc>
        <w:tc>
          <w:tcPr>
            <w:tcW w:w="2915" w:type="dxa"/>
          </w:tcPr>
          <w:p w14:paraId="3D110304" w14:textId="77777777" w:rsidR="0038535A" w:rsidRDefault="0038535A" w:rsidP="003853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(Observación: Fue explicado en el video y expuesto el resultado en la presentación, no hubo script) </w:t>
            </w:r>
          </w:p>
          <w:p w14:paraId="5D4F4121" w14:textId="3396D909" w:rsidR="00DC7F48" w:rsidRPr="005638C7" w:rsidRDefault="0038535A" w:rsidP="003853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resultado: </w:t>
            </w:r>
            <w:r w:rsidR="005638C7" w:rsidRPr="005638C7">
              <w:rPr>
                <w:sz w:val="24"/>
                <w:szCs w:val="24"/>
              </w:rPr>
              <w:t>0,8434485</w:t>
            </w:r>
          </w:p>
        </w:tc>
        <w:tc>
          <w:tcPr>
            <w:tcW w:w="2955" w:type="dxa"/>
          </w:tcPr>
          <w:p w14:paraId="474E0EF4" w14:textId="42726FEF" w:rsidR="00A06094" w:rsidRPr="00A06094" w:rsidRDefault="00A06094" w:rsidP="005638C7">
            <w:pPr>
              <w:spacing w:line="240" w:lineRule="atLeast"/>
              <w:jc w:val="center"/>
              <w:rPr>
                <w:rFonts w:ascii="Consolas" w:eastAsia="Times New Roman" w:hAnsi="Consolas" w:cs="Times New Roman"/>
                <w:color w:val="212121"/>
                <w:sz w:val="24"/>
                <w:szCs w:val="24"/>
                <w:lang w:val="es-ES" w:eastAsia="es-ES"/>
              </w:rPr>
            </w:pPr>
            <w:r w:rsidRPr="005638C7">
              <w:rPr>
                <w:rFonts w:ascii="Consolas" w:eastAsia="Times New Roman" w:hAnsi="Consolas" w:cs="Times New Roman"/>
                <w:color w:val="212121"/>
                <w:sz w:val="24"/>
                <w:szCs w:val="24"/>
                <w:lang w:val="es-ES" w:eastAsia="es-ES"/>
              </w:rPr>
              <w:t>0.8427007900</w:t>
            </w:r>
          </w:p>
          <w:p w14:paraId="3177426F" w14:textId="227E41EF" w:rsidR="00DC7F48" w:rsidRPr="005638C7" w:rsidRDefault="00DC7F48" w:rsidP="005638C7">
            <w:pPr>
              <w:jc w:val="center"/>
              <w:rPr>
                <w:sz w:val="24"/>
                <w:szCs w:val="24"/>
              </w:rPr>
            </w:pPr>
          </w:p>
        </w:tc>
      </w:tr>
      <w:tr w:rsidR="0038535A" w:rsidRPr="006730D9" w14:paraId="0B8301B3" w14:textId="473C5E30" w:rsidTr="00A06094">
        <w:trPr>
          <w:trHeight w:val="656"/>
        </w:trPr>
        <w:tc>
          <w:tcPr>
            <w:tcW w:w="2553" w:type="dxa"/>
          </w:tcPr>
          <w:p w14:paraId="5B6C4E22" w14:textId="62186F1E" w:rsidR="0038535A" w:rsidRPr="006730D9" w:rsidRDefault="0038535A" w:rsidP="00385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 D)</w:t>
            </w:r>
          </w:p>
        </w:tc>
        <w:tc>
          <w:tcPr>
            <w:tcW w:w="2915" w:type="dxa"/>
          </w:tcPr>
          <w:p w14:paraId="64FE5154" w14:textId="21BE59DA" w:rsidR="0038535A" w:rsidRPr="006730D9" w:rsidRDefault="0038535A" w:rsidP="003853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(Observación: Fue Descrita en el video)</w:t>
            </w:r>
          </w:p>
        </w:tc>
        <w:tc>
          <w:tcPr>
            <w:tcW w:w="2955" w:type="dxa"/>
          </w:tcPr>
          <w:p w14:paraId="3E3935F5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 xml:space="preserve">La dificultad con la serie de la ecuación (2) </w:t>
            </w:r>
          </w:p>
          <w:p w14:paraId="33D7BDFD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>% para aproximar ( {erf}(x) ) radica en la presencia del término ( e^{-x^2} )</w:t>
            </w:r>
          </w:p>
          <w:p w14:paraId="76A05F69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 xml:space="preserve">% dentro de la sumatoria. Este término disminuye rápidamente a medida que ( x ) </w:t>
            </w:r>
          </w:p>
          <w:p w14:paraId="01792A72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 xml:space="preserve">% aumenta, lo que hace que los términos de la serie se vuelvan muy pequeños, </w:t>
            </w:r>
          </w:p>
          <w:p w14:paraId="205E0F17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 xml:space="preserve">% y por tanto, la serie puede requerir muchos términos para alcanzar una precisión </w:t>
            </w:r>
          </w:p>
          <w:p w14:paraId="53759742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 xml:space="preserve">% razonable. Además, calcular ( e^{-x^2} ) de forma precisa puede ser </w:t>
            </w:r>
          </w:p>
          <w:p w14:paraId="6138A344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 xml:space="preserve">% computacionalmente costoso y sujeto a errores de redondeo, lo que afecta </w:t>
            </w:r>
          </w:p>
          <w:p w14:paraId="54DC5998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lastRenderedPageBreak/>
              <w:t xml:space="preserve">% la precisión general de la serie. Esto es particularmente problemático para </w:t>
            </w:r>
          </w:p>
          <w:p w14:paraId="2465F9A8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 xml:space="preserve">% valores grandes de ( x ), donde la función error se aproxima a 1 y la serie </w:t>
            </w:r>
          </w:p>
          <w:p w14:paraId="772768E9" w14:textId="77777777" w:rsidR="0038535A" w:rsidRPr="00A06094" w:rsidRDefault="0038535A" w:rsidP="0038535A">
            <w:pPr>
              <w:rPr>
                <w:rFonts w:ascii="Consolas" w:eastAsia="Times New Roman" w:hAnsi="Consolas" w:cs="Times New Roman"/>
                <w:sz w:val="20"/>
                <w:szCs w:val="20"/>
                <w:lang w:val="es-ES" w:eastAsia="es-ES"/>
              </w:rPr>
            </w:pPr>
            <w:r w:rsidRPr="00A0609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ES" w:eastAsia="es-ES"/>
              </w:rPr>
              <w:t>%de la ecuación (2) puede converger más lentamente.</w:t>
            </w:r>
          </w:p>
          <w:p w14:paraId="71F62450" w14:textId="60B42FD6" w:rsidR="0038535A" w:rsidRPr="00A06094" w:rsidRDefault="0038535A" w:rsidP="0038535A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3BE4DF02" w14:textId="77777777" w:rsidR="00A369F6" w:rsidRDefault="00A369F6" w:rsidP="00A369F6">
      <w:pPr>
        <w:rPr>
          <w:sz w:val="24"/>
          <w:szCs w:val="24"/>
        </w:rPr>
      </w:pPr>
    </w:p>
    <w:p w14:paraId="1CD2A8F5" w14:textId="14FD5C5D" w:rsidR="00A369F6" w:rsidRPr="006730D9" w:rsidRDefault="00A369F6" w:rsidP="008B65B3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3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Revisar el video</w:t>
      </w:r>
      <w:r w:rsidRPr="006730D9">
        <w:rPr>
          <w:sz w:val="24"/>
          <w:szCs w:val="24"/>
        </w:rPr>
        <w:t xml:space="preserve"> y asignar el puntaje respectivo a cada uno de los criterios </w:t>
      </w:r>
      <w:r w:rsidR="005035E6">
        <w:rPr>
          <w:sz w:val="24"/>
          <w:szCs w:val="24"/>
        </w:rPr>
        <w:t xml:space="preserve">que se describen </w:t>
      </w:r>
      <w:r w:rsidRPr="006730D9">
        <w:rPr>
          <w:sz w:val="24"/>
          <w:szCs w:val="24"/>
        </w:rPr>
        <w:t xml:space="preserve">en la tabla siguiente. </w:t>
      </w:r>
    </w:p>
    <w:tbl>
      <w:tblPr>
        <w:tblStyle w:val="Tabladecuadrcula5oscura-nfasis5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5480"/>
        <w:gridCol w:w="1530"/>
      </w:tblGrid>
      <w:tr w:rsidR="00A369F6" w:rsidRPr="00CA3DFC" w14:paraId="37BF1E9A" w14:textId="77777777" w:rsidTr="001D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FFFFFF" w:themeColor="background1"/>
            </w:tcBorders>
          </w:tcPr>
          <w:p w14:paraId="58A877E0" w14:textId="77777777" w:rsidR="00A369F6" w:rsidRPr="00CA3DFC" w:rsidRDefault="00A369F6" w:rsidP="001D516D">
            <w:pPr>
              <w:spacing w:after="160" w:line="259" w:lineRule="auto"/>
              <w:jc w:val="center"/>
            </w:pPr>
            <w:r w:rsidRPr="00CA3DFC">
              <w:t>Criterio</w:t>
            </w:r>
          </w:p>
        </w:tc>
        <w:tc>
          <w:tcPr>
            <w:tcW w:w="54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0BA10B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Descripción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2E0694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Pun</w:t>
            </w:r>
            <w:r>
              <w:t>tuación máxima</w:t>
            </w:r>
          </w:p>
        </w:tc>
      </w:tr>
      <w:tr w:rsidR="00A369F6" w:rsidRPr="00CA3DFC" w14:paraId="70996A04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A05D4AF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A</w:t>
            </w:r>
            <w:r>
              <w:t>spectos</w:t>
            </w:r>
            <w:r w:rsidRPr="00CA3DFC">
              <w:t xml:space="preserve"> </w:t>
            </w:r>
            <w:r>
              <w:t>educativos</w:t>
            </w:r>
          </w:p>
          <w:p w14:paraId="0CBD1625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70"/>
            </w:tblGrid>
            <w:tr w:rsidR="00A369F6" w:rsidRPr="003611C5" w14:paraId="5C762D39" w14:textId="77777777" w:rsidTr="001D516D">
              <w:tc>
                <w:tcPr>
                  <w:tcW w:w="5370" w:type="dxa"/>
                </w:tcPr>
                <w:p w14:paraId="4D0731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Planteamiento del problema matemático en forma clara y precisa.</w:t>
                  </w:r>
                </w:p>
                <w:p w14:paraId="27FE28F6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0301AEFA" w14:textId="77777777" w:rsidTr="001D516D">
              <w:tc>
                <w:tcPr>
                  <w:tcW w:w="5370" w:type="dxa"/>
                </w:tcPr>
                <w:p w14:paraId="3CB1C4F7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Indicar el problema numérico a resolver.</w:t>
                  </w:r>
                </w:p>
                <w:p w14:paraId="0ADE08B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75CF366D" w14:textId="77777777" w:rsidTr="001D516D">
              <w:tc>
                <w:tcPr>
                  <w:tcW w:w="5370" w:type="dxa"/>
                </w:tcPr>
                <w:p w14:paraId="72A25368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Contextualizar el problema a resolver con respecto al método numérico a utilizar para aproximar la solución (es decir, verificar hipótesis del método, identificar parámetros del algoritmo, etc.)</w:t>
                  </w:r>
                </w:p>
                <w:p w14:paraId="5866AB87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4F2A75E8" w14:textId="77777777" w:rsidTr="001D516D">
              <w:tc>
                <w:tcPr>
                  <w:tcW w:w="5370" w:type="dxa"/>
                </w:tcPr>
                <w:p w14:paraId="2967F2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Presentación de resultados. Se valorará la validez de los resultados y que no se incluya explicación del algoritmo ni de los códigos en el video.</w:t>
                  </w:r>
                </w:p>
                <w:p w14:paraId="13CA339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5B79D80D" w14:textId="77777777" w:rsidTr="001D516D">
              <w:tc>
                <w:tcPr>
                  <w:tcW w:w="5370" w:type="dxa"/>
                </w:tcPr>
                <w:p w14:paraId="2AFA32C1" w14:textId="77777777" w:rsidR="00A369F6" w:rsidRPr="003611C5" w:rsidRDefault="00A369F6" w:rsidP="001D516D">
                  <w:pPr>
                    <w:spacing w:after="160"/>
                  </w:pPr>
                  <w:r w:rsidRPr="00A31190">
                    <w:t>Análisis</w:t>
                  </w:r>
                  <w:r w:rsidRPr="003611C5">
                    <w:t xml:space="preserve"> de los resultados</w:t>
                  </w:r>
                </w:p>
              </w:tc>
            </w:tr>
          </w:tbl>
          <w:p w14:paraId="6C623E91" w14:textId="77777777" w:rsidR="00A369F6" w:rsidRPr="003611C5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</w:tcPr>
          <w:p w14:paraId="10072455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2 </w:t>
            </w:r>
          </w:p>
          <w:p w14:paraId="7D099AD4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485C1EE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                            1</w:t>
            </w:r>
          </w:p>
          <w:p w14:paraId="4A6DBEAC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6F38A605" w14:textId="3FB09C6A" w:rsidR="00A369F6" w:rsidRPr="003611C5" w:rsidRDefault="00AD031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  <w:p w14:paraId="6B461057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9EDC3A0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176D23A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66BD3B6" w14:textId="52FACBC4" w:rsidR="00A369F6" w:rsidRPr="003611C5" w:rsidRDefault="0038535A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</w:p>
          <w:p w14:paraId="61A5C262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2F1F1E91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57E468E8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>3</w:t>
            </w:r>
          </w:p>
        </w:tc>
      </w:tr>
      <w:tr w:rsidR="00A369F6" w:rsidRPr="00CA3DFC" w14:paraId="4384C4C3" w14:textId="77777777" w:rsidTr="001D516D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884FE35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A</w:t>
            </w:r>
            <w:r>
              <w:t>spectos</w:t>
            </w:r>
            <w:r w:rsidRPr="00CA3DFC">
              <w:t xml:space="preserve"> </w:t>
            </w:r>
            <w:r>
              <w:t>técnicos</w:t>
            </w:r>
          </w:p>
        </w:tc>
        <w:tc>
          <w:tcPr>
            <w:tcW w:w="5480" w:type="dxa"/>
          </w:tcPr>
          <w:p w14:paraId="311920A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 xml:space="preserve">Calidad del video: buena iluminación y enfoque adecuado </w:t>
            </w:r>
          </w:p>
          <w:p w14:paraId="2C077C7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lastRenderedPageBreak/>
              <w:t>Calidad del audio: volumen adecuado, claridad del audio, minimización de ruidos externos.</w:t>
            </w:r>
          </w:p>
        </w:tc>
        <w:tc>
          <w:tcPr>
            <w:tcW w:w="1530" w:type="dxa"/>
          </w:tcPr>
          <w:p w14:paraId="363FB9FA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lastRenderedPageBreak/>
              <w:t>1</w:t>
            </w:r>
          </w:p>
          <w:p w14:paraId="45CE7B3F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1D5AE80C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lastRenderedPageBreak/>
              <w:t>1</w:t>
            </w:r>
          </w:p>
        </w:tc>
      </w:tr>
      <w:tr w:rsidR="00A369F6" w:rsidRPr="00CA3DFC" w14:paraId="732046D3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77D53B7" w14:textId="77777777" w:rsidR="00A369F6" w:rsidRPr="00CA3DFC" w:rsidRDefault="00A369F6" w:rsidP="001D516D">
            <w:pPr>
              <w:spacing w:after="160" w:line="259" w:lineRule="auto"/>
            </w:pPr>
            <w:r w:rsidRPr="00CA3DFC">
              <w:lastRenderedPageBreak/>
              <w:t>P</w:t>
            </w:r>
            <w:r>
              <w:t>resentación y uso del</w:t>
            </w:r>
            <w:r w:rsidRPr="00CA3DFC">
              <w:t xml:space="preserve"> </w:t>
            </w:r>
            <w:r>
              <w:t>lenguaje</w:t>
            </w:r>
          </w:p>
        </w:tc>
        <w:tc>
          <w:tcPr>
            <w:tcW w:w="5480" w:type="dxa"/>
          </w:tcPr>
          <w:p w14:paraId="7E017C60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DFC">
              <w:t>La narración es clara con buena dicción y buen tono de voz, la presentación personal es adecuada</w:t>
            </w:r>
          </w:p>
        </w:tc>
        <w:tc>
          <w:tcPr>
            <w:tcW w:w="1530" w:type="dxa"/>
          </w:tcPr>
          <w:p w14:paraId="1A0D7A78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  <w:p w14:paraId="1220105C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69F6" w:rsidRPr="00CA3DFC" w14:paraId="11C5E57A" w14:textId="77777777" w:rsidTr="001D5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84A0FB4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S</w:t>
            </w:r>
            <w:r>
              <w:t>cript</w:t>
            </w:r>
          </w:p>
        </w:tc>
        <w:tc>
          <w:tcPr>
            <w:tcW w:w="5480" w:type="dxa"/>
          </w:tcPr>
          <w:p w14:paraId="0C493A65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script (a</w:t>
            </w:r>
            <w:r w:rsidRPr="00CA3DFC">
              <w:t>rchivo *.m</w:t>
            </w:r>
            <w:r>
              <w:t xml:space="preserve">) resuelve el problema planteado y </w:t>
            </w:r>
            <w:r w:rsidRPr="005916DE">
              <w:t xml:space="preserve">funciona correctamente al </w:t>
            </w:r>
            <w:r>
              <w:t>ejecutarlo. Además</w:t>
            </w:r>
            <w:r w:rsidRPr="00CA3DFC">
              <w:t>, inclu</w:t>
            </w:r>
            <w:r>
              <w:t xml:space="preserve">ye únicamente las funciones y </w:t>
            </w:r>
            <w:r w:rsidRPr="00CA3DFC">
              <w:t xml:space="preserve">datos </w:t>
            </w:r>
            <w:r>
              <w:t xml:space="preserve">necesarios para resolver </w:t>
            </w:r>
            <w:r w:rsidRPr="00CA3DFC">
              <w:t xml:space="preserve">el </w:t>
            </w:r>
            <w:r>
              <w:t>problema</w:t>
            </w:r>
            <w:r w:rsidRPr="00CA3DFC">
              <w:t xml:space="preserve"> asignado</w:t>
            </w:r>
            <w:r w:rsidRPr="005916DE">
              <w:t>.</w:t>
            </w:r>
          </w:p>
        </w:tc>
        <w:tc>
          <w:tcPr>
            <w:tcW w:w="1530" w:type="dxa"/>
          </w:tcPr>
          <w:p w14:paraId="7051EB89" w14:textId="667043C5" w:rsidR="00A369F6" w:rsidRPr="00BA759F" w:rsidRDefault="0038535A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A369F6" w:rsidRPr="00CA3DFC" w14:paraId="75354B9F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00132CA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p w14:paraId="7906556F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3DFC">
              <w:rPr>
                <w:b/>
                <w:bCs/>
              </w:rPr>
              <w:t>TOTAL</w:t>
            </w:r>
          </w:p>
        </w:tc>
        <w:tc>
          <w:tcPr>
            <w:tcW w:w="1530" w:type="dxa"/>
          </w:tcPr>
          <w:p w14:paraId="03086C74" w14:textId="7ABDC600" w:rsidR="00A369F6" w:rsidRPr="00CA3DFC" w:rsidRDefault="009115D9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8535A">
              <w:rPr>
                <w:b/>
                <w:bCs/>
              </w:rPr>
              <w:t>5</w:t>
            </w:r>
            <w:r w:rsidR="00A369F6" w:rsidRPr="00CA3DFC">
              <w:rPr>
                <w:b/>
                <w:bCs/>
              </w:rPr>
              <w:t xml:space="preserve"> puntos</w:t>
            </w:r>
          </w:p>
        </w:tc>
      </w:tr>
    </w:tbl>
    <w:p w14:paraId="70D18BA1" w14:textId="38534AFE" w:rsidR="00A369F6" w:rsidRPr="00460220" w:rsidRDefault="00A369F6" w:rsidP="008B65B3">
      <w:pPr>
        <w:pStyle w:val="Default"/>
        <w:jc w:val="both"/>
        <w:rPr>
          <w:color w:val="000000" w:themeColor="text1"/>
          <w:lang w:val="es-419"/>
        </w:rPr>
      </w:pPr>
      <w:r w:rsidRPr="00F15770">
        <w:rPr>
          <w:lang w:val="es-419"/>
        </w:rPr>
        <w:t xml:space="preserve"> </w:t>
      </w:r>
      <w:r w:rsidRPr="00F15770">
        <w:rPr>
          <w:b/>
          <w:bCs/>
          <w:color w:val="0070C0"/>
          <w:lang w:val="es-419"/>
        </w:rPr>
        <w:t>Paso 4</w:t>
      </w:r>
      <w:r w:rsidRPr="00F15770">
        <w:rPr>
          <w:lang w:val="es-419"/>
        </w:rPr>
        <w:t xml:space="preserve">. </w:t>
      </w:r>
      <w:r w:rsidRPr="00F15770">
        <w:rPr>
          <w:b/>
          <w:bCs/>
          <w:lang w:val="es-419"/>
        </w:rPr>
        <w:t>Retroalimentación</w:t>
      </w:r>
      <w:r w:rsidRPr="00F15770">
        <w:rPr>
          <w:lang w:val="es-419"/>
        </w:rPr>
        <w:t xml:space="preserve">. </w:t>
      </w:r>
      <w:r w:rsidR="00F15770" w:rsidRPr="00460220">
        <w:rPr>
          <w:color w:val="000000" w:themeColor="text1"/>
          <w:lang w:val="es-419"/>
        </w:rPr>
        <w:t>(</w:t>
      </w:r>
      <w:r w:rsidR="00460220">
        <w:rPr>
          <w:color w:val="000000" w:themeColor="text1"/>
          <w:lang w:val="es-419"/>
        </w:rPr>
        <w:t>Hacer c</w:t>
      </w:r>
      <w:r w:rsidR="00460220">
        <w:rPr>
          <w:color w:val="000000" w:themeColor="text1"/>
          <w:sz w:val="23"/>
          <w:szCs w:val="23"/>
          <w:lang w:val="es-419"/>
        </w:rPr>
        <w:t>omentarios con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aportes significativos al trabajo </w:t>
      </w:r>
      <w:r w:rsidR="008B65B3" w:rsidRPr="00460220">
        <w:rPr>
          <w:color w:val="000000" w:themeColor="text1"/>
          <w:sz w:val="23"/>
          <w:szCs w:val="23"/>
          <w:lang w:val="es-419"/>
        </w:rPr>
        <w:t xml:space="preserve">del </w:t>
      </w:r>
      <w:r w:rsidR="008B65B3">
        <w:rPr>
          <w:color w:val="000000" w:themeColor="text1"/>
          <w:sz w:val="23"/>
          <w:szCs w:val="23"/>
          <w:lang w:val="es-419"/>
        </w:rPr>
        <w:t>grupo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par</w:t>
      </w:r>
      <w:r w:rsidR="00E15DCB">
        <w:rPr>
          <w:color w:val="000000" w:themeColor="text1"/>
          <w:sz w:val="23"/>
          <w:szCs w:val="23"/>
          <w:lang w:val="es-419"/>
        </w:rPr>
        <w:t xml:space="preserve">. </w:t>
      </w:r>
      <w:r w:rsidR="00E15DCB">
        <w:rPr>
          <w:color w:val="000000" w:themeColor="text1"/>
          <w:lang w:val="es-419"/>
        </w:rPr>
        <w:t xml:space="preserve"> </w:t>
      </w:r>
      <w:r w:rsidR="00E15DCB">
        <w:rPr>
          <w:color w:val="000000" w:themeColor="text1"/>
          <w:lang w:val="es-VE"/>
        </w:rPr>
        <w:t>Mínimo 2 comentarios.</w:t>
      </w:r>
      <w:r w:rsidR="00460220" w:rsidRPr="00460220">
        <w:rPr>
          <w:color w:val="000000" w:themeColor="text1"/>
          <w:lang w:val="es-419"/>
        </w:rPr>
        <w:t>)</w:t>
      </w:r>
    </w:p>
    <w:p w14:paraId="31E69B7F" w14:textId="0D693F81" w:rsidR="009C1427" w:rsidRDefault="009C1427" w:rsidP="00A369F6"/>
    <w:p w14:paraId="19B5F17C" w14:textId="1E8A3E2C" w:rsidR="00F973D9" w:rsidRDefault="009A5DB2" w:rsidP="00A369F6">
      <w:r>
        <w:t>-</w:t>
      </w:r>
      <w:r w:rsidR="0038535A">
        <w:t>El grupo 1, realizo una excelente presentación dejando todo claro a primera vista, en cuestión de resultados no hicieron scripts, pero lo dicho en el video coincidió cercanamente con el script presentado</w:t>
      </w:r>
      <w:r w:rsidR="009A599A">
        <w:t>.</w:t>
      </w:r>
    </w:p>
    <w:p w14:paraId="536EC885" w14:textId="6D84E320" w:rsidR="009A599A" w:rsidRDefault="009A599A" w:rsidP="00A369F6">
      <w:r>
        <w:t>-</w:t>
      </w:r>
      <w:r w:rsidR="0038535A">
        <w:t>La presentación y uso del lenguaje fue adecuado al igual que los aspectos técnicos, entre los aspectos educativos a evaluar si se realizó el p</w:t>
      </w:r>
      <w:r w:rsidR="0038535A" w:rsidRPr="003611C5">
        <w:t>lanteamiento del problema mate</w:t>
      </w:r>
      <w:r w:rsidR="0038535A">
        <w:t>mático en forma clara y precisa y se indicó</w:t>
      </w:r>
      <w:r w:rsidR="0038535A" w:rsidRPr="003611C5">
        <w:t xml:space="preserve"> el problema numérico a resolver</w:t>
      </w:r>
      <w:r w:rsidR="00AA46EC">
        <w:t>.</w:t>
      </w:r>
    </w:p>
    <w:p w14:paraId="7C26FBB1" w14:textId="493CBFD5" w:rsidR="0038535A" w:rsidRDefault="0038535A" w:rsidP="00A369F6">
      <w:r>
        <w:t>- En otros aspectos educativos como c</w:t>
      </w:r>
      <w:r w:rsidRPr="003611C5">
        <w:t>ontextualizar el problema a resolver con respecto al método numérico a utilizar para aproximar la solución (es decir, verificar hipótesis del método, identificar parámetros del algoritmo, etc.)</w:t>
      </w:r>
      <w:r>
        <w:t>, se realizó sin el uso de un script, aunque los resultados fueron favorables, pero hubiera sido más significativo el uso de un script y con el a</w:t>
      </w:r>
      <w:r w:rsidRPr="00A31190">
        <w:t>nálisis</w:t>
      </w:r>
      <w:r w:rsidRPr="003611C5">
        <w:t xml:space="preserve"> de los resultados</w:t>
      </w:r>
      <w:r>
        <w:t xml:space="preserve"> se realizó de forma detalla y apreciativa llevando a buen cierre de resultados.</w:t>
      </w:r>
    </w:p>
    <w:p w14:paraId="6B1D2FF3" w14:textId="1170E484" w:rsidR="0038535A" w:rsidRPr="00A369F6" w:rsidRDefault="0038535A" w:rsidP="00A369F6">
      <w:r>
        <w:t>- Hubiera sido más significativo la resolución del problema en un script, aunque los resultados fueron favorables.</w:t>
      </w:r>
    </w:p>
    <w:sectPr w:rsidR="0038535A" w:rsidRPr="00A369F6">
      <w:headerReference w:type="default" r:id="rId11"/>
      <w:pgSz w:w="12240" w:h="15840"/>
      <w:pgMar w:top="2268" w:right="1701" w:bottom="1701" w:left="2268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lanca Guillen" w:date="2022-12-17T21:04:00Z" w:initials="BG">
    <w:p w14:paraId="5FFA5905" w14:textId="77777777" w:rsidR="004E6A14" w:rsidRDefault="004E6A14">
      <w:pPr>
        <w:pStyle w:val="Textocomentario"/>
      </w:pPr>
      <w:r>
        <w:rPr>
          <w:rStyle w:val="Refdecomentario"/>
        </w:rPr>
        <w:annotationRef/>
      </w:r>
      <w:r>
        <w:t xml:space="preserve">Este enunciado no especifica el problema numérico. </w:t>
      </w:r>
    </w:p>
    <w:p w14:paraId="0CEE73BA" w14:textId="77777777" w:rsidR="004E6A14" w:rsidRDefault="004E6A14">
      <w:pPr>
        <w:pStyle w:val="Textocomentario"/>
      </w:pPr>
    </w:p>
    <w:p w14:paraId="51AE7357" w14:textId="4BF34981" w:rsidR="004E6A14" w:rsidRDefault="004E6A14">
      <w:pPr>
        <w:pStyle w:val="Textocomentario"/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El problema numérico consiste en diseñar un programa que permita a</w:t>
      </w:r>
      <w:r w:rsidRPr="00CC7CF2">
        <w:rPr>
          <w:rFonts w:ascii="Roboto" w:hAnsi="Roboto"/>
          <w:color w:val="1D2125"/>
          <w:sz w:val="23"/>
          <w:szCs w:val="23"/>
          <w:shd w:val="clear" w:color="auto" w:fill="FFFFFF"/>
        </w:rPr>
        <w:t>proximar el valor de cos(pi/4) utilizando la serie de Maclaurin para valores de pi sin corte (por ejemplo, usando todos los dígitos que proporciona MATLAB) y con corte a 4 dígitos (es decir, tomar pi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_corte</w:t>
      </w:r>
      <w:r w:rsidRPr="00CC7CF2">
        <w:rPr>
          <w:rFonts w:ascii="Roboto" w:hAnsi="Roboto"/>
          <w:color w:val="1D2125"/>
          <w:sz w:val="23"/>
          <w:szCs w:val="23"/>
          <w:shd w:val="clear" w:color="auto" w:fill="FFFFFF"/>
        </w:rPr>
        <w:t>=3.1415)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AE73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A87A" w16cex:dateUtc="2022-12-18T00:43:00Z"/>
  <w16cex:commentExtensible w16cex:durableId="2748AD55" w16cex:dateUtc="2022-12-18T01:04:00Z"/>
  <w16cex:commentExtensible w16cex:durableId="2748A9BB" w16cex:dateUtc="2022-12-18T00:48:00Z"/>
  <w16cex:commentExtensible w16cex:durableId="2748A9F8" w16cex:dateUtc="2022-12-18T00:50:00Z"/>
  <w16cex:commentExtensible w16cex:durableId="2748AC21" w16cex:dateUtc="2022-12-18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7A8A4" w16cid:durableId="2748A87A"/>
  <w16cid:commentId w16cid:paraId="51AE7357" w16cid:durableId="2748AD55"/>
  <w16cid:commentId w16cid:paraId="0BF5833C" w16cid:durableId="2748A9BB"/>
  <w16cid:commentId w16cid:paraId="31F5DD32" w16cid:durableId="2748A9F8"/>
  <w16cid:commentId w16cid:paraId="764BEB5F" w16cid:durableId="2748AC2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61FFE" w14:textId="77777777" w:rsidR="00A4019B" w:rsidRDefault="00A4019B">
      <w:pPr>
        <w:spacing w:after="0" w:line="240" w:lineRule="auto"/>
      </w:pPr>
      <w:r>
        <w:separator/>
      </w:r>
    </w:p>
  </w:endnote>
  <w:endnote w:type="continuationSeparator" w:id="0">
    <w:p w14:paraId="4B9A71D3" w14:textId="77777777" w:rsidR="00A4019B" w:rsidRDefault="00A4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ABA67" w14:textId="77777777" w:rsidR="00A4019B" w:rsidRDefault="00A4019B">
      <w:pPr>
        <w:spacing w:after="0" w:line="240" w:lineRule="auto"/>
      </w:pPr>
      <w:r>
        <w:separator/>
      </w:r>
    </w:p>
  </w:footnote>
  <w:footnote w:type="continuationSeparator" w:id="0">
    <w:p w14:paraId="49A17BA9" w14:textId="77777777" w:rsidR="00A4019B" w:rsidRDefault="00A40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811BC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"/>
      <w:tblW w:w="8261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3974"/>
      <w:gridCol w:w="2732"/>
    </w:tblGrid>
    <w:tr w:rsidR="009C1427" w14:paraId="55225A38" w14:textId="77777777">
      <w:trPr>
        <w:trHeight w:val="1125"/>
      </w:trPr>
      <w:tc>
        <w:tcPr>
          <w:tcW w:w="1555" w:type="dxa"/>
        </w:tcPr>
        <w:p w14:paraId="3CAD3B27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  <w:lang w:val="es-ES" w:eastAsia="es-ES"/>
            </w:rPr>
            <w:drawing>
              <wp:inline distT="0" distB="0" distL="0" distR="0" wp14:anchorId="69C08B64" wp14:editId="1AB07277">
                <wp:extent cx="788182" cy="791701"/>
                <wp:effectExtent l="0" t="0" r="0" b="0"/>
                <wp:docPr id="1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182" cy="7917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4" w:type="dxa"/>
        </w:tcPr>
        <w:p w14:paraId="5CC3298C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</w:p>
      </w:tc>
      <w:tc>
        <w:tcPr>
          <w:tcW w:w="2732" w:type="dxa"/>
        </w:tcPr>
        <w:p w14:paraId="461DCCA8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b/>
              <w:color w:val="000000"/>
              <w:sz w:val="22"/>
              <w:szCs w:val="22"/>
            </w:rPr>
          </w:pPr>
        </w:p>
        <w:p w14:paraId="004118FC" w14:textId="77777777" w:rsidR="009C1427" w:rsidRDefault="00A36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Format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>o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Coevaluación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</w:p>
        <w:p w14:paraId="5C6827C1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Métodos Numéricos </w:t>
          </w:r>
        </w:p>
        <w:p w14:paraId="22C9F766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Prof. Blanca L. Guillen V. </w:t>
          </w:r>
        </w:p>
        <w:p w14:paraId="3924D594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Prof. Jenny E. Pérez R.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</w:tbl>
  <w:p w14:paraId="21EBECD0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EE6"/>
    <w:multiLevelType w:val="multilevel"/>
    <w:tmpl w:val="208E5A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57685"/>
    <w:multiLevelType w:val="hybridMultilevel"/>
    <w:tmpl w:val="5066D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2914"/>
    <w:multiLevelType w:val="hybridMultilevel"/>
    <w:tmpl w:val="D512B49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C6580"/>
    <w:multiLevelType w:val="multilevel"/>
    <w:tmpl w:val="3F2A9E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lanca Guillen">
    <w15:presenceInfo w15:providerId="Windows Live" w15:userId="419b5d19977991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27"/>
    <w:rsid w:val="00007D93"/>
    <w:rsid w:val="00063684"/>
    <w:rsid w:val="00073CA1"/>
    <w:rsid w:val="00083843"/>
    <w:rsid w:val="000B47EA"/>
    <w:rsid w:val="000C19EA"/>
    <w:rsid w:val="000E1D0F"/>
    <w:rsid w:val="00157271"/>
    <w:rsid w:val="00194C40"/>
    <w:rsid w:val="001B4242"/>
    <w:rsid w:val="001C03FB"/>
    <w:rsid w:val="001E60EB"/>
    <w:rsid w:val="002446B7"/>
    <w:rsid w:val="002C5AF1"/>
    <w:rsid w:val="002D2103"/>
    <w:rsid w:val="00305A81"/>
    <w:rsid w:val="00333B2C"/>
    <w:rsid w:val="00341890"/>
    <w:rsid w:val="0038535A"/>
    <w:rsid w:val="00393341"/>
    <w:rsid w:val="003C3C50"/>
    <w:rsid w:val="003C7ECA"/>
    <w:rsid w:val="003E735E"/>
    <w:rsid w:val="003F42B1"/>
    <w:rsid w:val="00403533"/>
    <w:rsid w:val="0042234A"/>
    <w:rsid w:val="00426017"/>
    <w:rsid w:val="00460220"/>
    <w:rsid w:val="004B6551"/>
    <w:rsid w:val="004E3F57"/>
    <w:rsid w:val="004E6A14"/>
    <w:rsid w:val="005035E6"/>
    <w:rsid w:val="00511F38"/>
    <w:rsid w:val="00530760"/>
    <w:rsid w:val="00534947"/>
    <w:rsid w:val="00537965"/>
    <w:rsid w:val="00540154"/>
    <w:rsid w:val="00544E7A"/>
    <w:rsid w:val="005638C7"/>
    <w:rsid w:val="005671C1"/>
    <w:rsid w:val="005A447A"/>
    <w:rsid w:val="005C1995"/>
    <w:rsid w:val="005E2D4E"/>
    <w:rsid w:val="005E3C78"/>
    <w:rsid w:val="005F029D"/>
    <w:rsid w:val="00605D7A"/>
    <w:rsid w:val="006520ED"/>
    <w:rsid w:val="00653D3F"/>
    <w:rsid w:val="0068408F"/>
    <w:rsid w:val="00690E52"/>
    <w:rsid w:val="0069497D"/>
    <w:rsid w:val="006A6906"/>
    <w:rsid w:val="006C6355"/>
    <w:rsid w:val="00775677"/>
    <w:rsid w:val="0078089D"/>
    <w:rsid w:val="00782FE4"/>
    <w:rsid w:val="00791493"/>
    <w:rsid w:val="0079198C"/>
    <w:rsid w:val="007C69AF"/>
    <w:rsid w:val="007C7609"/>
    <w:rsid w:val="007E2480"/>
    <w:rsid w:val="007F74E1"/>
    <w:rsid w:val="00837E54"/>
    <w:rsid w:val="00891350"/>
    <w:rsid w:val="008972AC"/>
    <w:rsid w:val="008B5DB8"/>
    <w:rsid w:val="008B65B3"/>
    <w:rsid w:val="008F3176"/>
    <w:rsid w:val="008F7016"/>
    <w:rsid w:val="009115D9"/>
    <w:rsid w:val="00916B24"/>
    <w:rsid w:val="00922C9E"/>
    <w:rsid w:val="00925846"/>
    <w:rsid w:val="009A599A"/>
    <w:rsid w:val="009A5DB2"/>
    <w:rsid w:val="009B25C6"/>
    <w:rsid w:val="009C1427"/>
    <w:rsid w:val="009C5EEE"/>
    <w:rsid w:val="009E02D7"/>
    <w:rsid w:val="00A06094"/>
    <w:rsid w:val="00A369F6"/>
    <w:rsid w:val="00A4019B"/>
    <w:rsid w:val="00A5510B"/>
    <w:rsid w:val="00A56D9A"/>
    <w:rsid w:val="00A70B2D"/>
    <w:rsid w:val="00A92A70"/>
    <w:rsid w:val="00AA46EC"/>
    <w:rsid w:val="00AD0316"/>
    <w:rsid w:val="00B03363"/>
    <w:rsid w:val="00B0635A"/>
    <w:rsid w:val="00B100DD"/>
    <w:rsid w:val="00B145F0"/>
    <w:rsid w:val="00B81795"/>
    <w:rsid w:val="00B923C1"/>
    <w:rsid w:val="00B959F3"/>
    <w:rsid w:val="00B96427"/>
    <w:rsid w:val="00BA5B88"/>
    <w:rsid w:val="00C13956"/>
    <w:rsid w:val="00C32A26"/>
    <w:rsid w:val="00C34714"/>
    <w:rsid w:val="00C94AA3"/>
    <w:rsid w:val="00CF680F"/>
    <w:rsid w:val="00D4673A"/>
    <w:rsid w:val="00D64776"/>
    <w:rsid w:val="00D70B75"/>
    <w:rsid w:val="00D80C76"/>
    <w:rsid w:val="00D86C42"/>
    <w:rsid w:val="00DC7F48"/>
    <w:rsid w:val="00DE30FC"/>
    <w:rsid w:val="00DF159B"/>
    <w:rsid w:val="00E015EA"/>
    <w:rsid w:val="00E15DCB"/>
    <w:rsid w:val="00E16DDE"/>
    <w:rsid w:val="00E4626B"/>
    <w:rsid w:val="00E623B7"/>
    <w:rsid w:val="00E705CA"/>
    <w:rsid w:val="00EB0B66"/>
    <w:rsid w:val="00EC49AE"/>
    <w:rsid w:val="00EC5360"/>
    <w:rsid w:val="00EF5A1A"/>
    <w:rsid w:val="00F0555B"/>
    <w:rsid w:val="00F15770"/>
    <w:rsid w:val="00F31A4A"/>
    <w:rsid w:val="00F3613B"/>
    <w:rsid w:val="00F4312C"/>
    <w:rsid w:val="00F63C28"/>
    <w:rsid w:val="00F644F3"/>
    <w:rsid w:val="00F668B0"/>
    <w:rsid w:val="00F973D9"/>
    <w:rsid w:val="00FD049E"/>
    <w:rsid w:val="00FD2B92"/>
    <w:rsid w:val="00FF0DB9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E5E2"/>
  <w15:docId w15:val="{6E97F4F3-2339-4726-BB01-922220EF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B19A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B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89318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69"/>
  </w:style>
  <w:style w:type="paragraph" w:styleId="Piedepgina">
    <w:name w:val="footer"/>
    <w:basedOn w:val="Normal"/>
    <w:link w:val="Piedepgina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69"/>
  </w:style>
  <w:style w:type="character" w:styleId="Textodelmarcadordeposicin">
    <w:name w:val="Placeholder Text"/>
    <w:basedOn w:val="Fuentedeprrafopredeter"/>
    <w:uiPriority w:val="99"/>
    <w:semiHidden/>
    <w:rsid w:val="00773D06"/>
    <w:rPr>
      <w:color w:val="808080"/>
    </w:rPr>
  </w:style>
  <w:style w:type="paragraph" w:styleId="Prrafodelista">
    <w:name w:val="List Paragraph"/>
    <w:basedOn w:val="Normal"/>
    <w:uiPriority w:val="34"/>
    <w:qFormat/>
    <w:rsid w:val="00D436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816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16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16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16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160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1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06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A369F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F1577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sce40239a1">
    <w:name w:val="sce40239a1"/>
    <w:basedOn w:val="Fuentedeprrafopredeter"/>
    <w:rsid w:val="00A06094"/>
  </w:style>
  <w:style w:type="character" w:customStyle="1" w:styleId="sb01901621">
    <w:name w:val="sb01901621"/>
    <w:basedOn w:val="Fuentedeprrafopredeter"/>
    <w:rsid w:val="00A06094"/>
  </w:style>
  <w:style w:type="character" w:customStyle="1" w:styleId="s98952a251">
    <w:name w:val="s98952a251"/>
    <w:basedOn w:val="Fuentedeprrafopredeter"/>
    <w:rsid w:val="00A0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AH9B55yYu6xBiSlRdmM9a/fGQ==">AMUW2mWX8b7E8mYg//bL1ZTb6t5v9ZKUHdXV7zKMw0wQXIgpAA4UNHxHukPYnMoS+zNW+6xSgr+8EshmbTBrB4Jz73BOhSiOlWhFYsTkPFRrIAtDthrJ6JAOW2wg2eWKqhladPxjrMcm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B58398-C1FB-46F2-81E3-E8829D9A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ivangabriel perez</dc:creator>
  <cp:lastModifiedBy>Admin</cp:lastModifiedBy>
  <cp:revision>2</cp:revision>
  <dcterms:created xsi:type="dcterms:W3CDTF">2024-01-20T22:37:00Z</dcterms:created>
  <dcterms:modified xsi:type="dcterms:W3CDTF">2024-01-20T22:37:00Z</dcterms:modified>
</cp:coreProperties>
</file>