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7094" w14:textId="77777777" w:rsidR="008E00D8" w:rsidRDefault="00000000">
      <w:pPr>
        <w:jc w:val="right"/>
      </w:pPr>
      <w:r>
        <w:rPr>
          <w:b/>
          <w:bCs/>
          <w:color w:val="1F4E79"/>
          <w:sz w:val="32"/>
          <w:szCs w:val="32"/>
        </w:rPr>
        <w:t>DUOC UC | ISY1101</w:t>
      </w:r>
    </w:p>
    <w:p w14:paraId="355FBD4D" w14:textId="77777777" w:rsidR="008E00D8" w:rsidRDefault="00000000">
      <w:r>
        <w:br/>
      </w:r>
    </w:p>
    <w:p w14:paraId="34EDFD27" w14:textId="77777777" w:rsidR="008E00D8" w:rsidRDefault="00000000">
      <w:pPr>
        <w:jc w:val="center"/>
      </w:pPr>
      <w:r>
        <w:rPr>
          <w:b/>
          <w:bCs/>
          <w:color w:val="1F4E79"/>
          <w:sz w:val="56"/>
          <w:szCs w:val="56"/>
        </w:rPr>
        <w:t>Informe Técnico Profesional</w:t>
      </w:r>
    </w:p>
    <w:p w14:paraId="29159444" w14:textId="77777777" w:rsidR="008E00D8" w:rsidRDefault="00000000">
      <w:pPr>
        <w:jc w:val="center"/>
      </w:pPr>
      <w:r>
        <w:rPr>
          <w:b/>
          <w:bCs/>
          <w:sz w:val="36"/>
          <w:szCs w:val="36"/>
        </w:rPr>
        <w:t>Evaluación Parcial N°2 - Encargo con Presentación</w:t>
      </w:r>
    </w:p>
    <w:p w14:paraId="3BE5B90A" w14:textId="77777777" w:rsidR="008E00D8" w:rsidRDefault="00000000">
      <w:pPr>
        <w:jc w:val="center"/>
      </w:pPr>
      <w:r>
        <w:rPr>
          <w:color w:val="464646"/>
          <w:sz w:val="32"/>
          <w:szCs w:val="32"/>
        </w:rPr>
        <w:t>Contenedorización, CI/CD y despliegue en AWS EC2</w:t>
      </w:r>
    </w:p>
    <w:p w14:paraId="76F88148" w14:textId="77777777" w:rsidR="008E00D8" w:rsidRDefault="00000000">
      <w:r>
        <w:br/>
      </w:r>
    </w:p>
    <w:tbl>
      <w:tblPr>
        <w:tblStyle w:val="a"/>
        <w:tblW w:w="152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25"/>
        <w:gridCol w:w="7625"/>
      </w:tblGrid>
      <w:tr w:rsidR="008E00D8" w14:paraId="2DA02805" w14:textId="77777777">
        <w:trPr>
          <w:jc w:val="center"/>
        </w:trPr>
        <w:tc>
          <w:tcPr>
            <w:tcW w:w="7625" w:type="dxa"/>
            <w:shd w:val="clear" w:color="auto" w:fill="D9EAF7"/>
            <w:vAlign w:val="center"/>
          </w:tcPr>
          <w:p w14:paraId="3684A064" w14:textId="77777777" w:rsidR="008E00D8" w:rsidRDefault="00000000">
            <w:r>
              <w:rPr>
                <w:sz w:val="16"/>
                <w:szCs w:val="16"/>
              </w:rPr>
              <w:t>Asignatura</w:t>
            </w:r>
          </w:p>
        </w:tc>
        <w:tc>
          <w:tcPr>
            <w:tcW w:w="7625" w:type="dxa"/>
            <w:shd w:val="clear" w:color="auto" w:fill="F2F6FA"/>
            <w:vAlign w:val="center"/>
          </w:tcPr>
          <w:p w14:paraId="1909F246" w14:textId="77777777" w:rsidR="008E00D8" w:rsidRDefault="00000000">
            <w:r>
              <w:rPr>
                <w:sz w:val="16"/>
                <w:szCs w:val="16"/>
              </w:rPr>
              <w:t>ISY1101 - Introducción a Herramientas DevOps</w:t>
            </w:r>
          </w:p>
        </w:tc>
      </w:tr>
      <w:tr w:rsidR="008E00D8" w14:paraId="1DB5D59E" w14:textId="77777777">
        <w:trPr>
          <w:jc w:val="center"/>
        </w:trPr>
        <w:tc>
          <w:tcPr>
            <w:tcW w:w="7625" w:type="dxa"/>
            <w:shd w:val="clear" w:color="auto" w:fill="D9EAF7"/>
            <w:vAlign w:val="center"/>
          </w:tcPr>
          <w:p w14:paraId="742C1151" w14:textId="77777777" w:rsidR="008E00D8" w:rsidRDefault="00000000">
            <w:r>
              <w:rPr>
                <w:sz w:val="16"/>
                <w:szCs w:val="16"/>
              </w:rPr>
              <w:t>Proyecto</w:t>
            </w:r>
          </w:p>
        </w:tc>
        <w:tc>
          <w:tcPr>
            <w:tcW w:w="7625" w:type="dxa"/>
            <w:vAlign w:val="center"/>
          </w:tcPr>
          <w:p w14:paraId="59A157E5" w14:textId="77777777" w:rsidR="008E00D8" w:rsidRDefault="00000000">
            <w:r>
              <w:rPr>
                <w:sz w:val="16"/>
                <w:szCs w:val="16"/>
              </w:rPr>
              <w:t>Despacho Dashboard / Tienda Perritos</w:t>
            </w:r>
          </w:p>
        </w:tc>
      </w:tr>
      <w:tr w:rsidR="008E00D8" w14:paraId="340983EF" w14:textId="77777777">
        <w:trPr>
          <w:jc w:val="center"/>
        </w:trPr>
        <w:tc>
          <w:tcPr>
            <w:tcW w:w="7625" w:type="dxa"/>
            <w:shd w:val="clear" w:color="auto" w:fill="D9EAF7"/>
            <w:vAlign w:val="center"/>
          </w:tcPr>
          <w:p w14:paraId="63D0D7AD" w14:textId="77777777" w:rsidR="008E00D8" w:rsidRDefault="00000000">
            <w:r>
              <w:rPr>
                <w:sz w:val="16"/>
                <w:szCs w:val="16"/>
              </w:rPr>
              <w:t>Repositorio</w:t>
            </w:r>
          </w:p>
        </w:tc>
        <w:tc>
          <w:tcPr>
            <w:tcW w:w="7625" w:type="dxa"/>
            <w:shd w:val="clear" w:color="auto" w:fill="F2F6FA"/>
            <w:vAlign w:val="center"/>
          </w:tcPr>
          <w:p w14:paraId="5DEEFA69" w14:textId="77777777" w:rsidR="008E00D8" w:rsidRDefault="00000000">
            <w:r>
              <w:rPr>
                <w:sz w:val="16"/>
                <w:szCs w:val="16"/>
              </w:rPr>
              <w:t>https://github.com/matyu111/proyecto-semestral-isy1101-ep2/tree/deploy</w:t>
            </w:r>
          </w:p>
        </w:tc>
      </w:tr>
      <w:tr w:rsidR="008E00D8" w14:paraId="067DFF4F" w14:textId="77777777">
        <w:trPr>
          <w:jc w:val="center"/>
        </w:trPr>
        <w:tc>
          <w:tcPr>
            <w:tcW w:w="7625" w:type="dxa"/>
            <w:shd w:val="clear" w:color="auto" w:fill="D9EAF7"/>
            <w:vAlign w:val="center"/>
          </w:tcPr>
          <w:p w14:paraId="6C172FFA" w14:textId="77777777" w:rsidR="008E00D8" w:rsidRDefault="00000000">
            <w:r>
              <w:rPr>
                <w:sz w:val="16"/>
                <w:szCs w:val="16"/>
              </w:rPr>
              <w:t>Registro de imágenes</w:t>
            </w:r>
          </w:p>
        </w:tc>
        <w:tc>
          <w:tcPr>
            <w:tcW w:w="7625" w:type="dxa"/>
            <w:vAlign w:val="center"/>
          </w:tcPr>
          <w:p w14:paraId="509886F3" w14:textId="77777777" w:rsidR="008E00D8" w:rsidRDefault="00000000">
            <w:r>
              <w:rPr>
                <w:sz w:val="16"/>
                <w:szCs w:val="16"/>
              </w:rPr>
              <w:t>Docker Hub - matyuh369</w:t>
            </w:r>
          </w:p>
        </w:tc>
      </w:tr>
      <w:tr w:rsidR="008E00D8" w14:paraId="16FB89E0" w14:textId="77777777">
        <w:trPr>
          <w:jc w:val="center"/>
        </w:trPr>
        <w:tc>
          <w:tcPr>
            <w:tcW w:w="7625" w:type="dxa"/>
            <w:shd w:val="clear" w:color="auto" w:fill="D9EAF7"/>
            <w:vAlign w:val="center"/>
          </w:tcPr>
          <w:p w14:paraId="2AB823D0" w14:textId="77777777" w:rsidR="008E00D8" w:rsidRDefault="00000000">
            <w:r>
              <w:rPr>
                <w:sz w:val="16"/>
                <w:szCs w:val="16"/>
              </w:rPr>
              <w:t>Instancia EC2 validada</w:t>
            </w:r>
          </w:p>
        </w:tc>
        <w:tc>
          <w:tcPr>
            <w:tcW w:w="7625" w:type="dxa"/>
            <w:shd w:val="clear" w:color="auto" w:fill="F2F6FA"/>
            <w:vAlign w:val="center"/>
          </w:tcPr>
          <w:p w14:paraId="7542992F" w14:textId="77777777" w:rsidR="008E00D8" w:rsidRDefault="00000000">
            <w:r>
              <w:rPr>
                <w:sz w:val="16"/>
                <w:szCs w:val="16"/>
              </w:rPr>
              <w:t>proyecto-semestral-isy1101-ep2 | IP pública usada en pruebas: 3.86.149.11</w:t>
            </w:r>
          </w:p>
        </w:tc>
      </w:tr>
      <w:tr w:rsidR="008E00D8" w14:paraId="72B2285B" w14:textId="77777777">
        <w:trPr>
          <w:jc w:val="center"/>
        </w:trPr>
        <w:tc>
          <w:tcPr>
            <w:tcW w:w="7625" w:type="dxa"/>
            <w:shd w:val="clear" w:color="auto" w:fill="D9EAF7"/>
            <w:vAlign w:val="center"/>
          </w:tcPr>
          <w:p w14:paraId="4AE51C22" w14:textId="77777777" w:rsidR="008E00D8" w:rsidRDefault="00000000">
            <w:r>
              <w:rPr>
                <w:sz w:val="16"/>
                <w:szCs w:val="16"/>
              </w:rPr>
              <w:t>Estudiante</w:t>
            </w:r>
          </w:p>
        </w:tc>
        <w:tc>
          <w:tcPr>
            <w:tcW w:w="7625" w:type="dxa"/>
            <w:vAlign w:val="center"/>
          </w:tcPr>
          <w:p w14:paraId="52752250" w14:textId="36773276" w:rsidR="008E00D8" w:rsidRDefault="00000000">
            <w:r>
              <w:rPr>
                <w:sz w:val="16"/>
                <w:szCs w:val="16"/>
              </w:rPr>
              <w:t>Matías Ignacio Bello Ponce , Matias Mercad</w:t>
            </w:r>
            <w:r w:rsidR="00C4381D">
              <w:rPr>
                <w:sz w:val="16"/>
                <w:szCs w:val="16"/>
              </w:rPr>
              <w:t>o</w:t>
            </w:r>
          </w:p>
        </w:tc>
      </w:tr>
      <w:tr w:rsidR="008E00D8" w14:paraId="7445F0FE" w14:textId="77777777">
        <w:trPr>
          <w:jc w:val="center"/>
        </w:trPr>
        <w:tc>
          <w:tcPr>
            <w:tcW w:w="7625" w:type="dxa"/>
            <w:shd w:val="clear" w:color="auto" w:fill="D9EAF7"/>
            <w:vAlign w:val="center"/>
          </w:tcPr>
          <w:p w14:paraId="37C32E55" w14:textId="77777777" w:rsidR="008E00D8" w:rsidRDefault="00000000">
            <w:r>
              <w:rPr>
                <w:sz w:val="16"/>
                <w:szCs w:val="16"/>
              </w:rPr>
              <w:t>Fecha</w:t>
            </w:r>
          </w:p>
        </w:tc>
        <w:tc>
          <w:tcPr>
            <w:tcW w:w="7625" w:type="dxa"/>
            <w:shd w:val="clear" w:color="auto" w:fill="F2F6FA"/>
            <w:vAlign w:val="center"/>
          </w:tcPr>
          <w:p w14:paraId="55D555B5" w14:textId="0B942219" w:rsidR="008E00D8" w:rsidRDefault="00000000">
            <w:r>
              <w:rPr>
                <w:sz w:val="16"/>
                <w:szCs w:val="16"/>
              </w:rPr>
              <w:t>2</w:t>
            </w:r>
            <w:r w:rsidR="00C4381D">
              <w:rPr>
                <w:sz w:val="16"/>
                <w:szCs w:val="16"/>
              </w:rPr>
              <w:t>2</w:t>
            </w:r>
            <w:r>
              <w:rPr>
                <w:sz w:val="16"/>
                <w:szCs w:val="16"/>
              </w:rPr>
              <w:t xml:space="preserve"> de mayo de 2026</w:t>
            </w:r>
          </w:p>
        </w:tc>
      </w:tr>
    </w:tbl>
    <w:p w14:paraId="3A3B4439" w14:textId="77777777" w:rsidR="008E00D8" w:rsidRDefault="00000000">
      <w:pPr>
        <w:jc w:val="center"/>
      </w:pPr>
      <w:r>
        <w:rPr>
          <w:i/>
          <w:iCs/>
          <w:color w:val="595959"/>
        </w:rPr>
        <w:t>Documento elaborado a partir de las evidencias técnicas recopiladas y de la pauta oficial EP2.</w:t>
      </w:r>
    </w:p>
    <w:p w14:paraId="0EB5139B" w14:textId="77777777" w:rsidR="008E00D8" w:rsidRDefault="00000000">
      <w:r>
        <w:br w:type="page"/>
      </w:r>
    </w:p>
    <w:p w14:paraId="53BDCD11" w14:textId="77777777" w:rsidR="008E00D8" w:rsidRDefault="00000000">
      <w:pPr>
        <w:pStyle w:val="Ttulo1"/>
      </w:pPr>
      <w:r>
        <w:lastRenderedPageBreak/>
        <w:t>1. Resumen ejecutivo</w:t>
      </w:r>
    </w:p>
    <w:p w14:paraId="3370E203" w14:textId="77777777" w:rsidR="008E00D8" w:rsidRDefault="00000000">
      <w:r>
        <w:t>El presente informe documenta el proceso técnico realizado para la Evaluación Parcial N°2 de ISY1101, orientada a la contenedorización, publicación y despliegue de una solución de microservicios en AWS EC2. La solución integra un Frontend desarrollado en React/Vite, dos Backends Spring Boot para ventas y despachos, y una base de datos MySQL con persistencia mediante volumen Docker.</w:t>
      </w:r>
    </w:p>
    <w:p w14:paraId="0C9B68F5" w14:textId="77777777" w:rsidR="008E00D8" w:rsidRDefault="00000000">
      <w:r>
        <w:t>El trabajo evidencia la construcción de imágenes Docker, la orquestación mediante Docker Compose, la publicación en Docker Hub, la automatización del build y push mediante GitHub Actions sobre la rama deploy, y la ejecución funcional del stack en una instancia EC2. Además, se validó la comunicación Frontend -&gt; Backend tanto en entorno local como en nube, usando endpoints REST y DevTools Network con respuestas HTTP 200.</w:t>
      </w:r>
    </w:p>
    <w:p w14:paraId="411626A4" w14:textId="77777777" w:rsidR="008E00D8" w:rsidRDefault="00000000">
      <w:r>
        <w:t>Como criterio profesional de seguridad, se deja explicitado que los puertos de Backend 8081 y 8082 fueron expuestos para validación técnica en laboratorio. En un entorno productivo, dichos puertos deben restringirse a red privada o al origen autorizado, dejando público solamente el Frontend.</w:t>
      </w:r>
    </w:p>
    <w:p w14:paraId="09D53ECB" w14:textId="77777777" w:rsidR="008E00D8" w:rsidRDefault="00000000">
      <w:pPr>
        <w:pStyle w:val="Ttulo1"/>
      </w:pPr>
      <w:r>
        <w:t>2. Alcance y criterios de la pauta</w:t>
      </w:r>
    </w:p>
    <w:p w14:paraId="54D6A3B9" w14:textId="77777777" w:rsidR="008E00D8" w:rsidRDefault="00000000">
      <w:r>
        <w:t>La pauta oficial exige dockerizar frontend y backend, configurar un stack completo con Docker Compose, implementar persistencia con volúmenes, publicar imágenes en un registro, ejecutar un pipeline CI/CD, desplegar en AWS EC2 y demostrar la integración funcional del Frontend con el Backend. El documento también cubre la defensa técnica, explicando decisiones de arquitectura, seguridad, escalabilidad, mantenibilidad y operación.</w:t>
      </w:r>
    </w:p>
    <w:tbl>
      <w:tblPr>
        <w:tblStyle w:val="a0"/>
        <w:tblW w:w="152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12"/>
        <w:gridCol w:w="3812"/>
        <w:gridCol w:w="3812"/>
        <w:gridCol w:w="3812"/>
      </w:tblGrid>
      <w:tr w:rsidR="008E00D8" w14:paraId="27298CA6" w14:textId="77777777">
        <w:trPr>
          <w:jc w:val="center"/>
        </w:trPr>
        <w:tc>
          <w:tcPr>
            <w:tcW w:w="3812" w:type="dxa"/>
            <w:shd w:val="clear" w:color="auto" w:fill="1F4E79"/>
            <w:vAlign w:val="center"/>
          </w:tcPr>
          <w:p w14:paraId="4953CFF7" w14:textId="77777777" w:rsidR="008E00D8" w:rsidRDefault="00000000">
            <w:r>
              <w:rPr>
                <w:b/>
                <w:bCs/>
                <w:color w:val="FFFFFF"/>
                <w:sz w:val="16"/>
                <w:szCs w:val="16"/>
              </w:rPr>
              <w:t>Indicador</w:t>
            </w:r>
          </w:p>
        </w:tc>
        <w:tc>
          <w:tcPr>
            <w:tcW w:w="3812" w:type="dxa"/>
            <w:shd w:val="clear" w:color="auto" w:fill="1F4E79"/>
            <w:vAlign w:val="center"/>
          </w:tcPr>
          <w:p w14:paraId="2F5E15D1" w14:textId="77777777" w:rsidR="008E00D8" w:rsidRDefault="00000000">
            <w:r>
              <w:rPr>
                <w:b/>
                <w:bCs/>
                <w:color w:val="FFFFFF"/>
                <w:sz w:val="16"/>
                <w:szCs w:val="16"/>
              </w:rPr>
              <w:t>Requerimiento de pauta</w:t>
            </w:r>
          </w:p>
        </w:tc>
        <w:tc>
          <w:tcPr>
            <w:tcW w:w="3812" w:type="dxa"/>
            <w:shd w:val="clear" w:color="auto" w:fill="1F4E79"/>
            <w:vAlign w:val="center"/>
          </w:tcPr>
          <w:p w14:paraId="4777B9A8" w14:textId="77777777" w:rsidR="008E00D8" w:rsidRDefault="00000000">
            <w:r>
              <w:rPr>
                <w:b/>
                <w:bCs/>
                <w:color w:val="FFFFFF"/>
                <w:sz w:val="16"/>
                <w:szCs w:val="16"/>
              </w:rPr>
              <w:t>Evidencia principal</w:t>
            </w:r>
          </w:p>
        </w:tc>
        <w:tc>
          <w:tcPr>
            <w:tcW w:w="3812" w:type="dxa"/>
            <w:shd w:val="clear" w:color="auto" w:fill="1F4E79"/>
            <w:vAlign w:val="center"/>
          </w:tcPr>
          <w:p w14:paraId="571A4DDA" w14:textId="77777777" w:rsidR="008E00D8" w:rsidRDefault="00000000">
            <w:r>
              <w:rPr>
                <w:b/>
                <w:bCs/>
                <w:color w:val="FFFFFF"/>
                <w:sz w:val="16"/>
                <w:szCs w:val="16"/>
              </w:rPr>
              <w:t>Estado</w:t>
            </w:r>
          </w:p>
        </w:tc>
      </w:tr>
      <w:tr w:rsidR="008E00D8" w14:paraId="326AFE2B" w14:textId="77777777">
        <w:trPr>
          <w:jc w:val="center"/>
        </w:trPr>
        <w:tc>
          <w:tcPr>
            <w:tcW w:w="3812" w:type="dxa"/>
            <w:vAlign w:val="center"/>
          </w:tcPr>
          <w:p w14:paraId="000577BA" w14:textId="77777777" w:rsidR="008E00D8" w:rsidRDefault="00000000">
            <w:r>
              <w:rPr>
                <w:sz w:val="16"/>
                <w:szCs w:val="16"/>
              </w:rPr>
              <w:t>IE1</w:t>
            </w:r>
          </w:p>
        </w:tc>
        <w:tc>
          <w:tcPr>
            <w:tcW w:w="3812" w:type="dxa"/>
            <w:vAlign w:val="center"/>
          </w:tcPr>
          <w:p w14:paraId="6CCECF9E" w14:textId="77777777" w:rsidR="008E00D8" w:rsidRDefault="00000000">
            <w:r>
              <w:rPr>
                <w:sz w:val="16"/>
                <w:szCs w:val="16"/>
              </w:rPr>
              <w:t>Dockerfile para Frontend y Backends, idealmente multi-stage, usuario no root y buenas prácticas.</w:t>
            </w:r>
          </w:p>
        </w:tc>
        <w:tc>
          <w:tcPr>
            <w:tcW w:w="3812" w:type="dxa"/>
            <w:vAlign w:val="center"/>
          </w:tcPr>
          <w:p w14:paraId="54FFD151" w14:textId="77777777" w:rsidR="008E00D8" w:rsidRDefault="00000000">
            <w:r>
              <w:rPr>
                <w:sz w:val="16"/>
                <w:szCs w:val="16"/>
              </w:rPr>
              <w:t>SS-02, SS-03, SS-04</w:t>
            </w:r>
          </w:p>
        </w:tc>
        <w:tc>
          <w:tcPr>
            <w:tcW w:w="3812" w:type="dxa"/>
            <w:vAlign w:val="center"/>
          </w:tcPr>
          <w:p w14:paraId="750DEDDC" w14:textId="77777777" w:rsidR="008E00D8" w:rsidRDefault="00000000">
            <w:r>
              <w:rPr>
                <w:sz w:val="16"/>
                <w:szCs w:val="16"/>
              </w:rPr>
              <w:t>Cumplido</w:t>
            </w:r>
          </w:p>
        </w:tc>
      </w:tr>
      <w:tr w:rsidR="008E00D8" w14:paraId="6EFFDF09" w14:textId="77777777">
        <w:trPr>
          <w:jc w:val="center"/>
        </w:trPr>
        <w:tc>
          <w:tcPr>
            <w:tcW w:w="3812" w:type="dxa"/>
            <w:shd w:val="clear" w:color="auto" w:fill="F2F6FA"/>
            <w:vAlign w:val="center"/>
          </w:tcPr>
          <w:p w14:paraId="4DA58B2A" w14:textId="77777777" w:rsidR="008E00D8" w:rsidRDefault="00000000">
            <w:r>
              <w:rPr>
                <w:sz w:val="16"/>
                <w:szCs w:val="16"/>
              </w:rPr>
              <w:t>IE2</w:t>
            </w:r>
          </w:p>
        </w:tc>
        <w:tc>
          <w:tcPr>
            <w:tcW w:w="3812" w:type="dxa"/>
            <w:shd w:val="clear" w:color="auto" w:fill="F2F6FA"/>
            <w:vAlign w:val="center"/>
          </w:tcPr>
          <w:p w14:paraId="62D8B867" w14:textId="77777777" w:rsidR="008E00D8" w:rsidRDefault="00000000">
            <w:r>
              <w:rPr>
                <w:sz w:val="16"/>
                <w:szCs w:val="16"/>
              </w:rPr>
              <w:t>docker-compose.yml con servicios, redes, puertos, variables, dependencias y volumen.</w:t>
            </w:r>
          </w:p>
        </w:tc>
        <w:tc>
          <w:tcPr>
            <w:tcW w:w="3812" w:type="dxa"/>
            <w:shd w:val="clear" w:color="auto" w:fill="F2F6FA"/>
            <w:vAlign w:val="center"/>
          </w:tcPr>
          <w:p w14:paraId="2F2721B5" w14:textId="77777777" w:rsidR="008E00D8" w:rsidRDefault="00000000">
            <w:r>
              <w:rPr>
                <w:sz w:val="16"/>
                <w:szCs w:val="16"/>
              </w:rPr>
              <w:t>SS-05A, SS-05B, SS-06, SS-07</w:t>
            </w:r>
          </w:p>
        </w:tc>
        <w:tc>
          <w:tcPr>
            <w:tcW w:w="3812" w:type="dxa"/>
            <w:shd w:val="clear" w:color="auto" w:fill="F2F6FA"/>
            <w:vAlign w:val="center"/>
          </w:tcPr>
          <w:p w14:paraId="0B44F1E0" w14:textId="77777777" w:rsidR="008E00D8" w:rsidRDefault="00000000">
            <w:r>
              <w:rPr>
                <w:sz w:val="16"/>
                <w:szCs w:val="16"/>
              </w:rPr>
              <w:t>Cumplido</w:t>
            </w:r>
          </w:p>
        </w:tc>
      </w:tr>
      <w:tr w:rsidR="008E00D8" w14:paraId="4765B381" w14:textId="77777777">
        <w:trPr>
          <w:jc w:val="center"/>
        </w:trPr>
        <w:tc>
          <w:tcPr>
            <w:tcW w:w="3812" w:type="dxa"/>
            <w:vAlign w:val="center"/>
          </w:tcPr>
          <w:p w14:paraId="691C531B" w14:textId="77777777" w:rsidR="008E00D8" w:rsidRDefault="00000000">
            <w:r>
              <w:rPr>
                <w:sz w:val="16"/>
                <w:szCs w:val="16"/>
              </w:rPr>
              <w:t>IE3</w:t>
            </w:r>
          </w:p>
        </w:tc>
        <w:tc>
          <w:tcPr>
            <w:tcW w:w="3812" w:type="dxa"/>
            <w:vAlign w:val="center"/>
          </w:tcPr>
          <w:p w14:paraId="7EAD0FF1" w14:textId="77777777" w:rsidR="008E00D8" w:rsidRDefault="00000000">
            <w:r>
              <w:rPr>
                <w:sz w:val="16"/>
                <w:szCs w:val="16"/>
              </w:rPr>
              <w:t>Persistencia de datos con volumen Docker y justificación técnica.</w:t>
            </w:r>
          </w:p>
        </w:tc>
        <w:tc>
          <w:tcPr>
            <w:tcW w:w="3812" w:type="dxa"/>
            <w:vAlign w:val="center"/>
          </w:tcPr>
          <w:p w14:paraId="50498849" w14:textId="77777777" w:rsidR="008E00D8" w:rsidRDefault="00000000">
            <w:r>
              <w:rPr>
                <w:sz w:val="16"/>
                <w:szCs w:val="16"/>
              </w:rPr>
              <w:t>SS-08, SS-33</w:t>
            </w:r>
          </w:p>
        </w:tc>
        <w:tc>
          <w:tcPr>
            <w:tcW w:w="3812" w:type="dxa"/>
            <w:vAlign w:val="center"/>
          </w:tcPr>
          <w:p w14:paraId="2FFE3C8D" w14:textId="77777777" w:rsidR="008E00D8" w:rsidRDefault="00000000">
            <w:r>
              <w:rPr>
                <w:sz w:val="16"/>
                <w:szCs w:val="16"/>
              </w:rPr>
              <w:t>Cumplido</w:t>
            </w:r>
          </w:p>
        </w:tc>
      </w:tr>
      <w:tr w:rsidR="008E00D8" w14:paraId="4165A81B" w14:textId="77777777">
        <w:trPr>
          <w:jc w:val="center"/>
        </w:trPr>
        <w:tc>
          <w:tcPr>
            <w:tcW w:w="3812" w:type="dxa"/>
            <w:shd w:val="clear" w:color="auto" w:fill="F2F6FA"/>
            <w:vAlign w:val="center"/>
          </w:tcPr>
          <w:p w14:paraId="23A4443E" w14:textId="77777777" w:rsidR="008E00D8" w:rsidRDefault="00000000">
            <w:r>
              <w:rPr>
                <w:sz w:val="16"/>
                <w:szCs w:val="16"/>
              </w:rPr>
              <w:t>IE4</w:t>
            </w:r>
          </w:p>
        </w:tc>
        <w:tc>
          <w:tcPr>
            <w:tcW w:w="3812" w:type="dxa"/>
            <w:shd w:val="clear" w:color="auto" w:fill="F2F6FA"/>
            <w:vAlign w:val="center"/>
          </w:tcPr>
          <w:p w14:paraId="6FDAB2F8" w14:textId="77777777" w:rsidR="008E00D8" w:rsidRDefault="00000000">
            <w:r>
              <w:rPr>
                <w:sz w:val="16"/>
                <w:szCs w:val="16"/>
              </w:rPr>
              <w:t>Pipeline CI/CD build -&gt; push -&gt; deploy, rama deploy y secrets.</w:t>
            </w:r>
          </w:p>
        </w:tc>
        <w:tc>
          <w:tcPr>
            <w:tcW w:w="3812" w:type="dxa"/>
            <w:shd w:val="clear" w:color="auto" w:fill="F2F6FA"/>
            <w:vAlign w:val="center"/>
          </w:tcPr>
          <w:p w14:paraId="3410D9FE" w14:textId="77777777" w:rsidR="008E00D8" w:rsidRDefault="00000000">
            <w:r>
              <w:rPr>
                <w:sz w:val="16"/>
                <w:szCs w:val="16"/>
              </w:rPr>
              <w:t>SS-21, SS-22, SS-24, SS-24B</w:t>
            </w:r>
          </w:p>
        </w:tc>
        <w:tc>
          <w:tcPr>
            <w:tcW w:w="3812" w:type="dxa"/>
            <w:shd w:val="clear" w:color="auto" w:fill="F2F6FA"/>
            <w:vAlign w:val="center"/>
          </w:tcPr>
          <w:p w14:paraId="0587AF88" w14:textId="77777777" w:rsidR="008E00D8" w:rsidRDefault="00000000">
            <w:r>
              <w:rPr>
                <w:sz w:val="16"/>
                <w:szCs w:val="16"/>
              </w:rPr>
              <w:t>Cumplido con observación</w:t>
            </w:r>
          </w:p>
        </w:tc>
      </w:tr>
      <w:tr w:rsidR="008E00D8" w14:paraId="669121F3" w14:textId="77777777">
        <w:trPr>
          <w:jc w:val="center"/>
        </w:trPr>
        <w:tc>
          <w:tcPr>
            <w:tcW w:w="3812" w:type="dxa"/>
            <w:vAlign w:val="center"/>
          </w:tcPr>
          <w:p w14:paraId="73EEFA62" w14:textId="77777777" w:rsidR="008E00D8" w:rsidRDefault="00000000">
            <w:r>
              <w:rPr>
                <w:sz w:val="16"/>
                <w:szCs w:val="16"/>
              </w:rPr>
              <w:t>IE5</w:t>
            </w:r>
          </w:p>
        </w:tc>
        <w:tc>
          <w:tcPr>
            <w:tcW w:w="3812" w:type="dxa"/>
            <w:vAlign w:val="center"/>
          </w:tcPr>
          <w:p w14:paraId="320874FE" w14:textId="77777777" w:rsidR="008E00D8" w:rsidRDefault="00000000">
            <w:r>
              <w:rPr>
                <w:sz w:val="16"/>
                <w:szCs w:val="16"/>
              </w:rPr>
              <w:t>Frontend ejecutándose y accesible desde EC2 pública.</w:t>
            </w:r>
          </w:p>
        </w:tc>
        <w:tc>
          <w:tcPr>
            <w:tcW w:w="3812" w:type="dxa"/>
            <w:vAlign w:val="center"/>
          </w:tcPr>
          <w:p w14:paraId="097D03A0" w14:textId="77777777" w:rsidR="008E00D8" w:rsidRDefault="00000000">
            <w:r>
              <w:rPr>
                <w:sz w:val="16"/>
                <w:szCs w:val="16"/>
              </w:rPr>
              <w:t>SS-30</w:t>
            </w:r>
          </w:p>
        </w:tc>
        <w:tc>
          <w:tcPr>
            <w:tcW w:w="3812" w:type="dxa"/>
            <w:vAlign w:val="center"/>
          </w:tcPr>
          <w:p w14:paraId="1C00D251" w14:textId="77777777" w:rsidR="008E00D8" w:rsidRDefault="00000000">
            <w:r>
              <w:rPr>
                <w:sz w:val="16"/>
                <w:szCs w:val="16"/>
              </w:rPr>
              <w:t>Cumplido</w:t>
            </w:r>
          </w:p>
        </w:tc>
      </w:tr>
      <w:tr w:rsidR="008E00D8" w14:paraId="5F7AB78C" w14:textId="77777777">
        <w:trPr>
          <w:jc w:val="center"/>
        </w:trPr>
        <w:tc>
          <w:tcPr>
            <w:tcW w:w="3812" w:type="dxa"/>
            <w:shd w:val="clear" w:color="auto" w:fill="F2F6FA"/>
            <w:vAlign w:val="center"/>
          </w:tcPr>
          <w:p w14:paraId="68D04DC7" w14:textId="77777777" w:rsidR="008E00D8" w:rsidRDefault="00000000">
            <w:r>
              <w:rPr>
                <w:sz w:val="16"/>
                <w:szCs w:val="16"/>
              </w:rPr>
              <w:t>IE6</w:t>
            </w:r>
          </w:p>
        </w:tc>
        <w:tc>
          <w:tcPr>
            <w:tcW w:w="3812" w:type="dxa"/>
            <w:shd w:val="clear" w:color="auto" w:fill="F2F6FA"/>
            <w:vAlign w:val="center"/>
          </w:tcPr>
          <w:p w14:paraId="1A44B7B8" w14:textId="77777777" w:rsidR="008E00D8" w:rsidRDefault="00000000">
            <w:r>
              <w:rPr>
                <w:sz w:val="16"/>
                <w:szCs w:val="16"/>
              </w:rPr>
              <w:t>Backend estable, conectado a BD y respondiendo solicitudes.</w:t>
            </w:r>
          </w:p>
        </w:tc>
        <w:tc>
          <w:tcPr>
            <w:tcW w:w="3812" w:type="dxa"/>
            <w:shd w:val="clear" w:color="auto" w:fill="F2F6FA"/>
            <w:vAlign w:val="center"/>
          </w:tcPr>
          <w:p w14:paraId="5948BAF3" w14:textId="77777777" w:rsidR="008E00D8" w:rsidRDefault="00000000">
            <w:r>
              <w:rPr>
                <w:sz w:val="16"/>
                <w:szCs w:val="16"/>
              </w:rPr>
              <w:t>SS-29, SS-31, SS-32</w:t>
            </w:r>
          </w:p>
        </w:tc>
        <w:tc>
          <w:tcPr>
            <w:tcW w:w="3812" w:type="dxa"/>
            <w:shd w:val="clear" w:color="auto" w:fill="F2F6FA"/>
            <w:vAlign w:val="center"/>
          </w:tcPr>
          <w:p w14:paraId="5638E374" w14:textId="77777777" w:rsidR="008E00D8" w:rsidRDefault="00000000">
            <w:r>
              <w:rPr>
                <w:sz w:val="16"/>
                <w:szCs w:val="16"/>
              </w:rPr>
              <w:t>Cumplido</w:t>
            </w:r>
          </w:p>
        </w:tc>
      </w:tr>
      <w:tr w:rsidR="008E00D8" w14:paraId="02CE64F8" w14:textId="77777777">
        <w:trPr>
          <w:jc w:val="center"/>
        </w:trPr>
        <w:tc>
          <w:tcPr>
            <w:tcW w:w="3812" w:type="dxa"/>
            <w:vAlign w:val="center"/>
          </w:tcPr>
          <w:p w14:paraId="01E070F8" w14:textId="77777777" w:rsidR="008E00D8" w:rsidRDefault="00000000">
            <w:r>
              <w:rPr>
                <w:sz w:val="16"/>
                <w:szCs w:val="16"/>
              </w:rPr>
              <w:t>IE7</w:t>
            </w:r>
          </w:p>
        </w:tc>
        <w:tc>
          <w:tcPr>
            <w:tcW w:w="3812" w:type="dxa"/>
            <w:vAlign w:val="center"/>
          </w:tcPr>
          <w:p w14:paraId="1A5A9E48" w14:textId="77777777" w:rsidR="008E00D8" w:rsidRDefault="00000000">
            <w:r>
              <w:rPr>
                <w:sz w:val="16"/>
                <w:szCs w:val="16"/>
              </w:rPr>
              <w:t>Comunicación Frontend -&gt; Backend con endpoints correctos y SG aplicados.</w:t>
            </w:r>
          </w:p>
        </w:tc>
        <w:tc>
          <w:tcPr>
            <w:tcW w:w="3812" w:type="dxa"/>
            <w:vAlign w:val="center"/>
          </w:tcPr>
          <w:p w14:paraId="2176EEE0" w14:textId="77777777" w:rsidR="008E00D8" w:rsidRDefault="00000000">
            <w:r>
              <w:rPr>
                <w:sz w:val="16"/>
                <w:szCs w:val="16"/>
              </w:rPr>
              <w:t>SS-34, SS-26</w:t>
            </w:r>
          </w:p>
        </w:tc>
        <w:tc>
          <w:tcPr>
            <w:tcW w:w="3812" w:type="dxa"/>
            <w:vAlign w:val="center"/>
          </w:tcPr>
          <w:p w14:paraId="6AB6D320" w14:textId="77777777" w:rsidR="008E00D8" w:rsidRDefault="00000000">
            <w:r>
              <w:rPr>
                <w:sz w:val="16"/>
                <w:szCs w:val="16"/>
              </w:rPr>
              <w:t>Cumplido con observación</w:t>
            </w:r>
          </w:p>
        </w:tc>
      </w:tr>
      <w:tr w:rsidR="008E00D8" w14:paraId="5F729603" w14:textId="77777777">
        <w:trPr>
          <w:jc w:val="center"/>
        </w:trPr>
        <w:tc>
          <w:tcPr>
            <w:tcW w:w="3812" w:type="dxa"/>
            <w:shd w:val="clear" w:color="auto" w:fill="F2F6FA"/>
            <w:vAlign w:val="center"/>
          </w:tcPr>
          <w:p w14:paraId="4304389D" w14:textId="77777777" w:rsidR="008E00D8" w:rsidRDefault="00000000">
            <w:r>
              <w:rPr>
                <w:sz w:val="16"/>
                <w:szCs w:val="16"/>
              </w:rPr>
              <w:t>IE8</w:t>
            </w:r>
          </w:p>
        </w:tc>
        <w:tc>
          <w:tcPr>
            <w:tcW w:w="3812" w:type="dxa"/>
            <w:shd w:val="clear" w:color="auto" w:fill="F2F6FA"/>
            <w:vAlign w:val="center"/>
          </w:tcPr>
          <w:p w14:paraId="13FCB38F" w14:textId="77777777" w:rsidR="008E00D8" w:rsidRDefault="00000000">
            <w:r>
              <w:rPr>
                <w:sz w:val="16"/>
                <w:szCs w:val="16"/>
              </w:rPr>
              <w:t>Repositorio documentado, estructura clara y commits explicativos.</w:t>
            </w:r>
          </w:p>
        </w:tc>
        <w:tc>
          <w:tcPr>
            <w:tcW w:w="3812" w:type="dxa"/>
            <w:shd w:val="clear" w:color="auto" w:fill="F2F6FA"/>
            <w:vAlign w:val="center"/>
          </w:tcPr>
          <w:p w14:paraId="60813B3B" w14:textId="77777777" w:rsidR="008E00D8" w:rsidRDefault="00000000">
            <w:r>
              <w:rPr>
                <w:sz w:val="16"/>
                <w:szCs w:val="16"/>
              </w:rPr>
              <w:t>SS-15, SS-16</w:t>
            </w:r>
          </w:p>
        </w:tc>
        <w:tc>
          <w:tcPr>
            <w:tcW w:w="3812" w:type="dxa"/>
            <w:shd w:val="clear" w:color="auto" w:fill="F2F6FA"/>
            <w:vAlign w:val="center"/>
          </w:tcPr>
          <w:p w14:paraId="58CA2ECF" w14:textId="77777777" w:rsidR="008E00D8" w:rsidRDefault="00000000">
            <w:r>
              <w:rPr>
                <w:sz w:val="16"/>
                <w:szCs w:val="16"/>
              </w:rPr>
              <w:t>Cumplido</w:t>
            </w:r>
          </w:p>
        </w:tc>
      </w:tr>
    </w:tbl>
    <w:p w14:paraId="49F1D0A0" w14:textId="77777777" w:rsidR="008E00D8" w:rsidRDefault="00000000">
      <w:r>
        <w:br w:type="page"/>
      </w:r>
    </w:p>
    <w:p w14:paraId="5CDD544D" w14:textId="77777777" w:rsidR="008E00D8" w:rsidRDefault="00000000">
      <w:pPr>
        <w:pStyle w:val="Ttulo1"/>
      </w:pPr>
      <w:r>
        <w:lastRenderedPageBreak/>
        <w:t>3. Arquitectura técnica implementada</w:t>
      </w:r>
    </w:p>
    <w:p w14:paraId="31F8076F" w14:textId="77777777" w:rsidR="008E00D8" w:rsidRDefault="00000000">
      <w:r>
        <w:t>La solución se organiza como un stack multicontenedor. Cada componente cumple una responsabilidad específica y se comunica por medio de una red Docker interna. La base de datos se mantiene persistente mediante un volumen nombrado, mientras que el Frontend se expone al usuario final por HTTP.</w:t>
      </w:r>
    </w:p>
    <w:tbl>
      <w:tblPr>
        <w:tblStyle w:val="a1"/>
        <w:tblW w:w="152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0"/>
        <w:gridCol w:w="3050"/>
        <w:gridCol w:w="3050"/>
        <w:gridCol w:w="3050"/>
        <w:gridCol w:w="3050"/>
      </w:tblGrid>
      <w:tr w:rsidR="008E00D8" w14:paraId="0CA66CBE" w14:textId="77777777">
        <w:trPr>
          <w:jc w:val="center"/>
        </w:trPr>
        <w:tc>
          <w:tcPr>
            <w:tcW w:w="3050" w:type="dxa"/>
            <w:shd w:val="clear" w:color="auto" w:fill="1F4E79"/>
            <w:vAlign w:val="center"/>
          </w:tcPr>
          <w:p w14:paraId="1341F1A9" w14:textId="77777777" w:rsidR="008E00D8" w:rsidRDefault="00000000">
            <w:r>
              <w:rPr>
                <w:b/>
                <w:bCs/>
                <w:color w:val="FFFFFF"/>
                <w:sz w:val="16"/>
                <w:szCs w:val="16"/>
              </w:rPr>
              <w:t>Componente</w:t>
            </w:r>
          </w:p>
        </w:tc>
        <w:tc>
          <w:tcPr>
            <w:tcW w:w="3050" w:type="dxa"/>
            <w:shd w:val="clear" w:color="auto" w:fill="1F4E79"/>
            <w:vAlign w:val="center"/>
          </w:tcPr>
          <w:p w14:paraId="63E0AD0B" w14:textId="77777777" w:rsidR="008E00D8" w:rsidRDefault="00000000">
            <w:r>
              <w:rPr>
                <w:b/>
                <w:bCs/>
                <w:color w:val="FFFFFF"/>
                <w:sz w:val="16"/>
                <w:szCs w:val="16"/>
              </w:rPr>
              <w:t>Tecnología</w:t>
            </w:r>
          </w:p>
        </w:tc>
        <w:tc>
          <w:tcPr>
            <w:tcW w:w="3050" w:type="dxa"/>
            <w:shd w:val="clear" w:color="auto" w:fill="1F4E79"/>
            <w:vAlign w:val="center"/>
          </w:tcPr>
          <w:p w14:paraId="3D5B783B" w14:textId="77777777" w:rsidR="008E00D8" w:rsidRDefault="00000000">
            <w:r>
              <w:rPr>
                <w:b/>
                <w:bCs/>
                <w:color w:val="FFFFFF"/>
                <w:sz w:val="16"/>
                <w:szCs w:val="16"/>
              </w:rPr>
              <w:t>Imagen / ejecución</w:t>
            </w:r>
          </w:p>
        </w:tc>
        <w:tc>
          <w:tcPr>
            <w:tcW w:w="3050" w:type="dxa"/>
            <w:shd w:val="clear" w:color="auto" w:fill="1F4E79"/>
            <w:vAlign w:val="center"/>
          </w:tcPr>
          <w:p w14:paraId="79204539" w14:textId="77777777" w:rsidR="008E00D8" w:rsidRDefault="00000000">
            <w:r>
              <w:rPr>
                <w:b/>
                <w:bCs/>
                <w:color w:val="FFFFFF"/>
                <w:sz w:val="16"/>
                <w:szCs w:val="16"/>
              </w:rPr>
              <w:t>Puerto host</w:t>
            </w:r>
          </w:p>
        </w:tc>
        <w:tc>
          <w:tcPr>
            <w:tcW w:w="3050" w:type="dxa"/>
            <w:shd w:val="clear" w:color="auto" w:fill="1F4E79"/>
            <w:vAlign w:val="center"/>
          </w:tcPr>
          <w:p w14:paraId="660C9B15" w14:textId="77777777" w:rsidR="008E00D8" w:rsidRDefault="00000000">
            <w:r>
              <w:rPr>
                <w:b/>
                <w:bCs/>
                <w:color w:val="FFFFFF"/>
                <w:sz w:val="16"/>
                <w:szCs w:val="16"/>
              </w:rPr>
              <w:t>Rol</w:t>
            </w:r>
          </w:p>
        </w:tc>
      </w:tr>
      <w:tr w:rsidR="008E00D8" w14:paraId="28E9705E" w14:textId="77777777">
        <w:trPr>
          <w:jc w:val="center"/>
        </w:trPr>
        <w:tc>
          <w:tcPr>
            <w:tcW w:w="3050" w:type="dxa"/>
            <w:vAlign w:val="center"/>
          </w:tcPr>
          <w:p w14:paraId="67A66F04" w14:textId="77777777" w:rsidR="008E00D8" w:rsidRDefault="00000000">
            <w:r>
              <w:rPr>
                <w:sz w:val="16"/>
                <w:szCs w:val="16"/>
              </w:rPr>
              <w:t>Frontend</w:t>
            </w:r>
          </w:p>
        </w:tc>
        <w:tc>
          <w:tcPr>
            <w:tcW w:w="3050" w:type="dxa"/>
            <w:vAlign w:val="center"/>
          </w:tcPr>
          <w:p w14:paraId="76FDDCEB" w14:textId="77777777" w:rsidR="008E00D8" w:rsidRDefault="00000000">
            <w:r>
              <w:rPr>
                <w:sz w:val="16"/>
                <w:szCs w:val="16"/>
              </w:rPr>
              <w:t>React/Vite + Nginx</w:t>
            </w:r>
          </w:p>
        </w:tc>
        <w:tc>
          <w:tcPr>
            <w:tcW w:w="3050" w:type="dxa"/>
            <w:vAlign w:val="center"/>
          </w:tcPr>
          <w:p w14:paraId="041115DE" w14:textId="77777777" w:rsidR="008E00D8" w:rsidRDefault="00000000">
            <w:r>
              <w:rPr>
                <w:sz w:val="16"/>
                <w:szCs w:val="16"/>
              </w:rPr>
              <w:t>matyuh369/isy1101-frontend:v1</w:t>
            </w:r>
          </w:p>
        </w:tc>
        <w:tc>
          <w:tcPr>
            <w:tcW w:w="3050" w:type="dxa"/>
            <w:vAlign w:val="center"/>
          </w:tcPr>
          <w:p w14:paraId="1E8087BE" w14:textId="77777777" w:rsidR="008E00D8" w:rsidRDefault="00000000">
            <w:r>
              <w:rPr>
                <w:sz w:val="16"/>
                <w:szCs w:val="16"/>
              </w:rPr>
              <w:t>8080 -&gt; 80</w:t>
            </w:r>
          </w:p>
        </w:tc>
        <w:tc>
          <w:tcPr>
            <w:tcW w:w="3050" w:type="dxa"/>
            <w:vAlign w:val="center"/>
          </w:tcPr>
          <w:p w14:paraId="43E4504D" w14:textId="77777777" w:rsidR="008E00D8" w:rsidRDefault="00000000">
            <w:r>
              <w:rPr>
                <w:sz w:val="16"/>
                <w:szCs w:val="16"/>
              </w:rPr>
              <w:t>Interfaz de usuario y consumo de APIs</w:t>
            </w:r>
          </w:p>
        </w:tc>
      </w:tr>
      <w:tr w:rsidR="008E00D8" w14:paraId="029AA43D" w14:textId="77777777">
        <w:trPr>
          <w:jc w:val="center"/>
        </w:trPr>
        <w:tc>
          <w:tcPr>
            <w:tcW w:w="3050" w:type="dxa"/>
            <w:shd w:val="clear" w:color="auto" w:fill="F2F6FA"/>
            <w:vAlign w:val="center"/>
          </w:tcPr>
          <w:p w14:paraId="1E888A30" w14:textId="77777777" w:rsidR="008E00D8" w:rsidRDefault="00000000">
            <w:r>
              <w:rPr>
                <w:sz w:val="16"/>
                <w:szCs w:val="16"/>
              </w:rPr>
              <w:t>Backend Ventas</w:t>
            </w:r>
          </w:p>
        </w:tc>
        <w:tc>
          <w:tcPr>
            <w:tcW w:w="3050" w:type="dxa"/>
            <w:shd w:val="clear" w:color="auto" w:fill="F2F6FA"/>
            <w:vAlign w:val="center"/>
          </w:tcPr>
          <w:p w14:paraId="772A0436" w14:textId="77777777" w:rsidR="008E00D8" w:rsidRDefault="00000000">
            <w:r>
              <w:rPr>
                <w:sz w:val="16"/>
                <w:szCs w:val="16"/>
              </w:rPr>
              <w:t>Spring Boot + Java 17</w:t>
            </w:r>
          </w:p>
        </w:tc>
        <w:tc>
          <w:tcPr>
            <w:tcW w:w="3050" w:type="dxa"/>
            <w:shd w:val="clear" w:color="auto" w:fill="F2F6FA"/>
            <w:vAlign w:val="center"/>
          </w:tcPr>
          <w:p w14:paraId="21F09556" w14:textId="77777777" w:rsidR="008E00D8" w:rsidRDefault="00000000">
            <w:r>
              <w:rPr>
                <w:sz w:val="16"/>
                <w:szCs w:val="16"/>
              </w:rPr>
              <w:t>matyuh369/isy1101-backend-ventas:v1</w:t>
            </w:r>
          </w:p>
        </w:tc>
        <w:tc>
          <w:tcPr>
            <w:tcW w:w="3050" w:type="dxa"/>
            <w:shd w:val="clear" w:color="auto" w:fill="F2F6FA"/>
            <w:vAlign w:val="center"/>
          </w:tcPr>
          <w:p w14:paraId="259DD8B0" w14:textId="77777777" w:rsidR="008E00D8" w:rsidRDefault="00000000">
            <w:r>
              <w:rPr>
                <w:sz w:val="16"/>
                <w:szCs w:val="16"/>
              </w:rPr>
              <w:t>8081 -&gt; 8080</w:t>
            </w:r>
          </w:p>
        </w:tc>
        <w:tc>
          <w:tcPr>
            <w:tcW w:w="3050" w:type="dxa"/>
            <w:shd w:val="clear" w:color="auto" w:fill="F2F6FA"/>
            <w:vAlign w:val="center"/>
          </w:tcPr>
          <w:p w14:paraId="338EA69D" w14:textId="77777777" w:rsidR="008E00D8" w:rsidRDefault="00000000">
            <w:r>
              <w:rPr>
                <w:sz w:val="16"/>
                <w:szCs w:val="16"/>
              </w:rPr>
              <w:t>API REST de órdenes de compra</w:t>
            </w:r>
          </w:p>
        </w:tc>
      </w:tr>
      <w:tr w:rsidR="008E00D8" w14:paraId="3F6E724C" w14:textId="77777777">
        <w:trPr>
          <w:jc w:val="center"/>
        </w:trPr>
        <w:tc>
          <w:tcPr>
            <w:tcW w:w="3050" w:type="dxa"/>
            <w:vAlign w:val="center"/>
          </w:tcPr>
          <w:p w14:paraId="019B6B6A" w14:textId="77777777" w:rsidR="008E00D8" w:rsidRDefault="00000000">
            <w:r>
              <w:rPr>
                <w:sz w:val="16"/>
                <w:szCs w:val="16"/>
              </w:rPr>
              <w:t>Backend Despachos</w:t>
            </w:r>
          </w:p>
        </w:tc>
        <w:tc>
          <w:tcPr>
            <w:tcW w:w="3050" w:type="dxa"/>
            <w:vAlign w:val="center"/>
          </w:tcPr>
          <w:p w14:paraId="42747E47" w14:textId="77777777" w:rsidR="008E00D8" w:rsidRDefault="00000000">
            <w:r>
              <w:rPr>
                <w:sz w:val="16"/>
                <w:szCs w:val="16"/>
              </w:rPr>
              <w:t>Spring Boot + Java 17</w:t>
            </w:r>
          </w:p>
        </w:tc>
        <w:tc>
          <w:tcPr>
            <w:tcW w:w="3050" w:type="dxa"/>
            <w:vAlign w:val="center"/>
          </w:tcPr>
          <w:p w14:paraId="0A1D402F" w14:textId="77777777" w:rsidR="008E00D8" w:rsidRDefault="00000000">
            <w:r>
              <w:rPr>
                <w:sz w:val="16"/>
                <w:szCs w:val="16"/>
              </w:rPr>
              <w:t>matyuh369/isy1101-backend-despachos:v1</w:t>
            </w:r>
          </w:p>
        </w:tc>
        <w:tc>
          <w:tcPr>
            <w:tcW w:w="3050" w:type="dxa"/>
            <w:vAlign w:val="center"/>
          </w:tcPr>
          <w:p w14:paraId="1F33FC01" w14:textId="77777777" w:rsidR="008E00D8" w:rsidRDefault="00000000">
            <w:r>
              <w:rPr>
                <w:sz w:val="16"/>
                <w:szCs w:val="16"/>
              </w:rPr>
              <w:t>8082 -&gt; 8081</w:t>
            </w:r>
          </w:p>
        </w:tc>
        <w:tc>
          <w:tcPr>
            <w:tcW w:w="3050" w:type="dxa"/>
            <w:vAlign w:val="center"/>
          </w:tcPr>
          <w:p w14:paraId="28577D4B" w14:textId="77777777" w:rsidR="008E00D8" w:rsidRDefault="00000000">
            <w:r>
              <w:rPr>
                <w:sz w:val="16"/>
                <w:szCs w:val="16"/>
              </w:rPr>
              <w:t>API REST de órdenes de despacho</w:t>
            </w:r>
          </w:p>
        </w:tc>
      </w:tr>
      <w:tr w:rsidR="008E00D8" w14:paraId="42334DF9" w14:textId="77777777">
        <w:trPr>
          <w:jc w:val="center"/>
        </w:trPr>
        <w:tc>
          <w:tcPr>
            <w:tcW w:w="3050" w:type="dxa"/>
            <w:shd w:val="clear" w:color="auto" w:fill="F2F6FA"/>
            <w:vAlign w:val="center"/>
          </w:tcPr>
          <w:p w14:paraId="0B23B577" w14:textId="77777777" w:rsidR="008E00D8" w:rsidRDefault="00000000">
            <w:r>
              <w:rPr>
                <w:sz w:val="16"/>
                <w:szCs w:val="16"/>
              </w:rPr>
              <w:t>Base de datos</w:t>
            </w:r>
          </w:p>
        </w:tc>
        <w:tc>
          <w:tcPr>
            <w:tcW w:w="3050" w:type="dxa"/>
            <w:shd w:val="clear" w:color="auto" w:fill="F2F6FA"/>
            <w:vAlign w:val="center"/>
          </w:tcPr>
          <w:p w14:paraId="73F54043" w14:textId="77777777" w:rsidR="008E00D8" w:rsidRDefault="00000000">
            <w:r>
              <w:rPr>
                <w:sz w:val="16"/>
                <w:szCs w:val="16"/>
              </w:rPr>
              <w:t>MySQL 8.0</w:t>
            </w:r>
          </w:p>
        </w:tc>
        <w:tc>
          <w:tcPr>
            <w:tcW w:w="3050" w:type="dxa"/>
            <w:shd w:val="clear" w:color="auto" w:fill="F2F6FA"/>
            <w:vAlign w:val="center"/>
          </w:tcPr>
          <w:p w14:paraId="22AF46B9" w14:textId="77777777" w:rsidR="008E00D8" w:rsidRDefault="00000000">
            <w:r>
              <w:rPr>
                <w:sz w:val="16"/>
                <w:szCs w:val="16"/>
              </w:rPr>
              <w:t>mysql:8.0</w:t>
            </w:r>
          </w:p>
        </w:tc>
        <w:tc>
          <w:tcPr>
            <w:tcW w:w="3050" w:type="dxa"/>
            <w:shd w:val="clear" w:color="auto" w:fill="F2F6FA"/>
            <w:vAlign w:val="center"/>
          </w:tcPr>
          <w:p w14:paraId="3938EEC4" w14:textId="77777777" w:rsidR="008E00D8" w:rsidRDefault="00000000">
            <w:r>
              <w:rPr>
                <w:sz w:val="16"/>
                <w:szCs w:val="16"/>
              </w:rPr>
              <w:t>3306 -&gt; 3306</w:t>
            </w:r>
          </w:p>
        </w:tc>
        <w:tc>
          <w:tcPr>
            <w:tcW w:w="3050" w:type="dxa"/>
            <w:shd w:val="clear" w:color="auto" w:fill="F2F6FA"/>
            <w:vAlign w:val="center"/>
          </w:tcPr>
          <w:p w14:paraId="582C9A96" w14:textId="77777777" w:rsidR="008E00D8" w:rsidRDefault="00000000">
            <w:r>
              <w:rPr>
                <w:sz w:val="16"/>
                <w:szCs w:val="16"/>
              </w:rPr>
              <w:t>Persistencia relacional</w:t>
            </w:r>
          </w:p>
        </w:tc>
      </w:tr>
      <w:tr w:rsidR="008E00D8" w14:paraId="1C6A662D" w14:textId="77777777">
        <w:trPr>
          <w:jc w:val="center"/>
        </w:trPr>
        <w:tc>
          <w:tcPr>
            <w:tcW w:w="3050" w:type="dxa"/>
            <w:vAlign w:val="center"/>
          </w:tcPr>
          <w:p w14:paraId="45432F5C" w14:textId="77777777" w:rsidR="008E00D8" w:rsidRDefault="00000000">
            <w:r>
              <w:rPr>
                <w:sz w:val="16"/>
                <w:szCs w:val="16"/>
              </w:rPr>
              <w:t>Red Docker</w:t>
            </w:r>
          </w:p>
        </w:tc>
        <w:tc>
          <w:tcPr>
            <w:tcW w:w="3050" w:type="dxa"/>
            <w:vAlign w:val="center"/>
          </w:tcPr>
          <w:p w14:paraId="3D7CB776" w14:textId="77777777" w:rsidR="008E00D8" w:rsidRDefault="00000000">
            <w:r>
              <w:rPr>
                <w:sz w:val="16"/>
                <w:szCs w:val="16"/>
              </w:rPr>
              <w:t>bridge</w:t>
            </w:r>
          </w:p>
        </w:tc>
        <w:tc>
          <w:tcPr>
            <w:tcW w:w="3050" w:type="dxa"/>
            <w:vAlign w:val="center"/>
          </w:tcPr>
          <w:p w14:paraId="7496F7F1" w14:textId="77777777" w:rsidR="008E00D8" w:rsidRDefault="00000000">
            <w:r>
              <w:rPr>
                <w:sz w:val="16"/>
                <w:szCs w:val="16"/>
              </w:rPr>
              <w:t>tienda-net</w:t>
            </w:r>
          </w:p>
        </w:tc>
        <w:tc>
          <w:tcPr>
            <w:tcW w:w="3050" w:type="dxa"/>
            <w:vAlign w:val="center"/>
          </w:tcPr>
          <w:p w14:paraId="5EB2BCBA" w14:textId="77777777" w:rsidR="008E00D8" w:rsidRDefault="00000000">
            <w:r>
              <w:rPr>
                <w:sz w:val="16"/>
                <w:szCs w:val="16"/>
              </w:rPr>
              <w:t>-</w:t>
            </w:r>
          </w:p>
        </w:tc>
        <w:tc>
          <w:tcPr>
            <w:tcW w:w="3050" w:type="dxa"/>
            <w:vAlign w:val="center"/>
          </w:tcPr>
          <w:p w14:paraId="09FF263B" w14:textId="77777777" w:rsidR="008E00D8" w:rsidRDefault="00000000">
            <w:r>
              <w:rPr>
                <w:sz w:val="16"/>
                <w:szCs w:val="16"/>
              </w:rPr>
              <w:t>Comunicación interna entre servicios</w:t>
            </w:r>
          </w:p>
        </w:tc>
      </w:tr>
      <w:tr w:rsidR="008E00D8" w14:paraId="50D8E256" w14:textId="77777777">
        <w:trPr>
          <w:jc w:val="center"/>
        </w:trPr>
        <w:tc>
          <w:tcPr>
            <w:tcW w:w="3050" w:type="dxa"/>
            <w:shd w:val="clear" w:color="auto" w:fill="F2F6FA"/>
            <w:vAlign w:val="center"/>
          </w:tcPr>
          <w:p w14:paraId="38DE7D6D" w14:textId="77777777" w:rsidR="008E00D8" w:rsidRDefault="00000000">
            <w:r>
              <w:rPr>
                <w:sz w:val="16"/>
                <w:szCs w:val="16"/>
              </w:rPr>
              <w:t>Volumen</w:t>
            </w:r>
          </w:p>
        </w:tc>
        <w:tc>
          <w:tcPr>
            <w:tcW w:w="3050" w:type="dxa"/>
            <w:shd w:val="clear" w:color="auto" w:fill="F2F6FA"/>
            <w:vAlign w:val="center"/>
          </w:tcPr>
          <w:p w14:paraId="4A7E9776" w14:textId="77777777" w:rsidR="008E00D8" w:rsidRDefault="00000000">
            <w:r>
              <w:rPr>
                <w:sz w:val="16"/>
                <w:szCs w:val="16"/>
              </w:rPr>
              <w:t>Docker named volume</w:t>
            </w:r>
          </w:p>
        </w:tc>
        <w:tc>
          <w:tcPr>
            <w:tcW w:w="3050" w:type="dxa"/>
            <w:shd w:val="clear" w:color="auto" w:fill="F2F6FA"/>
            <w:vAlign w:val="center"/>
          </w:tcPr>
          <w:p w14:paraId="7585740A" w14:textId="77777777" w:rsidR="008E00D8" w:rsidRDefault="00000000">
            <w:r>
              <w:rPr>
                <w:sz w:val="16"/>
                <w:szCs w:val="16"/>
              </w:rPr>
              <w:t>dbdata / ubuntu_dbdata</w:t>
            </w:r>
          </w:p>
        </w:tc>
        <w:tc>
          <w:tcPr>
            <w:tcW w:w="3050" w:type="dxa"/>
            <w:shd w:val="clear" w:color="auto" w:fill="F2F6FA"/>
            <w:vAlign w:val="center"/>
          </w:tcPr>
          <w:p w14:paraId="1BC18C3C" w14:textId="77777777" w:rsidR="008E00D8" w:rsidRDefault="00000000">
            <w:r>
              <w:rPr>
                <w:sz w:val="16"/>
                <w:szCs w:val="16"/>
              </w:rPr>
              <w:t>-</w:t>
            </w:r>
          </w:p>
        </w:tc>
        <w:tc>
          <w:tcPr>
            <w:tcW w:w="3050" w:type="dxa"/>
            <w:shd w:val="clear" w:color="auto" w:fill="F2F6FA"/>
            <w:vAlign w:val="center"/>
          </w:tcPr>
          <w:p w14:paraId="6B2DA326" w14:textId="77777777" w:rsidR="008E00D8" w:rsidRDefault="00000000">
            <w:r>
              <w:rPr>
                <w:sz w:val="16"/>
                <w:szCs w:val="16"/>
              </w:rPr>
              <w:t>Persistencia de /var/lib/mysql</w:t>
            </w:r>
          </w:p>
        </w:tc>
      </w:tr>
    </w:tbl>
    <w:p w14:paraId="2B6FEF0F" w14:textId="77777777" w:rsidR="008E00D8" w:rsidRDefault="00000000">
      <w:pPr>
        <w:pStyle w:val="Ttulo2"/>
      </w:pPr>
      <w:r>
        <w:t>3.1 Diagrama lógico de la solución</w:t>
      </w:r>
    </w:p>
    <w:tbl>
      <w:tblPr>
        <w:tblStyle w:val="a2"/>
        <w:tblW w:w="15250" w:type="dxa"/>
        <w:jc w:val="center"/>
        <w:tblInd w:w="0" w:type="dxa"/>
        <w:tblLayout w:type="fixed"/>
        <w:tblLook w:val="0400" w:firstRow="0" w:lastRow="0" w:firstColumn="0" w:lastColumn="0" w:noHBand="0" w:noVBand="1"/>
      </w:tblPr>
      <w:tblGrid>
        <w:gridCol w:w="15250"/>
      </w:tblGrid>
      <w:tr w:rsidR="008E00D8" w14:paraId="3C1E4A60" w14:textId="77777777">
        <w:trPr>
          <w:jc w:val="center"/>
        </w:trPr>
        <w:tc>
          <w:tcPr>
            <w:tcW w:w="15250" w:type="dxa"/>
            <w:shd w:val="clear" w:color="auto" w:fill="F4F4F4"/>
          </w:tcPr>
          <w:p w14:paraId="0032E8EC" w14:textId="77777777" w:rsidR="008E00D8" w:rsidRDefault="00000000">
            <w:r>
              <w:rPr>
                <w:rFonts w:ascii="Consolas" w:eastAsia="Consolas" w:hAnsi="Consolas" w:cs="Consolas"/>
                <w:sz w:val="16"/>
                <w:szCs w:val="16"/>
              </w:rPr>
              <w:t>Usuario/Navegador</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 HTTP :8080</w:t>
            </w:r>
            <w:r>
              <w:br/>
            </w:r>
            <w:r>
              <w:rPr>
                <w:rFonts w:ascii="Consolas" w:eastAsia="Consolas" w:hAnsi="Consolas" w:cs="Consolas"/>
                <w:sz w:val="16"/>
                <w:szCs w:val="16"/>
              </w:rPr>
              <w:t xml:space="preserve">   v</w:t>
            </w:r>
            <w:r>
              <w:br/>
            </w:r>
            <w:r>
              <w:rPr>
                <w:rFonts w:ascii="Consolas" w:eastAsia="Consolas" w:hAnsi="Consolas" w:cs="Consolas"/>
                <w:sz w:val="16"/>
                <w:szCs w:val="16"/>
              </w:rPr>
              <w:t>Frontend React/Vite servido por Nginx</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 API REST :8081 / :8082</w:t>
            </w:r>
            <w:r>
              <w:br/>
            </w:r>
            <w:r>
              <w:rPr>
                <w:rFonts w:ascii="Consolas" w:eastAsia="Consolas" w:hAnsi="Consolas" w:cs="Consolas"/>
                <w:sz w:val="16"/>
                <w:szCs w:val="16"/>
              </w:rPr>
              <w:t xml:space="preserve">   v</w:t>
            </w:r>
            <w:r>
              <w:br/>
            </w:r>
            <w:r>
              <w:rPr>
                <w:rFonts w:ascii="Consolas" w:eastAsia="Consolas" w:hAnsi="Consolas" w:cs="Consolas"/>
                <w:sz w:val="16"/>
                <w:szCs w:val="16"/>
              </w:rPr>
              <w:t>Backend Ventas      Backend Despachos</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 red tienda-net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v</w:t>
            </w:r>
            <w:r>
              <w:br/>
            </w:r>
            <w:r>
              <w:rPr>
                <w:rFonts w:ascii="Consolas" w:eastAsia="Consolas" w:hAnsi="Consolas" w:cs="Consolas"/>
                <w:sz w:val="16"/>
                <w:szCs w:val="16"/>
              </w:rPr>
              <w:t xml:space="preserve">              MySQL 8.0</w:t>
            </w:r>
            <w:r>
              <w:br/>
            </w:r>
            <w:r>
              <w:rPr>
                <w:rFonts w:ascii="Consolas" w:eastAsia="Consolas" w:hAnsi="Consolas" w:cs="Consolas"/>
                <w:sz w:val="16"/>
                <w:szCs w:val="16"/>
              </w:rPr>
              <w:t xml:space="preserve">              Volumen dbdata</w:t>
            </w:r>
            <w:r>
              <w:br/>
            </w:r>
          </w:p>
        </w:tc>
      </w:tr>
    </w:tbl>
    <w:p w14:paraId="711817E5" w14:textId="77777777" w:rsidR="008E00D8" w:rsidRDefault="00000000">
      <w:pPr>
        <w:pStyle w:val="Ttulo1"/>
      </w:pPr>
      <w:r>
        <w:t>4. Contenedorización de servicios</w:t>
      </w:r>
    </w:p>
    <w:p w14:paraId="44599E4F" w14:textId="77777777" w:rsidR="008E00D8" w:rsidRDefault="00000000">
      <w:r>
        <w:t>El diseño de contenedorización separa el ciclo de construcción del ciclo de ejecución. El Frontend utiliza una etapa Node para compilar la aplicación y una etapa Nginx para servir archivos estáticos. Los Backends usan Maven para construir el artefacto Java y una imagen de ejecución con JRE, reduciendo el tamaño final y evitando incorporar herramientas de compilación en runtime.</w:t>
      </w:r>
    </w:p>
    <w:p w14:paraId="3D1B08C0" w14:textId="77777777" w:rsidR="008E00D8" w:rsidRDefault="00000000">
      <w:pPr>
        <w:numPr>
          <w:ilvl w:val="0"/>
          <w:numId w:val="1"/>
        </w:numPr>
        <w:pBdr>
          <w:top w:val="nil"/>
          <w:left w:val="nil"/>
          <w:bottom w:val="nil"/>
          <w:right w:val="nil"/>
          <w:between w:val="nil"/>
        </w:pBdr>
        <w:spacing w:after="0"/>
      </w:pPr>
      <w:r>
        <w:rPr>
          <w:color w:val="000000"/>
        </w:rPr>
        <w:t>Frontend: construcción con Node 20 Alpine y publicación del directorio dist mediante Nginx Alpine.</w:t>
      </w:r>
    </w:p>
    <w:p w14:paraId="512B959A" w14:textId="77777777" w:rsidR="008E00D8" w:rsidRDefault="00000000">
      <w:pPr>
        <w:numPr>
          <w:ilvl w:val="0"/>
          <w:numId w:val="1"/>
        </w:numPr>
        <w:pBdr>
          <w:top w:val="nil"/>
          <w:left w:val="nil"/>
          <w:bottom w:val="nil"/>
          <w:right w:val="nil"/>
          <w:between w:val="nil"/>
        </w:pBdr>
        <w:spacing w:after="0"/>
      </w:pPr>
      <w:r>
        <w:rPr>
          <w:color w:val="000000"/>
        </w:rPr>
        <w:t>Backend Ventas y Backend Despachos: build con Maven y ejecución del JAR con Java 17.</w:t>
      </w:r>
    </w:p>
    <w:p w14:paraId="10170559" w14:textId="77777777" w:rsidR="008E00D8" w:rsidRDefault="00000000">
      <w:pPr>
        <w:numPr>
          <w:ilvl w:val="0"/>
          <w:numId w:val="1"/>
        </w:numPr>
        <w:pBdr>
          <w:top w:val="nil"/>
          <w:left w:val="nil"/>
          <w:bottom w:val="nil"/>
          <w:right w:val="nil"/>
          <w:between w:val="nil"/>
        </w:pBdr>
        <w:spacing w:after="0"/>
      </w:pPr>
      <w:r>
        <w:rPr>
          <w:color w:val="000000"/>
        </w:rPr>
        <w:t>Backends ejecutados con usuario no root appuser, reforzando el principio de mínimo privilegio.</w:t>
      </w:r>
    </w:p>
    <w:p w14:paraId="5E34D6FC" w14:textId="77777777" w:rsidR="008E00D8" w:rsidRDefault="00000000">
      <w:pPr>
        <w:numPr>
          <w:ilvl w:val="0"/>
          <w:numId w:val="1"/>
        </w:numPr>
        <w:pBdr>
          <w:top w:val="nil"/>
          <w:left w:val="nil"/>
          <w:bottom w:val="nil"/>
          <w:right w:val="nil"/>
          <w:between w:val="nil"/>
        </w:pBdr>
      </w:pPr>
      <w:r>
        <w:rPr>
          <w:color w:val="000000"/>
        </w:rPr>
        <w:t>Separación de responsabilidades: un contenedor por servicio, facilitando mantenimiento, escalamiento y trazabilidad.</w:t>
      </w:r>
    </w:p>
    <w:p w14:paraId="2C286F78" w14:textId="77777777" w:rsidR="008E00D8" w:rsidRDefault="00000000">
      <w:pPr>
        <w:pStyle w:val="Ttulo1"/>
      </w:pPr>
      <w:r>
        <w:t>5. Docker Compose, redes, puertos y persistencia</w:t>
      </w:r>
    </w:p>
    <w:p w14:paraId="264913FB" w14:textId="77777777" w:rsidR="008E00D8" w:rsidRDefault="00000000">
      <w:r>
        <w:t>El archivo docker-compose.yml centraliza la ejecución del stack. Define los servicios mysql, backend-ventas, backend-despachos y frontend; todos conectados a la red interna tienda-net. La base de datos utiliza un named volume para persistencia, lo que permite mantener datos aunque se reinicien o recreen contenedores.</w:t>
      </w:r>
    </w:p>
    <w:tbl>
      <w:tblPr>
        <w:tblStyle w:val="a3"/>
        <w:tblW w:w="1524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83"/>
        <w:gridCol w:w="5083"/>
        <w:gridCol w:w="5083"/>
      </w:tblGrid>
      <w:tr w:rsidR="008E00D8" w14:paraId="6D2D4E95" w14:textId="77777777">
        <w:trPr>
          <w:jc w:val="center"/>
        </w:trPr>
        <w:tc>
          <w:tcPr>
            <w:tcW w:w="5083" w:type="dxa"/>
            <w:shd w:val="clear" w:color="auto" w:fill="1F4E79"/>
            <w:vAlign w:val="center"/>
          </w:tcPr>
          <w:p w14:paraId="5C903F4D" w14:textId="77777777" w:rsidR="008E00D8" w:rsidRDefault="00000000">
            <w:r>
              <w:rPr>
                <w:b/>
                <w:bCs/>
                <w:color w:val="FFFFFF"/>
                <w:sz w:val="16"/>
                <w:szCs w:val="16"/>
              </w:rPr>
              <w:lastRenderedPageBreak/>
              <w:t>Elemento</w:t>
            </w:r>
          </w:p>
        </w:tc>
        <w:tc>
          <w:tcPr>
            <w:tcW w:w="5083" w:type="dxa"/>
            <w:shd w:val="clear" w:color="auto" w:fill="1F4E79"/>
            <w:vAlign w:val="center"/>
          </w:tcPr>
          <w:p w14:paraId="24D952E1" w14:textId="77777777" w:rsidR="008E00D8" w:rsidRDefault="00000000">
            <w:r>
              <w:rPr>
                <w:b/>
                <w:bCs/>
                <w:color w:val="FFFFFF"/>
                <w:sz w:val="16"/>
                <w:szCs w:val="16"/>
              </w:rPr>
              <w:t>Decisión técnica</w:t>
            </w:r>
          </w:p>
        </w:tc>
        <w:tc>
          <w:tcPr>
            <w:tcW w:w="5083" w:type="dxa"/>
            <w:shd w:val="clear" w:color="auto" w:fill="1F4E79"/>
            <w:vAlign w:val="center"/>
          </w:tcPr>
          <w:p w14:paraId="404D366A" w14:textId="77777777" w:rsidR="008E00D8" w:rsidRDefault="00000000">
            <w:r>
              <w:rPr>
                <w:b/>
                <w:bCs/>
                <w:color w:val="FFFFFF"/>
                <w:sz w:val="16"/>
                <w:szCs w:val="16"/>
              </w:rPr>
              <w:t>Justificación</w:t>
            </w:r>
          </w:p>
        </w:tc>
      </w:tr>
      <w:tr w:rsidR="008E00D8" w14:paraId="2EFA1530" w14:textId="77777777">
        <w:trPr>
          <w:jc w:val="center"/>
        </w:trPr>
        <w:tc>
          <w:tcPr>
            <w:tcW w:w="5083" w:type="dxa"/>
            <w:vAlign w:val="center"/>
          </w:tcPr>
          <w:p w14:paraId="7E2C8E4E" w14:textId="77777777" w:rsidR="008E00D8" w:rsidRDefault="00000000">
            <w:r>
              <w:rPr>
                <w:sz w:val="16"/>
                <w:szCs w:val="16"/>
              </w:rPr>
              <w:t>Red tienda-net</w:t>
            </w:r>
          </w:p>
        </w:tc>
        <w:tc>
          <w:tcPr>
            <w:tcW w:w="5083" w:type="dxa"/>
            <w:vAlign w:val="center"/>
          </w:tcPr>
          <w:p w14:paraId="0E5C40FF" w14:textId="77777777" w:rsidR="008E00D8" w:rsidRDefault="00000000">
            <w:r>
              <w:rPr>
                <w:sz w:val="16"/>
                <w:szCs w:val="16"/>
              </w:rPr>
              <w:t>Bridge network interna</w:t>
            </w:r>
          </w:p>
        </w:tc>
        <w:tc>
          <w:tcPr>
            <w:tcW w:w="5083" w:type="dxa"/>
            <w:vAlign w:val="center"/>
          </w:tcPr>
          <w:p w14:paraId="04363774" w14:textId="77777777" w:rsidR="008E00D8" w:rsidRDefault="00000000">
            <w:r>
              <w:rPr>
                <w:sz w:val="16"/>
                <w:szCs w:val="16"/>
              </w:rPr>
              <w:t>Permite que servicios se resuelvan por nombre y evita hardcodear IPs internas.</w:t>
            </w:r>
          </w:p>
        </w:tc>
      </w:tr>
      <w:tr w:rsidR="008E00D8" w14:paraId="5E3EC332" w14:textId="77777777">
        <w:trPr>
          <w:jc w:val="center"/>
        </w:trPr>
        <w:tc>
          <w:tcPr>
            <w:tcW w:w="5083" w:type="dxa"/>
            <w:shd w:val="clear" w:color="auto" w:fill="F2F6FA"/>
            <w:vAlign w:val="center"/>
          </w:tcPr>
          <w:p w14:paraId="4B0BA72E" w14:textId="77777777" w:rsidR="008E00D8" w:rsidRDefault="00000000">
            <w:r>
              <w:rPr>
                <w:sz w:val="16"/>
                <w:szCs w:val="16"/>
              </w:rPr>
              <w:t>Volumen dbdata</w:t>
            </w:r>
          </w:p>
        </w:tc>
        <w:tc>
          <w:tcPr>
            <w:tcW w:w="5083" w:type="dxa"/>
            <w:shd w:val="clear" w:color="auto" w:fill="F2F6FA"/>
            <w:vAlign w:val="center"/>
          </w:tcPr>
          <w:p w14:paraId="19197A43" w14:textId="77777777" w:rsidR="008E00D8" w:rsidRDefault="00000000">
            <w:r>
              <w:rPr>
                <w:sz w:val="16"/>
                <w:szCs w:val="16"/>
              </w:rPr>
              <w:t>Named volume en /var/lib/mysql</w:t>
            </w:r>
          </w:p>
        </w:tc>
        <w:tc>
          <w:tcPr>
            <w:tcW w:w="5083" w:type="dxa"/>
            <w:shd w:val="clear" w:color="auto" w:fill="F2F6FA"/>
            <w:vAlign w:val="center"/>
          </w:tcPr>
          <w:p w14:paraId="01741B0F" w14:textId="77777777" w:rsidR="008E00D8" w:rsidRDefault="00000000">
            <w:r>
              <w:rPr>
                <w:sz w:val="16"/>
                <w:szCs w:val="16"/>
              </w:rPr>
              <w:t>Asegura persistencia de MySQL y continuidad operativa.</w:t>
            </w:r>
          </w:p>
        </w:tc>
      </w:tr>
      <w:tr w:rsidR="008E00D8" w14:paraId="167A92BC" w14:textId="77777777">
        <w:trPr>
          <w:jc w:val="center"/>
        </w:trPr>
        <w:tc>
          <w:tcPr>
            <w:tcW w:w="5083" w:type="dxa"/>
            <w:vAlign w:val="center"/>
          </w:tcPr>
          <w:p w14:paraId="28D35093" w14:textId="77777777" w:rsidR="008E00D8" w:rsidRDefault="00000000">
            <w:r>
              <w:rPr>
                <w:sz w:val="16"/>
                <w:szCs w:val="16"/>
              </w:rPr>
              <w:t>depends_on</w:t>
            </w:r>
          </w:p>
        </w:tc>
        <w:tc>
          <w:tcPr>
            <w:tcW w:w="5083" w:type="dxa"/>
            <w:vAlign w:val="center"/>
          </w:tcPr>
          <w:p w14:paraId="4DC6DC90" w14:textId="77777777" w:rsidR="008E00D8" w:rsidRDefault="00000000">
            <w:r>
              <w:rPr>
                <w:sz w:val="16"/>
                <w:szCs w:val="16"/>
              </w:rPr>
              <w:t>Orden lógico de arranque</w:t>
            </w:r>
          </w:p>
        </w:tc>
        <w:tc>
          <w:tcPr>
            <w:tcW w:w="5083" w:type="dxa"/>
            <w:vAlign w:val="center"/>
          </w:tcPr>
          <w:p w14:paraId="61084CE3" w14:textId="77777777" w:rsidR="008E00D8" w:rsidRDefault="00000000">
            <w:r>
              <w:rPr>
                <w:sz w:val="16"/>
                <w:szCs w:val="16"/>
              </w:rPr>
              <w:t>Evita iniciar servicios dependientes antes de MySQL; en EC2 se agregó healthcheck.</w:t>
            </w:r>
          </w:p>
        </w:tc>
      </w:tr>
      <w:tr w:rsidR="008E00D8" w14:paraId="731CAC8A" w14:textId="77777777">
        <w:trPr>
          <w:jc w:val="center"/>
        </w:trPr>
        <w:tc>
          <w:tcPr>
            <w:tcW w:w="5083" w:type="dxa"/>
            <w:shd w:val="clear" w:color="auto" w:fill="F2F6FA"/>
            <w:vAlign w:val="center"/>
          </w:tcPr>
          <w:p w14:paraId="775BE9D8" w14:textId="77777777" w:rsidR="008E00D8" w:rsidRDefault="00000000">
            <w:r>
              <w:rPr>
                <w:sz w:val="16"/>
                <w:szCs w:val="16"/>
              </w:rPr>
              <w:t>Puertos</w:t>
            </w:r>
          </w:p>
        </w:tc>
        <w:tc>
          <w:tcPr>
            <w:tcW w:w="5083" w:type="dxa"/>
            <w:shd w:val="clear" w:color="auto" w:fill="F2F6FA"/>
            <w:vAlign w:val="center"/>
          </w:tcPr>
          <w:p w14:paraId="1C27027A" w14:textId="77777777" w:rsidR="008E00D8" w:rsidRDefault="00000000">
            <w:r>
              <w:rPr>
                <w:sz w:val="16"/>
                <w:szCs w:val="16"/>
              </w:rPr>
              <w:t>8080, 8081, 8082, 3306</w:t>
            </w:r>
          </w:p>
        </w:tc>
        <w:tc>
          <w:tcPr>
            <w:tcW w:w="5083" w:type="dxa"/>
            <w:shd w:val="clear" w:color="auto" w:fill="F2F6FA"/>
            <w:vAlign w:val="center"/>
          </w:tcPr>
          <w:p w14:paraId="1F96B14D" w14:textId="77777777" w:rsidR="008E00D8" w:rsidRDefault="00000000">
            <w:r>
              <w:rPr>
                <w:sz w:val="16"/>
                <w:szCs w:val="16"/>
              </w:rPr>
              <w:t>Exposición controlada para pruebas funcionales y demostración técnica.</w:t>
            </w:r>
          </w:p>
        </w:tc>
      </w:tr>
      <w:tr w:rsidR="008E00D8" w14:paraId="1C5ACE5F" w14:textId="77777777">
        <w:trPr>
          <w:jc w:val="center"/>
        </w:trPr>
        <w:tc>
          <w:tcPr>
            <w:tcW w:w="5083" w:type="dxa"/>
            <w:vAlign w:val="center"/>
          </w:tcPr>
          <w:p w14:paraId="2E14149B" w14:textId="77777777" w:rsidR="008E00D8" w:rsidRDefault="00000000">
            <w:r>
              <w:rPr>
                <w:sz w:val="16"/>
                <w:szCs w:val="16"/>
              </w:rPr>
              <w:t>Variables de entorno</w:t>
            </w:r>
          </w:p>
        </w:tc>
        <w:tc>
          <w:tcPr>
            <w:tcW w:w="5083" w:type="dxa"/>
            <w:vAlign w:val="center"/>
          </w:tcPr>
          <w:p w14:paraId="53675C7E" w14:textId="77777777" w:rsidR="008E00D8" w:rsidRDefault="00000000">
            <w:r>
              <w:rPr>
                <w:sz w:val="16"/>
                <w:szCs w:val="16"/>
              </w:rPr>
              <w:t>SPRING_DATASOURCE_URL, USERNAME, PASSWORD</w:t>
            </w:r>
          </w:p>
        </w:tc>
        <w:tc>
          <w:tcPr>
            <w:tcW w:w="5083" w:type="dxa"/>
            <w:vAlign w:val="center"/>
          </w:tcPr>
          <w:p w14:paraId="3F5433FA" w14:textId="77777777" w:rsidR="008E00D8" w:rsidRDefault="00000000">
            <w:r>
              <w:rPr>
                <w:sz w:val="16"/>
                <w:szCs w:val="16"/>
              </w:rPr>
              <w:t>Permiten configurar conexión a base de datos sin modificar código fuente.</w:t>
            </w:r>
          </w:p>
        </w:tc>
      </w:tr>
    </w:tbl>
    <w:p w14:paraId="62ABD01A" w14:textId="77777777" w:rsidR="008E00D8" w:rsidRDefault="00000000">
      <w:pPr>
        <w:pStyle w:val="Ttulo1"/>
      </w:pPr>
      <w:r>
        <w:t>6. Publicación de imágenes y registro Docker Hub</w:t>
      </w:r>
    </w:p>
    <w:p w14:paraId="745B5B1F" w14:textId="77777777" w:rsidR="008E00D8" w:rsidRDefault="00000000">
      <w:r>
        <w:t>Las imágenes se etiquetaron y publicaron en Docker Hub bajo el namespace matyuh369. La elección de Docker Hub se justifica por su integración directa con GitHub Actions, simplicidad de uso en laboratorio, disponibilidad pública para la instancia EC2 y facilidad de versionamiento mediante tags.</w:t>
      </w:r>
    </w:p>
    <w:tbl>
      <w:tblPr>
        <w:tblStyle w:val="a4"/>
        <w:tblW w:w="15250" w:type="dxa"/>
        <w:jc w:val="center"/>
        <w:tblInd w:w="0" w:type="dxa"/>
        <w:tblLayout w:type="fixed"/>
        <w:tblLook w:val="0400" w:firstRow="0" w:lastRow="0" w:firstColumn="0" w:lastColumn="0" w:noHBand="0" w:noVBand="1"/>
      </w:tblPr>
      <w:tblGrid>
        <w:gridCol w:w="15250"/>
      </w:tblGrid>
      <w:tr w:rsidR="008E00D8" w14:paraId="3EFB0CEA" w14:textId="77777777">
        <w:trPr>
          <w:jc w:val="center"/>
        </w:trPr>
        <w:tc>
          <w:tcPr>
            <w:tcW w:w="15250" w:type="dxa"/>
            <w:shd w:val="clear" w:color="auto" w:fill="F4F4F4"/>
          </w:tcPr>
          <w:p w14:paraId="6FC3A0C1" w14:textId="77777777" w:rsidR="008E00D8" w:rsidRDefault="00000000">
            <w:r>
              <w:rPr>
                <w:rFonts w:ascii="Consolas" w:eastAsia="Consolas" w:hAnsi="Consolas" w:cs="Consolas"/>
                <w:sz w:val="16"/>
                <w:szCs w:val="16"/>
              </w:rPr>
              <w:t>matyuh369/isy1101-frontend:v1</w:t>
            </w:r>
            <w:r>
              <w:br/>
            </w:r>
            <w:r>
              <w:rPr>
                <w:rFonts w:ascii="Consolas" w:eastAsia="Consolas" w:hAnsi="Consolas" w:cs="Consolas"/>
                <w:sz w:val="16"/>
                <w:szCs w:val="16"/>
              </w:rPr>
              <w:t>matyuh369/isy1101-backend-ventas:v1</w:t>
            </w:r>
            <w:r>
              <w:br/>
            </w:r>
            <w:r>
              <w:rPr>
                <w:rFonts w:ascii="Consolas" w:eastAsia="Consolas" w:hAnsi="Consolas" w:cs="Consolas"/>
                <w:sz w:val="16"/>
                <w:szCs w:val="16"/>
              </w:rPr>
              <w:t>matyuh369/isy1101-backend-despachos:v1</w:t>
            </w:r>
            <w:r>
              <w:br/>
            </w:r>
          </w:p>
        </w:tc>
      </w:tr>
    </w:tbl>
    <w:p w14:paraId="402B5023" w14:textId="77777777" w:rsidR="008E00D8" w:rsidRDefault="00000000">
      <w:r>
        <w:br w:type="page"/>
      </w:r>
    </w:p>
    <w:p w14:paraId="58AE3477" w14:textId="77777777" w:rsidR="008E00D8" w:rsidRDefault="00000000">
      <w:pPr>
        <w:pStyle w:val="Ttulo1"/>
      </w:pPr>
      <w:r>
        <w:lastRenderedPageBreak/>
        <w:t>7. Pipeline CI/CD con GitHub Actions</w:t>
      </w:r>
    </w:p>
    <w:p w14:paraId="2E1FACB2" w14:textId="77777777" w:rsidR="008E00D8" w:rsidRDefault="00000000">
      <w:r>
        <w:t>El workflow deploy.yml se activa por push sobre la rama deploy. Ejecuta checkout del repositorio, autenticación segura en Docker Hub mediante GitHub Secrets y build/push de las imágenes Docker del Frontend y Backends. Este flujo reduce intervención manual, deja trazabilidad de cambios y permite que la instancia EC2 consuma siempre imágenes versionadas desde el registry.</w:t>
      </w:r>
    </w:p>
    <w:tbl>
      <w:tblPr>
        <w:tblStyle w:val="a5"/>
        <w:tblW w:w="1524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83"/>
        <w:gridCol w:w="5083"/>
        <w:gridCol w:w="5083"/>
      </w:tblGrid>
      <w:tr w:rsidR="008E00D8" w14:paraId="72675696" w14:textId="77777777">
        <w:trPr>
          <w:jc w:val="center"/>
        </w:trPr>
        <w:tc>
          <w:tcPr>
            <w:tcW w:w="5083" w:type="dxa"/>
            <w:shd w:val="clear" w:color="auto" w:fill="1F4E79"/>
            <w:vAlign w:val="center"/>
          </w:tcPr>
          <w:p w14:paraId="1030FEFC" w14:textId="77777777" w:rsidR="008E00D8" w:rsidRDefault="00000000">
            <w:r>
              <w:rPr>
                <w:b/>
                <w:bCs/>
                <w:color w:val="FFFFFF"/>
                <w:sz w:val="16"/>
                <w:szCs w:val="16"/>
              </w:rPr>
              <w:t>Etapa</w:t>
            </w:r>
          </w:p>
        </w:tc>
        <w:tc>
          <w:tcPr>
            <w:tcW w:w="5083" w:type="dxa"/>
            <w:shd w:val="clear" w:color="auto" w:fill="1F4E79"/>
            <w:vAlign w:val="center"/>
          </w:tcPr>
          <w:p w14:paraId="42B2C69D" w14:textId="77777777" w:rsidR="008E00D8" w:rsidRDefault="00000000">
            <w:r>
              <w:rPr>
                <w:b/>
                <w:bCs/>
                <w:color w:val="FFFFFF"/>
                <w:sz w:val="16"/>
                <w:szCs w:val="16"/>
              </w:rPr>
              <w:t>Herramienta</w:t>
            </w:r>
          </w:p>
        </w:tc>
        <w:tc>
          <w:tcPr>
            <w:tcW w:w="5083" w:type="dxa"/>
            <w:shd w:val="clear" w:color="auto" w:fill="1F4E79"/>
            <w:vAlign w:val="center"/>
          </w:tcPr>
          <w:p w14:paraId="5F7A504C" w14:textId="77777777" w:rsidR="008E00D8" w:rsidRDefault="00000000">
            <w:r>
              <w:rPr>
                <w:b/>
                <w:bCs/>
                <w:color w:val="FFFFFF"/>
                <w:sz w:val="16"/>
                <w:szCs w:val="16"/>
              </w:rPr>
              <w:t>Descripción</w:t>
            </w:r>
          </w:p>
        </w:tc>
      </w:tr>
      <w:tr w:rsidR="008E00D8" w14:paraId="6F5A7D19" w14:textId="77777777">
        <w:trPr>
          <w:jc w:val="center"/>
        </w:trPr>
        <w:tc>
          <w:tcPr>
            <w:tcW w:w="5083" w:type="dxa"/>
            <w:vAlign w:val="center"/>
          </w:tcPr>
          <w:p w14:paraId="0171B6AD" w14:textId="77777777" w:rsidR="008E00D8" w:rsidRDefault="00000000">
            <w:r>
              <w:rPr>
                <w:sz w:val="16"/>
                <w:szCs w:val="16"/>
              </w:rPr>
              <w:t>Trigger</w:t>
            </w:r>
          </w:p>
        </w:tc>
        <w:tc>
          <w:tcPr>
            <w:tcW w:w="5083" w:type="dxa"/>
            <w:vAlign w:val="center"/>
          </w:tcPr>
          <w:p w14:paraId="0279B9D5" w14:textId="77777777" w:rsidR="008E00D8" w:rsidRDefault="00000000">
            <w:r>
              <w:rPr>
                <w:sz w:val="16"/>
                <w:szCs w:val="16"/>
              </w:rPr>
              <w:t>GitHub Actions</w:t>
            </w:r>
          </w:p>
        </w:tc>
        <w:tc>
          <w:tcPr>
            <w:tcW w:w="5083" w:type="dxa"/>
            <w:vAlign w:val="center"/>
          </w:tcPr>
          <w:p w14:paraId="12DACF97" w14:textId="77777777" w:rsidR="008E00D8" w:rsidRDefault="00000000">
            <w:r>
              <w:rPr>
                <w:sz w:val="16"/>
                <w:szCs w:val="16"/>
              </w:rPr>
              <w:t>Push sobre rama deploy.</w:t>
            </w:r>
          </w:p>
        </w:tc>
      </w:tr>
      <w:tr w:rsidR="008E00D8" w14:paraId="2AF578C2" w14:textId="77777777">
        <w:trPr>
          <w:jc w:val="center"/>
        </w:trPr>
        <w:tc>
          <w:tcPr>
            <w:tcW w:w="5083" w:type="dxa"/>
            <w:shd w:val="clear" w:color="auto" w:fill="F2F6FA"/>
            <w:vAlign w:val="center"/>
          </w:tcPr>
          <w:p w14:paraId="7D7E2433" w14:textId="77777777" w:rsidR="008E00D8" w:rsidRDefault="00000000">
            <w:r>
              <w:rPr>
                <w:sz w:val="16"/>
                <w:szCs w:val="16"/>
              </w:rPr>
              <w:t>Checkout</w:t>
            </w:r>
          </w:p>
        </w:tc>
        <w:tc>
          <w:tcPr>
            <w:tcW w:w="5083" w:type="dxa"/>
            <w:shd w:val="clear" w:color="auto" w:fill="F2F6FA"/>
            <w:vAlign w:val="center"/>
          </w:tcPr>
          <w:p w14:paraId="6B3FA15A" w14:textId="77777777" w:rsidR="008E00D8" w:rsidRDefault="00000000">
            <w:r>
              <w:rPr>
                <w:sz w:val="16"/>
                <w:szCs w:val="16"/>
              </w:rPr>
              <w:t>actions/checkout@v4</w:t>
            </w:r>
          </w:p>
        </w:tc>
        <w:tc>
          <w:tcPr>
            <w:tcW w:w="5083" w:type="dxa"/>
            <w:shd w:val="clear" w:color="auto" w:fill="F2F6FA"/>
            <w:vAlign w:val="center"/>
          </w:tcPr>
          <w:p w14:paraId="031DD809" w14:textId="77777777" w:rsidR="008E00D8" w:rsidRDefault="00000000">
            <w:r>
              <w:rPr>
                <w:sz w:val="16"/>
                <w:szCs w:val="16"/>
              </w:rPr>
              <w:t>Descarga el código fuente del repositorio.</w:t>
            </w:r>
          </w:p>
        </w:tc>
      </w:tr>
      <w:tr w:rsidR="008E00D8" w14:paraId="7478E906" w14:textId="77777777">
        <w:trPr>
          <w:jc w:val="center"/>
        </w:trPr>
        <w:tc>
          <w:tcPr>
            <w:tcW w:w="5083" w:type="dxa"/>
            <w:vAlign w:val="center"/>
          </w:tcPr>
          <w:p w14:paraId="262679C1" w14:textId="77777777" w:rsidR="008E00D8" w:rsidRDefault="00000000">
            <w:r>
              <w:rPr>
                <w:sz w:val="16"/>
                <w:szCs w:val="16"/>
              </w:rPr>
              <w:t>Autenticación</w:t>
            </w:r>
          </w:p>
        </w:tc>
        <w:tc>
          <w:tcPr>
            <w:tcW w:w="5083" w:type="dxa"/>
            <w:vAlign w:val="center"/>
          </w:tcPr>
          <w:p w14:paraId="2D19B256" w14:textId="77777777" w:rsidR="008E00D8" w:rsidRDefault="00000000">
            <w:r>
              <w:rPr>
                <w:sz w:val="16"/>
                <w:szCs w:val="16"/>
              </w:rPr>
              <w:t>docker/login-action@v3</w:t>
            </w:r>
          </w:p>
        </w:tc>
        <w:tc>
          <w:tcPr>
            <w:tcW w:w="5083" w:type="dxa"/>
            <w:vAlign w:val="center"/>
          </w:tcPr>
          <w:p w14:paraId="4DDB632F" w14:textId="77777777" w:rsidR="008E00D8" w:rsidRDefault="00000000">
            <w:r>
              <w:rPr>
                <w:sz w:val="16"/>
                <w:szCs w:val="16"/>
              </w:rPr>
              <w:t>Usa DOCKERHUB_USERNAME y DOCKERHUB_TOKEN.</w:t>
            </w:r>
          </w:p>
        </w:tc>
      </w:tr>
      <w:tr w:rsidR="008E00D8" w14:paraId="2FF4A234" w14:textId="77777777">
        <w:trPr>
          <w:jc w:val="center"/>
        </w:trPr>
        <w:tc>
          <w:tcPr>
            <w:tcW w:w="5083" w:type="dxa"/>
            <w:shd w:val="clear" w:color="auto" w:fill="F2F6FA"/>
            <w:vAlign w:val="center"/>
          </w:tcPr>
          <w:p w14:paraId="5D907B0C" w14:textId="77777777" w:rsidR="008E00D8" w:rsidRDefault="00000000">
            <w:r>
              <w:rPr>
                <w:sz w:val="16"/>
                <w:szCs w:val="16"/>
              </w:rPr>
              <w:t>Build y Push</w:t>
            </w:r>
          </w:p>
        </w:tc>
        <w:tc>
          <w:tcPr>
            <w:tcW w:w="5083" w:type="dxa"/>
            <w:shd w:val="clear" w:color="auto" w:fill="F2F6FA"/>
            <w:vAlign w:val="center"/>
          </w:tcPr>
          <w:p w14:paraId="0ACD5C8C" w14:textId="77777777" w:rsidR="008E00D8" w:rsidRDefault="00000000">
            <w:r>
              <w:rPr>
                <w:sz w:val="16"/>
                <w:szCs w:val="16"/>
              </w:rPr>
              <w:t>docker/build-push-action@v6</w:t>
            </w:r>
          </w:p>
        </w:tc>
        <w:tc>
          <w:tcPr>
            <w:tcW w:w="5083" w:type="dxa"/>
            <w:shd w:val="clear" w:color="auto" w:fill="F2F6FA"/>
            <w:vAlign w:val="center"/>
          </w:tcPr>
          <w:p w14:paraId="03640A87" w14:textId="77777777" w:rsidR="008E00D8" w:rsidRDefault="00000000">
            <w:r>
              <w:rPr>
                <w:sz w:val="16"/>
                <w:szCs w:val="16"/>
              </w:rPr>
              <w:t>Construye y publica imágenes frontend, backend-ventas y backend-despachos.</w:t>
            </w:r>
          </w:p>
        </w:tc>
      </w:tr>
      <w:tr w:rsidR="008E00D8" w14:paraId="148A595E" w14:textId="77777777">
        <w:trPr>
          <w:jc w:val="center"/>
        </w:trPr>
        <w:tc>
          <w:tcPr>
            <w:tcW w:w="5083" w:type="dxa"/>
            <w:vAlign w:val="center"/>
          </w:tcPr>
          <w:p w14:paraId="56FF7177" w14:textId="77777777" w:rsidR="008E00D8" w:rsidRDefault="00000000">
            <w:r>
              <w:rPr>
                <w:sz w:val="16"/>
                <w:szCs w:val="16"/>
              </w:rPr>
              <w:t>Actualización EC2</w:t>
            </w:r>
          </w:p>
        </w:tc>
        <w:tc>
          <w:tcPr>
            <w:tcW w:w="5083" w:type="dxa"/>
            <w:vAlign w:val="center"/>
          </w:tcPr>
          <w:p w14:paraId="20B0D480" w14:textId="77777777" w:rsidR="008E00D8" w:rsidRDefault="00000000">
            <w:r>
              <w:rPr>
                <w:sz w:val="16"/>
                <w:szCs w:val="16"/>
              </w:rPr>
              <w:t>Docker Compose en instancia</w:t>
            </w:r>
          </w:p>
        </w:tc>
        <w:tc>
          <w:tcPr>
            <w:tcW w:w="5083" w:type="dxa"/>
            <w:vAlign w:val="center"/>
          </w:tcPr>
          <w:p w14:paraId="3AD4E60D" w14:textId="77777777" w:rsidR="008E00D8" w:rsidRDefault="00000000">
            <w:r>
              <w:rPr>
                <w:sz w:val="16"/>
                <w:szCs w:val="16"/>
              </w:rPr>
              <w:t>La EC2 descarga las imágenes publicadas con docker compose pull y reinicia servicios.</w:t>
            </w:r>
          </w:p>
        </w:tc>
      </w:tr>
    </w:tbl>
    <w:p w14:paraId="1A931A0E" w14:textId="77777777" w:rsidR="008E00D8" w:rsidRDefault="00000000">
      <w:r>
        <w:t>Observación técnica: para una automatización 100% cerrada en producción, el workflow puede ampliarse con un paso SSH/SSM hacia EC2 que ejecute docker compose pull y docker compose up -d automáticamente. En la evidencia actual se demuestra la automatización del build/push y el despliegue operativo desde las imágenes publicadas.</w:t>
      </w:r>
    </w:p>
    <w:p w14:paraId="185B59B0" w14:textId="77777777" w:rsidR="008E00D8" w:rsidRDefault="00000000">
      <w:pPr>
        <w:pStyle w:val="Ttulo1"/>
      </w:pPr>
      <w:r>
        <w:t>8. Despliegue en AWS EC2</w:t>
      </w:r>
    </w:p>
    <w:p w14:paraId="038C7D2C" w14:textId="77777777" w:rsidR="008E00D8" w:rsidRDefault="00000000">
      <w:r>
        <w:t>La aplicación fue desplegada en una instancia EC2 Ubuntu identificada como proyecto-semestral-isy1101-ep2. En dicha instancia se instaló Docker y Docker Compose, se creó el archivo docker-compose.yml de despliegue, se descargaron las imágenes desde Docker Hub y se levantaron los cuatro contenedores del stack.</w:t>
      </w:r>
    </w:p>
    <w:tbl>
      <w:tblPr>
        <w:tblStyle w:val="a6"/>
        <w:tblW w:w="152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25"/>
        <w:gridCol w:w="7625"/>
      </w:tblGrid>
      <w:tr w:rsidR="008E00D8" w14:paraId="326EDDD7" w14:textId="77777777">
        <w:trPr>
          <w:jc w:val="center"/>
        </w:trPr>
        <w:tc>
          <w:tcPr>
            <w:tcW w:w="7625" w:type="dxa"/>
            <w:shd w:val="clear" w:color="auto" w:fill="1F4E79"/>
            <w:vAlign w:val="center"/>
          </w:tcPr>
          <w:p w14:paraId="3FAAB85B" w14:textId="77777777" w:rsidR="008E00D8" w:rsidRDefault="00000000">
            <w:r>
              <w:rPr>
                <w:b/>
                <w:bCs/>
                <w:color w:val="FFFFFF"/>
                <w:sz w:val="16"/>
                <w:szCs w:val="16"/>
              </w:rPr>
              <w:t>Elemento</w:t>
            </w:r>
          </w:p>
        </w:tc>
        <w:tc>
          <w:tcPr>
            <w:tcW w:w="7625" w:type="dxa"/>
            <w:shd w:val="clear" w:color="auto" w:fill="1F4E79"/>
            <w:vAlign w:val="center"/>
          </w:tcPr>
          <w:p w14:paraId="136F5DD1" w14:textId="77777777" w:rsidR="008E00D8" w:rsidRDefault="00000000">
            <w:r>
              <w:rPr>
                <w:b/>
                <w:bCs/>
                <w:color w:val="FFFFFF"/>
                <w:sz w:val="16"/>
                <w:szCs w:val="16"/>
              </w:rPr>
              <w:t>Valor evidenciado</w:t>
            </w:r>
          </w:p>
        </w:tc>
      </w:tr>
      <w:tr w:rsidR="008E00D8" w14:paraId="7DE54561" w14:textId="77777777">
        <w:trPr>
          <w:jc w:val="center"/>
        </w:trPr>
        <w:tc>
          <w:tcPr>
            <w:tcW w:w="7625" w:type="dxa"/>
            <w:vAlign w:val="center"/>
          </w:tcPr>
          <w:p w14:paraId="62413C72" w14:textId="77777777" w:rsidR="008E00D8" w:rsidRDefault="00000000">
            <w:r>
              <w:rPr>
                <w:sz w:val="16"/>
                <w:szCs w:val="16"/>
              </w:rPr>
              <w:t>Instancia</w:t>
            </w:r>
          </w:p>
        </w:tc>
        <w:tc>
          <w:tcPr>
            <w:tcW w:w="7625" w:type="dxa"/>
            <w:vAlign w:val="center"/>
          </w:tcPr>
          <w:p w14:paraId="7BB8DC38" w14:textId="77777777" w:rsidR="008E00D8" w:rsidRDefault="00000000">
            <w:r>
              <w:rPr>
                <w:sz w:val="16"/>
                <w:szCs w:val="16"/>
              </w:rPr>
              <w:t>proyecto-semestral-isy1101-ep2</w:t>
            </w:r>
          </w:p>
        </w:tc>
      </w:tr>
      <w:tr w:rsidR="008E00D8" w14:paraId="571E33C6" w14:textId="77777777">
        <w:trPr>
          <w:jc w:val="center"/>
        </w:trPr>
        <w:tc>
          <w:tcPr>
            <w:tcW w:w="7625" w:type="dxa"/>
            <w:shd w:val="clear" w:color="auto" w:fill="F2F6FA"/>
            <w:vAlign w:val="center"/>
          </w:tcPr>
          <w:p w14:paraId="5FA38FF3" w14:textId="77777777" w:rsidR="008E00D8" w:rsidRDefault="00000000">
            <w:r>
              <w:rPr>
                <w:sz w:val="16"/>
                <w:szCs w:val="16"/>
              </w:rPr>
              <w:t>Sistema operativo</w:t>
            </w:r>
          </w:p>
        </w:tc>
        <w:tc>
          <w:tcPr>
            <w:tcW w:w="7625" w:type="dxa"/>
            <w:shd w:val="clear" w:color="auto" w:fill="F2F6FA"/>
            <w:vAlign w:val="center"/>
          </w:tcPr>
          <w:p w14:paraId="20D644E8" w14:textId="77777777" w:rsidR="008E00D8" w:rsidRDefault="00000000">
            <w:r>
              <w:rPr>
                <w:sz w:val="16"/>
                <w:szCs w:val="16"/>
              </w:rPr>
              <w:t>Ubuntu 26.04 LTS en AWS Academy / EC2</w:t>
            </w:r>
          </w:p>
        </w:tc>
      </w:tr>
      <w:tr w:rsidR="008E00D8" w14:paraId="25BF2C16" w14:textId="77777777">
        <w:trPr>
          <w:jc w:val="center"/>
        </w:trPr>
        <w:tc>
          <w:tcPr>
            <w:tcW w:w="7625" w:type="dxa"/>
            <w:vAlign w:val="center"/>
          </w:tcPr>
          <w:p w14:paraId="3CB51550" w14:textId="77777777" w:rsidR="008E00D8" w:rsidRDefault="00000000">
            <w:r>
              <w:rPr>
                <w:sz w:val="16"/>
                <w:szCs w:val="16"/>
              </w:rPr>
              <w:t>IP pública validada</w:t>
            </w:r>
          </w:p>
        </w:tc>
        <w:tc>
          <w:tcPr>
            <w:tcW w:w="7625" w:type="dxa"/>
            <w:vAlign w:val="center"/>
          </w:tcPr>
          <w:p w14:paraId="09FF6480" w14:textId="77777777" w:rsidR="008E00D8" w:rsidRDefault="00000000">
            <w:r>
              <w:rPr>
                <w:sz w:val="16"/>
                <w:szCs w:val="16"/>
              </w:rPr>
              <w:t>3.86.149.11</w:t>
            </w:r>
          </w:p>
        </w:tc>
      </w:tr>
      <w:tr w:rsidR="008E00D8" w14:paraId="76C93EB7" w14:textId="77777777">
        <w:trPr>
          <w:jc w:val="center"/>
        </w:trPr>
        <w:tc>
          <w:tcPr>
            <w:tcW w:w="7625" w:type="dxa"/>
            <w:shd w:val="clear" w:color="auto" w:fill="F2F6FA"/>
            <w:vAlign w:val="center"/>
          </w:tcPr>
          <w:p w14:paraId="320B1A90" w14:textId="77777777" w:rsidR="008E00D8" w:rsidRDefault="00000000">
            <w:r>
              <w:rPr>
                <w:sz w:val="16"/>
                <w:szCs w:val="16"/>
              </w:rPr>
              <w:t>Docker</w:t>
            </w:r>
          </w:p>
        </w:tc>
        <w:tc>
          <w:tcPr>
            <w:tcW w:w="7625" w:type="dxa"/>
            <w:shd w:val="clear" w:color="auto" w:fill="F2F6FA"/>
            <w:vAlign w:val="center"/>
          </w:tcPr>
          <w:p w14:paraId="6F06E698" w14:textId="77777777" w:rsidR="008E00D8" w:rsidRDefault="00000000">
            <w:r>
              <w:rPr>
                <w:sz w:val="16"/>
                <w:szCs w:val="16"/>
              </w:rPr>
              <w:t>Docker 29.1.3</w:t>
            </w:r>
          </w:p>
        </w:tc>
      </w:tr>
      <w:tr w:rsidR="008E00D8" w14:paraId="038C3925" w14:textId="77777777">
        <w:trPr>
          <w:jc w:val="center"/>
        </w:trPr>
        <w:tc>
          <w:tcPr>
            <w:tcW w:w="7625" w:type="dxa"/>
            <w:vAlign w:val="center"/>
          </w:tcPr>
          <w:p w14:paraId="2177E918" w14:textId="77777777" w:rsidR="008E00D8" w:rsidRDefault="00000000">
            <w:r>
              <w:rPr>
                <w:sz w:val="16"/>
                <w:szCs w:val="16"/>
              </w:rPr>
              <w:t>Docker Compose</w:t>
            </w:r>
          </w:p>
        </w:tc>
        <w:tc>
          <w:tcPr>
            <w:tcW w:w="7625" w:type="dxa"/>
            <w:vAlign w:val="center"/>
          </w:tcPr>
          <w:p w14:paraId="103605E1" w14:textId="77777777" w:rsidR="008E00D8" w:rsidRDefault="00000000">
            <w:r>
              <w:rPr>
                <w:sz w:val="16"/>
                <w:szCs w:val="16"/>
              </w:rPr>
              <w:t>v2.40.3</w:t>
            </w:r>
          </w:p>
        </w:tc>
      </w:tr>
      <w:tr w:rsidR="008E00D8" w14:paraId="2511885D" w14:textId="77777777">
        <w:trPr>
          <w:jc w:val="center"/>
        </w:trPr>
        <w:tc>
          <w:tcPr>
            <w:tcW w:w="7625" w:type="dxa"/>
            <w:shd w:val="clear" w:color="auto" w:fill="F2F6FA"/>
            <w:vAlign w:val="center"/>
          </w:tcPr>
          <w:p w14:paraId="357900F5" w14:textId="77777777" w:rsidR="008E00D8" w:rsidRDefault="00000000">
            <w:r>
              <w:rPr>
                <w:sz w:val="16"/>
                <w:szCs w:val="16"/>
              </w:rPr>
              <w:t>Security Group</w:t>
            </w:r>
          </w:p>
        </w:tc>
        <w:tc>
          <w:tcPr>
            <w:tcW w:w="7625" w:type="dxa"/>
            <w:shd w:val="clear" w:color="auto" w:fill="F2F6FA"/>
            <w:vAlign w:val="center"/>
          </w:tcPr>
          <w:p w14:paraId="7E267989" w14:textId="77777777" w:rsidR="008E00D8" w:rsidRDefault="00000000">
            <w:r>
              <w:rPr>
                <w:sz w:val="16"/>
                <w:szCs w:val="16"/>
              </w:rPr>
              <w:t>sg-proyecto-semestral-isy1101-ep2</w:t>
            </w:r>
          </w:p>
        </w:tc>
      </w:tr>
      <w:tr w:rsidR="008E00D8" w14:paraId="49F83D2D" w14:textId="77777777">
        <w:trPr>
          <w:jc w:val="center"/>
        </w:trPr>
        <w:tc>
          <w:tcPr>
            <w:tcW w:w="7625" w:type="dxa"/>
            <w:vAlign w:val="center"/>
          </w:tcPr>
          <w:p w14:paraId="2CA91A8C" w14:textId="77777777" w:rsidR="008E00D8" w:rsidRDefault="00000000">
            <w:r>
              <w:rPr>
                <w:sz w:val="16"/>
                <w:szCs w:val="16"/>
              </w:rPr>
              <w:t>Servicios corriendo</w:t>
            </w:r>
          </w:p>
        </w:tc>
        <w:tc>
          <w:tcPr>
            <w:tcW w:w="7625" w:type="dxa"/>
            <w:vAlign w:val="center"/>
          </w:tcPr>
          <w:p w14:paraId="6E6C40A0" w14:textId="77777777" w:rsidR="008E00D8" w:rsidRDefault="00000000">
            <w:r>
              <w:rPr>
                <w:sz w:val="16"/>
                <w:szCs w:val="16"/>
              </w:rPr>
              <w:t>tienda-frontend, tienda-backend-ventas, tienda-backend-despachos, tienda-mysql</w:t>
            </w:r>
          </w:p>
        </w:tc>
      </w:tr>
    </w:tbl>
    <w:p w14:paraId="534FB559" w14:textId="77777777" w:rsidR="008E00D8" w:rsidRDefault="00000000">
      <w:pPr>
        <w:pStyle w:val="Ttulo2"/>
      </w:pPr>
      <w:r>
        <w:t>8.1 Security Group y criterio de seguridad</w:t>
      </w:r>
    </w:p>
    <w:p w14:paraId="33ECF48B" w14:textId="77777777" w:rsidR="008E00D8" w:rsidRDefault="00000000">
      <w:r>
        <w:t>El Security Group permitió el acceso SSH para administración y los puertos 8080, 8081 y 8082 para validación técnica. Este diseño fue útil para demostrar endpoints en navegador y DevTools. Para una arquitectura productiva alineada con principio de mínima exposición, los puertos de Backend deben quedar restringidos a la red privada o al origen del Frontend, dejando público solamente el puerto del Frontend.</w:t>
      </w:r>
    </w:p>
    <w:p w14:paraId="246E50D7" w14:textId="77777777" w:rsidR="008E00D8" w:rsidRDefault="00000000">
      <w:pPr>
        <w:pStyle w:val="Ttulo1"/>
      </w:pPr>
      <w:r>
        <w:t>9. Validación funcional</w:t>
      </w:r>
    </w:p>
    <w:p w14:paraId="37200180" w14:textId="77777777" w:rsidR="008E00D8" w:rsidRDefault="00000000">
      <w:r>
        <w:t>La validación se realizó en dos niveles: pruebas directas a endpoints y pruebas integradas desde el Frontend. Los endpoints de ventas y despachos respondieron con arreglo vacío [], lo que confirma disponibilidad de las APIs aun sin registros cargados. La prueba de DevTools Network confirmó llamadas XHR con estado HTTP 200 desde el Frontend publicado en EC2 hacia ambos Backends.</w:t>
      </w:r>
    </w:p>
    <w:tbl>
      <w:tblPr>
        <w:tblStyle w:val="a7"/>
        <w:tblW w:w="1524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83"/>
        <w:gridCol w:w="5083"/>
        <w:gridCol w:w="5083"/>
      </w:tblGrid>
      <w:tr w:rsidR="008E00D8" w14:paraId="406C1C7E" w14:textId="77777777">
        <w:trPr>
          <w:jc w:val="center"/>
        </w:trPr>
        <w:tc>
          <w:tcPr>
            <w:tcW w:w="5083" w:type="dxa"/>
            <w:shd w:val="clear" w:color="auto" w:fill="1F4E79"/>
            <w:vAlign w:val="center"/>
          </w:tcPr>
          <w:p w14:paraId="61E66A95" w14:textId="77777777" w:rsidR="008E00D8" w:rsidRDefault="00000000">
            <w:r>
              <w:rPr>
                <w:b/>
                <w:bCs/>
                <w:color w:val="FFFFFF"/>
                <w:sz w:val="16"/>
                <w:szCs w:val="16"/>
              </w:rPr>
              <w:t>Validación</w:t>
            </w:r>
          </w:p>
        </w:tc>
        <w:tc>
          <w:tcPr>
            <w:tcW w:w="5083" w:type="dxa"/>
            <w:shd w:val="clear" w:color="auto" w:fill="1F4E79"/>
            <w:vAlign w:val="center"/>
          </w:tcPr>
          <w:p w14:paraId="5F93C339" w14:textId="77777777" w:rsidR="008E00D8" w:rsidRDefault="00000000">
            <w:r>
              <w:rPr>
                <w:b/>
                <w:bCs/>
                <w:color w:val="FFFFFF"/>
                <w:sz w:val="16"/>
                <w:szCs w:val="16"/>
              </w:rPr>
              <w:t>Resultado</w:t>
            </w:r>
          </w:p>
        </w:tc>
        <w:tc>
          <w:tcPr>
            <w:tcW w:w="5083" w:type="dxa"/>
            <w:shd w:val="clear" w:color="auto" w:fill="1F4E79"/>
            <w:vAlign w:val="center"/>
          </w:tcPr>
          <w:p w14:paraId="42B54D87" w14:textId="77777777" w:rsidR="008E00D8" w:rsidRDefault="00000000">
            <w:r>
              <w:rPr>
                <w:b/>
                <w:bCs/>
                <w:color w:val="FFFFFF"/>
                <w:sz w:val="16"/>
                <w:szCs w:val="16"/>
              </w:rPr>
              <w:t>Evidencia</w:t>
            </w:r>
          </w:p>
        </w:tc>
      </w:tr>
      <w:tr w:rsidR="008E00D8" w14:paraId="1BE59F3D" w14:textId="77777777">
        <w:trPr>
          <w:jc w:val="center"/>
        </w:trPr>
        <w:tc>
          <w:tcPr>
            <w:tcW w:w="5083" w:type="dxa"/>
            <w:vAlign w:val="center"/>
          </w:tcPr>
          <w:p w14:paraId="0E8DEF8F" w14:textId="77777777" w:rsidR="008E00D8" w:rsidRDefault="00000000">
            <w:r>
              <w:rPr>
                <w:sz w:val="16"/>
                <w:szCs w:val="16"/>
              </w:rPr>
              <w:t>Frontend local</w:t>
            </w:r>
          </w:p>
        </w:tc>
        <w:tc>
          <w:tcPr>
            <w:tcW w:w="5083" w:type="dxa"/>
            <w:vAlign w:val="center"/>
          </w:tcPr>
          <w:p w14:paraId="762BF5FF" w14:textId="77777777" w:rsidR="008E00D8" w:rsidRDefault="00000000">
            <w:r>
              <w:rPr>
                <w:sz w:val="16"/>
                <w:szCs w:val="16"/>
              </w:rPr>
              <w:t>Carga correcta en http://localhost:8080</w:t>
            </w:r>
          </w:p>
        </w:tc>
        <w:tc>
          <w:tcPr>
            <w:tcW w:w="5083" w:type="dxa"/>
            <w:vAlign w:val="center"/>
          </w:tcPr>
          <w:p w14:paraId="0F89288F" w14:textId="77777777" w:rsidR="008E00D8" w:rsidRDefault="00000000">
            <w:r>
              <w:rPr>
                <w:sz w:val="16"/>
                <w:szCs w:val="16"/>
              </w:rPr>
              <w:t>SS-09</w:t>
            </w:r>
          </w:p>
        </w:tc>
      </w:tr>
      <w:tr w:rsidR="008E00D8" w14:paraId="64AC1180" w14:textId="77777777">
        <w:trPr>
          <w:jc w:val="center"/>
        </w:trPr>
        <w:tc>
          <w:tcPr>
            <w:tcW w:w="5083" w:type="dxa"/>
            <w:shd w:val="clear" w:color="auto" w:fill="F2F6FA"/>
            <w:vAlign w:val="center"/>
          </w:tcPr>
          <w:p w14:paraId="531A9DDB" w14:textId="77777777" w:rsidR="008E00D8" w:rsidRDefault="00000000">
            <w:r>
              <w:rPr>
                <w:sz w:val="16"/>
                <w:szCs w:val="16"/>
              </w:rPr>
              <w:t>Backends locales</w:t>
            </w:r>
          </w:p>
        </w:tc>
        <w:tc>
          <w:tcPr>
            <w:tcW w:w="5083" w:type="dxa"/>
            <w:shd w:val="clear" w:color="auto" w:fill="F2F6FA"/>
            <w:vAlign w:val="center"/>
          </w:tcPr>
          <w:p w14:paraId="3F26CB53" w14:textId="77777777" w:rsidR="008E00D8" w:rsidRDefault="00000000">
            <w:r>
              <w:rPr>
                <w:sz w:val="16"/>
                <w:szCs w:val="16"/>
              </w:rPr>
              <w:t>Endpoints ventas/despachos responden []</w:t>
            </w:r>
          </w:p>
        </w:tc>
        <w:tc>
          <w:tcPr>
            <w:tcW w:w="5083" w:type="dxa"/>
            <w:shd w:val="clear" w:color="auto" w:fill="F2F6FA"/>
            <w:vAlign w:val="center"/>
          </w:tcPr>
          <w:p w14:paraId="4E531727" w14:textId="77777777" w:rsidR="008E00D8" w:rsidRDefault="00000000">
            <w:r>
              <w:rPr>
                <w:sz w:val="16"/>
                <w:szCs w:val="16"/>
              </w:rPr>
              <w:t>SS-10, SS-11</w:t>
            </w:r>
          </w:p>
        </w:tc>
      </w:tr>
      <w:tr w:rsidR="008E00D8" w14:paraId="68F93578" w14:textId="77777777">
        <w:trPr>
          <w:jc w:val="center"/>
        </w:trPr>
        <w:tc>
          <w:tcPr>
            <w:tcW w:w="5083" w:type="dxa"/>
            <w:vAlign w:val="center"/>
          </w:tcPr>
          <w:p w14:paraId="38284FA4" w14:textId="77777777" w:rsidR="008E00D8" w:rsidRDefault="00000000">
            <w:r>
              <w:rPr>
                <w:sz w:val="16"/>
                <w:szCs w:val="16"/>
              </w:rPr>
              <w:t>Frontend -&gt; Backend local</w:t>
            </w:r>
          </w:p>
        </w:tc>
        <w:tc>
          <w:tcPr>
            <w:tcW w:w="5083" w:type="dxa"/>
            <w:vAlign w:val="center"/>
          </w:tcPr>
          <w:p w14:paraId="7D840EE1" w14:textId="77777777" w:rsidR="008E00D8" w:rsidRDefault="00000000">
            <w:r>
              <w:rPr>
                <w:sz w:val="16"/>
                <w:szCs w:val="16"/>
              </w:rPr>
              <w:t>XHR ventas y despachos con HTTP 200</w:t>
            </w:r>
          </w:p>
        </w:tc>
        <w:tc>
          <w:tcPr>
            <w:tcW w:w="5083" w:type="dxa"/>
            <w:vAlign w:val="center"/>
          </w:tcPr>
          <w:p w14:paraId="4E3BD8CE" w14:textId="77777777" w:rsidR="008E00D8" w:rsidRDefault="00000000">
            <w:r>
              <w:rPr>
                <w:sz w:val="16"/>
                <w:szCs w:val="16"/>
              </w:rPr>
              <w:t>SS-13</w:t>
            </w:r>
          </w:p>
        </w:tc>
      </w:tr>
      <w:tr w:rsidR="008E00D8" w14:paraId="62B07E8D" w14:textId="77777777">
        <w:trPr>
          <w:jc w:val="center"/>
        </w:trPr>
        <w:tc>
          <w:tcPr>
            <w:tcW w:w="5083" w:type="dxa"/>
            <w:shd w:val="clear" w:color="auto" w:fill="F2F6FA"/>
            <w:vAlign w:val="center"/>
          </w:tcPr>
          <w:p w14:paraId="3B85263E" w14:textId="77777777" w:rsidR="008E00D8" w:rsidRDefault="00000000">
            <w:r>
              <w:rPr>
                <w:sz w:val="16"/>
                <w:szCs w:val="16"/>
              </w:rPr>
              <w:t>Frontend EC2</w:t>
            </w:r>
          </w:p>
        </w:tc>
        <w:tc>
          <w:tcPr>
            <w:tcW w:w="5083" w:type="dxa"/>
            <w:shd w:val="clear" w:color="auto" w:fill="F2F6FA"/>
            <w:vAlign w:val="center"/>
          </w:tcPr>
          <w:p w14:paraId="7E18F6B4" w14:textId="77777777" w:rsidR="008E00D8" w:rsidRDefault="00000000">
            <w:r>
              <w:rPr>
                <w:sz w:val="16"/>
                <w:szCs w:val="16"/>
              </w:rPr>
              <w:t>Carga correcta en http://3.86.149.11:8080</w:t>
            </w:r>
          </w:p>
        </w:tc>
        <w:tc>
          <w:tcPr>
            <w:tcW w:w="5083" w:type="dxa"/>
            <w:shd w:val="clear" w:color="auto" w:fill="F2F6FA"/>
            <w:vAlign w:val="center"/>
          </w:tcPr>
          <w:p w14:paraId="1EBD63F5" w14:textId="77777777" w:rsidR="008E00D8" w:rsidRDefault="00000000">
            <w:r>
              <w:rPr>
                <w:sz w:val="16"/>
                <w:szCs w:val="16"/>
              </w:rPr>
              <w:t>SS-30</w:t>
            </w:r>
          </w:p>
        </w:tc>
      </w:tr>
      <w:tr w:rsidR="008E00D8" w14:paraId="2A32CC4A" w14:textId="77777777">
        <w:trPr>
          <w:jc w:val="center"/>
        </w:trPr>
        <w:tc>
          <w:tcPr>
            <w:tcW w:w="5083" w:type="dxa"/>
            <w:vAlign w:val="center"/>
          </w:tcPr>
          <w:p w14:paraId="27F3CB2E" w14:textId="77777777" w:rsidR="008E00D8" w:rsidRDefault="00000000">
            <w:r>
              <w:rPr>
                <w:sz w:val="16"/>
                <w:szCs w:val="16"/>
              </w:rPr>
              <w:lastRenderedPageBreak/>
              <w:t>Backends EC2</w:t>
            </w:r>
          </w:p>
        </w:tc>
        <w:tc>
          <w:tcPr>
            <w:tcW w:w="5083" w:type="dxa"/>
            <w:vAlign w:val="center"/>
          </w:tcPr>
          <w:p w14:paraId="4EC66306" w14:textId="77777777" w:rsidR="008E00D8" w:rsidRDefault="00000000">
            <w:r>
              <w:rPr>
                <w:sz w:val="16"/>
                <w:szCs w:val="16"/>
              </w:rPr>
              <w:t>Endpoints ventas/despachos responden []</w:t>
            </w:r>
          </w:p>
        </w:tc>
        <w:tc>
          <w:tcPr>
            <w:tcW w:w="5083" w:type="dxa"/>
            <w:vAlign w:val="center"/>
          </w:tcPr>
          <w:p w14:paraId="2BD1C9AD" w14:textId="77777777" w:rsidR="008E00D8" w:rsidRDefault="00000000">
            <w:r>
              <w:rPr>
                <w:sz w:val="16"/>
                <w:szCs w:val="16"/>
              </w:rPr>
              <w:t>SS-31, SS-32</w:t>
            </w:r>
          </w:p>
        </w:tc>
      </w:tr>
      <w:tr w:rsidR="008E00D8" w14:paraId="06CA0436" w14:textId="77777777">
        <w:trPr>
          <w:jc w:val="center"/>
        </w:trPr>
        <w:tc>
          <w:tcPr>
            <w:tcW w:w="5083" w:type="dxa"/>
            <w:shd w:val="clear" w:color="auto" w:fill="F2F6FA"/>
            <w:vAlign w:val="center"/>
          </w:tcPr>
          <w:p w14:paraId="79D3EF92" w14:textId="77777777" w:rsidR="008E00D8" w:rsidRDefault="00000000">
            <w:r>
              <w:rPr>
                <w:sz w:val="16"/>
                <w:szCs w:val="16"/>
              </w:rPr>
              <w:t>Frontend -&gt; Backend EC2</w:t>
            </w:r>
          </w:p>
        </w:tc>
        <w:tc>
          <w:tcPr>
            <w:tcW w:w="5083" w:type="dxa"/>
            <w:shd w:val="clear" w:color="auto" w:fill="F2F6FA"/>
            <w:vAlign w:val="center"/>
          </w:tcPr>
          <w:p w14:paraId="529AB930" w14:textId="77777777" w:rsidR="008E00D8" w:rsidRDefault="00000000">
            <w:r>
              <w:rPr>
                <w:sz w:val="16"/>
                <w:szCs w:val="16"/>
              </w:rPr>
              <w:t>XHR ventas y despachos con HTTP 200</w:t>
            </w:r>
          </w:p>
        </w:tc>
        <w:tc>
          <w:tcPr>
            <w:tcW w:w="5083" w:type="dxa"/>
            <w:shd w:val="clear" w:color="auto" w:fill="F2F6FA"/>
            <w:vAlign w:val="center"/>
          </w:tcPr>
          <w:p w14:paraId="14BF37BD" w14:textId="77777777" w:rsidR="008E00D8" w:rsidRDefault="00000000">
            <w:r>
              <w:rPr>
                <w:sz w:val="16"/>
                <w:szCs w:val="16"/>
              </w:rPr>
              <w:t>SS-34</w:t>
            </w:r>
          </w:p>
        </w:tc>
      </w:tr>
      <w:tr w:rsidR="008E00D8" w14:paraId="7F56CF79" w14:textId="77777777">
        <w:trPr>
          <w:jc w:val="center"/>
        </w:trPr>
        <w:tc>
          <w:tcPr>
            <w:tcW w:w="5083" w:type="dxa"/>
            <w:vAlign w:val="center"/>
          </w:tcPr>
          <w:p w14:paraId="0F104816" w14:textId="77777777" w:rsidR="008E00D8" w:rsidRDefault="00000000">
            <w:r>
              <w:rPr>
                <w:sz w:val="16"/>
                <w:szCs w:val="16"/>
              </w:rPr>
              <w:t>Persistencia EC2</w:t>
            </w:r>
          </w:p>
        </w:tc>
        <w:tc>
          <w:tcPr>
            <w:tcW w:w="5083" w:type="dxa"/>
            <w:vAlign w:val="center"/>
          </w:tcPr>
          <w:p w14:paraId="7EAA3DDE" w14:textId="77777777" w:rsidR="008E00D8" w:rsidRDefault="00000000">
            <w:r>
              <w:rPr>
                <w:sz w:val="16"/>
                <w:szCs w:val="16"/>
              </w:rPr>
              <w:t>Volumen Docker existente</w:t>
            </w:r>
          </w:p>
        </w:tc>
        <w:tc>
          <w:tcPr>
            <w:tcW w:w="5083" w:type="dxa"/>
            <w:vAlign w:val="center"/>
          </w:tcPr>
          <w:p w14:paraId="64147198" w14:textId="77777777" w:rsidR="008E00D8" w:rsidRDefault="00000000">
            <w:r>
              <w:rPr>
                <w:sz w:val="16"/>
                <w:szCs w:val="16"/>
              </w:rPr>
              <w:t>SS-33</w:t>
            </w:r>
          </w:p>
        </w:tc>
      </w:tr>
    </w:tbl>
    <w:p w14:paraId="40624D71" w14:textId="77777777" w:rsidR="008E00D8" w:rsidRDefault="00000000">
      <w:pPr>
        <w:pStyle w:val="Ttulo1"/>
      </w:pPr>
      <w:r>
        <w:t>10. Incidencias técnicas corregidas</w:t>
      </w:r>
    </w:p>
    <w:p w14:paraId="1641C4E4" w14:textId="77777777" w:rsidR="008E00D8" w:rsidRDefault="00000000">
      <w:r>
        <w:t>Durante la implementación se resolvieron incidencias típicas de un despliegue real, lo que demuestra dominio técnico del flujo DevOps y capacidad de diagnóstico:</w:t>
      </w:r>
    </w:p>
    <w:tbl>
      <w:tblPr>
        <w:tblStyle w:val="a8"/>
        <w:tblW w:w="1524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83"/>
        <w:gridCol w:w="5083"/>
        <w:gridCol w:w="5083"/>
      </w:tblGrid>
      <w:tr w:rsidR="008E00D8" w14:paraId="58AADC78" w14:textId="77777777">
        <w:trPr>
          <w:jc w:val="center"/>
        </w:trPr>
        <w:tc>
          <w:tcPr>
            <w:tcW w:w="5083" w:type="dxa"/>
            <w:shd w:val="clear" w:color="auto" w:fill="1F4E79"/>
            <w:vAlign w:val="center"/>
          </w:tcPr>
          <w:p w14:paraId="742B1453" w14:textId="77777777" w:rsidR="008E00D8" w:rsidRDefault="00000000">
            <w:r>
              <w:rPr>
                <w:b/>
                <w:bCs/>
                <w:color w:val="FFFFFF"/>
                <w:sz w:val="16"/>
                <w:szCs w:val="16"/>
              </w:rPr>
              <w:t>Incidencia</w:t>
            </w:r>
          </w:p>
        </w:tc>
        <w:tc>
          <w:tcPr>
            <w:tcW w:w="5083" w:type="dxa"/>
            <w:shd w:val="clear" w:color="auto" w:fill="1F4E79"/>
            <w:vAlign w:val="center"/>
          </w:tcPr>
          <w:p w14:paraId="33B7A884" w14:textId="77777777" w:rsidR="008E00D8" w:rsidRDefault="00000000">
            <w:r>
              <w:rPr>
                <w:b/>
                <w:bCs/>
                <w:color w:val="FFFFFF"/>
                <w:sz w:val="16"/>
                <w:szCs w:val="16"/>
              </w:rPr>
              <w:t>Causa</w:t>
            </w:r>
          </w:p>
        </w:tc>
        <w:tc>
          <w:tcPr>
            <w:tcW w:w="5083" w:type="dxa"/>
            <w:shd w:val="clear" w:color="auto" w:fill="1F4E79"/>
            <w:vAlign w:val="center"/>
          </w:tcPr>
          <w:p w14:paraId="27C8AD3E" w14:textId="77777777" w:rsidR="008E00D8" w:rsidRDefault="00000000">
            <w:r>
              <w:rPr>
                <w:b/>
                <w:bCs/>
                <w:color w:val="FFFFFF"/>
                <w:sz w:val="16"/>
                <w:szCs w:val="16"/>
              </w:rPr>
              <w:t>Solución aplicada</w:t>
            </w:r>
          </w:p>
        </w:tc>
      </w:tr>
      <w:tr w:rsidR="008E00D8" w14:paraId="042C3FB7" w14:textId="77777777">
        <w:trPr>
          <w:jc w:val="center"/>
        </w:trPr>
        <w:tc>
          <w:tcPr>
            <w:tcW w:w="5083" w:type="dxa"/>
            <w:vAlign w:val="center"/>
          </w:tcPr>
          <w:p w14:paraId="2DD8C33C" w14:textId="77777777" w:rsidR="008E00D8" w:rsidRDefault="00000000">
            <w:r>
              <w:rPr>
                <w:sz w:val="16"/>
                <w:szCs w:val="16"/>
              </w:rPr>
              <w:t>Docker Hub no permitía push</w:t>
            </w:r>
          </w:p>
        </w:tc>
        <w:tc>
          <w:tcPr>
            <w:tcW w:w="5083" w:type="dxa"/>
            <w:vAlign w:val="center"/>
          </w:tcPr>
          <w:p w14:paraId="6FC68DE4" w14:textId="77777777" w:rsidR="008E00D8" w:rsidRDefault="00000000">
            <w:r>
              <w:rPr>
                <w:sz w:val="16"/>
                <w:szCs w:val="16"/>
              </w:rPr>
              <w:t>Namespace incorrecto y token/usuario no coincidentes.</w:t>
            </w:r>
          </w:p>
        </w:tc>
        <w:tc>
          <w:tcPr>
            <w:tcW w:w="5083" w:type="dxa"/>
            <w:vAlign w:val="center"/>
          </w:tcPr>
          <w:p w14:paraId="2F3E4D67" w14:textId="77777777" w:rsidR="008E00D8" w:rsidRDefault="00000000">
            <w:r>
              <w:rPr>
                <w:sz w:val="16"/>
                <w:szCs w:val="16"/>
              </w:rPr>
              <w:t>Corrección del usuario matyuh369, creación de repositorios y actualización de secrets.</w:t>
            </w:r>
          </w:p>
        </w:tc>
      </w:tr>
      <w:tr w:rsidR="008E00D8" w14:paraId="0F025A0A" w14:textId="77777777">
        <w:trPr>
          <w:jc w:val="center"/>
        </w:trPr>
        <w:tc>
          <w:tcPr>
            <w:tcW w:w="5083" w:type="dxa"/>
            <w:shd w:val="clear" w:color="auto" w:fill="F2F6FA"/>
            <w:vAlign w:val="center"/>
          </w:tcPr>
          <w:p w14:paraId="3094F40C" w14:textId="77777777" w:rsidR="008E00D8" w:rsidRDefault="00000000">
            <w:r>
              <w:rPr>
                <w:sz w:val="16"/>
                <w:szCs w:val="16"/>
              </w:rPr>
              <w:t>EC2 Instance Connect fallaba</w:t>
            </w:r>
          </w:p>
        </w:tc>
        <w:tc>
          <w:tcPr>
            <w:tcW w:w="5083" w:type="dxa"/>
            <w:shd w:val="clear" w:color="auto" w:fill="F2F6FA"/>
            <w:vAlign w:val="center"/>
          </w:tcPr>
          <w:p w14:paraId="5D633C69" w14:textId="77777777" w:rsidR="008E00D8" w:rsidRDefault="00000000">
            <w:r>
              <w:rPr>
                <w:sz w:val="16"/>
                <w:szCs w:val="16"/>
              </w:rPr>
              <w:t>La AMI usaba usuario ubuntu, no ec2-user.</w:t>
            </w:r>
          </w:p>
        </w:tc>
        <w:tc>
          <w:tcPr>
            <w:tcW w:w="5083" w:type="dxa"/>
            <w:shd w:val="clear" w:color="auto" w:fill="F2F6FA"/>
            <w:vAlign w:val="center"/>
          </w:tcPr>
          <w:p w14:paraId="43116FFF" w14:textId="77777777" w:rsidR="008E00D8" w:rsidRDefault="00000000">
            <w:r>
              <w:rPr>
                <w:sz w:val="16"/>
                <w:szCs w:val="16"/>
              </w:rPr>
              <w:t>Conexión por Cliente SSH usando vockey.pem y usuario ubuntu.</w:t>
            </w:r>
          </w:p>
        </w:tc>
      </w:tr>
      <w:tr w:rsidR="008E00D8" w14:paraId="30639ACF" w14:textId="77777777">
        <w:trPr>
          <w:jc w:val="center"/>
        </w:trPr>
        <w:tc>
          <w:tcPr>
            <w:tcW w:w="5083" w:type="dxa"/>
            <w:vAlign w:val="center"/>
          </w:tcPr>
          <w:p w14:paraId="6844E149" w14:textId="77777777" w:rsidR="008E00D8" w:rsidRDefault="00000000">
            <w:r>
              <w:rPr>
                <w:sz w:val="16"/>
                <w:szCs w:val="16"/>
              </w:rPr>
              <w:t>Backends no conectaban a MySQL</w:t>
            </w:r>
          </w:p>
        </w:tc>
        <w:tc>
          <w:tcPr>
            <w:tcW w:w="5083" w:type="dxa"/>
            <w:vAlign w:val="center"/>
          </w:tcPr>
          <w:p w14:paraId="35839B71" w14:textId="77777777" w:rsidR="008E00D8" w:rsidRDefault="00000000">
            <w:r>
              <w:rPr>
                <w:sz w:val="16"/>
                <w:szCs w:val="16"/>
              </w:rPr>
              <w:t>MySQL no permitía conexiones desde hosts de la red Docker.</w:t>
            </w:r>
          </w:p>
        </w:tc>
        <w:tc>
          <w:tcPr>
            <w:tcW w:w="5083" w:type="dxa"/>
            <w:vAlign w:val="center"/>
          </w:tcPr>
          <w:p w14:paraId="14EF0370" w14:textId="77777777" w:rsidR="008E00D8" w:rsidRDefault="00000000">
            <w:r>
              <w:rPr>
                <w:sz w:val="16"/>
                <w:szCs w:val="16"/>
              </w:rPr>
              <w:t>Uso de MYSQL_ROOT_HOST="%" y recreación limpia del volumen de datos.</w:t>
            </w:r>
          </w:p>
        </w:tc>
      </w:tr>
      <w:tr w:rsidR="008E00D8" w14:paraId="402E097F" w14:textId="77777777">
        <w:trPr>
          <w:jc w:val="center"/>
        </w:trPr>
        <w:tc>
          <w:tcPr>
            <w:tcW w:w="5083" w:type="dxa"/>
            <w:shd w:val="clear" w:color="auto" w:fill="F2F6FA"/>
            <w:vAlign w:val="center"/>
          </w:tcPr>
          <w:p w14:paraId="7836B6BC" w14:textId="77777777" w:rsidR="008E00D8" w:rsidRDefault="00000000">
            <w:r>
              <w:rPr>
                <w:sz w:val="16"/>
                <w:szCs w:val="16"/>
              </w:rPr>
              <w:t>Arranque prematuro de backends</w:t>
            </w:r>
          </w:p>
        </w:tc>
        <w:tc>
          <w:tcPr>
            <w:tcW w:w="5083" w:type="dxa"/>
            <w:shd w:val="clear" w:color="auto" w:fill="F2F6FA"/>
            <w:vAlign w:val="center"/>
          </w:tcPr>
          <w:p w14:paraId="660D4BB2" w14:textId="77777777" w:rsidR="008E00D8" w:rsidRDefault="00000000">
            <w:r>
              <w:rPr>
                <w:sz w:val="16"/>
                <w:szCs w:val="16"/>
              </w:rPr>
              <w:t>MySQL tardaba en quedar disponible.</w:t>
            </w:r>
          </w:p>
        </w:tc>
        <w:tc>
          <w:tcPr>
            <w:tcW w:w="5083" w:type="dxa"/>
            <w:shd w:val="clear" w:color="auto" w:fill="F2F6FA"/>
            <w:vAlign w:val="center"/>
          </w:tcPr>
          <w:p w14:paraId="271DE02E" w14:textId="77777777" w:rsidR="008E00D8" w:rsidRDefault="00000000">
            <w:r>
              <w:rPr>
                <w:sz w:val="16"/>
                <w:szCs w:val="16"/>
              </w:rPr>
              <w:t>Healthcheck de MySQL y levantamiento ordenado de servicios.</w:t>
            </w:r>
          </w:p>
        </w:tc>
      </w:tr>
      <w:tr w:rsidR="008E00D8" w14:paraId="1DD99420" w14:textId="77777777">
        <w:trPr>
          <w:jc w:val="center"/>
        </w:trPr>
        <w:tc>
          <w:tcPr>
            <w:tcW w:w="5083" w:type="dxa"/>
            <w:vAlign w:val="center"/>
          </w:tcPr>
          <w:p w14:paraId="412F1D3C" w14:textId="77777777" w:rsidR="008E00D8" w:rsidRDefault="00000000">
            <w:r>
              <w:rPr>
                <w:sz w:val="16"/>
                <w:szCs w:val="16"/>
              </w:rPr>
              <w:t>Espacio insuficiente en EC2</w:t>
            </w:r>
          </w:p>
        </w:tc>
        <w:tc>
          <w:tcPr>
            <w:tcW w:w="5083" w:type="dxa"/>
            <w:vAlign w:val="center"/>
          </w:tcPr>
          <w:p w14:paraId="4781674E" w14:textId="77777777" w:rsidR="008E00D8" w:rsidRDefault="00000000">
            <w:r>
              <w:rPr>
                <w:sz w:val="16"/>
                <w:szCs w:val="16"/>
              </w:rPr>
              <w:t>Capas Docker antiguas y caché ocupaban disco.</w:t>
            </w:r>
          </w:p>
        </w:tc>
        <w:tc>
          <w:tcPr>
            <w:tcW w:w="5083" w:type="dxa"/>
            <w:vAlign w:val="center"/>
          </w:tcPr>
          <w:p w14:paraId="4A64F360" w14:textId="77777777" w:rsidR="008E00D8" w:rsidRDefault="00000000">
            <w:r>
              <w:rPr>
                <w:sz w:val="16"/>
                <w:szCs w:val="16"/>
              </w:rPr>
              <w:t>Prune de imágenes/volúmenes/caché y control del uso de disco.</w:t>
            </w:r>
          </w:p>
        </w:tc>
      </w:tr>
      <w:tr w:rsidR="008E00D8" w14:paraId="28DFB5E9" w14:textId="77777777">
        <w:trPr>
          <w:jc w:val="center"/>
        </w:trPr>
        <w:tc>
          <w:tcPr>
            <w:tcW w:w="5083" w:type="dxa"/>
            <w:shd w:val="clear" w:color="auto" w:fill="F2F6FA"/>
            <w:vAlign w:val="center"/>
          </w:tcPr>
          <w:p w14:paraId="3F1458D5" w14:textId="77777777" w:rsidR="008E00D8" w:rsidRDefault="00000000">
            <w:r>
              <w:rPr>
                <w:sz w:val="16"/>
                <w:szCs w:val="16"/>
              </w:rPr>
              <w:t>CORS y localhost en frontend</w:t>
            </w:r>
          </w:p>
        </w:tc>
        <w:tc>
          <w:tcPr>
            <w:tcW w:w="5083" w:type="dxa"/>
            <w:shd w:val="clear" w:color="auto" w:fill="F2F6FA"/>
            <w:vAlign w:val="center"/>
          </w:tcPr>
          <w:p w14:paraId="0AA0A89E" w14:textId="77777777" w:rsidR="008E00D8" w:rsidRDefault="00000000">
            <w:r>
              <w:rPr>
                <w:sz w:val="16"/>
                <w:szCs w:val="16"/>
              </w:rPr>
              <w:t>El bundle frontend apuntaba a localhost y el navegador bloqueaba solicitudes.</w:t>
            </w:r>
          </w:p>
        </w:tc>
        <w:tc>
          <w:tcPr>
            <w:tcW w:w="5083" w:type="dxa"/>
            <w:shd w:val="clear" w:color="auto" w:fill="F2F6FA"/>
            <w:vAlign w:val="center"/>
          </w:tcPr>
          <w:p w14:paraId="50716294" w14:textId="77777777" w:rsidR="008E00D8" w:rsidRDefault="00000000">
            <w:r>
              <w:rPr>
                <w:sz w:val="16"/>
                <w:szCs w:val="16"/>
              </w:rPr>
              <w:t>Actualización de URLs a IP pública EC2 y configuración CORS en Backends.</w:t>
            </w:r>
          </w:p>
        </w:tc>
      </w:tr>
    </w:tbl>
    <w:p w14:paraId="295285EF" w14:textId="77777777" w:rsidR="008E00D8" w:rsidRDefault="00000000">
      <w:pPr>
        <w:pStyle w:val="Ttulo1"/>
      </w:pPr>
      <w:r>
        <w:t>11. Principios DevOps aplicados</w:t>
      </w:r>
    </w:p>
    <w:p w14:paraId="5DE8F6F1" w14:textId="77777777" w:rsidR="008E00D8" w:rsidRDefault="00000000">
      <w:pPr>
        <w:numPr>
          <w:ilvl w:val="0"/>
          <w:numId w:val="1"/>
        </w:numPr>
        <w:pBdr>
          <w:top w:val="nil"/>
          <w:left w:val="nil"/>
          <w:bottom w:val="nil"/>
          <w:right w:val="nil"/>
          <w:between w:val="nil"/>
        </w:pBdr>
        <w:spacing w:after="0"/>
      </w:pPr>
      <w:r>
        <w:rPr>
          <w:b/>
          <w:bCs/>
          <w:color w:val="000000"/>
        </w:rPr>
        <w:t xml:space="preserve">Contenedorización: </w:t>
      </w:r>
      <w:r>
        <w:rPr>
          <w:color w:val="000000"/>
        </w:rPr>
        <w:t>Cada componente se empaquetó en una imagen reproducible y portable.</w:t>
      </w:r>
    </w:p>
    <w:p w14:paraId="4D566294" w14:textId="77777777" w:rsidR="008E00D8" w:rsidRDefault="00000000">
      <w:pPr>
        <w:numPr>
          <w:ilvl w:val="0"/>
          <w:numId w:val="1"/>
        </w:numPr>
        <w:pBdr>
          <w:top w:val="nil"/>
          <w:left w:val="nil"/>
          <w:bottom w:val="nil"/>
          <w:right w:val="nil"/>
          <w:between w:val="nil"/>
        </w:pBdr>
        <w:spacing w:after="0"/>
      </w:pPr>
      <w:r>
        <w:rPr>
          <w:b/>
          <w:bCs/>
          <w:color w:val="000000"/>
        </w:rPr>
        <w:t xml:space="preserve">Automatización: </w:t>
      </w:r>
      <w:r>
        <w:rPr>
          <w:color w:val="000000"/>
        </w:rPr>
        <w:t>GitHub Actions automatiza la construcción y publicación de imágenes en Docker Hub.</w:t>
      </w:r>
    </w:p>
    <w:p w14:paraId="0610983E" w14:textId="77777777" w:rsidR="008E00D8" w:rsidRDefault="00000000">
      <w:pPr>
        <w:numPr>
          <w:ilvl w:val="0"/>
          <w:numId w:val="1"/>
        </w:numPr>
        <w:pBdr>
          <w:top w:val="nil"/>
          <w:left w:val="nil"/>
          <w:bottom w:val="nil"/>
          <w:right w:val="nil"/>
          <w:between w:val="nil"/>
        </w:pBdr>
        <w:spacing w:after="0"/>
      </w:pPr>
      <w:r>
        <w:rPr>
          <w:b/>
          <w:bCs/>
          <w:color w:val="000000"/>
        </w:rPr>
        <w:t xml:space="preserve">Trazabilidad: </w:t>
      </w:r>
      <w:r>
        <w:rPr>
          <w:color w:val="000000"/>
        </w:rPr>
        <w:t>Git, commits, rama deploy y evidencias permiten reconstruir el historial técnico.</w:t>
      </w:r>
    </w:p>
    <w:p w14:paraId="45AD3925" w14:textId="77777777" w:rsidR="008E00D8" w:rsidRDefault="00000000">
      <w:pPr>
        <w:numPr>
          <w:ilvl w:val="0"/>
          <w:numId w:val="1"/>
        </w:numPr>
        <w:pBdr>
          <w:top w:val="nil"/>
          <w:left w:val="nil"/>
          <w:bottom w:val="nil"/>
          <w:right w:val="nil"/>
          <w:between w:val="nil"/>
        </w:pBdr>
        <w:spacing w:after="0"/>
      </w:pPr>
      <w:r>
        <w:rPr>
          <w:b/>
          <w:bCs/>
          <w:color w:val="000000"/>
        </w:rPr>
        <w:t xml:space="preserve">Reproducibilidad: </w:t>
      </w:r>
      <w:r>
        <w:rPr>
          <w:color w:val="000000"/>
        </w:rPr>
        <w:t>Docker Compose permite levantar el stack completo en local y en EC2.</w:t>
      </w:r>
    </w:p>
    <w:p w14:paraId="21762A3E" w14:textId="77777777" w:rsidR="008E00D8" w:rsidRDefault="00000000">
      <w:pPr>
        <w:numPr>
          <w:ilvl w:val="0"/>
          <w:numId w:val="1"/>
        </w:numPr>
        <w:pBdr>
          <w:top w:val="nil"/>
          <w:left w:val="nil"/>
          <w:bottom w:val="nil"/>
          <w:right w:val="nil"/>
          <w:between w:val="nil"/>
        </w:pBdr>
        <w:spacing w:after="0"/>
      </w:pPr>
      <w:r>
        <w:rPr>
          <w:b/>
          <w:bCs/>
          <w:color w:val="000000"/>
        </w:rPr>
        <w:t xml:space="preserve">Persistencia: </w:t>
      </w:r>
      <w:r>
        <w:rPr>
          <w:color w:val="000000"/>
        </w:rPr>
        <w:t>El named volume de MySQL evita pérdida de datos tras reinicios de contenedores.</w:t>
      </w:r>
    </w:p>
    <w:p w14:paraId="4D3F5248" w14:textId="77777777" w:rsidR="008E00D8" w:rsidRDefault="00000000">
      <w:pPr>
        <w:numPr>
          <w:ilvl w:val="0"/>
          <w:numId w:val="1"/>
        </w:numPr>
        <w:pBdr>
          <w:top w:val="nil"/>
          <w:left w:val="nil"/>
          <w:bottom w:val="nil"/>
          <w:right w:val="nil"/>
          <w:between w:val="nil"/>
        </w:pBdr>
        <w:spacing w:after="0"/>
      </w:pPr>
      <w:r>
        <w:rPr>
          <w:b/>
          <w:bCs/>
          <w:color w:val="000000"/>
        </w:rPr>
        <w:t xml:space="preserve">Seguridad: </w:t>
      </w:r>
      <w:r>
        <w:rPr>
          <w:color w:val="000000"/>
        </w:rPr>
        <w:t>Uso de secrets, usuario no root en backends y SG para controlar puertos de acceso.</w:t>
      </w:r>
    </w:p>
    <w:p w14:paraId="1144721F" w14:textId="77777777" w:rsidR="008E00D8" w:rsidRDefault="00000000">
      <w:pPr>
        <w:numPr>
          <w:ilvl w:val="0"/>
          <w:numId w:val="1"/>
        </w:numPr>
        <w:pBdr>
          <w:top w:val="nil"/>
          <w:left w:val="nil"/>
          <w:bottom w:val="nil"/>
          <w:right w:val="nil"/>
          <w:between w:val="nil"/>
        </w:pBdr>
      </w:pPr>
      <w:r>
        <w:rPr>
          <w:b/>
          <w:bCs/>
          <w:color w:val="000000"/>
        </w:rPr>
        <w:t xml:space="preserve">Mantenibilidad: </w:t>
      </w:r>
      <w:r>
        <w:rPr>
          <w:color w:val="000000"/>
        </w:rPr>
        <w:t>Separación por microservicio, README técnico y arquitectura modular.</w:t>
      </w:r>
    </w:p>
    <w:p w14:paraId="09DABA33" w14:textId="77777777" w:rsidR="008E00D8" w:rsidRDefault="00000000">
      <w:pPr>
        <w:pStyle w:val="Ttulo1"/>
      </w:pPr>
      <w:r>
        <w:t>12. Checklist final de entrega</w:t>
      </w:r>
    </w:p>
    <w:tbl>
      <w:tblPr>
        <w:tblStyle w:val="a9"/>
        <w:tblW w:w="1524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83"/>
        <w:gridCol w:w="5083"/>
        <w:gridCol w:w="5083"/>
      </w:tblGrid>
      <w:tr w:rsidR="008E00D8" w14:paraId="2AC76E16" w14:textId="77777777">
        <w:trPr>
          <w:jc w:val="center"/>
        </w:trPr>
        <w:tc>
          <w:tcPr>
            <w:tcW w:w="5083" w:type="dxa"/>
            <w:shd w:val="clear" w:color="auto" w:fill="1F4E79"/>
            <w:vAlign w:val="center"/>
          </w:tcPr>
          <w:p w14:paraId="2725ED14" w14:textId="77777777" w:rsidR="008E00D8" w:rsidRDefault="00000000">
            <w:r>
              <w:rPr>
                <w:b/>
                <w:bCs/>
                <w:color w:val="FFFFFF"/>
                <w:sz w:val="16"/>
                <w:szCs w:val="16"/>
              </w:rPr>
              <w:t>Item</w:t>
            </w:r>
          </w:p>
        </w:tc>
        <w:tc>
          <w:tcPr>
            <w:tcW w:w="5083" w:type="dxa"/>
            <w:shd w:val="clear" w:color="auto" w:fill="1F4E79"/>
            <w:vAlign w:val="center"/>
          </w:tcPr>
          <w:p w14:paraId="7504D4BB" w14:textId="77777777" w:rsidR="008E00D8" w:rsidRDefault="00000000">
            <w:r>
              <w:rPr>
                <w:b/>
                <w:bCs/>
                <w:color w:val="FFFFFF"/>
                <w:sz w:val="16"/>
                <w:szCs w:val="16"/>
              </w:rPr>
              <w:t>Evidencia</w:t>
            </w:r>
          </w:p>
        </w:tc>
        <w:tc>
          <w:tcPr>
            <w:tcW w:w="5083" w:type="dxa"/>
            <w:shd w:val="clear" w:color="auto" w:fill="1F4E79"/>
            <w:vAlign w:val="center"/>
          </w:tcPr>
          <w:p w14:paraId="5561FA2D" w14:textId="77777777" w:rsidR="008E00D8" w:rsidRDefault="00000000">
            <w:r>
              <w:rPr>
                <w:b/>
                <w:bCs/>
                <w:color w:val="FFFFFF"/>
                <w:sz w:val="16"/>
                <w:szCs w:val="16"/>
              </w:rPr>
              <w:t>Estado</w:t>
            </w:r>
          </w:p>
        </w:tc>
      </w:tr>
      <w:tr w:rsidR="008E00D8" w14:paraId="7F870F12" w14:textId="77777777">
        <w:trPr>
          <w:jc w:val="center"/>
        </w:trPr>
        <w:tc>
          <w:tcPr>
            <w:tcW w:w="5083" w:type="dxa"/>
            <w:vAlign w:val="center"/>
          </w:tcPr>
          <w:p w14:paraId="3FD6FE62" w14:textId="77777777" w:rsidR="008E00D8" w:rsidRDefault="00000000">
            <w:r>
              <w:rPr>
                <w:sz w:val="16"/>
                <w:szCs w:val="16"/>
              </w:rPr>
              <w:t>Dockerfile Frontend</w:t>
            </w:r>
          </w:p>
        </w:tc>
        <w:tc>
          <w:tcPr>
            <w:tcW w:w="5083" w:type="dxa"/>
            <w:vAlign w:val="center"/>
          </w:tcPr>
          <w:p w14:paraId="35E9DEE0" w14:textId="77777777" w:rsidR="008E00D8" w:rsidRDefault="00000000">
            <w:r>
              <w:rPr>
                <w:sz w:val="16"/>
                <w:szCs w:val="16"/>
              </w:rPr>
              <w:t>SS-02</w:t>
            </w:r>
          </w:p>
        </w:tc>
        <w:tc>
          <w:tcPr>
            <w:tcW w:w="5083" w:type="dxa"/>
            <w:vAlign w:val="center"/>
          </w:tcPr>
          <w:p w14:paraId="68181914" w14:textId="77777777" w:rsidR="008E00D8" w:rsidRDefault="00000000">
            <w:r>
              <w:rPr>
                <w:sz w:val="16"/>
                <w:szCs w:val="16"/>
              </w:rPr>
              <w:t>OK</w:t>
            </w:r>
          </w:p>
        </w:tc>
      </w:tr>
      <w:tr w:rsidR="008E00D8" w14:paraId="212B6DC1" w14:textId="77777777">
        <w:trPr>
          <w:jc w:val="center"/>
        </w:trPr>
        <w:tc>
          <w:tcPr>
            <w:tcW w:w="5083" w:type="dxa"/>
            <w:shd w:val="clear" w:color="auto" w:fill="F2F6FA"/>
            <w:vAlign w:val="center"/>
          </w:tcPr>
          <w:p w14:paraId="7B5A1A93" w14:textId="77777777" w:rsidR="008E00D8" w:rsidRDefault="00000000">
            <w:r>
              <w:rPr>
                <w:sz w:val="16"/>
                <w:szCs w:val="16"/>
              </w:rPr>
              <w:t>Dockerfile Backend Ventas</w:t>
            </w:r>
          </w:p>
        </w:tc>
        <w:tc>
          <w:tcPr>
            <w:tcW w:w="5083" w:type="dxa"/>
            <w:shd w:val="clear" w:color="auto" w:fill="F2F6FA"/>
            <w:vAlign w:val="center"/>
          </w:tcPr>
          <w:p w14:paraId="4ABA6F1D" w14:textId="77777777" w:rsidR="008E00D8" w:rsidRDefault="00000000">
            <w:r>
              <w:rPr>
                <w:sz w:val="16"/>
                <w:szCs w:val="16"/>
              </w:rPr>
              <w:t>SS-03</w:t>
            </w:r>
          </w:p>
        </w:tc>
        <w:tc>
          <w:tcPr>
            <w:tcW w:w="5083" w:type="dxa"/>
            <w:shd w:val="clear" w:color="auto" w:fill="F2F6FA"/>
            <w:vAlign w:val="center"/>
          </w:tcPr>
          <w:p w14:paraId="6D459329" w14:textId="77777777" w:rsidR="008E00D8" w:rsidRDefault="00000000">
            <w:r>
              <w:rPr>
                <w:sz w:val="16"/>
                <w:szCs w:val="16"/>
              </w:rPr>
              <w:t>OK</w:t>
            </w:r>
          </w:p>
        </w:tc>
      </w:tr>
      <w:tr w:rsidR="008E00D8" w14:paraId="2C03A612" w14:textId="77777777">
        <w:trPr>
          <w:jc w:val="center"/>
        </w:trPr>
        <w:tc>
          <w:tcPr>
            <w:tcW w:w="5083" w:type="dxa"/>
            <w:vAlign w:val="center"/>
          </w:tcPr>
          <w:p w14:paraId="1A1E4149" w14:textId="77777777" w:rsidR="008E00D8" w:rsidRDefault="00000000">
            <w:r>
              <w:rPr>
                <w:sz w:val="16"/>
                <w:szCs w:val="16"/>
              </w:rPr>
              <w:t>Dockerfile Backend Despachos</w:t>
            </w:r>
          </w:p>
        </w:tc>
        <w:tc>
          <w:tcPr>
            <w:tcW w:w="5083" w:type="dxa"/>
            <w:vAlign w:val="center"/>
          </w:tcPr>
          <w:p w14:paraId="15BB3B87" w14:textId="77777777" w:rsidR="008E00D8" w:rsidRDefault="00000000">
            <w:r>
              <w:rPr>
                <w:sz w:val="16"/>
                <w:szCs w:val="16"/>
              </w:rPr>
              <w:t>SS-04</w:t>
            </w:r>
          </w:p>
        </w:tc>
        <w:tc>
          <w:tcPr>
            <w:tcW w:w="5083" w:type="dxa"/>
            <w:vAlign w:val="center"/>
          </w:tcPr>
          <w:p w14:paraId="4AE771C0" w14:textId="77777777" w:rsidR="008E00D8" w:rsidRDefault="00000000">
            <w:r>
              <w:rPr>
                <w:sz w:val="16"/>
                <w:szCs w:val="16"/>
              </w:rPr>
              <w:t>OK</w:t>
            </w:r>
          </w:p>
        </w:tc>
      </w:tr>
      <w:tr w:rsidR="008E00D8" w14:paraId="4F7BC5DF" w14:textId="77777777">
        <w:trPr>
          <w:jc w:val="center"/>
        </w:trPr>
        <w:tc>
          <w:tcPr>
            <w:tcW w:w="5083" w:type="dxa"/>
            <w:shd w:val="clear" w:color="auto" w:fill="F2F6FA"/>
            <w:vAlign w:val="center"/>
          </w:tcPr>
          <w:p w14:paraId="2306D9C8" w14:textId="77777777" w:rsidR="008E00D8" w:rsidRDefault="00000000">
            <w:r>
              <w:rPr>
                <w:sz w:val="16"/>
                <w:szCs w:val="16"/>
              </w:rPr>
              <w:t>docker-compose.yml stack completo</w:t>
            </w:r>
          </w:p>
        </w:tc>
        <w:tc>
          <w:tcPr>
            <w:tcW w:w="5083" w:type="dxa"/>
            <w:shd w:val="clear" w:color="auto" w:fill="F2F6FA"/>
            <w:vAlign w:val="center"/>
          </w:tcPr>
          <w:p w14:paraId="58DD8DF2" w14:textId="77777777" w:rsidR="008E00D8" w:rsidRDefault="00000000">
            <w:r>
              <w:rPr>
                <w:sz w:val="16"/>
                <w:szCs w:val="16"/>
              </w:rPr>
              <w:t>SS-05A, SS-05B</w:t>
            </w:r>
          </w:p>
        </w:tc>
        <w:tc>
          <w:tcPr>
            <w:tcW w:w="5083" w:type="dxa"/>
            <w:shd w:val="clear" w:color="auto" w:fill="F2F6FA"/>
            <w:vAlign w:val="center"/>
          </w:tcPr>
          <w:p w14:paraId="469B50E9" w14:textId="77777777" w:rsidR="008E00D8" w:rsidRDefault="00000000">
            <w:r>
              <w:rPr>
                <w:sz w:val="16"/>
                <w:szCs w:val="16"/>
              </w:rPr>
              <w:t>OK</w:t>
            </w:r>
          </w:p>
        </w:tc>
      </w:tr>
      <w:tr w:rsidR="008E00D8" w14:paraId="37E69EFB" w14:textId="77777777">
        <w:trPr>
          <w:jc w:val="center"/>
        </w:trPr>
        <w:tc>
          <w:tcPr>
            <w:tcW w:w="5083" w:type="dxa"/>
            <w:vAlign w:val="center"/>
          </w:tcPr>
          <w:p w14:paraId="5A62E3F0" w14:textId="77777777" w:rsidR="008E00D8" w:rsidRDefault="00000000">
            <w:r>
              <w:rPr>
                <w:sz w:val="16"/>
                <w:szCs w:val="16"/>
              </w:rPr>
              <w:t>Build local de imágenes</w:t>
            </w:r>
          </w:p>
        </w:tc>
        <w:tc>
          <w:tcPr>
            <w:tcW w:w="5083" w:type="dxa"/>
            <w:vAlign w:val="center"/>
          </w:tcPr>
          <w:p w14:paraId="1ECF458E" w14:textId="77777777" w:rsidR="008E00D8" w:rsidRDefault="00000000">
            <w:r>
              <w:rPr>
                <w:sz w:val="16"/>
                <w:szCs w:val="16"/>
              </w:rPr>
              <w:t>SS-06</w:t>
            </w:r>
          </w:p>
        </w:tc>
        <w:tc>
          <w:tcPr>
            <w:tcW w:w="5083" w:type="dxa"/>
            <w:vAlign w:val="center"/>
          </w:tcPr>
          <w:p w14:paraId="10AC2A7C" w14:textId="77777777" w:rsidR="008E00D8" w:rsidRDefault="00000000">
            <w:r>
              <w:rPr>
                <w:sz w:val="16"/>
                <w:szCs w:val="16"/>
              </w:rPr>
              <w:t>OK</w:t>
            </w:r>
          </w:p>
        </w:tc>
      </w:tr>
      <w:tr w:rsidR="008E00D8" w14:paraId="3A8CFBE8" w14:textId="77777777">
        <w:trPr>
          <w:jc w:val="center"/>
        </w:trPr>
        <w:tc>
          <w:tcPr>
            <w:tcW w:w="5083" w:type="dxa"/>
            <w:shd w:val="clear" w:color="auto" w:fill="F2F6FA"/>
            <w:vAlign w:val="center"/>
          </w:tcPr>
          <w:p w14:paraId="256DC50C" w14:textId="77777777" w:rsidR="008E00D8" w:rsidRDefault="00000000">
            <w:r>
              <w:rPr>
                <w:sz w:val="16"/>
                <w:szCs w:val="16"/>
              </w:rPr>
              <w:t>Contenedores locales corriendo</w:t>
            </w:r>
          </w:p>
        </w:tc>
        <w:tc>
          <w:tcPr>
            <w:tcW w:w="5083" w:type="dxa"/>
            <w:shd w:val="clear" w:color="auto" w:fill="F2F6FA"/>
            <w:vAlign w:val="center"/>
          </w:tcPr>
          <w:p w14:paraId="7F2D2A3B" w14:textId="77777777" w:rsidR="008E00D8" w:rsidRDefault="00000000">
            <w:r>
              <w:rPr>
                <w:sz w:val="16"/>
                <w:szCs w:val="16"/>
              </w:rPr>
              <w:t>SS-07</w:t>
            </w:r>
          </w:p>
        </w:tc>
        <w:tc>
          <w:tcPr>
            <w:tcW w:w="5083" w:type="dxa"/>
            <w:shd w:val="clear" w:color="auto" w:fill="F2F6FA"/>
            <w:vAlign w:val="center"/>
          </w:tcPr>
          <w:p w14:paraId="02BA2794" w14:textId="77777777" w:rsidR="008E00D8" w:rsidRDefault="00000000">
            <w:r>
              <w:rPr>
                <w:sz w:val="16"/>
                <w:szCs w:val="16"/>
              </w:rPr>
              <w:t>OK</w:t>
            </w:r>
          </w:p>
        </w:tc>
      </w:tr>
      <w:tr w:rsidR="008E00D8" w14:paraId="3DA1D54F" w14:textId="77777777">
        <w:trPr>
          <w:jc w:val="center"/>
        </w:trPr>
        <w:tc>
          <w:tcPr>
            <w:tcW w:w="5083" w:type="dxa"/>
            <w:vAlign w:val="center"/>
          </w:tcPr>
          <w:p w14:paraId="4DA8D464" w14:textId="77777777" w:rsidR="008E00D8" w:rsidRDefault="00000000">
            <w:r>
              <w:rPr>
                <w:sz w:val="16"/>
                <w:szCs w:val="16"/>
              </w:rPr>
              <w:t>Volumen local</w:t>
            </w:r>
          </w:p>
        </w:tc>
        <w:tc>
          <w:tcPr>
            <w:tcW w:w="5083" w:type="dxa"/>
            <w:vAlign w:val="center"/>
          </w:tcPr>
          <w:p w14:paraId="60E8DA64" w14:textId="77777777" w:rsidR="008E00D8" w:rsidRDefault="00000000">
            <w:r>
              <w:rPr>
                <w:sz w:val="16"/>
                <w:szCs w:val="16"/>
              </w:rPr>
              <w:t>SS-08</w:t>
            </w:r>
          </w:p>
        </w:tc>
        <w:tc>
          <w:tcPr>
            <w:tcW w:w="5083" w:type="dxa"/>
            <w:vAlign w:val="center"/>
          </w:tcPr>
          <w:p w14:paraId="600F14E7" w14:textId="77777777" w:rsidR="008E00D8" w:rsidRDefault="00000000">
            <w:r>
              <w:rPr>
                <w:sz w:val="16"/>
                <w:szCs w:val="16"/>
              </w:rPr>
              <w:t>OK</w:t>
            </w:r>
          </w:p>
        </w:tc>
      </w:tr>
      <w:tr w:rsidR="008E00D8" w14:paraId="616886E8" w14:textId="77777777">
        <w:trPr>
          <w:jc w:val="center"/>
        </w:trPr>
        <w:tc>
          <w:tcPr>
            <w:tcW w:w="5083" w:type="dxa"/>
            <w:shd w:val="clear" w:color="auto" w:fill="F2F6FA"/>
            <w:vAlign w:val="center"/>
          </w:tcPr>
          <w:p w14:paraId="0481070D" w14:textId="77777777" w:rsidR="008E00D8" w:rsidRDefault="00000000">
            <w:r>
              <w:rPr>
                <w:sz w:val="16"/>
                <w:szCs w:val="16"/>
              </w:rPr>
              <w:t>Frontend local</w:t>
            </w:r>
          </w:p>
        </w:tc>
        <w:tc>
          <w:tcPr>
            <w:tcW w:w="5083" w:type="dxa"/>
            <w:shd w:val="clear" w:color="auto" w:fill="F2F6FA"/>
            <w:vAlign w:val="center"/>
          </w:tcPr>
          <w:p w14:paraId="64F83EE9" w14:textId="77777777" w:rsidR="008E00D8" w:rsidRDefault="00000000">
            <w:r>
              <w:rPr>
                <w:sz w:val="16"/>
                <w:szCs w:val="16"/>
              </w:rPr>
              <w:t>SS-09</w:t>
            </w:r>
          </w:p>
        </w:tc>
        <w:tc>
          <w:tcPr>
            <w:tcW w:w="5083" w:type="dxa"/>
            <w:shd w:val="clear" w:color="auto" w:fill="F2F6FA"/>
            <w:vAlign w:val="center"/>
          </w:tcPr>
          <w:p w14:paraId="22924B89" w14:textId="77777777" w:rsidR="008E00D8" w:rsidRDefault="00000000">
            <w:r>
              <w:rPr>
                <w:sz w:val="16"/>
                <w:szCs w:val="16"/>
              </w:rPr>
              <w:t>OK</w:t>
            </w:r>
          </w:p>
        </w:tc>
      </w:tr>
      <w:tr w:rsidR="008E00D8" w14:paraId="5F5DB97E" w14:textId="77777777">
        <w:trPr>
          <w:jc w:val="center"/>
        </w:trPr>
        <w:tc>
          <w:tcPr>
            <w:tcW w:w="5083" w:type="dxa"/>
            <w:vAlign w:val="center"/>
          </w:tcPr>
          <w:p w14:paraId="020C5EB5" w14:textId="77777777" w:rsidR="008E00D8" w:rsidRDefault="00000000">
            <w:r>
              <w:rPr>
                <w:sz w:val="16"/>
                <w:szCs w:val="16"/>
              </w:rPr>
              <w:t>Endpoints locales</w:t>
            </w:r>
          </w:p>
        </w:tc>
        <w:tc>
          <w:tcPr>
            <w:tcW w:w="5083" w:type="dxa"/>
            <w:vAlign w:val="center"/>
          </w:tcPr>
          <w:p w14:paraId="2F99F2DD" w14:textId="77777777" w:rsidR="008E00D8" w:rsidRDefault="00000000">
            <w:r>
              <w:rPr>
                <w:sz w:val="16"/>
                <w:szCs w:val="16"/>
              </w:rPr>
              <w:t>SS-10, SS-11</w:t>
            </w:r>
          </w:p>
        </w:tc>
        <w:tc>
          <w:tcPr>
            <w:tcW w:w="5083" w:type="dxa"/>
            <w:vAlign w:val="center"/>
          </w:tcPr>
          <w:p w14:paraId="4006C91A" w14:textId="77777777" w:rsidR="008E00D8" w:rsidRDefault="00000000">
            <w:r>
              <w:rPr>
                <w:sz w:val="16"/>
                <w:szCs w:val="16"/>
              </w:rPr>
              <w:t>OK</w:t>
            </w:r>
          </w:p>
        </w:tc>
      </w:tr>
      <w:tr w:rsidR="008E00D8" w14:paraId="0101C82A" w14:textId="77777777">
        <w:trPr>
          <w:jc w:val="center"/>
        </w:trPr>
        <w:tc>
          <w:tcPr>
            <w:tcW w:w="5083" w:type="dxa"/>
            <w:shd w:val="clear" w:color="auto" w:fill="F2F6FA"/>
            <w:vAlign w:val="center"/>
          </w:tcPr>
          <w:p w14:paraId="29A208D1" w14:textId="77777777" w:rsidR="008E00D8" w:rsidRDefault="00000000">
            <w:r>
              <w:rPr>
                <w:sz w:val="16"/>
                <w:szCs w:val="16"/>
              </w:rPr>
              <w:t>Integración local HTTP 200</w:t>
            </w:r>
          </w:p>
        </w:tc>
        <w:tc>
          <w:tcPr>
            <w:tcW w:w="5083" w:type="dxa"/>
            <w:shd w:val="clear" w:color="auto" w:fill="F2F6FA"/>
            <w:vAlign w:val="center"/>
          </w:tcPr>
          <w:p w14:paraId="4838FEEF" w14:textId="77777777" w:rsidR="008E00D8" w:rsidRDefault="00000000">
            <w:r>
              <w:rPr>
                <w:sz w:val="16"/>
                <w:szCs w:val="16"/>
              </w:rPr>
              <w:t>SS-13</w:t>
            </w:r>
          </w:p>
        </w:tc>
        <w:tc>
          <w:tcPr>
            <w:tcW w:w="5083" w:type="dxa"/>
            <w:shd w:val="clear" w:color="auto" w:fill="F2F6FA"/>
            <w:vAlign w:val="center"/>
          </w:tcPr>
          <w:p w14:paraId="4D98FBD4" w14:textId="77777777" w:rsidR="008E00D8" w:rsidRDefault="00000000">
            <w:r>
              <w:rPr>
                <w:sz w:val="16"/>
                <w:szCs w:val="16"/>
              </w:rPr>
              <w:t>OK</w:t>
            </w:r>
          </w:p>
        </w:tc>
      </w:tr>
      <w:tr w:rsidR="008E00D8" w14:paraId="677857A8" w14:textId="77777777">
        <w:trPr>
          <w:jc w:val="center"/>
        </w:trPr>
        <w:tc>
          <w:tcPr>
            <w:tcW w:w="5083" w:type="dxa"/>
            <w:vAlign w:val="center"/>
          </w:tcPr>
          <w:p w14:paraId="3C68A60F" w14:textId="77777777" w:rsidR="008E00D8" w:rsidRDefault="00000000">
            <w:r>
              <w:rPr>
                <w:sz w:val="16"/>
                <w:szCs w:val="16"/>
              </w:rPr>
              <w:t>Repositorio GitHub rama deploy</w:t>
            </w:r>
          </w:p>
        </w:tc>
        <w:tc>
          <w:tcPr>
            <w:tcW w:w="5083" w:type="dxa"/>
            <w:vAlign w:val="center"/>
          </w:tcPr>
          <w:p w14:paraId="15B76D23" w14:textId="77777777" w:rsidR="008E00D8" w:rsidRDefault="00000000">
            <w:r>
              <w:rPr>
                <w:sz w:val="16"/>
                <w:szCs w:val="16"/>
              </w:rPr>
              <w:t>SS-16</w:t>
            </w:r>
          </w:p>
        </w:tc>
        <w:tc>
          <w:tcPr>
            <w:tcW w:w="5083" w:type="dxa"/>
            <w:vAlign w:val="center"/>
          </w:tcPr>
          <w:p w14:paraId="38E294EF" w14:textId="77777777" w:rsidR="008E00D8" w:rsidRDefault="00000000">
            <w:r>
              <w:rPr>
                <w:sz w:val="16"/>
                <w:szCs w:val="16"/>
              </w:rPr>
              <w:t>OK</w:t>
            </w:r>
          </w:p>
        </w:tc>
      </w:tr>
      <w:tr w:rsidR="008E00D8" w14:paraId="358AC735" w14:textId="77777777">
        <w:trPr>
          <w:jc w:val="center"/>
        </w:trPr>
        <w:tc>
          <w:tcPr>
            <w:tcW w:w="5083" w:type="dxa"/>
            <w:shd w:val="clear" w:color="auto" w:fill="F2F6FA"/>
            <w:vAlign w:val="center"/>
          </w:tcPr>
          <w:p w14:paraId="0EC7C923" w14:textId="77777777" w:rsidR="008E00D8" w:rsidRDefault="00000000">
            <w:r>
              <w:rPr>
                <w:sz w:val="16"/>
                <w:szCs w:val="16"/>
              </w:rPr>
              <w:t>Docker Hub imágenes publicadas</w:t>
            </w:r>
          </w:p>
        </w:tc>
        <w:tc>
          <w:tcPr>
            <w:tcW w:w="5083" w:type="dxa"/>
            <w:shd w:val="clear" w:color="auto" w:fill="F2F6FA"/>
            <w:vAlign w:val="center"/>
          </w:tcPr>
          <w:p w14:paraId="217BF5EB" w14:textId="77777777" w:rsidR="008E00D8" w:rsidRDefault="00000000">
            <w:r>
              <w:rPr>
                <w:sz w:val="16"/>
                <w:szCs w:val="16"/>
              </w:rPr>
              <w:t>SS-20, SS-21</w:t>
            </w:r>
          </w:p>
        </w:tc>
        <w:tc>
          <w:tcPr>
            <w:tcW w:w="5083" w:type="dxa"/>
            <w:shd w:val="clear" w:color="auto" w:fill="F2F6FA"/>
            <w:vAlign w:val="center"/>
          </w:tcPr>
          <w:p w14:paraId="2B9606AC" w14:textId="77777777" w:rsidR="008E00D8" w:rsidRDefault="00000000">
            <w:r>
              <w:rPr>
                <w:sz w:val="16"/>
                <w:szCs w:val="16"/>
              </w:rPr>
              <w:t>OK</w:t>
            </w:r>
          </w:p>
        </w:tc>
      </w:tr>
      <w:tr w:rsidR="008E00D8" w14:paraId="75DA397A" w14:textId="77777777">
        <w:trPr>
          <w:jc w:val="center"/>
        </w:trPr>
        <w:tc>
          <w:tcPr>
            <w:tcW w:w="5083" w:type="dxa"/>
            <w:vAlign w:val="center"/>
          </w:tcPr>
          <w:p w14:paraId="2809041D" w14:textId="77777777" w:rsidR="008E00D8" w:rsidRDefault="00000000">
            <w:r>
              <w:rPr>
                <w:sz w:val="16"/>
                <w:szCs w:val="16"/>
              </w:rPr>
              <w:t>GitHub Secrets</w:t>
            </w:r>
          </w:p>
        </w:tc>
        <w:tc>
          <w:tcPr>
            <w:tcW w:w="5083" w:type="dxa"/>
            <w:vAlign w:val="center"/>
          </w:tcPr>
          <w:p w14:paraId="7CEF876D" w14:textId="77777777" w:rsidR="008E00D8" w:rsidRDefault="00000000">
            <w:r>
              <w:rPr>
                <w:sz w:val="16"/>
                <w:szCs w:val="16"/>
              </w:rPr>
              <w:t>SS-21_GitHubSecrets</w:t>
            </w:r>
          </w:p>
        </w:tc>
        <w:tc>
          <w:tcPr>
            <w:tcW w:w="5083" w:type="dxa"/>
            <w:vAlign w:val="center"/>
          </w:tcPr>
          <w:p w14:paraId="0C2B57F6" w14:textId="77777777" w:rsidR="008E00D8" w:rsidRDefault="00000000">
            <w:r>
              <w:rPr>
                <w:sz w:val="16"/>
                <w:szCs w:val="16"/>
              </w:rPr>
              <w:t>OK</w:t>
            </w:r>
          </w:p>
        </w:tc>
      </w:tr>
      <w:tr w:rsidR="008E00D8" w14:paraId="7C6F1F32" w14:textId="77777777">
        <w:trPr>
          <w:jc w:val="center"/>
        </w:trPr>
        <w:tc>
          <w:tcPr>
            <w:tcW w:w="5083" w:type="dxa"/>
            <w:shd w:val="clear" w:color="auto" w:fill="F2F6FA"/>
            <w:vAlign w:val="center"/>
          </w:tcPr>
          <w:p w14:paraId="4FDBF79A" w14:textId="77777777" w:rsidR="008E00D8" w:rsidRDefault="00000000">
            <w:r>
              <w:rPr>
                <w:sz w:val="16"/>
                <w:szCs w:val="16"/>
              </w:rPr>
              <w:t>Workflow GitHub Actions</w:t>
            </w:r>
          </w:p>
        </w:tc>
        <w:tc>
          <w:tcPr>
            <w:tcW w:w="5083" w:type="dxa"/>
            <w:shd w:val="clear" w:color="auto" w:fill="F2F6FA"/>
            <w:vAlign w:val="center"/>
          </w:tcPr>
          <w:p w14:paraId="44B6B991" w14:textId="77777777" w:rsidR="008E00D8" w:rsidRDefault="00000000">
            <w:r>
              <w:rPr>
                <w:sz w:val="16"/>
                <w:szCs w:val="16"/>
              </w:rPr>
              <w:t>SS-22, SS-24, SS-24B</w:t>
            </w:r>
          </w:p>
        </w:tc>
        <w:tc>
          <w:tcPr>
            <w:tcW w:w="5083" w:type="dxa"/>
            <w:shd w:val="clear" w:color="auto" w:fill="F2F6FA"/>
            <w:vAlign w:val="center"/>
          </w:tcPr>
          <w:p w14:paraId="30F9DBB9" w14:textId="77777777" w:rsidR="008E00D8" w:rsidRDefault="00000000">
            <w:r>
              <w:rPr>
                <w:sz w:val="16"/>
                <w:szCs w:val="16"/>
              </w:rPr>
              <w:t>OK</w:t>
            </w:r>
          </w:p>
        </w:tc>
      </w:tr>
      <w:tr w:rsidR="008E00D8" w14:paraId="5961F679" w14:textId="77777777">
        <w:trPr>
          <w:jc w:val="center"/>
        </w:trPr>
        <w:tc>
          <w:tcPr>
            <w:tcW w:w="5083" w:type="dxa"/>
            <w:vAlign w:val="center"/>
          </w:tcPr>
          <w:p w14:paraId="4E0CBCF2" w14:textId="77777777" w:rsidR="008E00D8" w:rsidRDefault="00000000">
            <w:r>
              <w:rPr>
                <w:sz w:val="16"/>
                <w:szCs w:val="16"/>
              </w:rPr>
              <w:t>EC2 y Security Group</w:t>
            </w:r>
          </w:p>
        </w:tc>
        <w:tc>
          <w:tcPr>
            <w:tcW w:w="5083" w:type="dxa"/>
            <w:vAlign w:val="center"/>
          </w:tcPr>
          <w:p w14:paraId="59B96C73" w14:textId="77777777" w:rsidR="008E00D8" w:rsidRDefault="00000000">
            <w:r>
              <w:rPr>
                <w:sz w:val="16"/>
                <w:szCs w:val="16"/>
              </w:rPr>
              <w:t>SS-25, SS-26</w:t>
            </w:r>
          </w:p>
        </w:tc>
        <w:tc>
          <w:tcPr>
            <w:tcW w:w="5083" w:type="dxa"/>
            <w:vAlign w:val="center"/>
          </w:tcPr>
          <w:p w14:paraId="39825E21" w14:textId="77777777" w:rsidR="008E00D8" w:rsidRDefault="00000000">
            <w:r>
              <w:rPr>
                <w:sz w:val="16"/>
                <w:szCs w:val="16"/>
              </w:rPr>
              <w:t>OK</w:t>
            </w:r>
          </w:p>
        </w:tc>
      </w:tr>
      <w:tr w:rsidR="008E00D8" w14:paraId="210B31A8" w14:textId="77777777">
        <w:trPr>
          <w:jc w:val="center"/>
        </w:trPr>
        <w:tc>
          <w:tcPr>
            <w:tcW w:w="5083" w:type="dxa"/>
            <w:shd w:val="clear" w:color="auto" w:fill="F2F6FA"/>
            <w:vAlign w:val="center"/>
          </w:tcPr>
          <w:p w14:paraId="1E395BAC" w14:textId="77777777" w:rsidR="008E00D8" w:rsidRDefault="00000000">
            <w:r>
              <w:rPr>
                <w:sz w:val="16"/>
                <w:szCs w:val="16"/>
              </w:rPr>
              <w:t>Docker/Compose instalado en EC2</w:t>
            </w:r>
          </w:p>
        </w:tc>
        <w:tc>
          <w:tcPr>
            <w:tcW w:w="5083" w:type="dxa"/>
            <w:shd w:val="clear" w:color="auto" w:fill="F2F6FA"/>
            <w:vAlign w:val="center"/>
          </w:tcPr>
          <w:p w14:paraId="197E958D" w14:textId="77777777" w:rsidR="008E00D8" w:rsidRDefault="00000000">
            <w:r>
              <w:rPr>
                <w:sz w:val="16"/>
                <w:szCs w:val="16"/>
              </w:rPr>
              <w:t>SS-28</w:t>
            </w:r>
          </w:p>
        </w:tc>
        <w:tc>
          <w:tcPr>
            <w:tcW w:w="5083" w:type="dxa"/>
            <w:shd w:val="clear" w:color="auto" w:fill="F2F6FA"/>
            <w:vAlign w:val="center"/>
          </w:tcPr>
          <w:p w14:paraId="283C0150" w14:textId="77777777" w:rsidR="008E00D8" w:rsidRDefault="00000000">
            <w:r>
              <w:rPr>
                <w:sz w:val="16"/>
                <w:szCs w:val="16"/>
              </w:rPr>
              <w:t>OK</w:t>
            </w:r>
          </w:p>
        </w:tc>
      </w:tr>
      <w:tr w:rsidR="008E00D8" w14:paraId="6DE26237" w14:textId="77777777">
        <w:trPr>
          <w:jc w:val="center"/>
        </w:trPr>
        <w:tc>
          <w:tcPr>
            <w:tcW w:w="5083" w:type="dxa"/>
            <w:vAlign w:val="center"/>
          </w:tcPr>
          <w:p w14:paraId="457CBA78" w14:textId="77777777" w:rsidR="008E00D8" w:rsidRDefault="00000000">
            <w:r>
              <w:rPr>
                <w:sz w:val="16"/>
                <w:szCs w:val="16"/>
              </w:rPr>
              <w:t>Contenedores EC2 corriendo</w:t>
            </w:r>
          </w:p>
        </w:tc>
        <w:tc>
          <w:tcPr>
            <w:tcW w:w="5083" w:type="dxa"/>
            <w:vAlign w:val="center"/>
          </w:tcPr>
          <w:p w14:paraId="5D0A6F86" w14:textId="77777777" w:rsidR="008E00D8" w:rsidRDefault="00000000">
            <w:r>
              <w:rPr>
                <w:sz w:val="16"/>
                <w:szCs w:val="16"/>
              </w:rPr>
              <w:t>SS-29</w:t>
            </w:r>
          </w:p>
        </w:tc>
        <w:tc>
          <w:tcPr>
            <w:tcW w:w="5083" w:type="dxa"/>
            <w:vAlign w:val="center"/>
          </w:tcPr>
          <w:p w14:paraId="74655107" w14:textId="77777777" w:rsidR="008E00D8" w:rsidRDefault="00000000">
            <w:r>
              <w:rPr>
                <w:sz w:val="16"/>
                <w:szCs w:val="16"/>
              </w:rPr>
              <w:t>OK</w:t>
            </w:r>
          </w:p>
        </w:tc>
      </w:tr>
      <w:tr w:rsidR="008E00D8" w14:paraId="44E01CDC" w14:textId="77777777">
        <w:trPr>
          <w:jc w:val="center"/>
        </w:trPr>
        <w:tc>
          <w:tcPr>
            <w:tcW w:w="5083" w:type="dxa"/>
            <w:shd w:val="clear" w:color="auto" w:fill="F2F6FA"/>
            <w:vAlign w:val="center"/>
          </w:tcPr>
          <w:p w14:paraId="20DECEBE" w14:textId="77777777" w:rsidR="008E00D8" w:rsidRDefault="00000000">
            <w:r>
              <w:rPr>
                <w:sz w:val="16"/>
                <w:szCs w:val="16"/>
              </w:rPr>
              <w:t>Frontend público EC2</w:t>
            </w:r>
          </w:p>
        </w:tc>
        <w:tc>
          <w:tcPr>
            <w:tcW w:w="5083" w:type="dxa"/>
            <w:shd w:val="clear" w:color="auto" w:fill="F2F6FA"/>
            <w:vAlign w:val="center"/>
          </w:tcPr>
          <w:p w14:paraId="1EAE251E" w14:textId="77777777" w:rsidR="008E00D8" w:rsidRDefault="00000000">
            <w:r>
              <w:rPr>
                <w:sz w:val="16"/>
                <w:szCs w:val="16"/>
              </w:rPr>
              <w:t>SS-30</w:t>
            </w:r>
          </w:p>
        </w:tc>
        <w:tc>
          <w:tcPr>
            <w:tcW w:w="5083" w:type="dxa"/>
            <w:shd w:val="clear" w:color="auto" w:fill="F2F6FA"/>
            <w:vAlign w:val="center"/>
          </w:tcPr>
          <w:p w14:paraId="19D2BE6D" w14:textId="77777777" w:rsidR="008E00D8" w:rsidRDefault="00000000">
            <w:r>
              <w:rPr>
                <w:sz w:val="16"/>
                <w:szCs w:val="16"/>
              </w:rPr>
              <w:t>OK</w:t>
            </w:r>
          </w:p>
        </w:tc>
      </w:tr>
      <w:tr w:rsidR="008E00D8" w14:paraId="78CC0E1A" w14:textId="77777777">
        <w:trPr>
          <w:jc w:val="center"/>
        </w:trPr>
        <w:tc>
          <w:tcPr>
            <w:tcW w:w="5083" w:type="dxa"/>
            <w:vAlign w:val="center"/>
          </w:tcPr>
          <w:p w14:paraId="64C005C7" w14:textId="77777777" w:rsidR="008E00D8" w:rsidRDefault="00000000">
            <w:r>
              <w:rPr>
                <w:sz w:val="16"/>
                <w:szCs w:val="16"/>
              </w:rPr>
              <w:lastRenderedPageBreak/>
              <w:t>Backends EC2</w:t>
            </w:r>
          </w:p>
        </w:tc>
        <w:tc>
          <w:tcPr>
            <w:tcW w:w="5083" w:type="dxa"/>
            <w:vAlign w:val="center"/>
          </w:tcPr>
          <w:p w14:paraId="35AA85AD" w14:textId="77777777" w:rsidR="008E00D8" w:rsidRDefault="00000000">
            <w:r>
              <w:rPr>
                <w:sz w:val="16"/>
                <w:szCs w:val="16"/>
              </w:rPr>
              <w:t>SS-31, SS-32</w:t>
            </w:r>
          </w:p>
        </w:tc>
        <w:tc>
          <w:tcPr>
            <w:tcW w:w="5083" w:type="dxa"/>
            <w:vAlign w:val="center"/>
          </w:tcPr>
          <w:p w14:paraId="69D70447" w14:textId="77777777" w:rsidR="008E00D8" w:rsidRDefault="00000000">
            <w:r>
              <w:rPr>
                <w:sz w:val="16"/>
                <w:szCs w:val="16"/>
              </w:rPr>
              <w:t>OK</w:t>
            </w:r>
          </w:p>
        </w:tc>
      </w:tr>
      <w:tr w:rsidR="008E00D8" w14:paraId="359945F5" w14:textId="77777777">
        <w:trPr>
          <w:jc w:val="center"/>
        </w:trPr>
        <w:tc>
          <w:tcPr>
            <w:tcW w:w="5083" w:type="dxa"/>
            <w:shd w:val="clear" w:color="auto" w:fill="F2F6FA"/>
            <w:vAlign w:val="center"/>
          </w:tcPr>
          <w:p w14:paraId="4745F461" w14:textId="77777777" w:rsidR="008E00D8" w:rsidRDefault="00000000">
            <w:r>
              <w:rPr>
                <w:sz w:val="16"/>
                <w:szCs w:val="16"/>
              </w:rPr>
              <w:t>Volumen EC2</w:t>
            </w:r>
          </w:p>
        </w:tc>
        <w:tc>
          <w:tcPr>
            <w:tcW w:w="5083" w:type="dxa"/>
            <w:shd w:val="clear" w:color="auto" w:fill="F2F6FA"/>
            <w:vAlign w:val="center"/>
          </w:tcPr>
          <w:p w14:paraId="61BD0DAB" w14:textId="77777777" w:rsidR="008E00D8" w:rsidRDefault="00000000">
            <w:r>
              <w:rPr>
                <w:sz w:val="16"/>
                <w:szCs w:val="16"/>
              </w:rPr>
              <w:t>SS-33</w:t>
            </w:r>
          </w:p>
        </w:tc>
        <w:tc>
          <w:tcPr>
            <w:tcW w:w="5083" w:type="dxa"/>
            <w:shd w:val="clear" w:color="auto" w:fill="F2F6FA"/>
            <w:vAlign w:val="center"/>
          </w:tcPr>
          <w:p w14:paraId="2CC2508F" w14:textId="77777777" w:rsidR="008E00D8" w:rsidRDefault="00000000">
            <w:r>
              <w:rPr>
                <w:sz w:val="16"/>
                <w:szCs w:val="16"/>
              </w:rPr>
              <w:t>OK</w:t>
            </w:r>
          </w:p>
        </w:tc>
      </w:tr>
      <w:tr w:rsidR="008E00D8" w14:paraId="398F06CB" w14:textId="77777777">
        <w:trPr>
          <w:jc w:val="center"/>
        </w:trPr>
        <w:tc>
          <w:tcPr>
            <w:tcW w:w="5083" w:type="dxa"/>
            <w:vAlign w:val="center"/>
          </w:tcPr>
          <w:p w14:paraId="541D90D5" w14:textId="77777777" w:rsidR="008E00D8" w:rsidRDefault="00000000">
            <w:r>
              <w:rPr>
                <w:sz w:val="16"/>
                <w:szCs w:val="16"/>
              </w:rPr>
              <w:t>Integración Front -&gt; Back EC2</w:t>
            </w:r>
          </w:p>
        </w:tc>
        <w:tc>
          <w:tcPr>
            <w:tcW w:w="5083" w:type="dxa"/>
            <w:vAlign w:val="center"/>
          </w:tcPr>
          <w:p w14:paraId="0D4A2A80" w14:textId="77777777" w:rsidR="008E00D8" w:rsidRDefault="00000000">
            <w:r>
              <w:rPr>
                <w:sz w:val="16"/>
                <w:szCs w:val="16"/>
              </w:rPr>
              <w:t>SS-34</w:t>
            </w:r>
          </w:p>
        </w:tc>
        <w:tc>
          <w:tcPr>
            <w:tcW w:w="5083" w:type="dxa"/>
            <w:vAlign w:val="center"/>
          </w:tcPr>
          <w:p w14:paraId="714D3249" w14:textId="77777777" w:rsidR="008E00D8" w:rsidRDefault="00000000">
            <w:r>
              <w:rPr>
                <w:sz w:val="16"/>
                <w:szCs w:val="16"/>
              </w:rPr>
              <w:t>OK</w:t>
            </w:r>
          </w:p>
        </w:tc>
      </w:tr>
    </w:tbl>
    <w:p w14:paraId="3F045F5B" w14:textId="77777777" w:rsidR="008E00D8" w:rsidRDefault="00000000">
      <w:pPr>
        <w:pStyle w:val="Ttulo1"/>
      </w:pPr>
      <w:r>
        <w:t>13. Conclusión</w:t>
      </w:r>
    </w:p>
    <w:p w14:paraId="25CAF615" w14:textId="77777777" w:rsidR="008E00D8" w:rsidRDefault="00000000">
      <w:r>
        <w:t>La solución cumple el objetivo técnico de desplegar una aplicación multicontenedor en AWS EC2, utilizando prácticas DevOps modernas: Docker, Docker Compose, control de versiones, publicación de imágenes en un registry, pipeline CI/CD con GitHub Actions y persistencia mediante volúmenes. La evidencia final demuestra que el Frontend se encuentra disponible públicamente en EC2, los Backends responden correctamente, MySQL opera con persistencia y la comunicación Frontend -&gt; Backend funciona con estados HTTP 200.</w:t>
      </w:r>
    </w:p>
    <w:p w14:paraId="764F5D2A" w14:textId="77777777" w:rsidR="008E00D8" w:rsidRDefault="00000000">
      <w:r>
        <w:t>Desde una perspectiva profesional, el proyecto queda preparado para evolucionar hacia un despliegue productivo más seguro, restringiendo los puertos de backend a redes privadas y agregando al workflow un paso automático de despliegue remoto en EC2 mediante SSH o AWS Systems Manager.</w:t>
      </w:r>
    </w:p>
    <w:p w14:paraId="5DB616C8" w14:textId="77777777" w:rsidR="008E00D8" w:rsidRDefault="00000000">
      <w:pPr>
        <w:pStyle w:val="Ttulo1"/>
      </w:pPr>
      <w:r>
        <w:t>14. Guion breve para defensa técnica</w:t>
      </w:r>
    </w:p>
    <w:tbl>
      <w:tblPr>
        <w:tblStyle w:val="aa"/>
        <w:tblW w:w="152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25"/>
        <w:gridCol w:w="7625"/>
      </w:tblGrid>
      <w:tr w:rsidR="008E00D8" w14:paraId="12C45BFA" w14:textId="77777777">
        <w:trPr>
          <w:jc w:val="center"/>
        </w:trPr>
        <w:tc>
          <w:tcPr>
            <w:tcW w:w="7625" w:type="dxa"/>
            <w:shd w:val="clear" w:color="auto" w:fill="1F4E79"/>
            <w:vAlign w:val="center"/>
          </w:tcPr>
          <w:p w14:paraId="2D94E0AE" w14:textId="77777777" w:rsidR="008E00D8" w:rsidRDefault="00000000">
            <w:r>
              <w:rPr>
                <w:b/>
                <w:bCs/>
                <w:color w:val="FFFFFF"/>
                <w:sz w:val="16"/>
                <w:szCs w:val="16"/>
              </w:rPr>
              <w:t>Pregunta probable</w:t>
            </w:r>
          </w:p>
        </w:tc>
        <w:tc>
          <w:tcPr>
            <w:tcW w:w="7625" w:type="dxa"/>
            <w:shd w:val="clear" w:color="auto" w:fill="1F4E79"/>
            <w:vAlign w:val="center"/>
          </w:tcPr>
          <w:p w14:paraId="437C4DE0" w14:textId="77777777" w:rsidR="008E00D8" w:rsidRDefault="00000000">
            <w:r>
              <w:rPr>
                <w:b/>
                <w:bCs/>
                <w:color w:val="FFFFFF"/>
                <w:sz w:val="16"/>
                <w:szCs w:val="16"/>
              </w:rPr>
              <w:t>Respuesta sugerida</w:t>
            </w:r>
          </w:p>
        </w:tc>
      </w:tr>
      <w:tr w:rsidR="008E00D8" w14:paraId="64D8B25E" w14:textId="77777777">
        <w:trPr>
          <w:jc w:val="center"/>
        </w:trPr>
        <w:tc>
          <w:tcPr>
            <w:tcW w:w="7625" w:type="dxa"/>
            <w:vAlign w:val="center"/>
          </w:tcPr>
          <w:p w14:paraId="120931E2" w14:textId="77777777" w:rsidR="008E00D8" w:rsidRDefault="00000000">
            <w:r>
              <w:rPr>
                <w:sz w:val="16"/>
                <w:szCs w:val="16"/>
              </w:rPr>
              <w:t>¿Por qué Docker?</w:t>
            </w:r>
          </w:p>
        </w:tc>
        <w:tc>
          <w:tcPr>
            <w:tcW w:w="7625" w:type="dxa"/>
            <w:vAlign w:val="center"/>
          </w:tcPr>
          <w:p w14:paraId="05CB5717" w14:textId="77777777" w:rsidR="008E00D8" w:rsidRDefault="00000000">
            <w:r>
              <w:rPr>
                <w:sz w:val="16"/>
                <w:szCs w:val="16"/>
              </w:rPr>
              <w:t>Permite reproducibilidad del entorno, portabilidad entre local y EC2, y aislamiento de dependencias por servicio.</w:t>
            </w:r>
          </w:p>
        </w:tc>
      </w:tr>
      <w:tr w:rsidR="008E00D8" w14:paraId="1415F0A1" w14:textId="77777777">
        <w:trPr>
          <w:jc w:val="center"/>
        </w:trPr>
        <w:tc>
          <w:tcPr>
            <w:tcW w:w="7625" w:type="dxa"/>
            <w:shd w:val="clear" w:color="auto" w:fill="F2F6FA"/>
            <w:vAlign w:val="center"/>
          </w:tcPr>
          <w:p w14:paraId="683FB602" w14:textId="77777777" w:rsidR="008E00D8" w:rsidRDefault="00000000">
            <w:r>
              <w:rPr>
                <w:sz w:val="16"/>
                <w:szCs w:val="16"/>
              </w:rPr>
              <w:t>¿Por qué Docker Compose?</w:t>
            </w:r>
          </w:p>
        </w:tc>
        <w:tc>
          <w:tcPr>
            <w:tcW w:w="7625" w:type="dxa"/>
            <w:shd w:val="clear" w:color="auto" w:fill="F2F6FA"/>
            <w:vAlign w:val="center"/>
          </w:tcPr>
          <w:p w14:paraId="6F366036" w14:textId="77777777" w:rsidR="008E00D8" w:rsidRDefault="00000000">
            <w:r>
              <w:rPr>
                <w:sz w:val="16"/>
                <w:szCs w:val="16"/>
              </w:rPr>
              <w:t>Porque el sistema tiene varios servicios dependientes entre sí: frontend, dos backends y MySQL. Compose permite levantarlos como stack.</w:t>
            </w:r>
          </w:p>
        </w:tc>
      </w:tr>
      <w:tr w:rsidR="008E00D8" w14:paraId="2FF57921" w14:textId="77777777">
        <w:trPr>
          <w:jc w:val="center"/>
        </w:trPr>
        <w:tc>
          <w:tcPr>
            <w:tcW w:w="7625" w:type="dxa"/>
            <w:vAlign w:val="center"/>
          </w:tcPr>
          <w:p w14:paraId="28BD1174" w14:textId="77777777" w:rsidR="008E00D8" w:rsidRDefault="00000000">
            <w:r>
              <w:rPr>
                <w:sz w:val="16"/>
                <w:szCs w:val="16"/>
              </w:rPr>
              <w:t>¿Por qué volumen nombrado?</w:t>
            </w:r>
          </w:p>
        </w:tc>
        <w:tc>
          <w:tcPr>
            <w:tcW w:w="7625" w:type="dxa"/>
            <w:vAlign w:val="center"/>
          </w:tcPr>
          <w:p w14:paraId="7853551F" w14:textId="77777777" w:rsidR="008E00D8" w:rsidRDefault="00000000">
            <w:r>
              <w:rPr>
                <w:sz w:val="16"/>
                <w:szCs w:val="16"/>
              </w:rPr>
              <w:t>El volumen nombrado dbdata es administrado por Docker y evita perder la información de MySQL al recrear contenedores.</w:t>
            </w:r>
          </w:p>
        </w:tc>
      </w:tr>
      <w:tr w:rsidR="008E00D8" w14:paraId="225179BA" w14:textId="77777777">
        <w:trPr>
          <w:jc w:val="center"/>
        </w:trPr>
        <w:tc>
          <w:tcPr>
            <w:tcW w:w="7625" w:type="dxa"/>
            <w:shd w:val="clear" w:color="auto" w:fill="F2F6FA"/>
            <w:vAlign w:val="center"/>
          </w:tcPr>
          <w:p w14:paraId="7734ABFF" w14:textId="77777777" w:rsidR="008E00D8" w:rsidRDefault="00000000">
            <w:r>
              <w:rPr>
                <w:sz w:val="16"/>
                <w:szCs w:val="16"/>
              </w:rPr>
              <w:t>¿Por qué Docker Hub?</w:t>
            </w:r>
          </w:p>
        </w:tc>
        <w:tc>
          <w:tcPr>
            <w:tcW w:w="7625" w:type="dxa"/>
            <w:shd w:val="clear" w:color="auto" w:fill="F2F6FA"/>
            <w:vAlign w:val="center"/>
          </w:tcPr>
          <w:p w14:paraId="3AB73AA4" w14:textId="77777777" w:rsidR="008E00D8" w:rsidRDefault="00000000">
            <w:r>
              <w:rPr>
                <w:sz w:val="16"/>
                <w:szCs w:val="16"/>
              </w:rPr>
              <w:t>Es simple de integrar con GitHub Actions, permite publicar imágenes versionadas y consumirlas desde EC2.</w:t>
            </w:r>
          </w:p>
        </w:tc>
      </w:tr>
      <w:tr w:rsidR="008E00D8" w14:paraId="3BD98148" w14:textId="77777777">
        <w:trPr>
          <w:jc w:val="center"/>
        </w:trPr>
        <w:tc>
          <w:tcPr>
            <w:tcW w:w="7625" w:type="dxa"/>
            <w:vAlign w:val="center"/>
          </w:tcPr>
          <w:p w14:paraId="2AB78760" w14:textId="77777777" w:rsidR="008E00D8" w:rsidRDefault="00000000">
            <w:r>
              <w:rPr>
                <w:sz w:val="16"/>
                <w:szCs w:val="16"/>
              </w:rPr>
              <w:t>¿Qué hace el pipeline?</w:t>
            </w:r>
          </w:p>
        </w:tc>
        <w:tc>
          <w:tcPr>
            <w:tcW w:w="7625" w:type="dxa"/>
            <w:vAlign w:val="center"/>
          </w:tcPr>
          <w:p w14:paraId="5DD12732" w14:textId="77777777" w:rsidR="008E00D8" w:rsidRDefault="00000000">
            <w:r>
              <w:rPr>
                <w:sz w:val="16"/>
                <w:szCs w:val="16"/>
              </w:rPr>
              <w:t>Al hacer push a deploy, GitHub Actions construye y publica imágenes Docker usando secrets para autenticar en Docker Hub.</w:t>
            </w:r>
          </w:p>
        </w:tc>
      </w:tr>
      <w:tr w:rsidR="008E00D8" w14:paraId="29BD5DF5" w14:textId="77777777">
        <w:trPr>
          <w:jc w:val="center"/>
        </w:trPr>
        <w:tc>
          <w:tcPr>
            <w:tcW w:w="7625" w:type="dxa"/>
            <w:shd w:val="clear" w:color="auto" w:fill="F2F6FA"/>
            <w:vAlign w:val="center"/>
          </w:tcPr>
          <w:p w14:paraId="22417203" w14:textId="77777777" w:rsidR="008E00D8" w:rsidRDefault="00000000">
            <w:r>
              <w:rPr>
                <w:sz w:val="16"/>
                <w:szCs w:val="16"/>
              </w:rPr>
              <w:t>¿Cómo se valida la integración?</w:t>
            </w:r>
          </w:p>
        </w:tc>
        <w:tc>
          <w:tcPr>
            <w:tcW w:w="7625" w:type="dxa"/>
            <w:shd w:val="clear" w:color="auto" w:fill="F2F6FA"/>
            <w:vAlign w:val="center"/>
          </w:tcPr>
          <w:p w14:paraId="43BFA22D" w14:textId="77777777" w:rsidR="008E00D8" w:rsidRDefault="00000000">
            <w:r>
              <w:rPr>
                <w:sz w:val="16"/>
                <w:szCs w:val="16"/>
              </w:rPr>
              <w:t>Con DevTools Network se observan solicitudes XHR ventas y despachos con estado 200 desde el Frontend en EC2.</w:t>
            </w:r>
          </w:p>
        </w:tc>
      </w:tr>
      <w:tr w:rsidR="008E00D8" w14:paraId="0B295FCB" w14:textId="77777777">
        <w:trPr>
          <w:jc w:val="center"/>
        </w:trPr>
        <w:tc>
          <w:tcPr>
            <w:tcW w:w="7625" w:type="dxa"/>
            <w:vAlign w:val="center"/>
          </w:tcPr>
          <w:p w14:paraId="60CA5007" w14:textId="77777777" w:rsidR="008E00D8" w:rsidRDefault="00000000">
            <w:r>
              <w:rPr>
                <w:sz w:val="16"/>
                <w:szCs w:val="16"/>
              </w:rPr>
              <w:t>¿Qué mejorarías en producción?</w:t>
            </w:r>
          </w:p>
        </w:tc>
        <w:tc>
          <w:tcPr>
            <w:tcW w:w="7625" w:type="dxa"/>
            <w:vAlign w:val="center"/>
          </w:tcPr>
          <w:p w14:paraId="4C6CF615" w14:textId="77777777" w:rsidR="008E00D8" w:rsidRDefault="00000000">
            <w:r>
              <w:rPr>
                <w:sz w:val="16"/>
                <w:szCs w:val="16"/>
              </w:rPr>
              <w:t>Restringir backends a red privada, automatizar el pull/up en EC2 desde el workflow y usar HTTPS con dominio.</w:t>
            </w:r>
          </w:p>
        </w:tc>
      </w:tr>
    </w:tbl>
    <w:p w14:paraId="4D4CB242" w14:textId="77777777" w:rsidR="008E00D8" w:rsidRDefault="00000000">
      <w:pPr>
        <w:pStyle w:val="Ttulo1"/>
      </w:pPr>
      <w:r>
        <w:t>Anexo A. Evidencias técnicas ordenadas</w:t>
      </w:r>
    </w:p>
    <w:p w14:paraId="125F5AB5" w14:textId="77777777" w:rsidR="008E00D8" w:rsidRDefault="00000000">
      <w:r>
        <w:t>A continuación se incorporan las capturas de evidencia entregadas, manteniendo el orden de trabajo y con una breve interpretación técnica de cada una.</w:t>
      </w:r>
    </w:p>
    <w:p w14:paraId="6F27853A" w14:textId="77777777" w:rsidR="008E00D8" w:rsidRDefault="00000000">
      <w:r>
        <w:br w:type="page"/>
      </w:r>
    </w:p>
    <w:p w14:paraId="5A2EFA1B" w14:textId="77777777" w:rsidR="008E00D8" w:rsidRDefault="00000000">
      <w:pPr>
        <w:pStyle w:val="Ttulo2"/>
      </w:pPr>
      <w:r>
        <w:lastRenderedPageBreak/>
        <w:t>Evidencia 01: SS-01_EstructuraProyecto.png</w:t>
      </w:r>
    </w:p>
    <w:p w14:paraId="573DB759" w14:textId="77777777" w:rsidR="008E00D8" w:rsidRDefault="00000000">
      <w:r>
        <w:t>Estructura general del proyecto con separación de frontend, backends y carpeta .github.</w:t>
      </w:r>
    </w:p>
    <w:p w14:paraId="75AFAD7E" w14:textId="77777777" w:rsidR="008E00D8" w:rsidRDefault="00000000">
      <w:pPr>
        <w:jc w:val="center"/>
      </w:pPr>
      <w:r>
        <w:rPr>
          <w:noProof/>
        </w:rPr>
        <w:drawing>
          <wp:inline distT="0" distB="0" distL="114300" distR="114300" wp14:anchorId="6A2AAA06" wp14:editId="01C98CE3">
            <wp:extent cx="6347855" cy="507492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347855" cy="5074920"/>
                    </a:xfrm>
                    <a:prstGeom prst="rect">
                      <a:avLst/>
                    </a:prstGeom>
                    <a:ln/>
                  </pic:spPr>
                </pic:pic>
              </a:graphicData>
            </a:graphic>
          </wp:inline>
        </w:drawing>
      </w:r>
    </w:p>
    <w:p w14:paraId="6F9FA4A5" w14:textId="77777777" w:rsidR="008E00D8" w:rsidRDefault="00000000">
      <w:pPr>
        <w:jc w:val="center"/>
      </w:pPr>
      <w:r>
        <w:rPr>
          <w:i/>
          <w:iCs/>
          <w:color w:val="595959"/>
          <w:sz w:val="16"/>
          <w:szCs w:val="16"/>
        </w:rPr>
        <w:t>Figura A.1. Estructura general del proyecto con separación de frontend, backends y carpeta .github.</w:t>
      </w:r>
    </w:p>
    <w:p w14:paraId="5A7C411B" w14:textId="77777777" w:rsidR="008E00D8" w:rsidRDefault="00000000">
      <w:r>
        <w:br w:type="page"/>
      </w:r>
    </w:p>
    <w:p w14:paraId="6BDA89B0" w14:textId="77777777" w:rsidR="008E00D8" w:rsidRDefault="00000000">
      <w:pPr>
        <w:pStyle w:val="Ttulo2"/>
      </w:pPr>
      <w:r>
        <w:lastRenderedPageBreak/>
        <w:t>Evidencia 02: SS-02_DockerfileFrontend.png</w:t>
      </w:r>
    </w:p>
    <w:p w14:paraId="39E11FD2" w14:textId="77777777" w:rsidR="008E00D8" w:rsidRDefault="00000000">
      <w:r>
        <w:t>Dockerfile del frontend React/Vite con etapa de construcción Node y publicación mediante Nginx.</w:t>
      </w:r>
    </w:p>
    <w:p w14:paraId="0C8E90F0" w14:textId="77777777" w:rsidR="008E00D8" w:rsidRDefault="00000000">
      <w:pPr>
        <w:jc w:val="center"/>
      </w:pPr>
      <w:r>
        <w:rPr>
          <w:noProof/>
        </w:rPr>
        <w:drawing>
          <wp:inline distT="0" distB="0" distL="114300" distR="114300" wp14:anchorId="2C2E98BD" wp14:editId="12A64DF4">
            <wp:extent cx="6607968" cy="5074920"/>
            <wp:effectExtent l="0" t="0" r="0" b="0"/>
            <wp:docPr id="2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
                    <a:srcRect/>
                    <a:stretch>
                      <a:fillRect/>
                    </a:stretch>
                  </pic:blipFill>
                  <pic:spPr>
                    <a:xfrm>
                      <a:off x="0" y="0"/>
                      <a:ext cx="6607968" cy="5074920"/>
                    </a:xfrm>
                    <a:prstGeom prst="rect">
                      <a:avLst/>
                    </a:prstGeom>
                    <a:ln/>
                  </pic:spPr>
                </pic:pic>
              </a:graphicData>
            </a:graphic>
          </wp:inline>
        </w:drawing>
      </w:r>
    </w:p>
    <w:p w14:paraId="545AEBE7" w14:textId="77777777" w:rsidR="008E00D8" w:rsidRDefault="00000000">
      <w:pPr>
        <w:jc w:val="center"/>
      </w:pPr>
      <w:r>
        <w:rPr>
          <w:i/>
          <w:iCs/>
          <w:color w:val="595959"/>
          <w:sz w:val="16"/>
          <w:szCs w:val="16"/>
        </w:rPr>
        <w:t>Figura A.2. Dockerfile del frontend React/Vite con etapa de construcción Node y publicación mediante Nginx.</w:t>
      </w:r>
    </w:p>
    <w:p w14:paraId="3F18D6E8" w14:textId="77777777" w:rsidR="008E00D8" w:rsidRDefault="00000000">
      <w:r>
        <w:br w:type="page"/>
      </w:r>
    </w:p>
    <w:p w14:paraId="36F961E4" w14:textId="77777777" w:rsidR="008E00D8" w:rsidRDefault="00000000">
      <w:pPr>
        <w:pStyle w:val="Ttulo2"/>
      </w:pPr>
      <w:r>
        <w:lastRenderedPageBreak/>
        <w:t>Evidencia 03: SS-03_DockerfileVentas.png</w:t>
      </w:r>
    </w:p>
    <w:p w14:paraId="182D38FA" w14:textId="77777777" w:rsidR="008E00D8" w:rsidRDefault="00000000">
      <w:r>
        <w:t>Dockerfile del microservicio Backend Ventas usando Maven/Java y ejecución de la aplicación empaquetada.</w:t>
      </w:r>
    </w:p>
    <w:p w14:paraId="19EF9DCC" w14:textId="77777777" w:rsidR="008E00D8" w:rsidRDefault="00000000">
      <w:pPr>
        <w:jc w:val="center"/>
      </w:pPr>
      <w:r>
        <w:rPr>
          <w:noProof/>
        </w:rPr>
        <w:drawing>
          <wp:inline distT="0" distB="0" distL="114300" distR="114300" wp14:anchorId="1109321B" wp14:editId="28D3EC95">
            <wp:extent cx="8182595" cy="507492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8182595" cy="5074920"/>
                    </a:xfrm>
                    <a:prstGeom prst="rect">
                      <a:avLst/>
                    </a:prstGeom>
                    <a:ln/>
                  </pic:spPr>
                </pic:pic>
              </a:graphicData>
            </a:graphic>
          </wp:inline>
        </w:drawing>
      </w:r>
    </w:p>
    <w:p w14:paraId="18855FD2" w14:textId="77777777" w:rsidR="008E00D8" w:rsidRDefault="00000000">
      <w:pPr>
        <w:jc w:val="center"/>
      </w:pPr>
      <w:r>
        <w:rPr>
          <w:i/>
          <w:iCs/>
          <w:color w:val="595959"/>
          <w:sz w:val="16"/>
          <w:szCs w:val="16"/>
        </w:rPr>
        <w:t>Figura A.3. Dockerfile del microservicio Backend Ventas usando Maven/Java y ejecución de la aplicación empaquetada.</w:t>
      </w:r>
    </w:p>
    <w:p w14:paraId="4FB9C46B" w14:textId="77777777" w:rsidR="008E00D8" w:rsidRDefault="00000000">
      <w:r>
        <w:br w:type="page"/>
      </w:r>
    </w:p>
    <w:p w14:paraId="24B12180" w14:textId="77777777" w:rsidR="008E00D8" w:rsidRDefault="00000000">
      <w:pPr>
        <w:pStyle w:val="Ttulo2"/>
      </w:pPr>
      <w:r>
        <w:lastRenderedPageBreak/>
        <w:t>Evidencia 04: SS-04_DockerfileDespachos.png</w:t>
      </w:r>
    </w:p>
    <w:p w14:paraId="3A5F032B" w14:textId="77777777" w:rsidR="008E00D8" w:rsidRDefault="00000000">
      <w:r>
        <w:t>Dockerfile del microservicio Backend Despachos usando Maven/Java y ejecución de la aplicación empaquetada.</w:t>
      </w:r>
    </w:p>
    <w:p w14:paraId="6A095007" w14:textId="77777777" w:rsidR="008E00D8" w:rsidRDefault="00000000">
      <w:pPr>
        <w:jc w:val="center"/>
      </w:pPr>
      <w:r>
        <w:rPr>
          <w:noProof/>
        </w:rPr>
        <w:drawing>
          <wp:inline distT="0" distB="0" distL="114300" distR="114300" wp14:anchorId="6527E180" wp14:editId="4602CF61">
            <wp:extent cx="6456903" cy="5074920"/>
            <wp:effectExtent l="0" t="0" r="0" b="0"/>
            <wp:docPr id="2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6456903" cy="5074920"/>
                    </a:xfrm>
                    <a:prstGeom prst="rect">
                      <a:avLst/>
                    </a:prstGeom>
                    <a:ln/>
                  </pic:spPr>
                </pic:pic>
              </a:graphicData>
            </a:graphic>
          </wp:inline>
        </w:drawing>
      </w:r>
    </w:p>
    <w:p w14:paraId="024FFA5B" w14:textId="77777777" w:rsidR="008E00D8" w:rsidRDefault="00000000">
      <w:pPr>
        <w:jc w:val="center"/>
      </w:pPr>
      <w:r>
        <w:rPr>
          <w:i/>
          <w:iCs/>
          <w:color w:val="595959"/>
          <w:sz w:val="16"/>
          <w:szCs w:val="16"/>
        </w:rPr>
        <w:t>Figura A.4. Dockerfile del microservicio Backend Despachos usando Maven/Java y ejecución de la aplicación empaquetada.</w:t>
      </w:r>
    </w:p>
    <w:p w14:paraId="5144386B" w14:textId="77777777" w:rsidR="008E00D8" w:rsidRDefault="00000000">
      <w:r>
        <w:br w:type="page"/>
      </w:r>
    </w:p>
    <w:p w14:paraId="41354607" w14:textId="77777777" w:rsidR="008E00D8" w:rsidRDefault="00000000">
      <w:pPr>
        <w:pStyle w:val="Ttulo2"/>
      </w:pPr>
      <w:r>
        <w:lastRenderedPageBreak/>
        <w:t>Evidencia 05: SS-05A_DockerCompose_ServiciosBackends.png</w:t>
      </w:r>
    </w:p>
    <w:p w14:paraId="33CC4D44" w14:textId="77777777" w:rsidR="008E00D8" w:rsidRDefault="00000000">
      <w:r>
        <w:t>Configuración docker-compose.yml con MySQL y microservicios backend, variables de entorno, puertos, red y dependencias.</w:t>
      </w:r>
    </w:p>
    <w:p w14:paraId="3FBCF18F" w14:textId="77777777" w:rsidR="008E00D8" w:rsidRDefault="00000000">
      <w:pPr>
        <w:jc w:val="center"/>
      </w:pPr>
      <w:r>
        <w:rPr>
          <w:noProof/>
        </w:rPr>
        <w:drawing>
          <wp:inline distT="0" distB="0" distL="114300" distR="114300" wp14:anchorId="74DA9AF2" wp14:editId="01772689">
            <wp:extent cx="8240363" cy="507492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8240363" cy="5074920"/>
                    </a:xfrm>
                    <a:prstGeom prst="rect">
                      <a:avLst/>
                    </a:prstGeom>
                    <a:ln/>
                  </pic:spPr>
                </pic:pic>
              </a:graphicData>
            </a:graphic>
          </wp:inline>
        </w:drawing>
      </w:r>
    </w:p>
    <w:p w14:paraId="4E8BDC35" w14:textId="77777777" w:rsidR="008E00D8" w:rsidRDefault="00000000">
      <w:pPr>
        <w:jc w:val="center"/>
      </w:pPr>
      <w:r>
        <w:rPr>
          <w:i/>
          <w:iCs/>
          <w:color w:val="595959"/>
          <w:sz w:val="16"/>
          <w:szCs w:val="16"/>
        </w:rPr>
        <w:t>Figura A.5. Configuración docker-compose.yml con MySQL y microservicios backend, variables de entorno, puertos, red y dependencias.</w:t>
      </w:r>
    </w:p>
    <w:p w14:paraId="668BAE40" w14:textId="77777777" w:rsidR="008E00D8" w:rsidRDefault="00000000">
      <w:r>
        <w:br w:type="page"/>
      </w:r>
    </w:p>
    <w:p w14:paraId="17A8B4A7" w14:textId="77777777" w:rsidR="008E00D8" w:rsidRDefault="00000000">
      <w:pPr>
        <w:pStyle w:val="Ttulo2"/>
      </w:pPr>
      <w:r>
        <w:lastRenderedPageBreak/>
        <w:t>Evidencia 06: SS-05B_DockerCompose_FrontendVolumenesRed.png</w:t>
      </w:r>
    </w:p>
    <w:p w14:paraId="3E27379F" w14:textId="77777777" w:rsidR="008E00D8" w:rsidRDefault="00000000">
      <w:r>
        <w:t>Configuración docker-compose.yml del frontend, dependencias, red interna y volumen de persistencia.</w:t>
      </w:r>
    </w:p>
    <w:p w14:paraId="018D9726" w14:textId="77777777" w:rsidR="008E00D8" w:rsidRDefault="00000000">
      <w:pPr>
        <w:jc w:val="center"/>
      </w:pPr>
      <w:r>
        <w:rPr>
          <w:noProof/>
        </w:rPr>
        <w:drawing>
          <wp:inline distT="0" distB="0" distL="114300" distR="114300" wp14:anchorId="530E098B" wp14:editId="5C91070A">
            <wp:extent cx="8125824" cy="507492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8125824" cy="5074920"/>
                    </a:xfrm>
                    <a:prstGeom prst="rect">
                      <a:avLst/>
                    </a:prstGeom>
                    <a:ln/>
                  </pic:spPr>
                </pic:pic>
              </a:graphicData>
            </a:graphic>
          </wp:inline>
        </w:drawing>
      </w:r>
    </w:p>
    <w:p w14:paraId="2FEC2BC0" w14:textId="77777777" w:rsidR="008E00D8" w:rsidRDefault="00000000">
      <w:pPr>
        <w:jc w:val="center"/>
      </w:pPr>
      <w:r>
        <w:rPr>
          <w:i/>
          <w:iCs/>
          <w:color w:val="595959"/>
          <w:sz w:val="16"/>
          <w:szCs w:val="16"/>
        </w:rPr>
        <w:t>Figura A.6. Configuración docker-compose.yml del frontend, dependencias, red interna y volumen de persistencia.</w:t>
      </w:r>
    </w:p>
    <w:p w14:paraId="12573F45" w14:textId="77777777" w:rsidR="008E00D8" w:rsidRDefault="00000000">
      <w:r>
        <w:br w:type="page"/>
      </w:r>
    </w:p>
    <w:p w14:paraId="3822E2DE" w14:textId="77777777" w:rsidR="008E00D8" w:rsidRDefault="00000000">
      <w:pPr>
        <w:pStyle w:val="Ttulo2"/>
      </w:pPr>
      <w:r>
        <w:lastRenderedPageBreak/>
        <w:t>Evidencia 07: SS-06_BuildCompose..png</w:t>
      </w:r>
    </w:p>
    <w:p w14:paraId="2D662199" w14:textId="77777777" w:rsidR="008E00D8" w:rsidRDefault="00000000">
      <w:r>
        <w:t>Ejecución correcta de docker compose build para construir las imágenes locales del stack.</w:t>
      </w:r>
    </w:p>
    <w:p w14:paraId="4223BC8E" w14:textId="77777777" w:rsidR="008E00D8" w:rsidRDefault="00000000">
      <w:pPr>
        <w:jc w:val="center"/>
      </w:pPr>
      <w:r>
        <w:rPr>
          <w:noProof/>
        </w:rPr>
        <w:drawing>
          <wp:inline distT="0" distB="0" distL="114300" distR="114300" wp14:anchorId="42C8055E" wp14:editId="0E82AEDC">
            <wp:extent cx="9464040" cy="4089399"/>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9464040" cy="4089399"/>
                    </a:xfrm>
                    <a:prstGeom prst="rect">
                      <a:avLst/>
                    </a:prstGeom>
                    <a:ln/>
                  </pic:spPr>
                </pic:pic>
              </a:graphicData>
            </a:graphic>
          </wp:inline>
        </w:drawing>
      </w:r>
    </w:p>
    <w:p w14:paraId="7005627C" w14:textId="77777777" w:rsidR="008E00D8" w:rsidRDefault="00000000">
      <w:pPr>
        <w:jc w:val="center"/>
      </w:pPr>
      <w:r>
        <w:rPr>
          <w:i/>
          <w:iCs/>
          <w:color w:val="595959"/>
          <w:sz w:val="16"/>
          <w:szCs w:val="16"/>
        </w:rPr>
        <w:t>Figura A.7. Ejecución correcta de docker compose build para construir las imágenes locales del stack.</w:t>
      </w:r>
    </w:p>
    <w:p w14:paraId="19A01327" w14:textId="77777777" w:rsidR="008E00D8" w:rsidRDefault="00000000">
      <w:r>
        <w:br w:type="page"/>
      </w:r>
    </w:p>
    <w:p w14:paraId="2D0B8C6C" w14:textId="77777777" w:rsidR="008E00D8" w:rsidRDefault="00000000">
      <w:pPr>
        <w:pStyle w:val="Ttulo2"/>
      </w:pPr>
      <w:r>
        <w:lastRenderedPageBreak/>
        <w:t>Evidencia 08: SS-07_ContenedoresCorriendo.png</w:t>
      </w:r>
    </w:p>
    <w:p w14:paraId="2F16C920" w14:textId="77777777" w:rsidR="008E00D8" w:rsidRDefault="00000000">
      <w:r>
        <w:t>Contenedores locales en ejecución mediante docker compose ps.</w:t>
      </w:r>
    </w:p>
    <w:p w14:paraId="182EABD1" w14:textId="77777777" w:rsidR="008E00D8" w:rsidRDefault="00000000">
      <w:pPr>
        <w:jc w:val="center"/>
      </w:pPr>
      <w:r>
        <w:rPr>
          <w:noProof/>
        </w:rPr>
        <w:drawing>
          <wp:inline distT="0" distB="0" distL="114300" distR="114300" wp14:anchorId="467ADAE1" wp14:editId="722BC2FA">
            <wp:extent cx="9464040" cy="3663989"/>
            <wp:effectExtent l="0" t="0" r="0" b="0"/>
            <wp:docPr id="2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5"/>
                    <a:srcRect/>
                    <a:stretch>
                      <a:fillRect/>
                    </a:stretch>
                  </pic:blipFill>
                  <pic:spPr>
                    <a:xfrm>
                      <a:off x="0" y="0"/>
                      <a:ext cx="9464040" cy="3663989"/>
                    </a:xfrm>
                    <a:prstGeom prst="rect">
                      <a:avLst/>
                    </a:prstGeom>
                    <a:ln/>
                  </pic:spPr>
                </pic:pic>
              </a:graphicData>
            </a:graphic>
          </wp:inline>
        </w:drawing>
      </w:r>
    </w:p>
    <w:p w14:paraId="51822693" w14:textId="77777777" w:rsidR="008E00D8" w:rsidRDefault="00000000">
      <w:pPr>
        <w:jc w:val="center"/>
      </w:pPr>
      <w:r>
        <w:rPr>
          <w:i/>
          <w:iCs/>
          <w:color w:val="595959"/>
          <w:sz w:val="16"/>
          <w:szCs w:val="16"/>
        </w:rPr>
        <w:t>Figura A.8. Contenedores locales en ejecución mediante docker compose ps.</w:t>
      </w:r>
    </w:p>
    <w:p w14:paraId="090EB158" w14:textId="77777777" w:rsidR="008E00D8" w:rsidRDefault="00000000">
      <w:r>
        <w:br w:type="page"/>
      </w:r>
    </w:p>
    <w:p w14:paraId="13B62B94" w14:textId="77777777" w:rsidR="008E00D8" w:rsidRDefault="00000000">
      <w:pPr>
        <w:pStyle w:val="Ttulo2"/>
      </w:pPr>
      <w:r>
        <w:lastRenderedPageBreak/>
        <w:t>Evidencia 09: SS-08_VolumenesDocker.png</w:t>
      </w:r>
    </w:p>
    <w:p w14:paraId="4EB27F7E" w14:textId="77777777" w:rsidR="008E00D8" w:rsidRDefault="00000000">
      <w:r>
        <w:t>Volumen Docker local creado para persistencia de datos de MySQL.</w:t>
      </w:r>
    </w:p>
    <w:p w14:paraId="30D1DD7D" w14:textId="77777777" w:rsidR="008E00D8" w:rsidRDefault="00000000">
      <w:pPr>
        <w:jc w:val="center"/>
      </w:pPr>
      <w:r>
        <w:rPr>
          <w:noProof/>
        </w:rPr>
        <w:drawing>
          <wp:inline distT="0" distB="0" distL="114300" distR="114300" wp14:anchorId="13E3D77A" wp14:editId="26CE111A">
            <wp:extent cx="9464040" cy="1932209"/>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9464040" cy="1932209"/>
                    </a:xfrm>
                    <a:prstGeom prst="rect">
                      <a:avLst/>
                    </a:prstGeom>
                    <a:ln/>
                  </pic:spPr>
                </pic:pic>
              </a:graphicData>
            </a:graphic>
          </wp:inline>
        </w:drawing>
      </w:r>
    </w:p>
    <w:p w14:paraId="7E2AE0A5" w14:textId="77777777" w:rsidR="008E00D8" w:rsidRDefault="00000000">
      <w:pPr>
        <w:jc w:val="center"/>
      </w:pPr>
      <w:r>
        <w:rPr>
          <w:i/>
          <w:iCs/>
          <w:color w:val="595959"/>
          <w:sz w:val="16"/>
          <w:szCs w:val="16"/>
        </w:rPr>
        <w:t>Figura A.9. Volumen Docker local creado para persistencia de datos de MySQL.</w:t>
      </w:r>
    </w:p>
    <w:p w14:paraId="4DF90AC8" w14:textId="77777777" w:rsidR="008E00D8" w:rsidRDefault="00000000">
      <w:r>
        <w:br w:type="page"/>
      </w:r>
    </w:p>
    <w:p w14:paraId="661F89C6" w14:textId="77777777" w:rsidR="008E00D8" w:rsidRDefault="00000000">
      <w:pPr>
        <w:pStyle w:val="Ttulo2"/>
      </w:pPr>
      <w:r>
        <w:lastRenderedPageBreak/>
        <w:t>Evidencia 10: SS-09_FrontendLocal.png</w:t>
      </w:r>
    </w:p>
    <w:p w14:paraId="62F55914" w14:textId="77777777" w:rsidR="008E00D8" w:rsidRDefault="00000000">
      <w:r>
        <w:t>Frontend local accesible desde navegador en http://localhost:8080.</w:t>
      </w:r>
    </w:p>
    <w:p w14:paraId="79674089" w14:textId="77777777" w:rsidR="008E00D8" w:rsidRDefault="00000000">
      <w:pPr>
        <w:jc w:val="center"/>
      </w:pPr>
      <w:r>
        <w:rPr>
          <w:noProof/>
        </w:rPr>
        <w:drawing>
          <wp:inline distT="0" distB="0" distL="114300" distR="114300" wp14:anchorId="4A72EB9C" wp14:editId="35C59F5B">
            <wp:extent cx="9464040" cy="4783803"/>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9464040" cy="4783803"/>
                    </a:xfrm>
                    <a:prstGeom prst="rect">
                      <a:avLst/>
                    </a:prstGeom>
                    <a:ln/>
                  </pic:spPr>
                </pic:pic>
              </a:graphicData>
            </a:graphic>
          </wp:inline>
        </w:drawing>
      </w:r>
    </w:p>
    <w:p w14:paraId="0923B3AC" w14:textId="77777777" w:rsidR="008E00D8" w:rsidRDefault="00000000">
      <w:pPr>
        <w:jc w:val="center"/>
      </w:pPr>
      <w:r>
        <w:rPr>
          <w:i/>
          <w:iCs/>
          <w:color w:val="595959"/>
          <w:sz w:val="16"/>
          <w:szCs w:val="16"/>
        </w:rPr>
        <w:t>Figura A.10. Frontend local accesible desde navegador en http://localhost:8080.</w:t>
      </w:r>
    </w:p>
    <w:p w14:paraId="39B0702D" w14:textId="77777777" w:rsidR="008E00D8" w:rsidRDefault="00000000">
      <w:r>
        <w:br w:type="page"/>
      </w:r>
    </w:p>
    <w:p w14:paraId="40CC4C02" w14:textId="77777777" w:rsidR="008E00D8" w:rsidRDefault="00000000">
      <w:pPr>
        <w:pStyle w:val="Ttulo2"/>
      </w:pPr>
      <w:r>
        <w:lastRenderedPageBreak/>
        <w:t>Evidencia 11: SS-10_EndpointVentas.png</w:t>
      </w:r>
    </w:p>
    <w:p w14:paraId="788CC483" w14:textId="77777777" w:rsidR="008E00D8" w:rsidRDefault="00000000">
      <w:r>
        <w:t>Endpoint local Backend Ventas respondiendo correctamente.</w:t>
      </w:r>
    </w:p>
    <w:p w14:paraId="4B5BC2FC" w14:textId="77777777" w:rsidR="008E00D8" w:rsidRDefault="00000000">
      <w:pPr>
        <w:jc w:val="center"/>
      </w:pPr>
      <w:r>
        <w:rPr>
          <w:noProof/>
        </w:rPr>
        <w:drawing>
          <wp:inline distT="0" distB="0" distL="114300" distR="114300" wp14:anchorId="797F3E2C" wp14:editId="21810F34">
            <wp:extent cx="8180881" cy="507492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8180881" cy="5074920"/>
                    </a:xfrm>
                    <a:prstGeom prst="rect">
                      <a:avLst/>
                    </a:prstGeom>
                    <a:ln/>
                  </pic:spPr>
                </pic:pic>
              </a:graphicData>
            </a:graphic>
          </wp:inline>
        </w:drawing>
      </w:r>
    </w:p>
    <w:p w14:paraId="1A541EE2" w14:textId="77777777" w:rsidR="008E00D8" w:rsidRDefault="00000000">
      <w:pPr>
        <w:jc w:val="center"/>
      </w:pPr>
      <w:r>
        <w:rPr>
          <w:i/>
          <w:iCs/>
          <w:color w:val="595959"/>
          <w:sz w:val="16"/>
          <w:szCs w:val="16"/>
        </w:rPr>
        <w:t>Figura A.11. Endpoint local Backend Ventas respondiendo correctamente.</w:t>
      </w:r>
    </w:p>
    <w:p w14:paraId="283175B5" w14:textId="77777777" w:rsidR="008E00D8" w:rsidRDefault="00000000">
      <w:r>
        <w:br w:type="page"/>
      </w:r>
    </w:p>
    <w:p w14:paraId="0C7D5DAD" w14:textId="77777777" w:rsidR="008E00D8" w:rsidRDefault="00000000">
      <w:pPr>
        <w:pStyle w:val="Ttulo2"/>
      </w:pPr>
      <w:r>
        <w:lastRenderedPageBreak/>
        <w:t>Evidencia 12: SS-11_EndpointDespachos.png</w:t>
      </w:r>
    </w:p>
    <w:p w14:paraId="407F5CD0" w14:textId="77777777" w:rsidR="008E00D8" w:rsidRDefault="00000000">
      <w:r>
        <w:t>Endpoint local Backend Despachos respondiendo correctamente.</w:t>
      </w:r>
    </w:p>
    <w:p w14:paraId="71185C6B" w14:textId="77777777" w:rsidR="008E00D8" w:rsidRDefault="00000000">
      <w:pPr>
        <w:jc w:val="center"/>
      </w:pPr>
      <w:r>
        <w:rPr>
          <w:noProof/>
        </w:rPr>
        <w:drawing>
          <wp:inline distT="0" distB="0" distL="114300" distR="114300" wp14:anchorId="6F31030C" wp14:editId="464ED64D">
            <wp:extent cx="8252856" cy="507492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8252856" cy="5074920"/>
                    </a:xfrm>
                    <a:prstGeom prst="rect">
                      <a:avLst/>
                    </a:prstGeom>
                    <a:ln/>
                  </pic:spPr>
                </pic:pic>
              </a:graphicData>
            </a:graphic>
          </wp:inline>
        </w:drawing>
      </w:r>
    </w:p>
    <w:p w14:paraId="4E9E724D" w14:textId="77777777" w:rsidR="008E00D8" w:rsidRDefault="00000000">
      <w:pPr>
        <w:jc w:val="center"/>
      </w:pPr>
      <w:r>
        <w:rPr>
          <w:i/>
          <w:iCs/>
          <w:color w:val="595959"/>
          <w:sz w:val="16"/>
          <w:szCs w:val="16"/>
        </w:rPr>
        <w:t>Figura A.12. Endpoint local Backend Despachos respondiendo correctamente.</w:t>
      </w:r>
    </w:p>
    <w:p w14:paraId="2F93D083" w14:textId="77777777" w:rsidR="008E00D8" w:rsidRDefault="00000000">
      <w:r>
        <w:br w:type="page"/>
      </w:r>
    </w:p>
    <w:p w14:paraId="54B2F194" w14:textId="77777777" w:rsidR="008E00D8" w:rsidRDefault="00000000">
      <w:pPr>
        <w:pStyle w:val="Ttulo2"/>
      </w:pPr>
      <w:r>
        <w:lastRenderedPageBreak/>
        <w:t>Evidencia 13: SS-12A_Frontend_ConsultaVentas.png</w:t>
      </w:r>
    </w:p>
    <w:p w14:paraId="6FEA993F" w14:textId="77777777" w:rsidR="008E00D8" w:rsidRDefault="00000000">
      <w:r>
        <w:t>Vista del frontend local consultando órdenes de compra.</w:t>
      </w:r>
    </w:p>
    <w:p w14:paraId="160607F7" w14:textId="77777777" w:rsidR="008E00D8" w:rsidRDefault="00000000">
      <w:pPr>
        <w:jc w:val="center"/>
      </w:pPr>
      <w:r>
        <w:rPr>
          <w:noProof/>
        </w:rPr>
        <w:drawing>
          <wp:inline distT="0" distB="0" distL="114300" distR="114300" wp14:anchorId="59801406" wp14:editId="218D1208">
            <wp:extent cx="9464040" cy="4739425"/>
            <wp:effectExtent l="0" t="0" r="0" b="0"/>
            <wp:docPr id="3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9464040" cy="4739425"/>
                    </a:xfrm>
                    <a:prstGeom prst="rect">
                      <a:avLst/>
                    </a:prstGeom>
                    <a:ln/>
                  </pic:spPr>
                </pic:pic>
              </a:graphicData>
            </a:graphic>
          </wp:inline>
        </w:drawing>
      </w:r>
    </w:p>
    <w:p w14:paraId="006C4ECC" w14:textId="77777777" w:rsidR="008E00D8" w:rsidRDefault="00000000">
      <w:pPr>
        <w:jc w:val="center"/>
      </w:pPr>
      <w:r>
        <w:rPr>
          <w:i/>
          <w:iCs/>
          <w:color w:val="595959"/>
          <w:sz w:val="16"/>
          <w:szCs w:val="16"/>
        </w:rPr>
        <w:t>Figura A.13. Vista del frontend local consultando órdenes de compra.</w:t>
      </w:r>
    </w:p>
    <w:p w14:paraId="5617A733" w14:textId="77777777" w:rsidR="008E00D8" w:rsidRDefault="00000000">
      <w:r>
        <w:br w:type="page"/>
      </w:r>
    </w:p>
    <w:p w14:paraId="6476271E" w14:textId="77777777" w:rsidR="008E00D8" w:rsidRDefault="00000000">
      <w:pPr>
        <w:pStyle w:val="Ttulo2"/>
      </w:pPr>
      <w:r>
        <w:lastRenderedPageBreak/>
        <w:t>Evidencia 14: SS-12B_Frontend_ConsultaDespachos.png</w:t>
      </w:r>
    </w:p>
    <w:p w14:paraId="23C79C2B" w14:textId="77777777" w:rsidR="008E00D8" w:rsidRDefault="00000000">
      <w:r>
        <w:t>Vista del frontend local consultando órdenes de despacho.</w:t>
      </w:r>
    </w:p>
    <w:p w14:paraId="3BBED12C" w14:textId="77777777" w:rsidR="008E00D8" w:rsidRDefault="00000000">
      <w:pPr>
        <w:jc w:val="center"/>
      </w:pPr>
      <w:r>
        <w:rPr>
          <w:noProof/>
        </w:rPr>
        <w:drawing>
          <wp:inline distT="0" distB="0" distL="114300" distR="114300" wp14:anchorId="3BF98D4E" wp14:editId="6FAEBF5A">
            <wp:extent cx="9464040" cy="3516342"/>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9464040" cy="3516342"/>
                    </a:xfrm>
                    <a:prstGeom prst="rect">
                      <a:avLst/>
                    </a:prstGeom>
                    <a:ln/>
                  </pic:spPr>
                </pic:pic>
              </a:graphicData>
            </a:graphic>
          </wp:inline>
        </w:drawing>
      </w:r>
    </w:p>
    <w:p w14:paraId="226B5DA0" w14:textId="77777777" w:rsidR="008E00D8" w:rsidRDefault="00000000">
      <w:pPr>
        <w:jc w:val="center"/>
      </w:pPr>
      <w:r>
        <w:rPr>
          <w:i/>
          <w:iCs/>
          <w:color w:val="595959"/>
          <w:sz w:val="16"/>
          <w:szCs w:val="16"/>
        </w:rPr>
        <w:t>Figura A.14. Vista del frontend local consultando órdenes de despacho.</w:t>
      </w:r>
    </w:p>
    <w:p w14:paraId="0BF39866" w14:textId="77777777" w:rsidR="008E00D8" w:rsidRDefault="00000000">
      <w:r>
        <w:br w:type="page"/>
      </w:r>
    </w:p>
    <w:p w14:paraId="1B2A294B" w14:textId="77777777" w:rsidR="008E00D8" w:rsidRDefault="00000000">
      <w:pPr>
        <w:pStyle w:val="Ttulo2"/>
      </w:pPr>
      <w:r>
        <w:lastRenderedPageBreak/>
        <w:t>Evidencia 15: SS-13_FrontBackNetwork.png</w:t>
      </w:r>
    </w:p>
    <w:p w14:paraId="3B7EEA7A" w14:textId="77777777" w:rsidR="008E00D8" w:rsidRDefault="00000000">
      <w:r>
        <w:t>Validación local Frontend -&gt; Backend mediante DevTools Network con estados HTTP 200.</w:t>
      </w:r>
    </w:p>
    <w:p w14:paraId="0EF6280F" w14:textId="77777777" w:rsidR="008E00D8" w:rsidRDefault="00000000">
      <w:pPr>
        <w:jc w:val="center"/>
      </w:pPr>
      <w:r>
        <w:rPr>
          <w:noProof/>
        </w:rPr>
        <w:drawing>
          <wp:inline distT="0" distB="0" distL="114300" distR="114300" wp14:anchorId="1DEFCD9E" wp14:editId="13AFEBDC">
            <wp:extent cx="6059925" cy="5074920"/>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2"/>
                    <a:srcRect/>
                    <a:stretch>
                      <a:fillRect/>
                    </a:stretch>
                  </pic:blipFill>
                  <pic:spPr>
                    <a:xfrm>
                      <a:off x="0" y="0"/>
                      <a:ext cx="6059925" cy="5074920"/>
                    </a:xfrm>
                    <a:prstGeom prst="rect">
                      <a:avLst/>
                    </a:prstGeom>
                    <a:ln/>
                  </pic:spPr>
                </pic:pic>
              </a:graphicData>
            </a:graphic>
          </wp:inline>
        </w:drawing>
      </w:r>
    </w:p>
    <w:p w14:paraId="146B83D8" w14:textId="77777777" w:rsidR="008E00D8" w:rsidRDefault="00000000">
      <w:pPr>
        <w:jc w:val="center"/>
      </w:pPr>
      <w:r>
        <w:rPr>
          <w:i/>
          <w:iCs/>
          <w:color w:val="595959"/>
          <w:sz w:val="16"/>
          <w:szCs w:val="16"/>
        </w:rPr>
        <w:t>Figura A.15. Validación local Frontend -&gt; Backend mediante DevTools Network con estados HTTP 200.</w:t>
      </w:r>
    </w:p>
    <w:p w14:paraId="7BADB860" w14:textId="77777777" w:rsidR="008E00D8" w:rsidRDefault="00000000">
      <w:r>
        <w:br w:type="page"/>
      </w:r>
    </w:p>
    <w:p w14:paraId="528742F2" w14:textId="77777777" w:rsidR="008E00D8" w:rsidRDefault="00000000">
      <w:pPr>
        <w:pStyle w:val="Ttulo2"/>
      </w:pPr>
      <w:r>
        <w:lastRenderedPageBreak/>
        <w:t>Evidencia 16: SS-14_GitStatusCambios.png</w:t>
      </w:r>
    </w:p>
    <w:p w14:paraId="2A20125C" w14:textId="77777777" w:rsidR="008E00D8" w:rsidRDefault="00000000">
      <w:r>
        <w:t>Repositorio local en rama deploy con commit realizado y árbol de trabajo limpio.</w:t>
      </w:r>
    </w:p>
    <w:p w14:paraId="2B6D2219" w14:textId="77777777" w:rsidR="008E00D8" w:rsidRDefault="00000000">
      <w:pPr>
        <w:jc w:val="center"/>
      </w:pPr>
      <w:r>
        <w:rPr>
          <w:noProof/>
        </w:rPr>
        <w:drawing>
          <wp:inline distT="0" distB="0" distL="114300" distR="114300" wp14:anchorId="5EF81902" wp14:editId="6EE44381">
            <wp:extent cx="9464040" cy="3769368"/>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
                    <a:srcRect/>
                    <a:stretch>
                      <a:fillRect/>
                    </a:stretch>
                  </pic:blipFill>
                  <pic:spPr>
                    <a:xfrm>
                      <a:off x="0" y="0"/>
                      <a:ext cx="9464040" cy="3769368"/>
                    </a:xfrm>
                    <a:prstGeom prst="rect">
                      <a:avLst/>
                    </a:prstGeom>
                    <a:ln/>
                  </pic:spPr>
                </pic:pic>
              </a:graphicData>
            </a:graphic>
          </wp:inline>
        </w:drawing>
      </w:r>
    </w:p>
    <w:p w14:paraId="14C1E849" w14:textId="77777777" w:rsidR="008E00D8" w:rsidRDefault="00000000">
      <w:pPr>
        <w:jc w:val="center"/>
      </w:pPr>
      <w:r>
        <w:rPr>
          <w:i/>
          <w:iCs/>
          <w:color w:val="595959"/>
          <w:sz w:val="16"/>
          <w:szCs w:val="16"/>
        </w:rPr>
        <w:t>Figura A.16. Repositorio local en rama deploy con commit realizado y árbol de trabajo limpio.</w:t>
      </w:r>
    </w:p>
    <w:p w14:paraId="6DF8EBC5" w14:textId="77777777" w:rsidR="008E00D8" w:rsidRDefault="00000000">
      <w:r>
        <w:br w:type="page"/>
      </w:r>
    </w:p>
    <w:p w14:paraId="0179C7B3" w14:textId="77777777" w:rsidR="008E00D8" w:rsidRDefault="00000000">
      <w:pPr>
        <w:pStyle w:val="Ttulo2"/>
      </w:pPr>
      <w:r>
        <w:lastRenderedPageBreak/>
        <w:t>Evidencia 17: SS-15_READMECommit.png</w:t>
      </w:r>
    </w:p>
    <w:p w14:paraId="37EEDD7E" w14:textId="77777777" w:rsidR="008E00D8" w:rsidRDefault="00000000">
      <w:r>
        <w:t>README.md documentado y confirmado en Git con estado limpio.</w:t>
      </w:r>
    </w:p>
    <w:p w14:paraId="61B3FED8" w14:textId="77777777" w:rsidR="008E00D8" w:rsidRDefault="00000000">
      <w:pPr>
        <w:jc w:val="center"/>
      </w:pPr>
      <w:r>
        <w:rPr>
          <w:noProof/>
        </w:rPr>
        <w:drawing>
          <wp:inline distT="0" distB="0" distL="114300" distR="114300" wp14:anchorId="45FEADA4" wp14:editId="56583721">
            <wp:extent cx="6468736" cy="5074920"/>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6468736" cy="5074920"/>
                    </a:xfrm>
                    <a:prstGeom prst="rect">
                      <a:avLst/>
                    </a:prstGeom>
                    <a:ln/>
                  </pic:spPr>
                </pic:pic>
              </a:graphicData>
            </a:graphic>
          </wp:inline>
        </w:drawing>
      </w:r>
    </w:p>
    <w:p w14:paraId="51448221" w14:textId="77777777" w:rsidR="008E00D8" w:rsidRDefault="00000000">
      <w:pPr>
        <w:jc w:val="center"/>
      </w:pPr>
      <w:r>
        <w:rPr>
          <w:i/>
          <w:iCs/>
          <w:color w:val="595959"/>
          <w:sz w:val="16"/>
          <w:szCs w:val="16"/>
        </w:rPr>
        <w:t>Figura A.17. README.md documentado y confirmado en Git con estado limpio.</w:t>
      </w:r>
    </w:p>
    <w:p w14:paraId="4C4107C6" w14:textId="77777777" w:rsidR="008E00D8" w:rsidRDefault="00000000">
      <w:r>
        <w:br w:type="page"/>
      </w:r>
    </w:p>
    <w:p w14:paraId="75D42452" w14:textId="77777777" w:rsidR="008E00D8" w:rsidRDefault="00000000">
      <w:pPr>
        <w:pStyle w:val="Ttulo2"/>
      </w:pPr>
      <w:r>
        <w:lastRenderedPageBreak/>
        <w:t>Evidencia 18: SS-16_RepositorioGithubDeploy.png</w:t>
      </w:r>
    </w:p>
    <w:p w14:paraId="6682657B" w14:textId="77777777" w:rsidR="008E00D8" w:rsidRDefault="00000000">
      <w:r>
        <w:t>Repositorio GitHub en rama deploy con README, docker-compose.yml y carpetas del proyecto.</w:t>
      </w:r>
    </w:p>
    <w:p w14:paraId="337C1E17" w14:textId="77777777" w:rsidR="008E00D8" w:rsidRDefault="00000000">
      <w:pPr>
        <w:jc w:val="center"/>
      </w:pPr>
      <w:r>
        <w:rPr>
          <w:noProof/>
        </w:rPr>
        <w:drawing>
          <wp:inline distT="0" distB="0" distL="114300" distR="114300" wp14:anchorId="1147E2EE" wp14:editId="0DD97432">
            <wp:extent cx="7583574" cy="5074920"/>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5"/>
                    <a:srcRect/>
                    <a:stretch>
                      <a:fillRect/>
                    </a:stretch>
                  </pic:blipFill>
                  <pic:spPr>
                    <a:xfrm>
                      <a:off x="0" y="0"/>
                      <a:ext cx="7583574" cy="5074920"/>
                    </a:xfrm>
                    <a:prstGeom prst="rect">
                      <a:avLst/>
                    </a:prstGeom>
                    <a:ln/>
                  </pic:spPr>
                </pic:pic>
              </a:graphicData>
            </a:graphic>
          </wp:inline>
        </w:drawing>
      </w:r>
    </w:p>
    <w:p w14:paraId="3B9B1C3E" w14:textId="77777777" w:rsidR="008E00D8" w:rsidRDefault="00000000">
      <w:pPr>
        <w:jc w:val="center"/>
      </w:pPr>
      <w:r>
        <w:rPr>
          <w:i/>
          <w:iCs/>
          <w:color w:val="595959"/>
          <w:sz w:val="16"/>
          <w:szCs w:val="16"/>
        </w:rPr>
        <w:t>Figura A.18. Repositorio GitHub en rama deploy con README, docker-compose.yml y carpetas del proyecto.</w:t>
      </w:r>
    </w:p>
    <w:p w14:paraId="48973FBA" w14:textId="77777777" w:rsidR="008E00D8" w:rsidRDefault="00000000">
      <w:r>
        <w:br w:type="page"/>
      </w:r>
    </w:p>
    <w:p w14:paraId="6D74AE2A" w14:textId="77777777" w:rsidR="008E00D8" w:rsidRDefault="00000000">
      <w:pPr>
        <w:pStyle w:val="Ttulo2"/>
      </w:pPr>
      <w:r>
        <w:lastRenderedPageBreak/>
        <w:t>Evidencia 19: SS-17_DockerLogin.png</w:t>
      </w:r>
    </w:p>
    <w:p w14:paraId="304A7B2B" w14:textId="77777777" w:rsidR="008E00D8" w:rsidRDefault="00000000">
      <w:r>
        <w:t>Autenticación correcta en Docker Hub.</w:t>
      </w:r>
    </w:p>
    <w:p w14:paraId="3463E87A" w14:textId="77777777" w:rsidR="008E00D8" w:rsidRDefault="00000000">
      <w:pPr>
        <w:jc w:val="center"/>
      </w:pPr>
      <w:r>
        <w:rPr>
          <w:noProof/>
        </w:rPr>
        <w:drawing>
          <wp:inline distT="0" distB="0" distL="114300" distR="114300" wp14:anchorId="6A4B4A53" wp14:editId="656F39C7">
            <wp:extent cx="9464040" cy="3177961"/>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9464040" cy="3177961"/>
                    </a:xfrm>
                    <a:prstGeom prst="rect">
                      <a:avLst/>
                    </a:prstGeom>
                    <a:ln/>
                  </pic:spPr>
                </pic:pic>
              </a:graphicData>
            </a:graphic>
          </wp:inline>
        </w:drawing>
      </w:r>
    </w:p>
    <w:p w14:paraId="77DA7193" w14:textId="77777777" w:rsidR="008E00D8" w:rsidRDefault="00000000">
      <w:pPr>
        <w:jc w:val="center"/>
      </w:pPr>
      <w:r>
        <w:rPr>
          <w:i/>
          <w:iCs/>
          <w:color w:val="595959"/>
          <w:sz w:val="16"/>
          <w:szCs w:val="16"/>
        </w:rPr>
        <w:t>Figura A.19. Autenticación correcta en Docker Hub.</w:t>
      </w:r>
    </w:p>
    <w:p w14:paraId="12440BC4" w14:textId="77777777" w:rsidR="008E00D8" w:rsidRDefault="00000000">
      <w:r>
        <w:br w:type="page"/>
      </w:r>
    </w:p>
    <w:p w14:paraId="57841F51" w14:textId="77777777" w:rsidR="008E00D8" w:rsidRDefault="00000000">
      <w:pPr>
        <w:pStyle w:val="Ttulo2"/>
      </w:pPr>
      <w:r>
        <w:lastRenderedPageBreak/>
        <w:t>Evidencia 20: SS-18_ImagenesLocales.png</w:t>
      </w:r>
    </w:p>
    <w:p w14:paraId="02B23A59" w14:textId="77777777" w:rsidR="008E00D8" w:rsidRDefault="00000000">
      <w:r>
        <w:t>Imágenes Docker locales construidas para frontend y backends.</w:t>
      </w:r>
    </w:p>
    <w:p w14:paraId="0A752C98" w14:textId="77777777" w:rsidR="008E00D8" w:rsidRDefault="00000000">
      <w:pPr>
        <w:jc w:val="center"/>
      </w:pPr>
      <w:r>
        <w:rPr>
          <w:noProof/>
        </w:rPr>
        <w:drawing>
          <wp:inline distT="0" distB="0" distL="114300" distR="114300" wp14:anchorId="77086925" wp14:editId="18B6B930">
            <wp:extent cx="9464040" cy="2937496"/>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9464040" cy="2937496"/>
                    </a:xfrm>
                    <a:prstGeom prst="rect">
                      <a:avLst/>
                    </a:prstGeom>
                    <a:ln/>
                  </pic:spPr>
                </pic:pic>
              </a:graphicData>
            </a:graphic>
          </wp:inline>
        </w:drawing>
      </w:r>
    </w:p>
    <w:p w14:paraId="4C3C88E7" w14:textId="77777777" w:rsidR="008E00D8" w:rsidRDefault="00000000">
      <w:pPr>
        <w:jc w:val="center"/>
      </w:pPr>
      <w:r>
        <w:rPr>
          <w:i/>
          <w:iCs/>
          <w:color w:val="595959"/>
          <w:sz w:val="16"/>
          <w:szCs w:val="16"/>
        </w:rPr>
        <w:t>Figura A.20. Imágenes Docker locales construidas para frontend y backends.</w:t>
      </w:r>
    </w:p>
    <w:p w14:paraId="495CF3E7" w14:textId="77777777" w:rsidR="008E00D8" w:rsidRDefault="00000000">
      <w:r>
        <w:br w:type="page"/>
      </w:r>
    </w:p>
    <w:p w14:paraId="0E05C85A" w14:textId="77777777" w:rsidR="008E00D8" w:rsidRDefault="00000000">
      <w:pPr>
        <w:pStyle w:val="Ttulo2"/>
      </w:pPr>
      <w:r>
        <w:lastRenderedPageBreak/>
        <w:t>Evidencia 21: SS-19_ImagenesTagDockerHub..png</w:t>
      </w:r>
    </w:p>
    <w:p w14:paraId="0EE3D999" w14:textId="77777777" w:rsidR="008E00D8" w:rsidRDefault="00000000">
      <w:r>
        <w:t>Imágenes etiquetadas con el namespace de Docker Hub para publicación.</w:t>
      </w:r>
    </w:p>
    <w:p w14:paraId="561F7F33" w14:textId="77777777" w:rsidR="008E00D8" w:rsidRDefault="00000000">
      <w:pPr>
        <w:jc w:val="center"/>
      </w:pPr>
      <w:r>
        <w:rPr>
          <w:noProof/>
        </w:rPr>
        <w:drawing>
          <wp:inline distT="0" distB="0" distL="114300" distR="114300" wp14:anchorId="34EB2CF2" wp14:editId="3D2816D5">
            <wp:extent cx="9464040" cy="295011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9464040" cy="2950110"/>
                    </a:xfrm>
                    <a:prstGeom prst="rect">
                      <a:avLst/>
                    </a:prstGeom>
                    <a:ln/>
                  </pic:spPr>
                </pic:pic>
              </a:graphicData>
            </a:graphic>
          </wp:inline>
        </w:drawing>
      </w:r>
    </w:p>
    <w:p w14:paraId="115F9F59" w14:textId="77777777" w:rsidR="008E00D8" w:rsidRDefault="00000000">
      <w:pPr>
        <w:jc w:val="center"/>
      </w:pPr>
      <w:r>
        <w:rPr>
          <w:i/>
          <w:iCs/>
          <w:color w:val="595959"/>
          <w:sz w:val="16"/>
          <w:szCs w:val="16"/>
        </w:rPr>
        <w:t>Figura A.21. Imágenes etiquetadas con el namespace de Docker Hub para publicación.</w:t>
      </w:r>
    </w:p>
    <w:p w14:paraId="1C70C851" w14:textId="77777777" w:rsidR="008E00D8" w:rsidRDefault="00000000">
      <w:r>
        <w:br w:type="page"/>
      </w:r>
    </w:p>
    <w:p w14:paraId="2DC17AA2" w14:textId="77777777" w:rsidR="008E00D8" w:rsidRDefault="00000000">
      <w:pPr>
        <w:pStyle w:val="Ttulo2"/>
      </w:pPr>
      <w:r>
        <w:lastRenderedPageBreak/>
        <w:t>Evidencia 22: SS-20_DockerHubRepositorios.png</w:t>
      </w:r>
    </w:p>
    <w:p w14:paraId="728A5CF5" w14:textId="77777777" w:rsidR="008E00D8" w:rsidRDefault="00000000">
      <w:r>
        <w:t>Repositorio Docker Hub con imágenes publicadas en el namespace matyuh369.</w:t>
      </w:r>
    </w:p>
    <w:p w14:paraId="411D277A" w14:textId="77777777" w:rsidR="008E00D8" w:rsidRDefault="00000000">
      <w:pPr>
        <w:jc w:val="center"/>
      </w:pPr>
      <w:r>
        <w:rPr>
          <w:noProof/>
        </w:rPr>
        <w:drawing>
          <wp:inline distT="0" distB="0" distL="114300" distR="114300" wp14:anchorId="4600B7D4" wp14:editId="249920AD">
            <wp:extent cx="9464040" cy="4990937"/>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9464040" cy="4990937"/>
                    </a:xfrm>
                    <a:prstGeom prst="rect">
                      <a:avLst/>
                    </a:prstGeom>
                    <a:ln/>
                  </pic:spPr>
                </pic:pic>
              </a:graphicData>
            </a:graphic>
          </wp:inline>
        </w:drawing>
      </w:r>
    </w:p>
    <w:p w14:paraId="1680528F" w14:textId="77777777" w:rsidR="008E00D8" w:rsidRDefault="00000000">
      <w:pPr>
        <w:jc w:val="center"/>
      </w:pPr>
      <w:r>
        <w:rPr>
          <w:i/>
          <w:iCs/>
          <w:color w:val="595959"/>
          <w:sz w:val="16"/>
          <w:szCs w:val="16"/>
        </w:rPr>
        <w:t>Figura A.22. Repositorio Docker Hub con imágenes publicadas en el namespace matyuh369.</w:t>
      </w:r>
    </w:p>
    <w:p w14:paraId="53EBE641" w14:textId="77777777" w:rsidR="008E00D8" w:rsidRDefault="00000000">
      <w:r>
        <w:br w:type="page"/>
      </w:r>
    </w:p>
    <w:p w14:paraId="1BED2F32" w14:textId="77777777" w:rsidR="008E00D8" w:rsidRDefault="00000000">
      <w:pPr>
        <w:pStyle w:val="Ttulo2"/>
      </w:pPr>
      <w:r>
        <w:lastRenderedPageBreak/>
        <w:t>Evidencia 23: SS-21_DockerHubRepositorios.png</w:t>
      </w:r>
    </w:p>
    <w:p w14:paraId="753853FF" w14:textId="77777777" w:rsidR="008E00D8" w:rsidRDefault="00000000">
      <w:r>
        <w:t>Repositorios Docker Hub públicos con imágenes frontend, backend-ventas y backend-despachos.</w:t>
      </w:r>
    </w:p>
    <w:p w14:paraId="0CFB5EBE" w14:textId="77777777" w:rsidR="008E00D8" w:rsidRDefault="00000000">
      <w:pPr>
        <w:jc w:val="center"/>
      </w:pPr>
      <w:r>
        <w:rPr>
          <w:noProof/>
        </w:rPr>
        <w:drawing>
          <wp:inline distT="0" distB="0" distL="114300" distR="114300" wp14:anchorId="21874C77" wp14:editId="5E8D2CDF">
            <wp:extent cx="9464040" cy="4412924"/>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9464040" cy="4412924"/>
                    </a:xfrm>
                    <a:prstGeom prst="rect">
                      <a:avLst/>
                    </a:prstGeom>
                    <a:ln/>
                  </pic:spPr>
                </pic:pic>
              </a:graphicData>
            </a:graphic>
          </wp:inline>
        </w:drawing>
      </w:r>
    </w:p>
    <w:p w14:paraId="226E514D" w14:textId="77777777" w:rsidR="008E00D8" w:rsidRDefault="00000000">
      <w:pPr>
        <w:jc w:val="center"/>
      </w:pPr>
      <w:r>
        <w:rPr>
          <w:i/>
          <w:iCs/>
          <w:color w:val="595959"/>
          <w:sz w:val="16"/>
          <w:szCs w:val="16"/>
        </w:rPr>
        <w:t>Figura A.23. Repositorios Docker Hub públicos con imágenes frontend, backend-ventas y backend-despachos.</w:t>
      </w:r>
    </w:p>
    <w:p w14:paraId="7D31CC3D" w14:textId="77777777" w:rsidR="008E00D8" w:rsidRDefault="00000000">
      <w:r>
        <w:br w:type="page"/>
      </w:r>
    </w:p>
    <w:p w14:paraId="7A75351F" w14:textId="77777777" w:rsidR="008E00D8" w:rsidRDefault="00000000">
      <w:pPr>
        <w:pStyle w:val="Ttulo2"/>
      </w:pPr>
      <w:r>
        <w:lastRenderedPageBreak/>
        <w:t>Evidencia 24: SS-21_GitHubSecrets.png</w:t>
      </w:r>
    </w:p>
    <w:p w14:paraId="7D83D4ED" w14:textId="77777777" w:rsidR="008E00D8" w:rsidRDefault="00000000">
      <w:r>
        <w:t>Secrets de GitHub Actions configurados para Docker Hub sin exponer valores sensibles.</w:t>
      </w:r>
    </w:p>
    <w:p w14:paraId="458C933D" w14:textId="77777777" w:rsidR="008E00D8" w:rsidRDefault="00000000">
      <w:pPr>
        <w:jc w:val="center"/>
      </w:pPr>
      <w:r>
        <w:rPr>
          <w:noProof/>
        </w:rPr>
        <w:drawing>
          <wp:inline distT="0" distB="0" distL="114300" distR="114300" wp14:anchorId="68FF5754" wp14:editId="26C61612">
            <wp:extent cx="9464040" cy="4905142"/>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9464040" cy="4905142"/>
                    </a:xfrm>
                    <a:prstGeom prst="rect">
                      <a:avLst/>
                    </a:prstGeom>
                    <a:ln/>
                  </pic:spPr>
                </pic:pic>
              </a:graphicData>
            </a:graphic>
          </wp:inline>
        </w:drawing>
      </w:r>
    </w:p>
    <w:p w14:paraId="3CF970D7" w14:textId="77777777" w:rsidR="008E00D8" w:rsidRDefault="00000000">
      <w:pPr>
        <w:jc w:val="center"/>
      </w:pPr>
      <w:r>
        <w:rPr>
          <w:i/>
          <w:iCs/>
          <w:color w:val="595959"/>
          <w:sz w:val="16"/>
          <w:szCs w:val="16"/>
        </w:rPr>
        <w:t>Figura A.24. Secrets de GitHub Actions configurados para Docker Hub sin exponer valores sensibles.</w:t>
      </w:r>
    </w:p>
    <w:p w14:paraId="486AAE3D" w14:textId="77777777" w:rsidR="008E00D8" w:rsidRDefault="00000000">
      <w:r>
        <w:br w:type="page"/>
      </w:r>
    </w:p>
    <w:p w14:paraId="3FAB3499" w14:textId="77777777" w:rsidR="008E00D8" w:rsidRDefault="00000000">
      <w:pPr>
        <w:pStyle w:val="Ttulo2"/>
      </w:pPr>
      <w:r>
        <w:lastRenderedPageBreak/>
        <w:t>Evidencia 25: SS-22_WorkflowDeployYML.png</w:t>
      </w:r>
    </w:p>
    <w:p w14:paraId="260DB4A4" w14:textId="77777777" w:rsidR="008E00D8" w:rsidRDefault="00000000">
      <w:r>
        <w:t>Workflow deploy.yml con pasos de checkout, login y construcción/publicación de imágenes Docker.</w:t>
      </w:r>
    </w:p>
    <w:p w14:paraId="76D7AFFF" w14:textId="77777777" w:rsidR="008E00D8" w:rsidRDefault="00000000">
      <w:pPr>
        <w:jc w:val="center"/>
      </w:pPr>
      <w:r>
        <w:rPr>
          <w:noProof/>
        </w:rPr>
        <w:drawing>
          <wp:inline distT="0" distB="0" distL="114300" distR="114300" wp14:anchorId="1849813D" wp14:editId="56EFCCB0">
            <wp:extent cx="6761013" cy="507492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6761013" cy="5074920"/>
                    </a:xfrm>
                    <a:prstGeom prst="rect">
                      <a:avLst/>
                    </a:prstGeom>
                    <a:ln/>
                  </pic:spPr>
                </pic:pic>
              </a:graphicData>
            </a:graphic>
          </wp:inline>
        </w:drawing>
      </w:r>
    </w:p>
    <w:p w14:paraId="4B87C139" w14:textId="77777777" w:rsidR="008E00D8" w:rsidRDefault="00000000">
      <w:pPr>
        <w:jc w:val="center"/>
      </w:pPr>
      <w:r>
        <w:rPr>
          <w:i/>
          <w:iCs/>
          <w:color w:val="595959"/>
          <w:sz w:val="16"/>
          <w:szCs w:val="16"/>
        </w:rPr>
        <w:t>Figura A.25. Workflow deploy.yml con pasos de checkout, login y construcción/publicación de imágenes Docker.</w:t>
      </w:r>
    </w:p>
    <w:p w14:paraId="320C7DA7" w14:textId="77777777" w:rsidR="008E00D8" w:rsidRDefault="00000000">
      <w:r>
        <w:br w:type="page"/>
      </w:r>
    </w:p>
    <w:p w14:paraId="243D3042" w14:textId="77777777" w:rsidR="008E00D8" w:rsidRDefault="00000000">
      <w:pPr>
        <w:pStyle w:val="Ttulo2"/>
      </w:pPr>
      <w:r>
        <w:lastRenderedPageBreak/>
        <w:t>Evidencia 26: SS-23B_GitPushWorkflow.png</w:t>
      </w:r>
    </w:p>
    <w:p w14:paraId="5A711D7B" w14:textId="77777777" w:rsidR="008E00D8" w:rsidRDefault="00000000">
      <w:r>
        <w:t>Push del workflow CI/CD hacia la rama deploy.</w:t>
      </w:r>
    </w:p>
    <w:p w14:paraId="4084D8CA" w14:textId="77777777" w:rsidR="008E00D8" w:rsidRDefault="00000000">
      <w:pPr>
        <w:jc w:val="center"/>
      </w:pPr>
      <w:r>
        <w:rPr>
          <w:noProof/>
        </w:rPr>
        <w:drawing>
          <wp:inline distT="0" distB="0" distL="114300" distR="114300" wp14:anchorId="488C595F" wp14:editId="4B4D7EC2">
            <wp:extent cx="9464040" cy="2388457"/>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9464040" cy="2388457"/>
                    </a:xfrm>
                    <a:prstGeom prst="rect">
                      <a:avLst/>
                    </a:prstGeom>
                    <a:ln/>
                  </pic:spPr>
                </pic:pic>
              </a:graphicData>
            </a:graphic>
          </wp:inline>
        </w:drawing>
      </w:r>
    </w:p>
    <w:p w14:paraId="437DA6CF" w14:textId="77777777" w:rsidR="008E00D8" w:rsidRDefault="00000000">
      <w:pPr>
        <w:jc w:val="center"/>
      </w:pPr>
      <w:r>
        <w:rPr>
          <w:i/>
          <w:iCs/>
          <w:color w:val="595959"/>
          <w:sz w:val="16"/>
          <w:szCs w:val="16"/>
        </w:rPr>
        <w:t>Figura A.26. Push del workflow CI/CD hacia la rama deploy.</w:t>
      </w:r>
    </w:p>
    <w:p w14:paraId="46751C7B" w14:textId="77777777" w:rsidR="008E00D8" w:rsidRDefault="00000000">
      <w:r>
        <w:br w:type="page"/>
      </w:r>
    </w:p>
    <w:p w14:paraId="15D266E3" w14:textId="77777777" w:rsidR="008E00D8" w:rsidRDefault="00000000">
      <w:pPr>
        <w:pStyle w:val="Ttulo2"/>
      </w:pPr>
      <w:r>
        <w:lastRenderedPageBreak/>
        <w:t>Evidencia 27: SS-24_GitHubActionsOK.png</w:t>
      </w:r>
    </w:p>
    <w:p w14:paraId="43C1E1E4" w14:textId="77777777" w:rsidR="008E00D8" w:rsidRDefault="00000000">
      <w:r>
        <w:t>Ejecución exitosa del workflow en GitHub Actions.</w:t>
      </w:r>
    </w:p>
    <w:p w14:paraId="0003AFFD" w14:textId="77777777" w:rsidR="008E00D8" w:rsidRDefault="00000000">
      <w:pPr>
        <w:jc w:val="center"/>
      </w:pPr>
      <w:r>
        <w:rPr>
          <w:noProof/>
        </w:rPr>
        <w:drawing>
          <wp:inline distT="0" distB="0" distL="114300" distR="114300" wp14:anchorId="7704ABDE" wp14:editId="09426A39">
            <wp:extent cx="9464040" cy="3133662"/>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9464040" cy="3133662"/>
                    </a:xfrm>
                    <a:prstGeom prst="rect">
                      <a:avLst/>
                    </a:prstGeom>
                    <a:ln/>
                  </pic:spPr>
                </pic:pic>
              </a:graphicData>
            </a:graphic>
          </wp:inline>
        </w:drawing>
      </w:r>
    </w:p>
    <w:p w14:paraId="28832D51" w14:textId="77777777" w:rsidR="008E00D8" w:rsidRDefault="00000000">
      <w:pPr>
        <w:jc w:val="center"/>
      </w:pPr>
      <w:r>
        <w:rPr>
          <w:i/>
          <w:iCs/>
          <w:color w:val="595959"/>
          <w:sz w:val="16"/>
          <w:szCs w:val="16"/>
        </w:rPr>
        <w:t>Figura A.27. Ejecución exitosa del workflow en GitHub Actions.</w:t>
      </w:r>
    </w:p>
    <w:p w14:paraId="4B6E3CF1" w14:textId="77777777" w:rsidR="008E00D8" w:rsidRDefault="00000000">
      <w:r>
        <w:br w:type="page"/>
      </w:r>
    </w:p>
    <w:p w14:paraId="5F24B9E9" w14:textId="77777777" w:rsidR="008E00D8" w:rsidRDefault="00000000">
      <w:pPr>
        <w:pStyle w:val="Ttulo2"/>
      </w:pPr>
      <w:r>
        <w:lastRenderedPageBreak/>
        <w:t>Evidencia 28: SS-24B_GitHubActionsDetalleOK.png</w:t>
      </w:r>
    </w:p>
    <w:p w14:paraId="1EFD0566" w14:textId="77777777" w:rsidR="008E00D8" w:rsidRDefault="00000000">
      <w:r>
        <w:t>Detalle de GitHub Actions con build de frontend y backends completado correctamente.</w:t>
      </w:r>
    </w:p>
    <w:p w14:paraId="6BC4E727" w14:textId="77777777" w:rsidR="008E00D8" w:rsidRDefault="00000000">
      <w:pPr>
        <w:jc w:val="center"/>
      </w:pPr>
      <w:r>
        <w:rPr>
          <w:noProof/>
        </w:rPr>
        <w:drawing>
          <wp:inline distT="0" distB="0" distL="114300" distR="114300" wp14:anchorId="53F1C8E0" wp14:editId="7DB40DBE">
            <wp:extent cx="4168684" cy="507492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4168684" cy="5074920"/>
                    </a:xfrm>
                    <a:prstGeom prst="rect">
                      <a:avLst/>
                    </a:prstGeom>
                    <a:ln/>
                  </pic:spPr>
                </pic:pic>
              </a:graphicData>
            </a:graphic>
          </wp:inline>
        </w:drawing>
      </w:r>
    </w:p>
    <w:p w14:paraId="7BE4BFD8" w14:textId="77777777" w:rsidR="008E00D8" w:rsidRDefault="00000000">
      <w:pPr>
        <w:jc w:val="center"/>
      </w:pPr>
      <w:r>
        <w:rPr>
          <w:i/>
          <w:iCs/>
          <w:color w:val="595959"/>
          <w:sz w:val="16"/>
          <w:szCs w:val="16"/>
        </w:rPr>
        <w:t>Figura A.28. Detalle de GitHub Actions con build de frontend y backends completado correctamente.</w:t>
      </w:r>
    </w:p>
    <w:p w14:paraId="11A0CB44" w14:textId="77777777" w:rsidR="008E00D8" w:rsidRDefault="00000000">
      <w:r>
        <w:br w:type="page"/>
      </w:r>
    </w:p>
    <w:p w14:paraId="60A2A4AD" w14:textId="77777777" w:rsidR="008E00D8" w:rsidRDefault="00000000">
      <w:pPr>
        <w:pStyle w:val="Ttulo2"/>
      </w:pPr>
      <w:r>
        <w:lastRenderedPageBreak/>
        <w:t>Evidencia 29: SS-25_EC2Instancias..png</w:t>
      </w:r>
    </w:p>
    <w:p w14:paraId="5A946ACC" w14:textId="77777777" w:rsidR="008E00D8" w:rsidRDefault="00000000">
      <w:r>
        <w:t>Instancia EC2 proyecto-semestral-isy1101-ep2 en ejecución con IP pública y datos de red.</w:t>
      </w:r>
    </w:p>
    <w:p w14:paraId="0AD1E7CF" w14:textId="77777777" w:rsidR="008E00D8" w:rsidRDefault="00000000">
      <w:pPr>
        <w:jc w:val="center"/>
      </w:pPr>
      <w:r>
        <w:rPr>
          <w:noProof/>
        </w:rPr>
        <w:drawing>
          <wp:inline distT="0" distB="0" distL="114300" distR="114300" wp14:anchorId="7F802017" wp14:editId="715C0C1C">
            <wp:extent cx="9464040" cy="4880332"/>
            <wp:effectExtent l="0" t="0" r="0" b="0"/>
            <wp:docPr id="1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6"/>
                    <a:srcRect/>
                    <a:stretch>
                      <a:fillRect/>
                    </a:stretch>
                  </pic:blipFill>
                  <pic:spPr>
                    <a:xfrm>
                      <a:off x="0" y="0"/>
                      <a:ext cx="9464040" cy="4880332"/>
                    </a:xfrm>
                    <a:prstGeom prst="rect">
                      <a:avLst/>
                    </a:prstGeom>
                    <a:ln/>
                  </pic:spPr>
                </pic:pic>
              </a:graphicData>
            </a:graphic>
          </wp:inline>
        </w:drawing>
      </w:r>
    </w:p>
    <w:p w14:paraId="31B69F8E" w14:textId="77777777" w:rsidR="008E00D8" w:rsidRDefault="00000000">
      <w:pPr>
        <w:jc w:val="center"/>
      </w:pPr>
      <w:r>
        <w:rPr>
          <w:i/>
          <w:iCs/>
          <w:color w:val="595959"/>
          <w:sz w:val="16"/>
          <w:szCs w:val="16"/>
        </w:rPr>
        <w:t>Figura A.29. Instancia EC2 proyecto-semestral-isy1101-ep2 en ejecución con IP pública y datos de red.</w:t>
      </w:r>
    </w:p>
    <w:p w14:paraId="4613DCA2" w14:textId="77777777" w:rsidR="008E00D8" w:rsidRDefault="00000000">
      <w:r>
        <w:br w:type="page"/>
      </w:r>
    </w:p>
    <w:p w14:paraId="030408B9" w14:textId="77777777" w:rsidR="008E00D8" w:rsidRDefault="00000000">
      <w:pPr>
        <w:pStyle w:val="Ttulo2"/>
      </w:pPr>
      <w:r>
        <w:lastRenderedPageBreak/>
        <w:t>Evidencia 30: SS-26_SecurityGroups.png</w:t>
      </w:r>
    </w:p>
    <w:p w14:paraId="4CCF5AD4" w14:textId="77777777" w:rsidR="008E00D8" w:rsidRDefault="00000000">
      <w:r>
        <w:t>Security Group asociado con reglas de entrada para SSH y puertos de aplicación usados en laboratorio.</w:t>
      </w:r>
    </w:p>
    <w:p w14:paraId="49DC44A5" w14:textId="77777777" w:rsidR="008E00D8" w:rsidRDefault="00000000">
      <w:pPr>
        <w:jc w:val="center"/>
      </w:pPr>
      <w:r>
        <w:rPr>
          <w:noProof/>
        </w:rPr>
        <w:drawing>
          <wp:inline distT="0" distB="0" distL="114300" distR="114300" wp14:anchorId="734994D1" wp14:editId="68DEFF7F">
            <wp:extent cx="9464040" cy="506309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9464040" cy="5063090"/>
                    </a:xfrm>
                    <a:prstGeom prst="rect">
                      <a:avLst/>
                    </a:prstGeom>
                    <a:ln/>
                  </pic:spPr>
                </pic:pic>
              </a:graphicData>
            </a:graphic>
          </wp:inline>
        </w:drawing>
      </w:r>
    </w:p>
    <w:p w14:paraId="22423F51" w14:textId="77777777" w:rsidR="008E00D8" w:rsidRDefault="00000000">
      <w:pPr>
        <w:jc w:val="center"/>
      </w:pPr>
      <w:r>
        <w:rPr>
          <w:i/>
          <w:iCs/>
          <w:color w:val="595959"/>
          <w:sz w:val="16"/>
          <w:szCs w:val="16"/>
        </w:rPr>
        <w:t>Figura A.30. Security Group asociado con reglas de entrada para SSH y puertos de aplicación usados en laboratorio.</w:t>
      </w:r>
    </w:p>
    <w:p w14:paraId="6283C3F1" w14:textId="77777777" w:rsidR="008E00D8" w:rsidRDefault="00000000">
      <w:r>
        <w:br w:type="page"/>
      </w:r>
    </w:p>
    <w:p w14:paraId="7400D342" w14:textId="77777777" w:rsidR="008E00D8" w:rsidRDefault="00000000">
      <w:pPr>
        <w:pStyle w:val="Ttulo2"/>
      </w:pPr>
      <w:r>
        <w:lastRenderedPageBreak/>
        <w:t>Evidencia 31: SS-27_ConexionEC2Ubuntu..png</w:t>
      </w:r>
    </w:p>
    <w:p w14:paraId="5EB57B98" w14:textId="77777777" w:rsidR="008E00D8" w:rsidRDefault="00000000">
      <w:r>
        <w:t>Conexión SSH exitosa a la instancia Ubuntu mediante llave vockey.pem.</w:t>
      </w:r>
    </w:p>
    <w:p w14:paraId="7353505B" w14:textId="77777777" w:rsidR="008E00D8" w:rsidRDefault="00000000">
      <w:pPr>
        <w:jc w:val="center"/>
      </w:pPr>
      <w:r>
        <w:rPr>
          <w:noProof/>
        </w:rPr>
        <w:drawing>
          <wp:inline distT="0" distB="0" distL="114300" distR="114300" wp14:anchorId="4DFCA8CA" wp14:editId="70E43EAC">
            <wp:extent cx="6578911" cy="507492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6578911" cy="5074920"/>
                    </a:xfrm>
                    <a:prstGeom prst="rect">
                      <a:avLst/>
                    </a:prstGeom>
                    <a:ln/>
                  </pic:spPr>
                </pic:pic>
              </a:graphicData>
            </a:graphic>
          </wp:inline>
        </w:drawing>
      </w:r>
    </w:p>
    <w:p w14:paraId="5E3EA09A" w14:textId="77777777" w:rsidR="008E00D8" w:rsidRDefault="00000000">
      <w:pPr>
        <w:jc w:val="center"/>
      </w:pPr>
      <w:r>
        <w:rPr>
          <w:i/>
          <w:iCs/>
          <w:color w:val="595959"/>
          <w:sz w:val="16"/>
          <w:szCs w:val="16"/>
        </w:rPr>
        <w:t>Figura A.31. Conexión SSH exitosa a la instancia Ubuntu mediante llave vockey.pem.</w:t>
      </w:r>
    </w:p>
    <w:p w14:paraId="23A4235E" w14:textId="77777777" w:rsidR="008E00D8" w:rsidRDefault="00000000">
      <w:r>
        <w:br w:type="page"/>
      </w:r>
    </w:p>
    <w:p w14:paraId="6AED8471" w14:textId="77777777" w:rsidR="008E00D8" w:rsidRDefault="00000000">
      <w:pPr>
        <w:pStyle w:val="Ttulo2"/>
      </w:pPr>
      <w:r>
        <w:lastRenderedPageBreak/>
        <w:t>Evidencia 32: SS-28_DockerInstaladoEC2.png</w:t>
      </w:r>
    </w:p>
    <w:p w14:paraId="34FEE534" w14:textId="77777777" w:rsidR="008E00D8" w:rsidRDefault="00000000">
      <w:r>
        <w:t>Docker y Docker Compose instalados correctamente en la instancia EC2.</w:t>
      </w:r>
    </w:p>
    <w:p w14:paraId="31ABC300" w14:textId="77777777" w:rsidR="008E00D8" w:rsidRDefault="00000000">
      <w:pPr>
        <w:jc w:val="center"/>
      </w:pPr>
      <w:r>
        <w:rPr>
          <w:noProof/>
        </w:rPr>
        <w:drawing>
          <wp:inline distT="0" distB="0" distL="114300" distR="114300" wp14:anchorId="7F453EE5" wp14:editId="1E8AE57C">
            <wp:extent cx="9464040" cy="4578272"/>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9464040" cy="4578272"/>
                    </a:xfrm>
                    <a:prstGeom prst="rect">
                      <a:avLst/>
                    </a:prstGeom>
                    <a:ln/>
                  </pic:spPr>
                </pic:pic>
              </a:graphicData>
            </a:graphic>
          </wp:inline>
        </w:drawing>
      </w:r>
    </w:p>
    <w:p w14:paraId="256498F0" w14:textId="77777777" w:rsidR="008E00D8" w:rsidRDefault="00000000">
      <w:pPr>
        <w:jc w:val="center"/>
      </w:pPr>
      <w:r>
        <w:rPr>
          <w:i/>
          <w:iCs/>
          <w:color w:val="595959"/>
          <w:sz w:val="16"/>
          <w:szCs w:val="16"/>
        </w:rPr>
        <w:t>Figura A.32. Docker y Docker Compose instalados correctamente en la instancia EC2.</w:t>
      </w:r>
    </w:p>
    <w:p w14:paraId="1F4C0309" w14:textId="77777777" w:rsidR="008E00D8" w:rsidRDefault="00000000">
      <w:r>
        <w:br w:type="page"/>
      </w:r>
    </w:p>
    <w:p w14:paraId="421D2D90" w14:textId="77777777" w:rsidR="008E00D8" w:rsidRDefault="00000000">
      <w:pPr>
        <w:pStyle w:val="Ttulo2"/>
      </w:pPr>
      <w:r>
        <w:lastRenderedPageBreak/>
        <w:t>Evidencia 33: SS-29_ContenedoresEC2 (2).png</w:t>
      </w:r>
    </w:p>
    <w:p w14:paraId="7469B71D" w14:textId="77777777" w:rsidR="008E00D8" w:rsidRDefault="00000000">
      <w:r>
        <w:t>Contenedores desplegados en EC2 mediante Docker Compose.</w:t>
      </w:r>
    </w:p>
    <w:p w14:paraId="16A2D085" w14:textId="77777777" w:rsidR="008E00D8" w:rsidRDefault="00000000">
      <w:pPr>
        <w:jc w:val="center"/>
      </w:pPr>
      <w:r>
        <w:rPr>
          <w:noProof/>
        </w:rPr>
        <w:drawing>
          <wp:inline distT="0" distB="0" distL="114300" distR="114300" wp14:anchorId="51927720" wp14:editId="7AF0DF7D">
            <wp:extent cx="9464040" cy="927960"/>
            <wp:effectExtent l="0" t="0" r="0" b="0"/>
            <wp:docPr id="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9464040" cy="927960"/>
                    </a:xfrm>
                    <a:prstGeom prst="rect">
                      <a:avLst/>
                    </a:prstGeom>
                    <a:ln/>
                  </pic:spPr>
                </pic:pic>
              </a:graphicData>
            </a:graphic>
          </wp:inline>
        </w:drawing>
      </w:r>
    </w:p>
    <w:p w14:paraId="7F2630E4" w14:textId="77777777" w:rsidR="008E00D8" w:rsidRDefault="00000000">
      <w:pPr>
        <w:jc w:val="center"/>
      </w:pPr>
      <w:r>
        <w:rPr>
          <w:i/>
          <w:iCs/>
          <w:color w:val="595959"/>
          <w:sz w:val="16"/>
          <w:szCs w:val="16"/>
        </w:rPr>
        <w:t>Figura A.33. Contenedores desplegados en EC2 mediante Docker Compose.</w:t>
      </w:r>
    </w:p>
    <w:p w14:paraId="772E8BF8" w14:textId="77777777" w:rsidR="008E00D8" w:rsidRDefault="00000000">
      <w:r>
        <w:br w:type="page"/>
      </w:r>
    </w:p>
    <w:p w14:paraId="4FBC8DB9" w14:textId="77777777" w:rsidR="008E00D8" w:rsidRDefault="00000000">
      <w:pPr>
        <w:pStyle w:val="Ttulo2"/>
      </w:pPr>
      <w:r>
        <w:lastRenderedPageBreak/>
        <w:t>Evidencia 34: SS-29_ContenedoresEC2_y_CurlBackends.png</w:t>
      </w:r>
    </w:p>
    <w:p w14:paraId="0F95C9F4" w14:textId="77777777" w:rsidR="008E00D8" w:rsidRDefault="00000000">
      <w:r>
        <w:t>Contenedores en EC2 y pruebas curl a endpoints backend respondiendo correctamente.</w:t>
      </w:r>
    </w:p>
    <w:p w14:paraId="00713DA8" w14:textId="77777777" w:rsidR="008E00D8" w:rsidRDefault="00000000">
      <w:pPr>
        <w:jc w:val="center"/>
      </w:pPr>
      <w:r>
        <w:rPr>
          <w:noProof/>
        </w:rPr>
        <w:drawing>
          <wp:inline distT="0" distB="0" distL="114300" distR="114300" wp14:anchorId="05BAA896" wp14:editId="64E244CD">
            <wp:extent cx="9464040" cy="113368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9464040" cy="1133680"/>
                    </a:xfrm>
                    <a:prstGeom prst="rect">
                      <a:avLst/>
                    </a:prstGeom>
                    <a:ln/>
                  </pic:spPr>
                </pic:pic>
              </a:graphicData>
            </a:graphic>
          </wp:inline>
        </w:drawing>
      </w:r>
    </w:p>
    <w:p w14:paraId="1357095C" w14:textId="77777777" w:rsidR="008E00D8" w:rsidRDefault="00000000">
      <w:pPr>
        <w:jc w:val="center"/>
      </w:pPr>
      <w:r>
        <w:rPr>
          <w:i/>
          <w:iCs/>
          <w:color w:val="595959"/>
          <w:sz w:val="16"/>
          <w:szCs w:val="16"/>
        </w:rPr>
        <w:t>Figura A.34. Contenedores en EC2 y pruebas curl a endpoints backend respondiendo correctamente.</w:t>
      </w:r>
    </w:p>
    <w:p w14:paraId="0D0ED229" w14:textId="77777777" w:rsidR="008E00D8" w:rsidRDefault="00000000">
      <w:r>
        <w:br w:type="page"/>
      </w:r>
    </w:p>
    <w:p w14:paraId="0CA135AB" w14:textId="77777777" w:rsidR="008E00D8" w:rsidRDefault="00000000">
      <w:pPr>
        <w:pStyle w:val="Ttulo2"/>
      </w:pPr>
      <w:r>
        <w:lastRenderedPageBreak/>
        <w:t>Evidencia 35: SS-30_FrontendPublicoEC2.png</w:t>
      </w:r>
    </w:p>
    <w:p w14:paraId="1F9496E2" w14:textId="77777777" w:rsidR="008E00D8" w:rsidRDefault="00000000">
      <w:r>
        <w:t>Frontend accesible desde navegador usando la IP pública de EC2.</w:t>
      </w:r>
    </w:p>
    <w:p w14:paraId="226D2F50" w14:textId="77777777" w:rsidR="008E00D8" w:rsidRDefault="00000000">
      <w:pPr>
        <w:jc w:val="center"/>
      </w:pPr>
      <w:r>
        <w:rPr>
          <w:noProof/>
        </w:rPr>
        <w:drawing>
          <wp:inline distT="0" distB="0" distL="114300" distR="114300" wp14:anchorId="57766328" wp14:editId="73C6EAF1">
            <wp:extent cx="9464040" cy="4924659"/>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9464040" cy="4924659"/>
                    </a:xfrm>
                    <a:prstGeom prst="rect">
                      <a:avLst/>
                    </a:prstGeom>
                    <a:ln/>
                  </pic:spPr>
                </pic:pic>
              </a:graphicData>
            </a:graphic>
          </wp:inline>
        </w:drawing>
      </w:r>
    </w:p>
    <w:p w14:paraId="51BCCBAB" w14:textId="77777777" w:rsidR="008E00D8" w:rsidRDefault="00000000">
      <w:pPr>
        <w:jc w:val="center"/>
      </w:pPr>
      <w:r>
        <w:rPr>
          <w:i/>
          <w:iCs/>
          <w:color w:val="595959"/>
          <w:sz w:val="16"/>
          <w:szCs w:val="16"/>
        </w:rPr>
        <w:t>Figura A.35. Frontend accesible desde navegador usando la IP pública de EC2.</w:t>
      </w:r>
    </w:p>
    <w:p w14:paraId="52DE38C6" w14:textId="77777777" w:rsidR="008E00D8" w:rsidRDefault="00000000">
      <w:r>
        <w:br w:type="page"/>
      </w:r>
    </w:p>
    <w:p w14:paraId="3234D767" w14:textId="77777777" w:rsidR="008E00D8" w:rsidRDefault="00000000">
      <w:pPr>
        <w:pStyle w:val="Ttulo2"/>
      </w:pPr>
      <w:r>
        <w:lastRenderedPageBreak/>
        <w:t>Evidencia 36: SS-31_BackendVentasEC2.png</w:t>
      </w:r>
    </w:p>
    <w:p w14:paraId="30384B3B" w14:textId="77777777" w:rsidR="008E00D8" w:rsidRDefault="00000000">
      <w:r>
        <w:t>Backend Ventas accesible desde EC2 por IP pública y puerto 8081.</w:t>
      </w:r>
    </w:p>
    <w:p w14:paraId="7AAAF4D7" w14:textId="77777777" w:rsidR="008E00D8" w:rsidRDefault="00000000">
      <w:pPr>
        <w:jc w:val="center"/>
      </w:pPr>
      <w:r>
        <w:rPr>
          <w:noProof/>
        </w:rPr>
        <w:drawing>
          <wp:inline distT="0" distB="0" distL="114300" distR="114300" wp14:anchorId="31301198" wp14:editId="1C1FB961">
            <wp:extent cx="9464040" cy="3810343"/>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3"/>
                    <a:srcRect/>
                    <a:stretch>
                      <a:fillRect/>
                    </a:stretch>
                  </pic:blipFill>
                  <pic:spPr>
                    <a:xfrm>
                      <a:off x="0" y="0"/>
                      <a:ext cx="9464040" cy="3810343"/>
                    </a:xfrm>
                    <a:prstGeom prst="rect">
                      <a:avLst/>
                    </a:prstGeom>
                    <a:ln/>
                  </pic:spPr>
                </pic:pic>
              </a:graphicData>
            </a:graphic>
          </wp:inline>
        </w:drawing>
      </w:r>
    </w:p>
    <w:p w14:paraId="0B7FD737" w14:textId="77777777" w:rsidR="008E00D8" w:rsidRDefault="00000000">
      <w:pPr>
        <w:jc w:val="center"/>
      </w:pPr>
      <w:r>
        <w:rPr>
          <w:i/>
          <w:iCs/>
          <w:color w:val="595959"/>
          <w:sz w:val="16"/>
          <w:szCs w:val="16"/>
        </w:rPr>
        <w:t>Figura A.36. Backend Ventas accesible desde EC2 por IP pública y puerto 8081.</w:t>
      </w:r>
    </w:p>
    <w:p w14:paraId="42701D3E" w14:textId="77777777" w:rsidR="008E00D8" w:rsidRDefault="00000000">
      <w:r>
        <w:br w:type="page"/>
      </w:r>
    </w:p>
    <w:p w14:paraId="621E9934" w14:textId="77777777" w:rsidR="008E00D8" w:rsidRDefault="00000000">
      <w:pPr>
        <w:pStyle w:val="Ttulo2"/>
      </w:pPr>
      <w:r>
        <w:lastRenderedPageBreak/>
        <w:t>Evidencia 37: SS-32_BackendDespachosEC2.png</w:t>
      </w:r>
    </w:p>
    <w:p w14:paraId="4AE85D3F" w14:textId="77777777" w:rsidR="008E00D8" w:rsidRDefault="00000000">
      <w:r>
        <w:t>Backend Despachos accesible desde EC2 por IP pública y puerto 8082.</w:t>
      </w:r>
    </w:p>
    <w:p w14:paraId="4F4E0F4E" w14:textId="77777777" w:rsidR="008E00D8" w:rsidRDefault="00000000">
      <w:pPr>
        <w:jc w:val="center"/>
      </w:pPr>
      <w:r>
        <w:rPr>
          <w:noProof/>
        </w:rPr>
        <w:drawing>
          <wp:inline distT="0" distB="0" distL="114300" distR="114300" wp14:anchorId="08178AD2" wp14:editId="0A353FD5">
            <wp:extent cx="9464040" cy="2537575"/>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4"/>
                    <a:srcRect/>
                    <a:stretch>
                      <a:fillRect/>
                    </a:stretch>
                  </pic:blipFill>
                  <pic:spPr>
                    <a:xfrm>
                      <a:off x="0" y="0"/>
                      <a:ext cx="9464040" cy="2537575"/>
                    </a:xfrm>
                    <a:prstGeom prst="rect">
                      <a:avLst/>
                    </a:prstGeom>
                    <a:ln/>
                  </pic:spPr>
                </pic:pic>
              </a:graphicData>
            </a:graphic>
          </wp:inline>
        </w:drawing>
      </w:r>
    </w:p>
    <w:p w14:paraId="00ADFFE0" w14:textId="77777777" w:rsidR="008E00D8" w:rsidRDefault="00000000">
      <w:pPr>
        <w:jc w:val="center"/>
      </w:pPr>
      <w:r>
        <w:rPr>
          <w:i/>
          <w:iCs/>
          <w:color w:val="595959"/>
          <w:sz w:val="16"/>
          <w:szCs w:val="16"/>
        </w:rPr>
        <w:t>Figura A.37. Backend Despachos accesible desde EC2 por IP pública y puerto 8082.</w:t>
      </w:r>
    </w:p>
    <w:p w14:paraId="2E3DF45D" w14:textId="77777777" w:rsidR="008E00D8" w:rsidRDefault="00000000">
      <w:r>
        <w:br w:type="page"/>
      </w:r>
    </w:p>
    <w:p w14:paraId="19D47246" w14:textId="77777777" w:rsidR="008E00D8" w:rsidRDefault="00000000">
      <w:pPr>
        <w:pStyle w:val="Ttulo2"/>
      </w:pPr>
      <w:r>
        <w:lastRenderedPageBreak/>
        <w:t>Evidencia 38: SS-33_VolumenEC2.png</w:t>
      </w:r>
    </w:p>
    <w:p w14:paraId="0630A849" w14:textId="77777777" w:rsidR="008E00D8" w:rsidRDefault="00000000">
      <w:r>
        <w:t>Volumen Docker en EC2 para persistencia de datos.</w:t>
      </w:r>
    </w:p>
    <w:p w14:paraId="13B4A0DF" w14:textId="77777777" w:rsidR="008E00D8" w:rsidRDefault="00000000">
      <w:pPr>
        <w:jc w:val="center"/>
      </w:pPr>
      <w:r>
        <w:rPr>
          <w:noProof/>
        </w:rPr>
        <w:drawing>
          <wp:inline distT="0" distB="0" distL="114300" distR="114300" wp14:anchorId="37DE81EE" wp14:editId="6E2B6019">
            <wp:extent cx="9464040" cy="2937795"/>
            <wp:effectExtent l="0" t="0" r="0" b="0"/>
            <wp:docPr id="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5"/>
                    <a:srcRect/>
                    <a:stretch>
                      <a:fillRect/>
                    </a:stretch>
                  </pic:blipFill>
                  <pic:spPr>
                    <a:xfrm>
                      <a:off x="0" y="0"/>
                      <a:ext cx="9464040" cy="2937795"/>
                    </a:xfrm>
                    <a:prstGeom prst="rect">
                      <a:avLst/>
                    </a:prstGeom>
                    <a:ln/>
                  </pic:spPr>
                </pic:pic>
              </a:graphicData>
            </a:graphic>
          </wp:inline>
        </w:drawing>
      </w:r>
    </w:p>
    <w:p w14:paraId="138C4A84" w14:textId="77777777" w:rsidR="008E00D8" w:rsidRDefault="00000000">
      <w:pPr>
        <w:jc w:val="center"/>
      </w:pPr>
      <w:r>
        <w:rPr>
          <w:i/>
          <w:iCs/>
          <w:color w:val="595959"/>
          <w:sz w:val="16"/>
          <w:szCs w:val="16"/>
        </w:rPr>
        <w:t>Figura A.38. Volumen Docker en EC2 para persistencia de datos.</w:t>
      </w:r>
    </w:p>
    <w:p w14:paraId="08136E54" w14:textId="77777777" w:rsidR="008E00D8" w:rsidRDefault="00000000">
      <w:r>
        <w:br w:type="page"/>
      </w:r>
    </w:p>
    <w:p w14:paraId="6C7C4978" w14:textId="77777777" w:rsidR="008E00D8" w:rsidRDefault="00000000">
      <w:pPr>
        <w:pStyle w:val="Ttulo2"/>
      </w:pPr>
      <w:r>
        <w:lastRenderedPageBreak/>
        <w:t>Evidencia 39: SS-34_FrontBackEC2Network.png</w:t>
      </w:r>
    </w:p>
    <w:p w14:paraId="771B6495" w14:textId="77777777" w:rsidR="008E00D8" w:rsidRDefault="00000000">
      <w:r>
        <w:t>Integración final Frontend -&gt; Backends en EC2 con respuestas HTTP 200 en DevTools Network.</w:t>
      </w:r>
    </w:p>
    <w:p w14:paraId="70EEA495" w14:textId="77777777" w:rsidR="008E00D8" w:rsidRDefault="00000000">
      <w:pPr>
        <w:jc w:val="center"/>
      </w:pPr>
      <w:r>
        <w:rPr>
          <w:noProof/>
        </w:rPr>
        <w:drawing>
          <wp:inline distT="0" distB="0" distL="114300" distR="114300" wp14:anchorId="11129AB8" wp14:editId="11C62D3C">
            <wp:extent cx="9400358" cy="5074920"/>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9400358" cy="5074920"/>
                    </a:xfrm>
                    <a:prstGeom prst="rect">
                      <a:avLst/>
                    </a:prstGeom>
                    <a:ln/>
                  </pic:spPr>
                </pic:pic>
              </a:graphicData>
            </a:graphic>
          </wp:inline>
        </w:drawing>
      </w:r>
    </w:p>
    <w:p w14:paraId="0E2CDD18" w14:textId="77777777" w:rsidR="008E00D8" w:rsidRDefault="00000000">
      <w:pPr>
        <w:jc w:val="center"/>
      </w:pPr>
      <w:r>
        <w:rPr>
          <w:i/>
          <w:iCs/>
          <w:color w:val="595959"/>
          <w:sz w:val="16"/>
          <w:szCs w:val="16"/>
        </w:rPr>
        <w:t>Figura A.39. Integración final Frontend -&gt; Backends en EC2 con respuestas HTTP 200 en DevTools Network.</w:t>
      </w:r>
    </w:p>
    <w:sectPr w:rsidR="008E00D8">
      <w:footerReference w:type="default" r:id="rId47"/>
      <w:pgSz w:w="16834" w:h="11909" w:orient="landscape"/>
      <w:pgMar w:top="720" w:right="792" w:bottom="720" w:left="79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A5A9B" w14:textId="77777777" w:rsidR="00DE0D22" w:rsidRDefault="00DE0D22">
      <w:pPr>
        <w:spacing w:after="0" w:line="240" w:lineRule="auto"/>
      </w:pPr>
      <w:r>
        <w:separator/>
      </w:r>
    </w:p>
  </w:endnote>
  <w:endnote w:type="continuationSeparator" w:id="0">
    <w:p w14:paraId="423D1D81" w14:textId="77777777" w:rsidR="00DE0D22" w:rsidRDefault="00DE0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A0B0E37-D054-408F-BC0A-03A758161D2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5345C30-97AF-4D69-BA68-B650F50DBFD5}"/>
    <w:embedItalic r:id="rId3" w:fontKey="{716D7B25-637D-46FE-BDC1-8D20157D8E4C}"/>
    <w:embedBoldItalic r:id="rId4" w:fontKey="{0ECC3FA8-B99B-474C-8D15-3A148A06C816}"/>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0C01735B-8309-4F97-BD71-E77FB3D02A43}"/>
  </w:font>
  <w:font w:name="Cambria">
    <w:panose1 w:val="02040503050406030204"/>
    <w:charset w:val="00"/>
    <w:family w:val="roman"/>
    <w:pitch w:val="variable"/>
    <w:sig w:usb0="E00006FF" w:usb1="420024FF" w:usb2="02000000" w:usb3="00000000" w:csb0="0000019F" w:csb1="00000000"/>
    <w:embedRegular r:id="rId6" w:fontKey="{81171036-ADE9-4D9E-9669-A84AE5A39E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142F4" w14:textId="77777777" w:rsidR="008E00D8"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646464"/>
        <w:sz w:val="16"/>
        <w:szCs w:val="16"/>
      </w:rPr>
      <w:t>Informe Técnico EP2 ISY1101 - Contenedorización, CI/CD y despliegue en AWS EC2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9570F" w14:textId="77777777" w:rsidR="00DE0D22" w:rsidRDefault="00DE0D22">
      <w:pPr>
        <w:spacing w:after="0" w:line="240" w:lineRule="auto"/>
      </w:pPr>
      <w:r>
        <w:separator/>
      </w:r>
    </w:p>
  </w:footnote>
  <w:footnote w:type="continuationSeparator" w:id="0">
    <w:p w14:paraId="20C0E406" w14:textId="77777777" w:rsidR="00DE0D22" w:rsidRDefault="00DE0D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D5C7D"/>
    <w:multiLevelType w:val="multilevel"/>
    <w:tmpl w:val="F0D605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6918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0D8"/>
    <w:rsid w:val="008E00D8"/>
    <w:rsid w:val="00C4381D"/>
    <w:rsid w:val="00DE0D22"/>
    <w:rsid w:val="00E267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F8D27"/>
  <w15:docId w15:val="{E5FBFB20-0A17-4173-953E-D5E40EDB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s-CL" w:bidi="ar-SA"/>
      </w:rPr>
    </w:rPrDefault>
    <w:pPrDefault>
      <w:pPr>
        <w:spacing w:after="12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160" w:after="80"/>
      <w:outlineLvl w:val="0"/>
    </w:pPr>
    <w:rPr>
      <w:b/>
      <w:bCs/>
      <w:color w:val="1F4E79"/>
      <w:sz w:val="36"/>
      <w:szCs w:val="36"/>
    </w:rPr>
  </w:style>
  <w:style w:type="paragraph" w:styleId="Ttulo2">
    <w:name w:val="heading 2"/>
    <w:basedOn w:val="Normal"/>
    <w:next w:val="Normal"/>
    <w:uiPriority w:val="9"/>
    <w:unhideWhenUsed/>
    <w:qFormat/>
    <w:pPr>
      <w:keepNext/>
      <w:keepLines/>
      <w:spacing w:before="160" w:after="80"/>
      <w:outlineLvl w:val="1"/>
    </w:pPr>
    <w:rPr>
      <w:b/>
      <w:bCs/>
      <w:color w:val="1F4E79"/>
      <w:sz w:val="28"/>
      <w:szCs w:val="28"/>
    </w:rPr>
  </w:style>
  <w:style w:type="paragraph" w:styleId="Ttulo3">
    <w:name w:val="heading 3"/>
    <w:basedOn w:val="Normal"/>
    <w:next w:val="Normal"/>
    <w:uiPriority w:val="9"/>
    <w:semiHidden/>
    <w:unhideWhenUsed/>
    <w:qFormat/>
    <w:pPr>
      <w:keepNext/>
      <w:keepLines/>
      <w:spacing w:before="160" w:after="80"/>
      <w:outlineLvl w:val="2"/>
    </w:pPr>
    <w:rPr>
      <w:b/>
      <w:bCs/>
      <w:color w:val="1F4E79"/>
      <w:sz w:val="22"/>
      <w:szCs w:val="22"/>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2ox9bjeeWG1yNscospjyYgxTLA==">CgMxLjA4AHIhMXpSVFNscm1fcGhpaldjWnhsZnFHaTMwaDRUN3hxR1Zs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3536</Words>
  <Characters>19452</Characters>
  <Application>Microsoft Office Word</Application>
  <DocSecurity>0</DocSecurity>
  <Lines>162</Lines>
  <Paragraphs>45</Paragraphs>
  <ScaleCrop>false</ScaleCrop>
  <Company/>
  <LinksUpToDate>false</LinksUpToDate>
  <CharactersWithSpaces>22943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 IGNACIO MERCADO ORTEGA</cp:lastModifiedBy>
  <cp:revision>2</cp:revision>
  <dcterms:created xsi:type="dcterms:W3CDTF">2026-05-22T19:25:00Z</dcterms:created>
  <dcterms:modified xsi:type="dcterms:W3CDTF">2026-05-22T19:26:00Z</dcterms:modified>
</cp:coreProperties>
</file>