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BCB9" w14:textId="3888A64F" w:rsidR="00CE58AD" w:rsidRDefault="00E3635E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Подсветка ниши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эфектами</w:t>
      </w:r>
      <w:proofErr w:type="spellEnd"/>
    </w:p>
    <w:p w14:paraId="78186D38" w14:textId="2CDDF51A" w:rsidR="00E3635E" w:rsidRDefault="00E3635E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Контуры инструментов, распечатанные на 3</w:t>
      </w:r>
      <w:r>
        <w:t>D</w:t>
      </w:r>
      <w:r w:rsidRPr="00E3635E">
        <w:rPr>
          <w:lang w:val="ru-RU"/>
        </w:rPr>
        <w:t xml:space="preserve"> </w:t>
      </w:r>
      <w:r>
        <w:rPr>
          <w:lang w:val="ru-RU"/>
        </w:rPr>
        <w:t>принтер</w:t>
      </w:r>
    </w:p>
    <w:p w14:paraId="5A10BB30" w14:textId="5BE9B981" w:rsidR="00E3635E" w:rsidRPr="00E3635E" w:rsidRDefault="00E3635E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Зарядная станция для АКБ шуриков</w:t>
      </w:r>
      <w:bookmarkStart w:id="0" w:name="_GoBack"/>
      <w:bookmarkEnd w:id="0"/>
    </w:p>
    <w:sectPr w:rsidR="00E3635E" w:rsidRPr="00E36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B0E61"/>
    <w:multiLevelType w:val="hybridMultilevel"/>
    <w:tmpl w:val="89E6B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35"/>
    <w:rsid w:val="00485835"/>
    <w:rsid w:val="005845D8"/>
    <w:rsid w:val="00CE58AD"/>
    <w:rsid w:val="00E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7A0B"/>
  <w15:chartTrackingRefBased/>
  <w15:docId w15:val="{CA632132-6FF9-415E-B400-6C39AD2B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Wyvern</dc:creator>
  <cp:keywords/>
  <dc:description/>
  <cp:lastModifiedBy>Wyvern</cp:lastModifiedBy>
  <cp:revision>2</cp:revision>
  <dcterms:created xsi:type="dcterms:W3CDTF">2024-03-20T10:49:00Z</dcterms:created>
  <dcterms:modified xsi:type="dcterms:W3CDTF">2024-03-20T10:50:00Z</dcterms:modified>
</cp:coreProperties>
</file>