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246" w:rsidRPr="006A70CB" w:rsidRDefault="006C2F69" w:rsidP="0098124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0CB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444EBC" w:rsidRPr="006A70CB">
        <w:rPr>
          <w:rFonts w:ascii="Times New Roman" w:hAnsi="Times New Roman" w:cs="Times New Roman"/>
          <w:b/>
          <w:sz w:val="28"/>
          <w:szCs w:val="28"/>
        </w:rPr>
        <w:instrText xml:space="preserve"> MACROBUTTON MTEditEquationSection2 </w:instrText>
      </w:r>
      <w:r w:rsidR="00444EBC" w:rsidRPr="006A70CB">
        <w:rPr>
          <w:rStyle w:val="MTEquationSection"/>
          <w:sz w:val="28"/>
          <w:szCs w:val="28"/>
        </w:rPr>
        <w:instrText>Equation Chapter 1 Section 1</w:instrText>
      </w:r>
      <w:r w:rsidRPr="006A70CB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444EBC" w:rsidRPr="006A70CB">
        <w:rPr>
          <w:rFonts w:ascii="Times New Roman" w:hAnsi="Times New Roman" w:cs="Times New Roman"/>
          <w:b/>
          <w:sz w:val="28"/>
          <w:szCs w:val="28"/>
        </w:rPr>
        <w:instrText xml:space="preserve"> SEQ MTEqn \r \h \* MERGEFORMAT </w:instrText>
      </w:r>
      <w:r w:rsidRPr="006A70CB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6A70CB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444EBC" w:rsidRPr="006A70CB">
        <w:rPr>
          <w:rFonts w:ascii="Times New Roman" w:hAnsi="Times New Roman" w:cs="Times New Roman"/>
          <w:b/>
          <w:sz w:val="28"/>
          <w:szCs w:val="28"/>
        </w:rPr>
        <w:instrText xml:space="preserve"> SEQ MTSec \r 1 \h \* MERGEFORMAT </w:instrText>
      </w:r>
      <w:r w:rsidRPr="006A70CB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6A70CB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="00444EBC" w:rsidRPr="006A70CB">
        <w:rPr>
          <w:rFonts w:ascii="Times New Roman" w:hAnsi="Times New Roman" w:cs="Times New Roman"/>
          <w:b/>
          <w:sz w:val="28"/>
          <w:szCs w:val="28"/>
        </w:rPr>
        <w:instrText xml:space="preserve"> SEQ MTChap \r 1 \h \* MERGEFORMAT </w:instrText>
      </w:r>
      <w:r w:rsidRPr="006A70CB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6A70CB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981246" w:rsidRPr="006A70CB">
        <w:rPr>
          <w:rFonts w:ascii="Times New Roman" w:hAnsi="Times New Roman" w:cs="Times New Roman"/>
          <w:b/>
          <w:sz w:val="28"/>
          <w:szCs w:val="28"/>
        </w:rPr>
        <w:t>МОСКОВСКИЙ ГОСУДАРСТВЕННЫЙ ТЕХНИЧЕСКИЙ</w:t>
      </w:r>
    </w:p>
    <w:p w:rsidR="00763FFD" w:rsidRPr="006A70CB" w:rsidRDefault="00981246" w:rsidP="0098124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0CB">
        <w:rPr>
          <w:rFonts w:ascii="Times New Roman" w:hAnsi="Times New Roman" w:cs="Times New Roman"/>
          <w:b/>
          <w:sz w:val="28"/>
          <w:szCs w:val="28"/>
        </w:rPr>
        <w:t>УНИВЕРСИТЕТ имени Н. Э. БАУМАНА</w:t>
      </w:r>
      <w:r w:rsidRPr="006A70CB">
        <w:rPr>
          <w:rFonts w:ascii="Times New Roman" w:hAnsi="Times New Roman" w:cs="Times New Roman"/>
          <w:b/>
          <w:sz w:val="28"/>
          <w:szCs w:val="28"/>
        </w:rPr>
        <w:cr/>
      </w:r>
    </w:p>
    <w:p w:rsidR="006A70CB" w:rsidRPr="006A70CB" w:rsidRDefault="006A70CB" w:rsidP="006A70C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70CB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«Энергомашиностроение»</w:t>
      </w:r>
    </w:p>
    <w:p w:rsidR="006A70CB" w:rsidRPr="006A70CB" w:rsidRDefault="006A70CB" w:rsidP="006A70C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A70CB" w:rsidRPr="006A70CB" w:rsidRDefault="006A70CB" w:rsidP="006A70C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70C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«Ракетные двигатели»</w:t>
      </w:r>
    </w:p>
    <w:p w:rsidR="00763FFD" w:rsidRPr="006A70CB" w:rsidRDefault="00763FFD" w:rsidP="003A3FA0">
      <w:pPr>
        <w:spacing w:line="360" w:lineRule="auto"/>
        <w:rPr>
          <w:sz w:val="28"/>
          <w:szCs w:val="28"/>
        </w:rPr>
      </w:pPr>
    </w:p>
    <w:p w:rsidR="00763FFD" w:rsidRDefault="00763FFD" w:rsidP="003A3F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A70CB" w:rsidRPr="00AB226E" w:rsidRDefault="006A70CB" w:rsidP="00AB22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26E">
        <w:rPr>
          <w:rFonts w:ascii="Times New Roman" w:hAnsi="Times New Roman" w:cs="Times New Roman"/>
          <w:sz w:val="28"/>
          <w:szCs w:val="28"/>
        </w:rPr>
        <w:t>Я</w:t>
      </w:r>
      <w:r w:rsidR="00AB226E" w:rsidRPr="00AB226E">
        <w:rPr>
          <w:rFonts w:ascii="Times New Roman" w:hAnsi="Times New Roman" w:cs="Times New Roman"/>
          <w:sz w:val="28"/>
          <w:szCs w:val="28"/>
        </w:rPr>
        <w:t>годников Д.А.</w:t>
      </w:r>
    </w:p>
    <w:p w:rsidR="006A70CB" w:rsidRPr="006A70CB" w:rsidRDefault="006A70CB" w:rsidP="003A3F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1246" w:rsidRPr="006A70CB" w:rsidRDefault="00763FFD" w:rsidP="009812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:rsidR="00763FFD" w:rsidRPr="00B76703" w:rsidRDefault="00B76703" w:rsidP="0098124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703">
        <w:rPr>
          <w:rFonts w:ascii="Times New Roman" w:hAnsi="Times New Roman" w:cs="Times New Roman"/>
          <w:b/>
          <w:sz w:val="28"/>
          <w:szCs w:val="28"/>
        </w:rPr>
        <w:t>Определение характеристик модельного КРД</w:t>
      </w:r>
    </w:p>
    <w:p w:rsidR="00981246" w:rsidRPr="006A70CB" w:rsidRDefault="00981246" w:rsidP="0098124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81246" w:rsidRPr="006A70CB" w:rsidRDefault="00981246" w:rsidP="009812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Электронное пособие</w:t>
      </w:r>
    </w:p>
    <w:p w:rsidR="00981246" w:rsidRDefault="00981246" w:rsidP="006A70C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A70CB" w:rsidRPr="006A70CB" w:rsidRDefault="006A70CB" w:rsidP="006A70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Методические указания</w:t>
      </w:r>
      <w:r>
        <w:rPr>
          <w:rFonts w:ascii="Times New Roman" w:hAnsi="Times New Roman" w:cs="Times New Roman"/>
          <w:sz w:val="28"/>
          <w:szCs w:val="28"/>
        </w:rPr>
        <w:t xml:space="preserve"> к выполнению лабораторн</w:t>
      </w:r>
      <w:r w:rsidR="00581E37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581E37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 курсам «Топлива и рабочие процессы в КРД», «Проектирование интегрированных КРД»</w:t>
      </w:r>
    </w:p>
    <w:p w:rsidR="006A70CB" w:rsidRPr="006A70CB" w:rsidRDefault="00763FFD" w:rsidP="00AB22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70CB">
        <w:rPr>
          <w:sz w:val="28"/>
          <w:szCs w:val="28"/>
        </w:rPr>
        <w:br w:type="page"/>
      </w:r>
      <w:r w:rsidR="006A70CB" w:rsidRPr="006A70CB">
        <w:rPr>
          <w:rFonts w:ascii="Times New Roman" w:hAnsi="Times New Roman" w:cs="Times New Roman"/>
          <w:sz w:val="28"/>
          <w:szCs w:val="28"/>
        </w:rPr>
        <w:lastRenderedPageBreak/>
        <w:t>УДК 621.454</w:t>
      </w:r>
    </w:p>
    <w:p w:rsidR="006A70CB" w:rsidRPr="006A70CB" w:rsidRDefault="006A70CB" w:rsidP="00AB22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ББК 39.65</w:t>
      </w:r>
    </w:p>
    <w:p w:rsidR="006A70CB" w:rsidRPr="006A70CB" w:rsidRDefault="006A70CB" w:rsidP="00AB22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ab/>
        <w:t>Д69</w:t>
      </w:r>
    </w:p>
    <w:p w:rsidR="006A70CB" w:rsidRPr="006A70CB" w:rsidRDefault="006A70CB" w:rsidP="006A7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Факультет «Энергомашиностроения»</w:t>
      </w:r>
    </w:p>
    <w:p w:rsidR="006A70CB" w:rsidRPr="006A70CB" w:rsidRDefault="006A70CB" w:rsidP="006A7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Кафедра «Ракетные двигатели»</w:t>
      </w:r>
    </w:p>
    <w:p w:rsidR="006A70CB" w:rsidRPr="006A70CB" w:rsidRDefault="006A70CB" w:rsidP="006A70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0CB" w:rsidRPr="006A70CB" w:rsidRDefault="006A70CB" w:rsidP="006A7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Рекомендовано Научно-методическим советом</w:t>
      </w:r>
    </w:p>
    <w:p w:rsidR="006A70CB" w:rsidRPr="006A70CB" w:rsidRDefault="006A70CB" w:rsidP="006A7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 xml:space="preserve">МГТУ им. Н.Э. Баумана в качестве </w:t>
      </w:r>
      <w:r w:rsidR="00581E37">
        <w:rPr>
          <w:rFonts w:ascii="Times New Roman" w:hAnsi="Times New Roman" w:cs="Times New Roman"/>
          <w:sz w:val="28"/>
          <w:szCs w:val="28"/>
        </w:rPr>
        <w:t>методического указания</w:t>
      </w:r>
    </w:p>
    <w:p w:rsidR="006A70CB" w:rsidRPr="006A70CB" w:rsidRDefault="006A70CB" w:rsidP="006A70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0CB" w:rsidRPr="006A70CB" w:rsidRDefault="006A70CB" w:rsidP="006A7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Автор:</w:t>
      </w:r>
    </w:p>
    <w:p w:rsidR="006A70CB" w:rsidRPr="006A70CB" w:rsidRDefault="00AB226E" w:rsidP="006A70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Д.А. Ягодников</w:t>
      </w:r>
    </w:p>
    <w:p w:rsidR="006A70CB" w:rsidRPr="006A70CB" w:rsidRDefault="006A70CB" w:rsidP="006A70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70CB" w:rsidRPr="006A70CB" w:rsidRDefault="006A70CB" w:rsidP="006A7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Рецензент:</w:t>
      </w:r>
    </w:p>
    <w:p w:rsidR="006A70CB" w:rsidRPr="006A70CB" w:rsidRDefault="006A70CB" w:rsidP="006A70C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A70CB" w:rsidRPr="00AB226E" w:rsidRDefault="00B76703" w:rsidP="006A70CB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6A70CB" w:rsidRPr="006A70CB">
        <w:rPr>
          <w:rFonts w:ascii="Times New Roman" w:hAnsi="Times New Roman" w:cs="Times New Roman"/>
          <w:sz w:val="28"/>
          <w:szCs w:val="28"/>
        </w:rPr>
        <w:t>69</w:t>
      </w:r>
      <w:r w:rsidR="006A70CB" w:rsidRPr="006A70CB">
        <w:rPr>
          <w:rFonts w:ascii="Times New Roman" w:hAnsi="Times New Roman" w:cs="Times New Roman"/>
          <w:sz w:val="28"/>
          <w:szCs w:val="28"/>
        </w:rPr>
        <w:tab/>
      </w:r>
      <w:r w:rsidR="006A70CB" w:rsidRPr="006A70CB">
        <w:rPr>
          <w:rFonts w:ascii="Times New Roman" w:hAnsi="Times New Roman" w:cs="Times New Roman"/>
          <w:sz w:val="28"/>
          <w:szCs w:val="28"/>
        </w:rPr>
        <w:tab/>
      </w:r>
      <w:r w:rsidR="00AB226E">
        <w:rPr>
          <w:rFonts w:ascii="Times New Roman" w:hAnsi="Times New Roman" w:cs="Times New Roman"/>
          <w:sz w:val="28"/>
          <w:szCs w:val="28"/>
        </w:rPr>
        <w:t>Ягодников Д.А.</w:t>
      </w:r>
      <w:r w:rsidRPr="00B76703">
        <w:rPr>
          <w:rFonts w:ascii="Times New Roman" w:hAnsi="Times New Roman" w:cs="Times New Roman"/>
          <w:b/>
          <w:sz w:val="28"/>
          <w:szCs w:val="24"/>
        </w:rPr>
        <w:t>Определение характеристик модельного КРД</w:t>
      </w:r>
      <w:r w:rsidR="006A70CB" w:rsidRPr="006A70C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методические указания</w:t>
      </w:r>
      <w:r w:rsidR="00AB226E">
        <w:rPr>
          <w:rFonts w:ascii="Times New Roman" w:hAnsi="Times New Roman" w:cs="Times New Roman"/>
          <w:sz w:val="28"/>
          <w:szCs w:val="28"/>
        </w:rPr>
        <w:t xml:space="preserve">. </w:t>
      </w:r>
      <w:r w:rsidR="006A70CB" w:rsidRPr="006A70CB">
        <w:rPr>
          <w:rFonts w:ascii="Times New Roman" w:hAnsi="Times New Roman" w:cs="Times New Roman"/>
          <w:sz w:val="28"/>
          <w:szCs w:val="28"/>
        </w:rPr>
        <w:t xml:space="preserve">– Москва : Издательство МГТУ им. Н.Э. Баумана, 2021. –  </w:t>
      </w:r>
      <w:r w:rsidR="00AB4143">
        <w:rPr>
          <w:rFonts w:ascii="Times New Roman" w:hAnsi="Times New Roman" w:cs="Times New Roman"/>
          <w:color w:val="FF0000"/>
          <w:sz w:val="28"/>
          <w:szCs w:val="28"/>
        </w:rPr>
        <w:t>18</w:t>
      </w:r>
      <w:r w:rsidR="006A70CB" w:rsidRPr="00AB226E">
        <w:rPr>
          <w:rFonts w:ascii="Times New Roman" w:hAnsi="Times New Roman" w:cs="Times New Roman"/>
          <w:color w:val="FF0000"/>
          <w:sz w:val="28"/>
          <w:szCs w:val="28"/>
        </w:rPr>
        <w:t xml:space="preserve"> с. : ил.</w:t>
      </w:r>
    </w:p>
    <w:p w:rsidR="006A70CB" w:rsidRPr="00AB226E" w:rsidRDefault="006A70CB" w:rsidP="006A70CB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B226E">
        <w:rPr>
          <w:rFonts w:ascii="Times New Roman" w:hAnsi="Times New Roman" w:cs="Times New Roman"/>
          <w:color w:val="FF0000"/>
          <w:sz w:val="28"/>
          <w:szCs w:val="28"/>
        </w:rPr>
        <w:t>ISBN</w:t>
      </w:r>
    </w:p>
    <w:p w:rsidR="006A70CB" w:rsidRPr="00B76703" w:rsidRDefault="006A70CB" w:rsidP="006A70CB">
      <w:pPr>
        <w:jc w:val="both"/>
        <w:rPr>
          <w:rFonts w:ascii="Times New Roman" w:hAnsi="Times New Roman" w:cs="Times New Roman"/>
          <w:sz w:val="28"/>
          <w:szCs w:val="28"/>
        </w:rPr>
      </w:pPr>
      <w:r w:rsidRPr="00B76703">
        <w:rPr>
          <w:rFonts w:ascii="Times New Roman" w:hAnsi="Times New Roman" w:cs="Times New Roman"/>
          <w:sz w:val="28"/>
          <w:szCs w:val="28"/>
        </w:rPr>
        <w:t>Приведены методические указания по выполнению лабораторной работы №</w:t>
      </w:r>
      <w:r w:rsidR="00B76703" w:rsidRPr="00B76703">
        <w:rPr>
          <w:rFonts w:ascii="Times New Roman" w:hAnsi="Times New Roman" w:cs="Times New Roman"/>
          <w:sz w:val="28"/>
          <w:szCs w:val="28"/>
        </w:rPr>
        <w:t>2</w:t>
      </w:r>
      <w:r w:rsidRPr="00B76703">
        <w:rPr>
          <w:rFonts w:ascii="Times New Roman" w:hAnsi="Times New Roman" w:cs="Times New Roman"/>
          <w:sz w:val="28"/>
          <w:szCs w:val="28"/>
        </w:rPr>
        <w:t xml:space="preserve"> «</w:t>
      </w:r>
      <w:r w:rsidR="00B76703" w:rsidRPr="00B76703">
        <w:rPr>
          <w:rFonts w:ascii="Times New Roman" w:hAnsi="Times New Roman" w:cs="Times New Roman"/>
          <w:sz w:val="28"/>
          <w:szCs w:val="28"/>
        </w:rPr>
        <w:t>Определение характеристик модельного КРД</w:t>
      </w:r>
      <w:r w:rsidRPr="00B76703">
        <w:rPr>
          <w:rFonts w:ascii="Times New Roman" w:hAnsi="Times New Roman" w:cs="Times New Roman"/>
          <w:sz w:val="28"/>
          <w:szCs w:val="28"/>
        </w:rPr>
        <w:t xml:space="preserve">», исходя из системной образовательной цели: перевести теоретические знания на уровень умений и навыков, составляющих основу приобретаемых профессиональных компетенций, включая научно-исследовательские и </w:t>
      </w:r>
      <w:r w:rsidR="00B76703">
        <w:rPr>
          <w:rFonts w:ascii="Times New Roman" w:hAnsi="Times New Roman" w:cs="Times New Roman"/>
          <w:sz w:val="28"/>
          <w:szCs w:val="28"/>
        </w:rPr>
        <w:t>проектно-конструкто</w:t>
      </w:r>
      <w:r w:rsidR="00581E37">
        <w:rPr>
          <w:rFonts w:ascii="Times New Roman" w:hAnsi="Times New Roman" w:cs="Times New Roman"/>
          <w:sz w:val="28"/>
          <w:szCs w:val="28"/>
        </w:rPr>
        <w:t>р</w:t>
      </w:r>
      <w:r w:rsidR="00B76703">
        <w:rPr>
          <w:rFonts w:ascii="Times New Roman" w:hAnsi="Times New Roman" w:cs="Times New Roman"/>
          <w:sz w:val="28"/>
          <w:szCs w:val="28"/>
        </w:rPr>
        <w:t>ские</w:t>
      </w:r>
      <w:r w:rsidRPr="00B76703">
        <w:rPr>
          <w:rFonts w:ascii="Times New Roman" w:hAnsi="Times New Roman" w:cs="Times New Roman"/>
          <w:sz w:val="28"/>
          <w:szCs w:val="28"/>
        </w:rPr>
        <w:t xml:space="preserve">, что способствует формированию у студента целостного образа </w:t>
      </w:r>
      <w:r w:rsidR="00B76703">
        <w:rPr>
          <w:rFonts w:ascii="Times New Roman" w:hAnsi="Times New Roman" w:cs="Times New Roman"/>
          <w:sz w:val="28"/>
          <w:szCs w:val="28"/>
        </w:rPr>
        <w:t>комбинированного реактивного</w:t>
      </w:r>
      <w:r w:rsidRPr="00B76703">
        <w:rPr>
          <w:rFonts w:ascii="Times New Roman" w:hAnsi="Times New Roman" w:cs="Times New Roman"/>
          <w:sz w:val="28"/>
          <w:szCs w:val="28"/>
        </w:rPr>
        <w:t xml:space="preserve"> двигателя как объекта изучения.</w:t>
      </w:r>
    </w:p>
    <w:p w:rsidR="006A70CB" w:rsidRPr="00B76703" w:rsidRDefault="006A70CB" w:rsidP="006A70CB">
      <w:pPr>
        <w:jc w:val="both"/>
        <w:rPr>
          <w:rFonts w:ascii="Times New Roman" w:hAnsi="Times New Roman" w:cs="Times New Roman"/>
          <w:sz w:val="28"/>
          <w:szCs w:val="28"/>
        </w:rPr>
      </w:pPr>
      <w:r w:rsidRPr="00B76703">
        <w:rPr>
          <w:rFonts w:ascii="Times New Roman" w:hAnsi="Times New Roman" w:cs="Times New Roman"/>
          <w:sz w:val="28"/>
          <w:szCs w:val="28"/>
        </w:rPr>
        <w:t xml:space="preserve">Учебно-методическое пособие предназначено для студентов, обучающихся по </w:t>
      </w:r>
      <w:r w:rsidR="00B76703">
        <w:rPr>
          <w:rFonts w:ascii="Times New Roman" w:hAnsi="Times New Roman" w:cs="Times New Roman"/>
          <w:sz w:val="28"/>
          <w:szCs w:val="28"/>
        </w:rPr>
        <w:t>специальности</w:t>
      </w:r>
      <w:r w:rsidRPr="00B76703">
        <w:rPr>
          <w:rFonts w:ascii="Times New Roman" w:hAnsi="Times New Roman" w:cs="Times New Roman"/>
          <w:sz w:val="28"/>
          <w:szCs w:val="28"/>
        </w:rPr>
        <w:t xml:space="preserve"> «Проектирование авиационных и ракетных двигателей».</w:t>
      </w:r>
    </w:p>
    <w:p w:rsidR="006A70CB" w:rsidRPr="006A70CB" w:rsidRDefault="006A70CB" w:rsidP="006A70CB">
      <w:pPr>
        <w:jc w:val="right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УДК 621.454</w:t>
      </w:r>
    </w:p>
    <w:p w:rsidR="006A70CB" w:rsidRPr="006A70CB" w:rsidRDefault="006A70CB" w:rsidP="006A70CB">
      <w:pPr>
        <w:jc w:val="right"/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>ББК 39.65</w:t>
      </w:r>
      <w:r w:rsidRPr="006A70CB">
        <w:rPr>
          <w:rFonts w:ascii="Times New Roman" w:hAnsi="Times New Roman" w:cs="Times New Roman"/>
          <w:sz w:val="28"/>
          <w:szCs w:val="28"/>
        </w:rPr>
        <w:br w:type="page"/>
      </w:r>
    </w:p>
    <w:p w:rsidR="00763FFD" w:rsidRPr="006A70CB" w:rsidRDefault="00763FFD" w:rsidP="003A3FA0">
      <w:pPr>
        <w:spacing w:line="360" w:lineRule="auto"/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51450453"/>
        <w:docPartObj>
          <w:docPartGallery w:val="Table of Contents"/>
          <w:docPartUnique/>
        </w:docPartObj>
      </w:sdtPr>
      <w:sdtContent>
        <w:p w:rsidR="00444EBC" w:rsidRPr="00195857" w:rsidRDefault="00444EBC" w:rsidP="00444EBC">
          <w:pPr>
            <w:pStyle w:val="af0"/>
            <w:spacing w:before="0" w:after="120" w:line="360" w:lineRule="auto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195857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3E6F70" w:rsidRPr="00195857" w:rsidRDefault="006C2F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9585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44EBC" w:rsidRPr="0019585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9585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8259896" w:history="1">
            <w:r w:rsidR="003E6F70" w:rsidRPr="0019585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_Toc68259896 \h </w:instrText>
            </w:r>
            <w:r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6F70" w:rsidRPr="00195857" w:rsidRDefault="002C21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259897" w:history="1">
            <w:r w:rsidR="003E6F70" w:rsidRPr="0019585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3E6F70" w:rsidRPr="001958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E6F70" w:rsidRPr="0019585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_Toc68259897 \h </w:instrTex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6F70" w:rsidRPr="00195857" w:rsidRDefault="002C21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259898" w:history="1">
            <w:r w:rsidR="003E6F70" w:rsidRPr="0019585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E6F70" w:rsidRPr="001958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E6F70" w:rsidRPr="0019585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_Toc68259898 \h </w:instrTex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6F70" w:rsidRPr="00195857" w:rsidRDefault="002C218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259899" w:history="1">
            <w:r w:rsidR="003E6F70" w:rsidRPr="0019585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Описание лабораторной установки</w:t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_Toc68259899 \h </w:instrTex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6F70" w:rsidRPr="00195857" w:rsidRDefault="002C218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259900" w:history="1">
            <w:r w:rsidR="003E6F70" w:rsidRPr="0019585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 Подготовка и проведение эксперимента</w:t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_Toc68259900 \h </w:instrTex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6F70" w:rsidRPr="00195857" w:rsidRDefault="002C218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8259901" w:history="1">
            <w:r w:rsidR="003E6F70" w:rsidRPr="0019585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 Обработка результатов эксперимента</w:t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_Toc68259901 \h </w:instrTex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6F70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C2F69" w:rsidRPr="001958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95857" w:rsidRPr="00195857" w:rsidRDefault="006C2F69">
          <w:pPr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19585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 w:rsidR="00195857" w:rsidRPr="00195857">
            <w:rPr>
              <w:rFonts w:ascii="Times New Roman" w:hAnsi="Times New Roman" w:cs="Times New Roman"/>
              <w:bCs/>
              <w:sz w:val="28"/>
              <w:szCs w:val="28"/>
            </w:rPr>
            <w:t>3. Контрольные вопросы</w:t>
          </w:r>
        </w:p>
        <w:p w:rsidR="00444EBC" w:rsidRPr="00195857" w:rsidRDefault="00195857">
          <w:pPr>
            <w:rPr>
              <w:rFonts w:ascii="Times New Roman" w:hAnsi="Times New Roman" w:cs="Times New Roman"/>
              <w:sz w:val="28"/>
              <w:szCs w:val="28"/>
            </w:rPr>
          </w:pPr>
          <w:r w:rsidRPr="00195857">
            <w:rPr>
              <w:rFonts w:ascii="Times New Roman" w:hAnsi="Times New Roman" w:cs="Times New Roman"/>
              <w:bCs/>
              <w:sz w:val="28"/>
              <w:szCs w:val="28"/>
            </w:rPr>
            <w:t>ЛИТЕРАТУРА</w:t>
          </w:r>
        </w:p>
      </w:sdtContent>
    </w:sdt>
    <w:p w:rsidR="00981246" w:rsidRPr="006A70CB" w:rsidRDefault="00981246" w:rsidP="003A3F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1246" w:rsidRPr="006A70CB" w:rsidRDefault="00981246" w:rsidP="003A3F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1246" w:rsidRPr="006A70CB" w:rsidRDefault="00981246" w:rsidP="003A3F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1246" w:rsidRPr="006A70CB" w:rsidRDefault="00981246">
      <w:pPr>
        <w:rPr>
          <w:rFonts w:ascii="Times New Roman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br w:type="page"/>
      </w:r>
    </w:p>
    <w:p w:rsidR="00981246" w:rsidRPr="006A70CB" w:rsidRDefault="00981246" w:rsidP="0098124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68259896"/>
      <w:r w:rsidRPr="006A70CB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F7180B" w:rsidRPr="00195857" w:rsidRDefault="00981246" w:rsidP="009812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5857">
        <w:rPr>
          <w:rFonts w:ascii="Times New Roman" w:hAnsi="Times New Roman" w:cs="Times New Roman"/>
          <w:b/>
          <w:sz w:val="28"/>
          <w:szCs w:val="28"/>
        </w:rPr>
        <w:t>ЛР</w:t>
      </w:r>
      <w:r w:rsidR="00807E0D" w:rsidRPr="00195857">
        <w:rPr>
          <w:rFonts w:ascii="Times New Roman" w:hAnsi="Times New Roman" w:cs="Times New Roman"/>
          <w:b/>
          <w:sz w:val="28"/>
          <w:szCs w:val="28"/>
        </w:rPr>
        <w:t>№</w:t>
      </w:r>
      <w:r w:rsidR="00195857">
        <w:rPr>
          <w:rFonts w:ascii="Times New Roman" w:hAnsi="Times New Roman" w:cs="Times New Roman"/>
          <w:b/>
          <w:sz w:val="28"/>
          <w:szCs w:val="28"/>
        </w:rPr>
        <w:t>1</w:t>
      </w:r>
      <w:r w:rsidR="00807E0D" w:rsidRPr="00195857">
        <w:rPr>
          <w:rFonts w:ascii="Times New Roman" w:hAnsi="Times New Roman" w:cs="Times New Roman"/>
          <w:sz w:val="28"/>
          <w:szCs w:val="28"/>
        </w:rPr>
        <w:t xml:space="preserve">. </w:t>
      </w:r>
      <w:r w:rsidR="00195857" w:rsidRPr="00195857">
        <w:rPr>
          <w:rFonts w:ascii="Times New Roman" w:hAnsi="Times New Roman" w:cs="Times New Roman"/>
          <w:sz w:val="28"/>
          <w:szCs w:val="28"/>
        </w:rPr>
        <w:t>Определение характеристик модельного КРД</w:t>
      </w:r>
      <w:r w:rsidR="00807E0D" w:rsidRPr="00195857">
        <w:rPr>
          <w:rFonts w:ascii="Times New Roman" w:hAnsi="Times New Roman" w:cs="Times New Roman"/>
          <w:sz w:val="28"/>
          <w:szCs w:val="28"/>
        </w:rPr>
        <w:t>.</w:t>
      </w:r>
    </w:p>
    <w:p w:rsidR="00807E0D" w:rsidRPr="00195857" w:rsidRDefault="00B97AF2" w:rsidP="0019585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07BF8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 – экспериментальное определение значений скорости </w:t>
      </w:r>
      <w:r w:rsidR="00A91247">
        <w:rPr>
          <w:rFonts w:ascii="Times New Roman" w:hAnsi="Times New Roman" w:cs="Times New Roman"/>
          <w:sz w:val="28"/>
          <w:szCs w:val="28"/>
        </w:rPr>
        <w:t xml:space="preserve">срыва  пламени в </w:t>
      </w:r>
      <w:r w:rsidR="00195857">
        <w:rPr>
          <w:rFonts w:ascii="Times New Roman" w:hAnsi="Times New Roman" w:cs="Times New Roman"/>
          <w:sz w:val="28"/>
          <w:szCs w:val="28"/>
        </w:rPr>
        <w:t xml:space="preserve">аэровзвеси частиц алюминия и эффективности рабочего процесса в камере сгорания модельного прямоточного воздушно-реактивного двигателя на порошкообразном металлическом </w:t>
      </w:r>
      <w:r w:rsidR="006D601E">
        <w:rPr>
          <w:rFonts w:ascii="Times New Roman" w:hAnsi="Times New Roman" w:cs="Times New Roman"/>
          <w:sz w:val="28"/>
          <w:szCs w:val="28"/>
        </w:rPr>
        <w:t xml:space="preserve">(ПВРД на ПМГ) </w:t>
      </w:r>
      <w:r w:rsidR="00195857">
        <w:rPr>
          <w:rFonts w:ascii="Times New Roman" w:hAnsi="Times New Roman" w:cs="Times New Roman"/>
          <w:sz w:val="28"/>
          <w:szCs w:val="28"/>
        </w:rPr>
        <w:t xml:space="preserve">горючем </w:t>
      </w:r>
      <w:r w:rsidR="00A91247">
        <w:rPr>
          <w:rFonts w:ascii="Times New Roman" w:hAnsi="Times New Roman" w:cs="Times New Roman"/>
          <w:sz w:val="28"/>
          <w:szCs w:val="28"/>
        </w:rPr>
        <w:t xml:space="preserve">при различных </w:t>
      </w:r>
      <w:r w:rsidR="00A91247" w:rsidRPr="00195857">
        <w:rPr>
          <w:rFonts w:ascii="Times New Roman" w:hAnsi="Times New Roman" w:cs="Times New Roman"/>
          <w:sz w:val="28"/>
          <w:szCs w:val="28"/>
        </w:rPr>
        <w:t xml:space="preserve">значениях </w:t>
      </w:r>
      <w:r w:rsidR="00195857" w:rsidRPr="00195857">
        <w:rPr>
          <w:rFonts w:ascii="Times New Roman" w:hAnsi="Times New Roman" w:cs="Times New Roman"/>
          <w:sz w:val="28"/>
          <w:szCs w:val="28"/>
        </w:rPr>
        <w:t xml:space="preserve">давления </w:t>
      </w:r>
      <w:r w:rsidR="00195857" w:rsidRPr="00195857">
        <w:rPr>
          <w:rFonts w:ascii="Times New Roman" w:hAnsi="Times New Roman" w:cs="Times New Roman"/>
          <w:i/>
          <w:sz w:val="28"/>
          <w:szCs w:val="28"/>
        </w:rPr>
        <w:t>р</w:t>
      </w:r>
      <w:r w:rsidR="00195857" w:rsidRPr="00195857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="00FB7157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91247" w:rsidRPr="00195857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A66DD1" w:rsidRPr="00195857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коэффициента избытка окислителя </w:t>
      </w:r>
      <w:r w:rsidR="00A66DD1" w:rsidRPr="00195857">
        <w:rPr>
          <w:rFonts w:ascii="Times New Roman" w:eastAsiaTheme="minorEastAsia" w:hAnsi="Times New Roman" w:cs="Times New Roman"/>
          <w:sz w:val="28"/>
          <w:szCs w:val="28"/>
        </w:rPr>
        <w:sym w:font="Symbol" w:char="F061"/>
      </w:r>
      <w:r w:rsidR="00A91247" w:rsidRPr="001958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F7E1D" w:rsidRPr="009F7E1D" w:rsidRDefault="009F7E1D" w:rsidP="009F7E1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F7E1D">
        <w:rPr>
          <w:rFonts w:ascii="Times New Roman" w:hAnsi="Times New Roman" w:cs="Times New Roman"/>
          <w:sz w:val="28"/>
          <w:szCs w:val="28"/>
          <w:lang w:eastAsia="ru-RU"/>
        </w:rPr>
        <w:t xml:space="preserve">Лабораторная работа проводится в соответствии с основной профессиональной образовательной программой на основе СУОС </w:t>
      </w:r>
      <w:r w:rsidRPr="009F7E1D">
        <w:rPr>
          <w:rFonts w:ascii="Times New Roman" w:eastAsia="Calibri" w:hAnsi="Times New Roman" w:cs="Times New Roman"/>
          <w:sz w:val="28"/>
          <w:szCs w:val="28"/>
        </w:rPr>
        <w:t xml:space="preserve">по </w:t>
      </w:r>
      <w:r w:rsidRPr="009F7E1D">
        <w:rPr>
          <w:rFonts w:ascii="Times New Roman" w:hAnsi="Times New Roman" w:cs="Times New Roman"/>
          <w:sz w:val="28"/>
          <w:szCs w:val="28"/>
          <w:lang w:eastAsia="ru-RU"/>
        </w:rPr>
        <w:t>специальности  «</w:t>
      </w:r>
      <w:r w:rsidRPr="009F7E1D">
        <w:rPr>
          <w:rFonts w:ascii="Times New Roman" w:hAnsi="Times New Roman" w:cs="Times New Roman"/>
          <w:sz w:val="28"/>
          <w:szCs w:val="28"/>
        </w:rPr>
        <w:t>Проектирование авиационных и ракетных двигателей», с</w:t>
      </w:r>
      <w:r w:rsidRPr="009F7E1D">
        <w:rPr>
          <w:rFonts w:ascii="Times New Roman" w:hAnsi="Times New Roman" w:cs="Times New Roman"/>
          <w:sz w:val="28"/>
          <w:szCs w:val="28"/>
          <w:lang w:eastAsia="ru-RU"/>
        </w:rPr>
        <w:t>пециализации «</w:t>
      </w:r>
      <w:r w:rsidRPr="009F7E1D">
        <w:rPr>
          <w:rFonts w:ascii="Times New Roman" w:hAnsi="Times New Roman" w:cs="Times New Roman"/>
          <w:sz w:val="28"/>
          <w:szCs w:val="28"/>
        </w:rPr>
        <w:t>Проектирование КРД</w:t>
      </w:r>
      <w:r w:rsidRPr="009F7E1D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BB68FC" w:rsidRPr="006A70CB" w:rsidRDefault="00BB68FC">
      <w:pPr>
        <w:rPr>
          <w:rFonts w:ascii="Times New Roman" w:hAnsi="Times New Roman" w:cs="Times New Roman"/>
          <w:sz w:val="28"/>
          <w:szCs w:val="28"/>
          <w:u w:val="single"/>
        </w:rPr>
      </w:pPr>
      <w:r w:rsidRPr="006A70CB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A66DD1" w:rsidRPr="006A70CB" w:rsidRDefault="00A66DD1" w:rsidP="00BB68FC">
      <w:pPr>
        <w:pStyle w:val="1"/>
        <w:numPr>
          <w:ilvl w:val="0"/>
          <w:numId w:val="2"/>
        </w:numPr>
        <w:spacing w:before="0" w:after="12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68259897"/>
      <w:r w:rsidRPr="006A70CB">
        <w:rPr>
          <w:rFonts w:ascii="Times New Roman" w:hAnsi="Times New Roman" w:cs="Times New Roman"/>
          <w:color w:val="000000" w:themeColor="text1"/>
        </w:rPr>
        <w:lastRenderedPageBreak/>
        <w:t>Общие сведения</w:t>
      </w:r>
      <w:bookmarkEnd w:id="1"/>
    </w:p>
    <w:p w:rsidR="006D601E" w:rsidRPr="006D601E" w:rsidRDefault="006D601E" w:rsidP="006D601E">
      <w:pPr>
        <w:tabs>
          <w:tab w:val="num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01E">
        <w:rPr>
          <w:rFonts w:ascii="Times New Roman" w:hAnsi="Times New Roman" w:cs="Times New Roman"/>
          <w:sz w:val="28"/>
          <w:szCs w:val="28"/>
        </w:rPr>
        <w:t xml:space="preserve">Объектом испытаний является модельный ПВРД (рис.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D601E">
        <w:rPr>
          <w:rFonts w:ascii="Times New Roman" w:hAnsi="Times New Roman" w:cs="Times New Roman"/>
          <w:sz w:val="28"/>
          <w:szCs w:val="28"/>
        </w:rPr>
        <w:t xml:space="preserve">) с присоединенным воздухопроводом и участком с прозрачным элементом из полиметилметакрилата. В качестве горючего использовался порошкообразный алюминий марки АСД-1 (среднемассовый диаметр частиц ~24 мкм), который загружался в бак и подпрессовывался с одной стороны перемещающимся поршнем, а с другой- перфорированной пластиной с коэффициентом живого сечения </w:t>
      </w:r>
      <w:r w:rsidRPr="006D601E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D601E">
        <w:rPr>
          <w:rFonts w:ascii="Times New Roman" w:hAnsi="Times New Roman" w:cs="Times New Roman"/>
          <w:sz w:val="28"/>
          <w:szCs w:val="28"/>
        </w:rPr>
        <w:t xml:space="preserve"> = 0,069 (21 отверстие диаметром 4 мм). Псевдоожиженный воздухом алюминий подавался в камеру сгорания, к которой подстыковывался сопловой блок со сменным вкладышем из графита с диаметром критического сечения 20 мм. Воспламенение потока аэровзвеси порошкообразного алюминия осуществлялось </w:t>
      </w:r>
      <w:r w:rsidR="00673D51" w:rsidRPr="008C32F0">
        <w:rPr>
          <w:rFonts w:ascii="Times New Roman" w:hAnsi="Times New Roman" w:cs="Times New Roman"/>
          <w:sz w:val="28"/>
          <w:szCs w:val="28"/>
        </w:rPr>
        <w:t>электроискровым методом с использованием авиационно</w:t>
      </w:r>
      <w:r w:rsidR="00673D51">
        <w:rPr>
          <w:rFonts w:ascii="Times New Roman" w:hAnsi="Times New Roman" w:cs="Times New Roman"/>
          <w:sz w:val="28"/>
          <w:szCs w:val="28"/>
        </w:rPr>
        <w:t xml:space="preserve">го </w:t>
      </w:r>
      <w:r w:rsidR="00673D51" w:rsidRPr="00A90ED0">
        <w:rPr>
          <w:rFonts w:ascii="Times New Roman" w:hAnsi="Times New Roman" w:cs="Times New Roman"/>
          <w:sz w:val="28"/>
          <w:szCs w:val="28"/>
        </w:rPr>
        <w:t>агрегата зажигания КП-4716.</w:t>
      </w:r>
    </w:p>
    <w:p w:rsidR="006D601E" w:rsidRPr="006D601E" w:rsidRDefault="006D601E" w:rsidP="006D601E">
      <w:pPr>
        <w:pStyle w:val="af3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6D601E">
        <w:rPr>
          <w:rFonts w:ascii="Times New Roman" w:hAnsi="Times New Roman"/>
          <w:sz w:val="28"/>
          <w:szCs w:val="28"/>
        </w:rPr>
        <w:t xml:space="preserve">Целью испытаний является регистрация </w:t>
      </w:r>
      <w:r>
        <w:rPr>
          <w:rFonts w:ascii="Times New Roman" w:hAnsi="Times New Roman"/>
          <w:sz w:val="28"/>
          <w:szCs w:val="28"/>
        </w:rPr>
        <w:t xml:space="preserve">энерго-баллистических характеристик рабочего процесса в камере сгорания </w:t>
      </w:r>
      <w:r w:rsidRPr="006D601E">
        <w:rPr>
          <w:rFonts w:ascii="Times New Roman" w:hAnsi="Times New Roman"/>
          <w:sz w:val="28"/>
          <w:szCs w:val="28"/>
        </w:rPr>
        <w:t>модельный ПВРД</w:t>
      </w:r>
      <w:r>
        <w:rPr>
          <w:rFonts w:ascii="Times New Roman" w:hAnsi="Times New Roman"/>
          <w:sz w:val="28"/>
          <w:szCs w:val="28"/>
        </w:rPr>
        <w:t xml:space="preserve"> на ПМГ </w:t>
      </w:r>
      <w:r w:rsidRPr="006D601E">
        <w:rPr>
          <w:rFonts w:ascii="Times New Roman" w:hAnsi="Times New Roman"/>
          <w:sz w:val="28"/>
          <w:szCs w:val="28"/>
        </w:rPr>
        <w:t>с присоединенным воздухопроводом.</w:t>
      </w:r>
    </w:p>
    <w:p w:rsidR="006D601E" w:rsidRPr="006D601E" w:rsidRDefault="006D601E" w:rsidP="006D601E">
      <w:pPr>
        <w:pStyle w:val="af3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70DEB">
        <w:rPr>
          <w:rFonts w:ascii="Times New Roman" w:hAnsi="Times New Roman"/>
          <w:sz w:val="28"/>
          <w:szCs w:val="28"/>
        </w:rPr>
        <w:t xml:space="preserve">В </w:t>
      </w:r>
      <w:r w:rsidRPr="006D601E">
        <w:rPr>
          <w:rFonts w:ascii="Times New Roman" w:hAnsi="Times New Roman"/>
          <w:sz w:val="28"/>
          <w:szCs w:val="28"/>
        </w:rPr>
        <w:t>процессе проведение огневых стендовых испытаний в соответствии с задаваемыми в задании на испытание режимными параметрами выполнялась регистрация сигналов, полученных с преобразвателей</w:t>
      </w:r>
      <w:r>
        <w:rPr>
          <w:rFonts w:ascii="Times New Roman" w:hAnsi="Times New Roman"/>
          <w:sz w:val="28"/>
          <w:szCs w:val="28"/>
        </w:rPr>
        <w:t xml:space="preserve">давления и линейного перемещения </w:t>
      </w:r>
      <w:r w:rsidRPr="006D601E">
        <w:rPr>
          <w:rFonts w:ascii="Times New Roman" w:hAnsi="Times New Roman"/>
          <w:sz w:val="28"/>
          <w:szCs w:val="28"/>
        </w:rPr>
        <w:t xml:space="preserve">с частотой опроса </w:t>
      </w:r>
      <w:r>
        <w:rPr>
          <w:rFonts w:ascii="Times New Roman" w:hAnsi="Times New Roman"/>
          <w:sz w:val="28"/>
          <w:szCs w:val="28"/>
        </w:rPr>
        <w:t>100</w:t>
      </w:r>
      <w:r w:rsidRPr="006D601E">
        <w:rPr>
          <w:rFonts w:ascii="Times New Roman" w:hAnsi="Times New Roman"/>
          <w:sz w:val="28"/>
          <w:szCs w:val="28"/>
        </w:rPr>
        <w:t xml:space="preserve"> кГц</w:t>
      </w:r>
      <w:r>
        <w:rPr>
          <w:rFonts w:ascii="Times New Roman" w:hAnsi="Times New Roman"/>
          <w:sz w:val="28"/>
          <w:szCs w:val="28"/>
        </w:rPr>
        <w:t xml:space="preserve">, позволяющие </w:t>
      </w:r>
      <w:r w:rsidRPr="006D601E">
        <w:rPr>
          <w:rFonts w:ascii="Times New Roman" w:hAnsi="Times New Roman"/>
          <w:sz w:val="28"/>
          <w:szCs w:val="28"/>
        </w:rPr>
        <w:t>определя</w:t>
      </w:r>
      <w:r>
        <w:rPr>
          <w:rFonts w:ascii="Times New Roman" w:hAnsi="Times New Roman"/>
          <w:sz w:val="28"/>
          <w:szCs w:val="28"/>
        </w:rPr>
        <w:t>ть</w:t>
      </w:r>
      <w:r w:rsidRPr="006D601E">
        <w:rPr>
          <w:rFonts w:ascii="Times New Roman" w:hAnsi="Times New Roman"/>
          <w:sz w:val="28"/>
          <w:szCs w:val="28"/>
        </w:rPr>
        <w:t xml:space="preserve"> расходы воздуха и порошкообразного алюминия.</w:t>
      </w:r>
    </w:p>
    <w:p w:rsidR="00673D51" w:rsidRPr="006A70CB" w:rsidRDefault="006D601E" w:rsidP="00673D51">
      <w:pPr>
        <w:pStyle w:val="af3"/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/>
          <w:sz w:val="28"/>
          <w:szCs w:val="28"/>
        </w:rPr>
      </w:pPr>
      <w:r w:rsidRPr="00673D51">
        <w:rPr>
          <w:rFonts w:ascii="Times New Roman" w:hAnsi="Times New Roman"/>
          <w:sz w:val="28"/>
          <w:szCs w:val="28"/>
        </w:rPr>
        <w:t xml:space="preserve">С помощью видеокамеры </w:t>
      </w:r>
      <w:r w:rsidRPr="00673D51">
        <w:rPr>
          <w:rFonts w:ascii="Times New Roman" w:hAnsi="Times New Roman"/>
          <w:sz w:val="28"/>
          <w:szCs w:val="28"/>
          <w:lang w:val="en-US"/>
        </w:rPr>
        <w:t>HikvisionDS</w:t>
      </w:r>
      <w:r w:rsidRPr="00673D51">
        <w:rPr>
          <w:rFonts w:ascii="Times New Roman" w:hAnsi="Times New Roman"/>
          <w:sz w:val="28"/>
          <w:szCs w:val="28"/>
        </w:rPr>
        <w:t xml:space="preserve">-2, на объектив которой устанавливался интерференционный светофильтр, проводилась визуализация внутрикамерных процессов и стабилизации пламени при внезапном расширении на пластине с центральным отверстием диаметром 36 мм с коэффициентом живого сечения </w:t>
      </w:r>
      <w:r w:rsidRPr="00673D51">
        <w:rPr>
          <w:rFonts w:ascii="Times New Roman" w:hAnsi="Times New Roman"/>
          <w:i/>
          <w:sz w:val="28"/>
          <w:szCs w:val="28"/>
          <w:lang w:val="en-US"/>
        </w:rPr>
        <w:t>f</w:t>
      </w:r>
      <w:r w:rsidRPr="00673D51">
        <w:rPr>
          <w:rFonts w:ascii="Times New Roman" w:hAnsi="Times New Roman"/>
          <w:sz w:val="28"/>
          <w:szCs w:val="28"/>
        </w:rPr>
        <w:t xml:space="preserve"> = 0,28.</w:t>
      </w:r>
      <w:r w:rsidR="00673D51" w:rsidRPr="00673D51">
        <w:rPr>
          <w:rFonts w:ascii="Times New Roman" w:hAnsi="Times New Roman"/>
          <w:sz w:val="28"/>
          <w:szCs w:val="28"/>
        </w:rPr>
        <w:t xml:space="preserve"> Для этого между блоком подачи воздуха и распыливания горючего устанавливался модельный участок 6 длиной 280 мм и квадратным поперечным сечением со стороной 68 мм с передней стенкой из полиметилметакрилата</w:t>
      </w:r>
      <w:r w:rsidR="00673D51">
        <w:rPr>
          <w:rFonts w:ascii="Times New Roman" w:hAnsi="Times New Roman"/>
          <w:sz w:val="28"/>
          <w:szCs w:val="28"/>
        </w:rPr>
        <w:t>,</w:t>
      </w:r>
      <w:r w:rsidR="00673D51">
        <w:rPr>
          <w:rFonts w:ascii="Times New Roman" w:eastAsiaTheme="minorEastAsia" w:hAnsi="Times New Roman"/>
          <w:sz w:val="28"/>
          <w:szCs w:val="28"/>
        </w:rPr>
        <w:t xml:space="preserve"> что позволяет производить визуальное наблюдение процесса горения в течение 10-20 с.</w:t>
      </w:r>
    </w:p>
    <w:p w:rsidR="001D2AA6" w:rsidRDefault="001D2AA6" w:rsidP="006D60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D2AA6" w:rsidRPr="008C3BED" w:rsidTr="007A36F5">
        <w:tc>
          <w:tcPr>
            <w:tcW w:w="9345" w:type="dxa"/>
          </w:tcPr>
          <w:p w:rsidR="001D2AA6" w:rsidRDefault="001D2AA6" w:rsidP="007A36F5">
            <w:pPr>
              <w:spacing w:line="360" w:lineRule="auto"/>
              <w:jc w:val="center"/>
            </w:pPr>
            <w:r>
              <w:object w:dxaOrig="6000" w:dyaOrig="26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5.8pt;height:156.6pt" o:ole="">
                  <v:imagedata r:id="rId8" o:title=""/>
                </v:shape>
                <o:OLEObject Type="Embed" ProgID="PBrush" ShapeID="_x0000_i1025" DrawAspect="Content" ObjectID="_1732083444" r:id="rId9"/>
              </w:object>
            </w:r>
          </w:p>
          <w:p w:rsidR="001D2AA6" w:rsidRPr="008C3BED" w:rsidRDefault="001D2AA6" w:rsidP="007A36F5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8C3BED">
              <w:rPr>
                <w:i/>
                <w:sz w:val="28"/>
                <w:szCs w:val="28"/>
              </w:rPr>
              <w:t>а</w:t>
            </w:r>
          </w:p>
        </w:tc>
      </w:tr>
      <w:tr w:rsidR="001D2AA6" w:rsidRPr="008C3BED" w:rsidTr="007A36F5">
        <w:tc>
          <w:tcPr>
            <w:tcW w:w="9345" w:type="dxa"/>
          </w:tcPr>
          <w:p w:rsidR="001D2AA6" w:rsidRDefault="001D2AA6" w:rsidP="007A36F5">
            <w:pPr>
              <w:spacing w:line="360" w:lineRule="auto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274820" cy="187462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6346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808" r="14879" b="16420"/>
                          <a:stretch/>
                        </pic:blipFill>
                        <pic:spPr bwMode="auto">
                          <a:xfrm rot="10800000">
                            <a:off x="0" y="0"/>
                            <a:ext cx="4277205" cy="187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1333396" cy="134662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6347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26" t="6209" r="14656" b="10011"/>
                          <a:stretch/>
                        </pic:blipFill>
                        <pic:spPr bwMode="auto">
                          <a:xfrm rot="5400000">
                            <a:off x="0" y="0"/>
                            <a:ext cx="1340015" cy="1353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D2AA6" w:rsidRPr="008C3BED" w:rsidRDefault="001D2AA6" w:rsidP="007A36F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C3BED">
              <w:rPr>
                <w:sz w:val="28"/>
                <w:szCs w:val="28"/>
              </w:rPr>
              <w:t>б</w:t>
            </w:r>
          </w:p>
        </w:tc>
      </w:tr>
      <w:tr w:rsidR="001D2AA6" w:rsidRPr="001D2AA6" w:rsidTr="007A36F5">
        <w:tc>
          <w:tcPr>
            <w:tcW w:w="9345" w:type="dxa"/>
          </w:tcPr>
          <w:p w:rsidR="001D2AA6" w:rsidRPr="001D2AA6" w:rsidRDefault="001D2AA6" w:rsidP="007A36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2AA6">
              <w:rPr>
                <w:rFonts w:ascii="Times New Roman" w:hAnsi="Times New Roman" w:cs="Times New Roman"/>
                <w:sz w:val="28"/>
                <w:szCs w:val="28"/>
              </w:rPr>
              <w:t>Рис. 1. Схема (а) и общий вид (б) модельного ПВРД на ПМГ с установленными на срезе сопла датчиками магнитного поля. 1 – бак ПМГ; 2 – поршень; 3 – перфорированная пластина; 4 – изолятор; 5- хонейкомб;</w:t>
            </w:r>
          </w:p>
          <w:p w:rsidR="001D2AA6" w:rsidRPr="001D2AA6" w:rsidRDefault="001D2AA6" w:rsidP="0056761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2AA6">
              <w:rPr>
                <w:rFonts w:ascii="Times New Roman" w:hAnsi="Times New Roman" w:cs="Times New Roman"/>
                <w:sz w:val="28"/>
                <w:szCs w:val="28"/>
              </w:rPr>
              <w:t>6 – секция с прозрачной передней стенкой; 7 – стабилизатор; 8 – камера сгорания; 9 - сопло</w:t>
            </w:r>
          </w:p>
        </w:tc>
      </w:tr>
    </w:tbl>
    <w:p w:rsidR="00673D51" w:rsidRDefault="00673D51" w:rsidP="00673D51">
      <w:pPr>
        <w:pStyle w:val="1"/>
        <w:spacing w:before="0" w:after="120" w:line="360" w:lineRule="auto"/>
        <w:ind w:left="357"/>
        <w:rPr>
          <w:rFonts w:ascii="Times New Roman" w:hAnsi="Times New Roman" w:cs="Times New Roman"/>
          <w:color w:val="000000" w:themeColor="text1"/>
        </w:rPr>
      </w:pPr>
      <w:bookmarkStart w:id="2" w:name="_Toc68259898"/>
    </w:p>
    <w:p w:rsidR="00673D51" w:rsidRDefault="00673D51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:rsidR="00BB68FC" w:rsidRPr="006A70CB" w:rsidRDefault="00BB68FC" w:rsidP="00673D51">
      <w:pPr>
        <w:pStyle w:val="1"/>
        <w:numPr>
          <w:ilvl w:val="0"/>
          <w:numId w:val="2"/>
        </w:numPr>
        <w:spacing w:before="0" w:after="120" w:line="360" w:lineRule="auto"/>
        <w:rPr>
          <w:rFonts w:ascii="Times New Roman" w:hAnsi="Times New Roman" w:cs="Times New Roman"/>
          <w:color w:val="000000" w:themeColor="text1"/>
        </w:rPr>
      </w:pPr>
      <w:r w:rsidRPr="006A70CB">
        <w:rPr>
          <w:rFonts w:ascii="Times New Roman" w:hAnsi="Times New Roman" w:cs="Times New Roman"/>
          <w:color w:val="000000" w:themeColor="text1"/>
        </w:rPr>
        <w:lastRenderedPageBreak/>
        <w:t>Практическая часть</w:t>
      </w:r>
      <w:bookmarkEnd w:id="2"/>
    </w:p>
    <w:p w:rsidR="00BB68FC" w:rsidRPr="006A70CB" w:rsidRDefault="00BB68FC" w:rsidP="00673D51">
      <w:pPr>
        <w:pStyle w:val="1"/>
        <w:spacing w:before="0" w:after="120" w:line="360" w:lineRule="auto"/>
        <w:jc w:val="both"/>
        <w:rPr>
          <w:rFonts w:ascii="Times New Roman" w:eastAsiaTheme="minorHAnsi" w:hAnsi="Times New Roman" w:cs="Times New Roman"/>
        </w:rPr>
      </w:pPr>
      <w:bookmarkStart w:id="3" w:name="_Toc68259899"/>
      <w:r w:rsidRPr="006A70CB">
        <w:rPr>
          <w:rFonts w:ascii="Times New Roman" w:hAnsi="Times New Roman" w:cs="Times New Roman"/>
          <w:color w:val="000000" w:themeColor="text1"/>
        </w:rPr>
        <w:t>2.1 Описание лабораторной установки</w:t>
      </w:r>
      <w:bookmarkEnd w:id="3"/>
    </w:p>
    <w:p w:rsidR="00673D51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модельного ПВРД </w:t>
      </w:r>
      <w:r w:rsidRPr="00567610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ПМГ необходимы три независимых воздушных линии подачи. С этой целью была спроектирована пневмогидросхема стенда, схема которой приведена на рис</w:t>
      </w:r>
      <w:r w:rsidR="004148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673D51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Линия «А» служит для подачи воздуха под поршень для его перемещения по мере расхода ПМГ. Регулировка давления воздуха под поршнем осуществляется с помощью редуктора КР3, контроль давления – по манометру МН3. Электроклапан ЭК3 отвечает за непосредственную подачу воздуха под поршнем от электросигнала по команде оператора пульта управления.</w:t>
      </w:r>
    </w:p>
    <w:p w:rsidR="00673D51" w:rsidRPr="00CD0DC5" w:rsidRDefault="00673D51" w:rsidP="00673D51">
      <w:pPr>
        <w:pStyle w:val="a3"/>
        <w:tabs>
          <w:tab w:val="left" w:pos="1134"/>
        </w:tabs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73D51" w:rsidRDefault="002C2187" w:rsidP="00673D51">
      <w:r>
        <w:rPr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20" o:spid="_x0000_s1034" type="#_x0000_t202" style="position:absolute;margin-left:157.2pt;margin-top:7.25pt;width:1in;height:20.25pt;z-index:25165926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" filled="f" stroked="f" strokeweight=".5pt">
            <v:textbox style="mso-next-textbox:#Поле 20">
              <w:txbxContent>
                <w:p w:rsidR="002C2187" w:rsidRPr="003B5484" w:rsidRDefault="002C2187" w:rsidP="00673D51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3B5484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/>
        </w:rPr>
        <w:pict>
          <v:shape id="Поле 16" o:spid="_x0000_s1031" type="#_x0000_t202" style="position:absolute;margin-left:13.25pt;margin-top:26.75pt;width:21.75pt;height:21pt;z-index:251656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" fillcolor="white [3201]" stroked="f" strokeweight=".5pt">
            <v:textbox style="mso-next-textbox:#Поле 16">
              <w:txbxContent>
                <w:p w:rsidR="002C2187" w:rsidRPr="00BD2117" w:rsidRDefault="002C2187" w:rsidP="00673D5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D2117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/>
        </w:rPr>
        <w:pict>
          <v:shape id="Поле 17" o:spid="_x0000_s1032" type="#_x0000_t202" style="position:absolute;margin-left:110.3pt;margin-top:26.75pt;width:21.75pt;height:21pt;z-index:251657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" fillcolor="white [3201]" stroked="f" strokeweight=".5pt">
            <v:textbox style="mso-next-textbox:#Поле 17">
              <w:txbxContent>
                <w:p w:rsidR="002C2187" w:rsidRPr="00BD2117" w:rsidRDefault="002C2187" w:rsidP="00673D5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Б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/>
        </w:rPr>
        <w:pict>
          <v:shape id="Поле 18" o:spid="_x0000_s1033" type="#_x0000_t202" style="position:absolute;margin-left:204.4pt;margin-top:26.75pt;width:21.75pt;height:21pt;z-index:251658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" fillcolor="white [3201]" stroked="f" strokeweight=".5pt">
            <v:textbox style="mso-next-textbox:#Поле 18">
              <w:txbxContent>
                <w:p w:rsidR="002C2187" w:rsidRPr="00BD2117" w:rsidRDefault="002C2187" w:rsidP="00673D5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В</w:t>
                  </w:r>
                </w:p>
              </w:txbxContent>
            </v:textbox>
          </v:shape>
        </w:pict>
      </w:r>
      <w:r w:rsidR="00673D51">
        <w:rPr>
          <w:noProof/>
          <w:sz w:val="28"/>
          <w:szCs w:val="28"/>
          <w:lang w:eastAsia="ru-RU"/>
        </w:rPr>
        <w:drawing>
          <wp:inline distT="0" distB="0" distL="0" distR="0">
            <wp:extent cx="5848350" cy="3980128"/>
            <wp:effectExtent l="0" t="0" r="0" b="1905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НТВ\ГОСЗАДАНИЕ-044\Камера-Mod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" t="11860" r="4647" b="8373"/>
                    <a:stretch/>
                  </pic:blipFill>
                  <pic:spPr bwMode="auto">
                    <a:xfrm>
                      <a:off x="0" y="0"/>
                      <a:ext cx="5851726" cy="398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D51" w:rsidRDefault="00673D51" w:rsidP="00673D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0730">
        <w:rPr>
          <w:rFonts w:ascii="Times New Roman" w:hAnsi="Times New Roman" w:cs="Times New Roman"/>
          <w:sz w:val="28"/>
          <w:szCs w:val="28"/>
        </w:rPr>
        <w:t>Рис</w:t>
      </w:r>
      <w:r w:rsidR="004148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BF07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Пневмогидросхема проведения испытаний при использовании ПМГ в качестве горючего. 1 – коллектор воздуха</w:t>
      </w:r>
    </w:p>
    <w:p w:rsidR="00673D51" w:rsidRPr="00BF0730" w:rsidRDefault="00673D51" w:rsidP="00673D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3D51" w:rsidRPr="00657070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73D51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Линия «Б» – подача вспомогательного воздуха для псевдоожижения ПМГ, линия «В» служит для подачи основного расхода воздуха в КС. По составу агрегатов обе линии идентичны: регулировка требуемого давления осуществляется с помощью редукторов КР1 и КР2; контроль давления – по манометрам МН1 и МН2; измерение и, одновременно, обеспечение расхода воздуха – с помощью расходомерных диафрагм- звуковых сопел ДРН1 и ДРН2 (диаметры отверстий диафрагм равны 4 мм). Электроклапаны ЭК1 и ЭК2 служат за непосредственную подач</w:t>
      </w:r>
      <w:bookmarkStart w:id="4" w:name="_GoBack"/>
      <w:bookmarkEnd w:id="4"/>
      <w:r>
        <w:rPr>
          <w:rFonts w:ascii="Times New Roman" w:hAnsi="Times New Roman" w:cs="Times New Roman"/>
          <w:sz w:val="28"/>
          <w:szCs w:val="28"/>
        </w:rPr>
        <w:t>у воздуха; обратные клапаны КО1 и КО2 предназначены за предотвращение обратного заброса продуктов сгорания в линии подачи воздуха.</w:t>
      </w:r>
    </w:p>
    <w:p w:rsidR="00673D51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Давление в КС регистрируется с помощью датчика давления ДД4, перемещение поршня – с помощью датчика перемещения ДПП1. Датчики давления ДД1 и ДД2 необходимы для определения давления воздуха перед мерными диафрагмами-соплами с целью расчета расхода воздуха при сверхкритическом перепаде давления с помощью следующей формулы</w:t>
      </w:r>
    </w:p>
    <w:p w:rsidR="00673D51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73D51" w:rsidRDefault="002C2187" w:rsidP="00D64C83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acc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ym w:font="Symbol" w:char="F06D"/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p*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кр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</m:rad>
          </m:den>
        </m:f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+1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k+1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k-1</m:t>
                    </m:r>
                  </m:e>
                </m:d>
              </m:den>
            </m:f>
          </m:sup>
        </m:sSup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</m:oMath>
      <w:r w:rsidR="00673D5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64C83">
        <w:rPr>
          <w:rFonts w:ascii="Times New Roman" w:eastAsiaTheme="minorEastAsia" w:hAnsi="Times New Roman" w:cs="Times New Roman"/>
          <w:sz w:val="28"/>
          <w:szCs w:val="28"/>
        </w:rPr>
        <w:tab/>
      </w:r>
      <w:r w:rsidR="00D64C83">
        <w:rPr>
          <w:rFonts w:ascii="Times New Roman" w:eastAsiaTheme="minorEastAsia" w:hAnsi="Times New Roman" w:cs="Times New Roman"/>
          <w:sz w:val="28"/>
          <w:szCs w:val="28"/>
        </w:rPr>
        <w:tab/>
      </w:r>
      <w:r w:rsidR="00D64C83">
        <w:rPr>
          <w:rFonts w:ascii="Times New Roman" w:eastAsiaTheme="minorEastAsia" w:hAnsi="Times New Roman" w:cs="Times New Roman"/>
          <w:sz w:val="28"/>
          <w:szCs w:val="28"/>
        </w:rPr>
        <w:tab/>
      </w:r>
      <w:r w:rsidR="00D64C83">
        <w:rPr>
          <w:rFonts w:ascii="Times New Roman" w:eastAsiaTheme="minorEastAsia" w:hAnsi="Times New Roman" w:cs="Times New Roman"/>
          <w:sz w:val="28"/>
          <w:szCs w:val="28"/>
        </w:rPr>
        <w:tab/>
        <w:t>(1.1)</w:t>
      </w:r>
    </w:p>
    <w:p w:rsidR="00673D51" w:rsidRPr="003B5484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73D51" w:rsidRDefault="00673D51" w:rsidP="00673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sym w:font="Symbol" w:char="F06D"/>
      </w:r>
      <w:r w:rsidRPr="00657070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– коэффициент расхода сопла,</w:t>
      </w:r>
    </w:p>
    <w:p w:rsidR="00673D51" w:rsidRDefault="00673D51" w:rsidP="00673D51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657070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– давление воздуха перед расходомерным соплом,</w:t>
      </w:r>
    </w:p>
    <w:p w:rsidR="00673D51" w:rsidRDefault="00673D51" w:rsidP="00673D51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3038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7070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r>
        <w:rPr>
          <w:rFonts w:ascii="Times New Roman" w:hAnsi="Times New Roman" w:cs="Times New Roman"/>
          <w:sz w:val="28"/>
          <w:szCs w:val="28"/>
        </w:rPr>
        <w:t xml:space="preserve"> – площадь критического сечения сопла,</w:t>
      </w:r>
    </w:p>
    <w:p w:rsidR="00673D51" w:rsidRDefault="00673D51" w:rsidP="00673D51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3038D">
        <w:rPr>
          <w:rFonts w:ascii="Times New Roman" w:hAnsi="Times New Roman" w:cs="Times New Roman"/>
          <w:i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– температра воздуха перед солом,</w:t>
      </w:r>
    </w:p>
    <w:p w:rsidR="00673D51" w:rsidRDefault="00673D51" w:rsidP="00673D51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3038D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3B548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показатель адиабаты воздуха,</w:t>
      </w:r>
    </w:p>
    <w:p w:rsidR="00673D51" w:rsidRPr="00A8326A" w:rsidRDefault="00673D51" w:rsidP="00673D51">
      <w:p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B548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газовая постоянная воздуха.</w:t>
      </w:r>
    </w:p>
    <w:p w:rsidR="00673D51" w:rsidRPr="00A8326A" w:rsidRDefault="00673D51" w:rsidP="00673D5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326A">
        <w:rPr>
          <w:rFonts w:ascii="Times New Roman" w:hAnsi="Times New Roman" w:cs="Times New Roman"/>
          <w:sz w:val="28"/>
          <w:szCs w:val="28"/>
        </w:rPr>
        <w:t xml:space="preserve">Система измерения обеспечивает одновременное измерение и регистрацию следующих параметров: </w:t>
      </w:r>
    </w:p>
    <w:p w:rsidR="00673D51" w:rsidRPr="00A8326A" w:rsidRDefault="00673D51" w:rsidP="00673D5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326A">
        <w:rPr>
          <w:rFonts w:ascii="Times New Roman" w:hAnsi="Times New Roman" w:cs="Times New Roman"/>
          <w:sz w:val="28"/>
          <w:szCs w:val="28"/>
        </w:rPr>
        <w:t>- избыточных давлений в полостях м</w:t>
      </w:r>
      <w:r>
        <w:rPr>
          <w:rFonts w:ascii="Times New Roman" w:hAnsi="Times New Roman" w:cs="Times New Roman"/>
          <w:sz w:val="28"/>
          <w:szCs w:val="28"/>
        </w:rPr>
        <w:t>одельного</w:t>
      </w:r>
      <w:r w:rsidRPr="00A8326A">
        <w:rPr>
          <w:rFonts w:ascii="Times New Roman" w:hAnsi="Times New Roman" w:cs="Times New Roman"/>
          <w:sz w:val="28"/>
          <w:szCs w:val="28"/>
        </w:rPr>
        <w:t xml:space="preserve"> двигателя и стендовой системе потенциометрическими и вибрационно-частотными первичными преобразователями давления МД и ДДВ;</w:t>
      </w:r>
    </w:p>
    <w:p w:rsidR="00673D51" w:rsidRPr="007631CA" w:rsidRDefault="00673D51" w:rsidP="00673D5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326A">
        <w:rPr>
          <w:rFonts w:ascii="Times New Roman" w:hAnsi="Times New Roman" w:cs="Times New Roman"/>
          <w:sz w:val="28"/>
          <w:szCs w:val="28"/>
        </w:rPr>
        <w:lastRenderedPageBreak/>
        <w:t>- величины линейного перемещения поршня первичным преобразователем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8326A">
        <w:rPr>
          <w:rFonts w:ascii="Times New Roman" w:hAnsi="Times New Roman" w:cs="Times New Roman"/>
          <w:sz w:val="28"/>
          <w:szCs w:val="28"/>
        </w:rPr>
        <w:t xml:space="preserve"> изготовленным на основе потенциометрического </w:t>
      </w:r>
      <w:r w:rsidRPr="007631CA">
        <w:rPr>
          <w:rFonts w:ascii="Times New Roman" w:hAnsi="Times New Roman" w:cs="Times New Roman"/>
          <w:sz w:val="28"/>
          <w:szCs w:val="28"/>
        </w:rPr>
        <w:t>преобразователя перемещения ПП 221.30А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73D51" w:rsidRPr="00A8326A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8326A">
        <w:rPr>
          <w:rFonts w:ascii="Times New Roman" w:hAnsi="Times New Roman" w:cs="Times New Roman"/>
          <w:sz w:val="28"/>
          <w:szCs w:val="28"/>
        </w:rPr>
        <w:t>Для измерения давлений применялись</w:t>
      </w:r>
      <w:r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Pr="00A8326A">
        <w:rPr>
          <w:rFonts w:ascii="Times New Roman" w:hAnsi="Times New Roman" w:cs="Times New Roman"/>
          <w:sz w:val="28"/>
          <w:szCs w:val="28"/>
        </w:rPr>
        <w:t xml:space="preserve">первичные </w:t>
      </w:r>
      <w:r>
        <w:rPr>
          <w:rFonts w:ascii="Times New Roman" w:hAnsi="Times New Roman" w:cs="Times New Roman"/>
          <w:sz w:val="28"/>
          <w:szCs w:val="28"/>
        </w:rPr>
        <w:t xml:space="preserve">измерительные </w:t>
      </w:r>
      <w:r w:rsidRPr="00A8326A">
        <w:rPr>
          <w:rFonts w:ascii="Times New Roman" w:hAnsi="Times New Roman" w:cs="Times New Roman"/>
          <w:sz w:val="28"/>
          <w:szCs w:val="28"/>
        </w:rPr>
        <w:t>преобразователи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73D51" w:rsidRPr="00A8326A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6BBE">
        <w:rPr>
          <w:rFonts w:ascii="Times New Roman" w:hAnsi="Times New Roman" w:cs="Times New Roman"/>
          <w:sz w:val="28"/>
          <w:szCs w:val="28"/>
        </w:rPr>
        <w:t xml:space="preserve">Малогабаритные датчики давления МД25 </w:t>
      </w:r>
      <w:r>
        <w:rPr>
          <w:rFonts w:ascii="Times New Roman" w:hAnsi="Times New Roman" w:cs="Times New Roman"/>
          <w:sz w:val="28"/>
          <w:szCs w:val="28"/>
        </w:rPr>
        <w:t xml:space="preserve">в диапазоне </w:t>
      </w:r>
      <w:r w:rsidRPr="00A8326A">
        <w:rPr>
          <w:rFonts w:ascii="Times New Roman" w:hAnsi="Times New Roman" w:cs="Times New Roman"/>
          <w:sz w:val="28"/>
          <w:szCs w:val="28"/>
        </w:rPr>
        <w:t>изме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8326A">
        <w:rPr>
          <w:rFonts w:ascii="Times New Roman" w:hAnsi="Times New Roman" w:cs="Times New Roman"/>
          <w:sz w:val="28"/>
          <w:szCs w:val="28"/>
        </w:rPr>
        <w:t>ения,</w:t>
      </w:r>
      <w:r>
        <w:rPr>
          <w:rFonts w:ascii="Times New Roman" w:hAnsi="Times New Roman" w:cs="Times New Roman"/>
          <w:sz w:val="28"/>
          <w:szCs w:val="28"/>
        </w:rPr>
        <w:t xml:space="preserve"> избыточного давления от 0 до 25</w:t>
      </w:r>
      <w:r w:rsidRPr="00A8326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8326A">
        <w:rPr>
          <w:rFonts w:ascii="Times New Roman" w:hAnsi="Times New Roman" w:cs="Times New Roman"/>
          <w:sz w:val="28"/>
          <w:szCs w:val="28"/>
        </w:rPr>
        <w:t>с/см</w:t>
      </w:r>
      <w:r w:rsidRPr="00A8326A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Pr="00A8326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ределом допускаемой приведенной погрешности </w:t>
      </w:r>
      <w:r w:rsidRPr="00A8326A">
        <w:rPr>
          <w:rFonts w:ascii="Times New Roman" w:hAnsi="Times New Roman" w:cs="Times New Roman"/>
          <w:sz w:val="28"/>
          <w:szCs w:val="28"/>
        </w:rPr>
        <w:t>±</w:t>
      </w:r>
      <w:r>
        <w:rPr>
          <w:rFonts w:ascii="Times New Roman" w:hAnsi="Times New Roman" w:cs="Times New Roman"/>
          <w:sz w:val="28"/>
          <w:szCs w:val="28"/>
        </w:rPr>
        <w:t>2%.</w:t>
      </w:r>
    </w:p>
    <w:p w:rsidR="00673D51" w:rsidRPr="00A8326A" w:rsidRDefault="00673D51" w:rsidP="00673D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8326A">
        <w:rPr>
          <w:rFonts w:ascii="Times New Roman" w:hAnsi="Times New Roman" w:cs="Times New Roman"/>
          <w:sz w:val="28"/>
          <w:szCs w:val="28"/>
        </w:rPr>
        <w:t xml:space="preserve">Датчики давления вибрационно-частотные ДДВ10, ДДВ20, ДДВ50 </w:t>
      </w:r>
      <w:r>
        <w:rPr>
          <w:rFonts w:ascii="Times New Roman" w:hAnsi="Times New Roman" w:cs="Times New Roman"/>
          <w:sz w:val="28"/>
          <w:szCs w:val="28"/>
        </w:rPr>
        <w:t xml:space="preserve">в диапазоне </w:t>
      </w:r>
      <w:r w:rsidRPr="00A8326A">
        <w:rPr>
          <w:rFonts w:ascii="Times New Roman" w:hAnsi="Times New Roman" w:cs="Times New Roman"/>
          <w:sz w:val="28"/>
          <w:szCs w:val="28"/>
        </w:rPr>
        <w:t>изме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8326A">
        <w:rPr>
          <w:rFonts w:ascii="Times New Roman" w:hAnsi="Times New Roman" w:cs="Times New Roman"/>
          <w:sz w:val="28"/>
          <w:szCs w:val="28"/>
        </w:rPr>
        <w:t>ения,</w:t>
      </w:r>
      <w:r>
        <w:rPr>
          <w:rFonts w:ascii="Times New Roman" w:hAnsi="Times New Roman" w:cs="Times New Roman"/>
          <w:sz w:val="28"/>
          <w:szCs w:val="28"/>
        </w:rPr>
        <w:t xml:space="preserve"> избыточного давления от 0 до 50</w:t>
      </w:r>
      <w:r w:rsidRPr="00A8326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8326A">
        <w:rPr>
          <w:rFonts w:ascii="Times New Roman" w:hAnsi="Times New Roman" w:cs="Times New Roman"/>
          <w:sz w:val="28"/>
          <w:szCs w:val="28"/>
        </w:rPr>
        <w:t>с/см</w:t>
      </w:r>
      <w:r w:rsidRPr="00A8326A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A8326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A8326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ределом допускаемой приведенной погрешности </w:t>
      </w:r>
      <w:r w:rsidRPr="00A8326A">
        <w:rPr>
          <w:rFonts w:ascii="Times New Roman" w:hAnsi="Times New Roman" w:cs="Times New Roman"/>
          <w:sz w:val="28"/>
          <w:szCs w:val="28"/>
        </w:rPr>
        <w:t>±0,5</w:t>
      </w:r>
      <w:r>
        <w:rPr>
          <w:rFonts w:ascii="Times New Roman" w:hAnsi="Times New Roman" w:cs="Times New Roman"/>
          <w:sz w:val="28"/>
          <w:szCs w:val="28"/>
        </w:rPr>
        <w:t>%.</w:t>
      </w:r>
    </w:p>
    <w:p w:rsidR="00673D51" w:rsidRPr="00A90ED0" w:rsidRDefault="00673D51" w:rsidP="00673D5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90ED0">
        <w:rPr>
          <w:rFonts w:ascii="Times New Roman" w:hAnsi="Times New Roman" w:cs="Times New Roman"/>
          <w:sz w:val="28"/>
          <w:szCs w:val="28"/>
        </w:rPr>
        <w:t xml:space="preserve">Первичный преобразователь линейных перемещений </w:t>
      </w:r>
      <w:r>
        <w:rPr>
          <w:rFonts w:ascii="Times New Roman" w:hAnsi="Times New Roman" w:cs="Times New Roman"/>
          <w:sz w:val="28"/>
          <w:szCs w:val="28"/>
        </w:rPr>
        <w:t xml:space="preserve">поршня потенциометрического типа </w:t>
      </w:r>
      <w:r w:rsidRPr="00A90ED0">
        <w:rPr>
          <w:rFonts w:ascii="Times New Roman" w:hAnsi="Times New Roman" w:cs="Times New Roman"/>
          <w:sz w:val="28"/>
          <w:szCs w:val="28"/>
        </w:rPr>
        <w:t>ПП 221.30А имеет следующие характеристики:</w:t>
      </w:r>
    </w:p>
    <w:p w:rsidR="00673D51" w:rsidRPr="00A8326A" w:rsidRDefault="00673D51" w:rsidP="00673D51">
      <w:pPr>
        <w:tabs>
          <w:tab w:val="left" w:pos="7655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326A">
        <w:rPr>
          <w:rFonts w:ascii="Times New Roman" w:hAnsi="Times New Roman" w:cs="Times New Roman"/>
          <w:sz w:val="28"/>
          <w:szCs w:val="28"/>
        </w:rPr>
        <w:t>-  диапазон измерения, мм</w:t>
      </w:r>
      <w:r w:rsidRPr="00206BBE">
        <w:rPr>
          <w:rFonts w:ascii="Times New Roman" w:hAnsi="Times New Roman" w:cs="Times New Roman"/>
          <w:sz w:val="28"/>
          <w:szCs w:val="28"/>
        </w:rPr>
        <w:tab/>
      </w:r>
      <w:r w:rsidRPr="00A8326A">
        <w:rPr>
          <w:rFonts w:ascii="Times New Roman" w:hAnsi="Times New Roman" w:cs="Times New Roman"/>
          <w:sz w:val="28"/>
          <w:szCs w:val="28"/>
        </w:rPr>
        <w:t>0÷200;</w:t>
      </w:r>
    </w:p>
    <w:p w:rsidR="00673D51" w:rsidRPr="00A8326A" w:rsidRDefault="00673D51" w:rsidP="00673D5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326A">
        <w:rPr>
          <w:rFonts w:ascii="Times New Roman" w:hAnsi="Times New Roman" w:cs="Times New Roman"/>
          <w:sz w:val="28"/>
          <w:szCs w:val="28"/>
        </w:rPr>
        <w:t xml:space="preserve">- максимальная погрешность воспроизведения функции от </w:t>
      </w:r>
      <w:r w:rsidRPr="00A8326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8326A">
        <w:rPr>
          <w:rFonts w:ascii="Times New Roman" w:hAnsi="Times New Roman" w:cs="Times New Roman"/>
          <w:sz w:val="28"/>
          <w:szCs w:val="28"/>
        </w:rPr>
        <w:t xml:space="preserve"> общего</w:t>
      </w:r>
    </w:p>
    <w:p w:rsidR="00673D51" w:rsidRDefault="00673D51" w:rsidP="00673D51">
      <w:pPr>
        <w:tabs>
          <w:tab w:val="left" w:pos="7655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не более</w:t>
      </w:r>
      <w:r w:rsidRPr="002B4D4B">
        <w:rPr>
          <w:rFonts w:ascii="Times New Roman" w:hAnsi="Times New Roman" w:cs="Times New Roman"/>
          <w:sz w:val="28"/>
          <w:szCs w:val="28"/>
        </w:rPr>
        <w:tab/>
      </w:r>
      <w:r w:rsidRPr="00A8326A">
        <w:rPr>
          <w:rFonts w:ascii="Times New Roman" w:hAnsi="Times New Roman" w:cs="Times New Roman"/>
          <w:sz w:val="28"/>
          <w:szCs w:val="28"/>
        </w:rPr>
        <w:t>%±0,3.</w:t>
      </w:r>
    </w:p>
    <w:p w:rsidR="0065184B" w:rsidRPr="006A70CB" w:rsidRDefault="0065184B" w:rsidP="00B810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t>При выполнении лабораторной работы осуществляется замер следующих параметров:</w:t>
      </w:r>
    </w:p>
    <w:p w:rsidR="00BB68FC" w:rsidRPr="004B7108" w:rsidRDefault="00673D51" w:rsidP="00BB68FC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Давление в камере сгорания </w:t>
      </w:r>
      <w:r w:rsidRPr="00673D51">
        <w:rPr>
          <w:rFonts w:ascii="Times New Roman" w:eastAsiaTheme="minorEastAsia" w:hAnsi="Times New Roman" w:cs="Times New Roman"/>
          <w:i/>
          <w:sz w:val="28"/>
          <w:szCs w:val="28"/>
        </w:rPr>
        <w:t>р</w:t>
      </w:r>
      <w:r w:rsidRPr="00673D5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к</w:t>
      </w:r>
      <w:r w:rsidR="0065184B" w:rsidRPr="004B710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B68FC" w:rsidRPr="004B7108" w:rsidRDefault="00673D51" w:rsidP="00BB68FC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Скорость перемещения поршня в баке ПМГ </w:t>
      </w:r>
      <w:r w:rsidRPr="008219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</w:t>
      </w:r>
      <w:r w:rsidR="008219AF" w:rsidRPr="008219A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</w:t>
      </w:r>
      <w:r w:rsidR="0065184B" w:rsidRPr="004B710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B68FC" w:rsidRPr="004B7108" w:rsidRDefault="008219AF" w:rsidP="00BB68FC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7108">
        <w:rPr>
          <w:rFonts w:ascii="Times New Roman" w:eastAsiaTheme="minorEastAsia" w:hAnsi="Times New Roman" w:cs="Times New Roman"/>
          <w:sz w:val="28"/>
          <w:szCs w:val="28"/>
        </w:rPr>
        <w:t xml:space="preserve">давление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воздуха </w:t>
      </w:r>
      <w:r w:rsidRPr="004B7108">
        <w:rPr>
          <w:rFonts w:ascii="Times New Roman" w:eastAsiaTheme="minorEastAsia" w:hAnsi="Times New Roman" w:cs="Times New Roman"/>
          <w:sz w:val="28"/>
          <w:szCs w:val="28"/>
        </w:rPr>
        <w:t xml:space="preserve">перед </w:t>
      </w:r>
      <w:r w:rsidRPr="008219AF">
        <w:rPr>
          <w:rFonts w:ascii="Times New Roman" w:eastAsiaTheme="minorEastAsia" w:hAnsi="Times New Roman" w:cs="Times New Roman"/>
          <w:sz w:val="28"/>
          <w:szCs w:val="28"/>
        </w:rPr>
        <w:t xml:space="preserve">шайбой в магистрали подачи вспомогательного воздуха </w:t>
      </w:r>
      <w:r w:rsidRPr="004B710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в1</w:t>
      </w:r>
      <w:r w:rsidR="0065184B" w:rsidRPr="004B710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B68FC" w:rsidRPr="004B7108" w:rsidRDefault="008219AF" w:rsidP="00BB68FC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7108">
        <w:rPr>
          <w:rFonts w:ascii="Times New Roman" w:eastAsiaTheme="minorEastAsia" w:hAnsi="Times New Roman" w:cs="Times New Roman"/>
          <w:sz w:val="28"/>
          <w:szCs w:val="28"/>
        </w:rPr>
        <w:t xml:space="preserve">давление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воздуха </w:t>
      </w:r>
      <w:r w:rsidRPr="004B7108">
        <w:rPr>
          <w:rFonts w:ascii="Times New Roman" w:eastAsiaTheme="minorEastAsia" w:hAnsi="Times New Roman" w:cs="Times New Roman"/>
          <w:sz w:val="28"/>
          <w:szCs w:val="28"/>
        </w:rPr>
        <w:t xml:space="preserve">перед </w:t>
      </w:r>
      <w:r w:rsidRPr="008219AF">
        <w:rPr>
          <w:rFonts w:ascii="Times New Roman" w:eastAsiaTheme="minorEastAsia" w:hAnsi="Times New Roman" w:cs="Times New Roman"/>
          <w:sz w:val="28"/>
          <w:szCs w:val="28"/>
        </w:rPr>
        <w:t xml:space="preserve">шайбой в магистрали подачи </w:t>
      </w:r>
      <w:r>
        <w:rPr>
          <w:rFonts w:ascii="Times New Roman" w:eastAsiaTheme="minorEastAsia" w:hAnsi="Times New Roman" w:cs="Times New Roman"/>
          <w:sz w:val="28"/>
          <w:szCs w:val="28"/>
        </w:rPr>
        <w:t>основного воздуха</w:t>
      </w:r>
      <w:r w:rsidRPr="004B710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в2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8109B" w:rsidRPr="006A70CB" w:rsidRDefault="00B8109B" w:rsidP="00B810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t xml:space="preserve">Регистрация непрерывных показаний датчиков и приборов в процессе испытания осуществляется автоматически программно-измерительным комплексом (ПИК) </w:t>
      </w:r>
      <w:r w:rsidR="000027C0" w:rsidRPr="00A8326A">
        <w:rPr>
          <w:rFonts w:ascii="Times New Roman" w:hAnsi="Times New Roman" w:cs="Times New Roman"/>
          <w:sz w:val="28"/>
          <w:szCs w:val="28"/>
          <w:lang w:val="en-US"/>
        </w:rPr>
        <w:t>MIC</w:t>
      </w:r>
      <w:r w:rsidR="000027C0" w:rsidRPr="00A8326A">
        <w:rPr>
          <w:rFonts w:ascii="Times New Roman" w:hAnsi="Times New Roman" w:cs="Times New Roman"/>
          <w:sz w:val="28"/>
          <w:szCs w:val="28"/>
        </w:rPr>
        <w:t>-026</w:t>
      </w:r>
      <w:r w:rsidR="008A6549">
        <w:rPr>
          <w:rFonts w:ascii="Times New Roman" w:eastAsiaTheme="minorEastAsia" w:hAnsi="Times New Roman" w:cs="Times New Roman"/>
          <w:sz w:val="28"/>
          <w:szCs w:val="28"/>
        </w:rPr>
        <w:t>с частотой до 100 Гц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. Показания формируются массивом данных в табличном виде и представляются на экране монитора ПИК визуально</w:t>
      </w:r>
      <w:r w:rsidR="008A6549">
        <w:rPr>
          <w:rFonts w:ascii="Times New Roman" w:eastAsiaTheme="minorEastAsia" w:hAnsi="Times New Roman" w:cs="Times New Roman"/>
          <w:sz w:val="28"/>
          <w:szCs w:val="28"/>
        </w:rPr>
        <w:t xml:space="preserve">, а также графическив текущем времени 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по всем измеряемым параметрам.</w:t>
      </w:r>
    </w:p>
    <w:p w:rsidR="000027C0" w:rsidRDefault="00B8109B" w:rsidP="00B810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Градуировка датчиков давления осуществляется с помощью </w:t>
      </w:r>
      <w:r w:rsidR="000027C0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8A6549">
        <w:rPr>
          <w:rFonts w:ascii="Times New Roman" w:eastAsiaTheme="minorEastAsia" w:hAnsi="Times New Roman" w:cs="Times New Roman"/>
          <w:sz w:val="28"/>
          <w:szCs w:val="28"/>
        </w:rPr>
        <w:t>рузопоршневого манометра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 xml:space="preserve">. Градуировка </w:t>
      </w:r>
      <w:r w:rsidR="000027C0">
        <w:rPr>
          <w:rFonts w:ascii="Times New Roman" w:eastAsiaTheme="minorEastAsia" w:hAnsi="Times New Roman" w:cs="Times New Roman"/>
          <w:sz w:val="28"/>
          <w:szCs w:val="28"/>
        </w:rPr>
        <w:t xml:space="preserve">датчика перемещения поршня 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 xml:space="preserve">осуществляется </w:t>
      </w:r>
      <w:r w:rsidR="000027C0">
        <w:rPr>
          <w:rFonts w:ascii="Times New Roman" w:eastAsiaTheme="minorEastAsia" w:hAnsi="Times New Roman" w:cs="Times New Roman"/>
          <w:sz w:val="28"/>
          <w:szCs w:val="28"/>
        </w:rPr>
        <w:t>в процессе перемещения поршня из крайне правого в исходное положение (в баке ПМГ нет) при фиксации пройденного расстояния при помощи линейки.</w:t>
      </w:r>
    </w:p>
    <w:p w:rsidR="00141427" w:rsidRPr="006A70CB" w:rsidRDefault="00141427" w:rsidP="00141427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0C317A" w:rsidRDefault="000C317A" w:rsidP="00407AE5">
      <w:pPr>
        <w:pStyle w:val="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</w:rPr>
      </w:pPr>
      <w:bookmarkStart w:id="5" w:name="_Toc68259900"/>
      <w:r w:rsidRPr="006A70CB">
        <w:rPr>
          <w:rFonts w:ascii="Times New Roman" w:hAnsi="Times New Roman" w:cs="Times New Roman"/>
          <w:color w:val="000000" w:themeColor="text1"/>
        </w:rPr>
        <w:t xml:space="preserve">2.2  </w:t>
      </w:r>
      <w:r w:rsidRPr="006A70CB">
        <w:rPr>
          <w:rFonts w:ascii="Times New Roman" w:eastAsiaTheme="minorEastAsia" w:hAnsi="Times New Roman" w:cs="Times New Roman"/>
          <w:color w:val="000000" w:themeColor="text1"/>
        </w:rPr>
        <w:t>Подготовка и проведение эксперимента</w:t>
      </w:r>
      <w:bookmarkEnd w:id="5"/>
    </w:p>
    <w:p w:rsidR="00407AE5" w:rsidRPr="00407AE5" w:rsidRDefault="00407AE5" w:rsidP="00407AE5">
      <w:pPr>
        <w:tabs>
          <w:tab w:val="num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407AE5">
        <w:rPr>
          <w:rFonts w:ascii="Times New Roman" w:hAnsi="Times New Roman" w:cs="Times New Roman"/>
          <w:sz w:val="28"/>
          <w:szCs w:val="28"/>
        </w:rPr>
        <w:t>.1 Собрать экспериментальную установку в составе: ПВРД с баком ПМГ и соплом с диаметром критического сечения 20 мм.</w:t>
      </w:r>
    </w:p>
    <w:p w:rsidR="00407AE5" w:rsidRPr="00407AE5" w:rsidRDefault="00407AE5" w:rsidP="00407AE5">
      <w:pPr>
        <w:tabs>
          <w:tab w:val="num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407AE5">
        <w:rPr>
          <w:rFonts w:ascii="Times New Roman" w:hAnsi="Times New Roman" w:cs="Times New Roman"/>
          <w:sz w:val="28"/>
          <w:szCs w:val="28"/>
        </w:rPr>
        <w:t xml:space="preserve">.2 Загрузить в бак ПМГ </w:t>
      </w:r>
      <w:r w:rsidR="008D7EAA" w:rsidRPr="008D7EAA">
        <w:rPr>
          <w:rFonts w:ascii="Times New Roman" w:eastAsiaTheme="minorEastAsia" w:hAnsi="Times New Roman" w:cs="Times New Roman"/>
          <w:i/>
          <w:sz w:val="28"/>
          <w:szCs w:val="28"/>
        </w:rPr>
        <w:t>М</w:t>
      </w:r>
      <w:r w:rsidR="008D7EAA" w:rsidRPr="008D7E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ПМГ</w:t>
      </w:r>
      <w:r w:rsidRPr="00407AE5">
        <w:rPr>
          <w:rFonts w:ascii="Times New Roman" w:hAnsi="Times New Roman" w:cs="Times New Roman"/>
          <w:sz w:val="28"/>
          <w:szCs w:val="28"/>
        </w:rPr>
        <w:t>( ~ 1 кг) порошкообразного алюминия марки АСД-1</w:t>
      </w:r>
      <w:r>
        <w:rPr>
          <w:rFonts w:ascii="Times New Roman" w:hAnsi="Times New Roman" w:cs="Times New Roman"/>
          <w:sz w:val="28"/>
          <w:szCs w:val="28"/>
        </w:rPr>
        <w:t xml:space="preserve"> с фиксаций массы емкости с ПИГ до и после загрузки</w:t>
      </w:r>
      <w:r w:rsidRPr="00407AE5">
        <w:rPr>
          <w:rFonts w:ascii="Times New Roman" w:hAnsi="Times New Roman" w:cs="Times New Roman"/>
          <w:sz w:val="28"/>
          <w:szCs w:val="28"/>
        </w:rPr>
        <w:t>.</w:t>
      </w:r>
    </w:p>
    <w:p w:rsidR="00407AE5" w:rsidRPr="00407AE5" w:rsidRDefault="00407AE5" w:rsidP="00407AE5">
      <w:pPr>
        <w:tabs>
          <w:tab w:val="left" w:pos="-16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407AE5">
        <w:rPr>
          <w:rFonts w:ascii="Times New Roman" w:hAnsi="Times New Roman" w:cs="Times New Roman"/>
          <w:sz w:val="28"/>
          <w:szCs w:val="28"/>
        </w:rPr>
        <w:t>.3 Установить экспериментальную установку на стапеле стенда. Присоединить магистрали подачи воздуха на перемещение поршня и вспомогательного воздуха.Установить датчики системы измерения в соответствии с ПГС стенда (рисунок 2) и заданием на и</w:t>
      </w:r>
      <w:r w:rsidR="00FD08E3">
        <w:rPr>
          <w:rFonts w:ascii="Times New Roman" w:hAnsi="Times New Roman" w:cs="Times New Roman"/>
          <w:sz w:val="28"/>
          <w:szCs w:val="28"/>
        </w:rPr>
        <w:t>спытани</w:t>
      </w:r>
      <w:r w:rsidRPr="00407AE5">
        <w:rPr>
          <w:rFonts w:ascii="Times New Roman" w:hAnsi="Times New Roman" w:cs="Times New Roman"/>
          <w:sz w:val="28"/>
          <w:szCs w:val="28"/>
        </w:rPr>
        <w:t xml:space="preserve"> (таблица 1).</w:t>
      </w:r>
    </w:p>
    <w:p w:rsidR="00407AE5" w:rsidRPr="00407AE5" w:rsidRDefault="00FD08E3" w:rsidP="00407AE5">
      <w:pPr>
        <w:pStyle w:val="af5"/>
        <w:tabs>
          <w:tab w:val="left" w:pos="-16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07AE5" w:rsidRPr="00407AE5">
        <w:rPr>
          <w:rFonts w:ascii="Times New Roman" w:hAnsi="Times New Roman" w:cs="Times New Roman"/>
          <w:sz w:val="28"/>
          <w:szCs w:val="28"/>
        </w:rPr>
        <w:t>.4 Установить видеокамеру перед рабочим участком МПВРД с прозрачной передней стенкой.</w:t>
      </w:r>
    </w:p>
    <w:p w:rsidR="00407AE5" w:rsidRPr="00407AE5" w:rsidRDefault="00FD08E3" w:rsidP="00407AE5">
      <w:pPr>
        <w:pStyle w:val="af5"/>
        <w:tabs>
          <w:tab w:val="left" w:pos="-16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07AE5" w:rsidRPr="00407AE5">
        <w:rPr>
          <w:rFonts w:ascii="Times New Roman" w:hAnsi="Times New Roman" w:cs="Times New Roman"/>
          <w:sz w:val="28"/>
          <w:szCs w:val="28"/>
        </w:rPr>
        <w:t>.5 Набрать давления (таблица 1).</w:t>
      </w:r>
    </w:p>
    <w:p w:rsidR="00407AE5" w:rsidRPr="00407AE5" w:rsidRDefault="00FD08E3" w:rsidP="00407AE5">
      <w:pPr>
        <w:tabs>
          <w:tab w:val="num" w:pos="0"/>
          <w:tab w:val="left" w:pos="1276"/>
          <w:tab w:val="left" w:pos="1843"/>
        </w:tabs>
        <w:spacing w:after="0" w:line="360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2</w:t>
      </w:r>
      <w:r w:rsidR="00407AE5" w:rsidRPr="00407AE5">
        <w:rPr>
          <w:rFonts w:ascii="Times New Roman" w:hAnsi="Times New Roman" w:cs="Times New Roman"/>
          <w:spacing w:val="-6"/>
          <w:sz w:val="28"/>
          <w:szCs w:val="28"/>
        </w:rPr>
        <w:t>.7 Параметры воздуха на входе в МПВРД при проведении испытания:</w:t>
      </w:r>
    </w:p>
    <w:p w:rsidR="00407AE5" w:rsidRPr="00407AE5" w:rsidRDefault="00407AE5" w:rsidP="00407AE5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407AE5">
        <w:rPr>
          <w:rFonts w:ascii="Times New Roman" w:hAnsi="Times New Roman" w:cs="Times New Roman"/>
          <w:spacing w:val="-4"/>
          <w:sz w:val="28"/>
          <w:szCs w:val="28"/>
        </w:rPr>
        <w:t xml:space="preserve">Давление перед мерным соплом вспомогательного  воздуха:  </w:t>
      </w:r>
    </w:p>
    <w:p w:rsidR="00407AE5" w:rsidRPr="00407AE5" w:rsidRDefault="00FD08E3" w:rsidP="00407AE5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i/>
          <w:spacing w:val="-4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  <w:vertAlign w:val="subscript"/>
        </w:rPr>
        <w:t>в1</w:t>
      </w:r>
      <w:r w:rsidR="00407AE5" w:rsidRPr="00407AE5">
        <w:rPr>
          <w:rFonts w:ascii="Times New Roman" w:hAnsi="Times New Roman" w:cs="Times New Roman"/>
          <w:spacing w:val="-4"/>
          <w:sz w:val="28"/>
          <w:szCs w:val="28"/>
        </w:rPr>
        <w:t xml:space="preserve">  -  0 к</w:t>
      </w:r>
      <w:r>
        <w:rPr>
          <w:rFonts w:ascii="Times New Roman" w:hAnsi="Times New Roman" w:cs="Times New Roman"/>
          <w:spacing w:val="-4"/>
          <w:sz w:val="28"/>
          <w:szCs w:val="28"/>
        </w:rPr>
        <w:t>Г</w:t>
      </w:r>
      <w:r w:rsidR="00407AE5" w:rsidRPr="00407AE5">
        <w:rPr>
          <w:rFonts w:ascii="Times New Roman" w:hAnsi="Times New Roman" w:cs="Times New Roman"/>
          <w:spacing w:val="-4"/>
          <w:sz w:val="28"/>
          <w:szCs w:val="28"/>
        </w:rPr>
        <w:t>с/см</w:t>
      </w:r>
      <w:r w:rsidR="00407AE5" w:rsidRPr="00407AE5">
        <w:rPr>
          <w:rFonts w:ascii="Times New Roman" w:hAnsi="Times New Roman" w:cs="Times New Roman"/>
          <w:spacing w:val="-4"/>
          <w:sz w:val="28"/>
          <w:szCs w:val="28"/>
          <w:vertAlign w:val="superscript"/>
        </w:rPr>
        <w:t>2</w:t>
      </w:r>
      <w:r w:rsidR="00407AE5" w:rsidRPr="00407AE5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:rsidR="00407AE5" w:rsidRPr="00407AE5" w:rsidRDefault="00407AE5" w:rsidP="00407AE5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407AE5">
        <w:rPr>
          <w:rFonts w:ascii="Times New Roman" w:hAnsi="Times New Roman" w:cs="Times New Roman"/>
          <w:spacing w:val="-4"/>
          <w:sz w:val="28"/>
          <w:szCs w:val="28"/>
        </w:rPr>
        <w:t xml:space="preserve">Давление перед </w:t>
      </w:r>
      <w:r w:rsidR="00FD08E3">
        <w:rPr>
          <w:rFonts w:ascii="Times New Roman" w:hAnsi="Times New Roman" w:cs="Times New Roman"/>
          <w:spacing w:val="-4"/>
          <w:sz w:val="28"/>
          <w:szCs w:val="28"/>
        </w:rPr>
        <w:t>мерным соплом основного воздуха</w:t>
      </w:r>
      <w:r w:rsidR="00FD08E3" w:rsidRPr="00FD08E3">
        <w:rPr>
          <w:rFonts w:ascii="Times New Roman" w:hAnsi="Times New Roman" w:cs="Times New Roman"/>
          <w:i/>
          <w:spacing w:val="-4"/>
          <w:sz w:val="28"/>
          <w:szCs w:val="28"/>
        </w:rPr>
        <w:t>р</w:t>
      </w:r>
      <w:r w:rsidR="00FD08E3">
        <w:rPr>
          <w:rFonts w:ascii="Times New Roman" w:hAnsi="Times New Roman" w:cs="Times New Roman"/>
          <w:spacing w:val="-4"/>
          <w:sz w:val="28"/>
          <w:szCs w:val="28"/>
          <w:vertAlign w:val="subscript"/>
        </w:rPr>
        <w:t>2</w:t>
      </w:r>
      <w:r w:rsidRPr="00407AE5">
        <w:rPr>
          <w:rFonts w:ascii="Times New Roman" w:hAnsi="Times New Roman" w:cs="Times New Roman"/>
          <w:spacing w:val="-4"/>
          <w:sz w:val="28"/>
          <w:szCs w:val="28"/>
          <w:vertAlign w:val="subscript"/>
        </w:rPr>
        <w:t>в</w:t>
      </w:r>
      <w:r w:rsidRPr="00407AE5">
        <w:rPr>
          <w:rFonts w:ascii="Times New Roman" w:hAnsi="Times New Roman" w:cs="Times New Roman"/>
          <w:spacing w:val="-4"/>
          <w:sz w:val="28"/>
          <w:szCs w:val="28"/>
        </w:rPr>
        <w:t xml:space="preserve"> -  1</w:t>
      </w:r>
      <w:r w:rsidR="00FD08E3">
        <w:rPr>
          <w:rFonts w:ascii="Times New Roman" w:hAnsi="Times New Roman" w:cs="Times New Roman"/>
          <w:spacing w:val="-4"/>
          <w:sz w:val="28"/>
          <w:szCs w:val="28"/>
        </w:rPr>
        <w:t>0</w:t>
      </w:r>
      <w:r w:rsidRPr="00407AE5">
        <w:rPr>
          <w:rFonts w:ascii="Times New Roman" w:hAnsi="Times New Roman" w:cs="Times New Roman"/>
          <w:spacing w:val="-4"/>
          <w:sz w:val="28"/>
          <w:szCs w:val="28"/>
        </w:rPr>
        <w:t>-</w:t>
      </w:r>
      <w:r w:rsidR="00FD08E3">
        <w:rPr>
          <w:rFonts w:ascii="Times New Roman" w:hAnsi="Times New Roman" w:cs="Times New Roman"/>
          <w:spacing w:val="-4"/>
          <w:sz w:val="28"/>
          <w:szCs w:val="28"/>
        </w:rPr>
        <w:t>15-</w:t>
      </w:r>
      <w:r w:rsidRPr="00407AE5">
        <w:rPr>
          <w:rFonts w:ascii="Times New Roman" w:hAnsi="Times New Roman" w:cs="Times New Roman"/>
          <w:spacing w:val="-4"/>
          <w:sz w:val="28"/>
          <w:szCs w:val="28"/>
        </w:rPr>
        <w:t>25 к</w:t>
      </w:r>
      <w:r w:rsidR="00FD08E3">
        <w:rPr>
          <w:rFonts w:ascii="Times New Roman" w:hAnsi="Times New Roman" w:cs="Times New Roman"/>
          <w:spacing w:val="-4"/>
          <w:sz w:val="28"/>
          <w:szCs w:val="28"/>
        </w:rPr>
        <w:t>Г</w:t>
      </w:r>
      <w:r w:rsidRPr="00407AE5">
        <w:rPr>
          <w:rFonts w:ascii="Times New Roman" w:hAnsi="Times New Roman" w:cs="Times New Roman"/>
          <w:spacing w:val="-4"/>
          <w:sz w:val="28"/>
          <w:szCs w:val="28"/>
        </w:rPr>
        <w:t>с/см</w:t>
      </w:r>
      <w:r w:rsidRPr="00407AE5">
        <w:rPr>
          <w:rFonts w:ascii="Times New Roman" w:hAnsi="Times New Roman" w:cs="Times New Roman"/>
          <w:spacing w:val="-4"/>
          <w:sz w:val="28"/>
          <w:szCs w:val="28"/>
          <w:vertAlign w:val="superscript"/>
        </w:rPr>
        <w:t>2</w:t>
      </w:r>
      <w:r w:rsidRPr="00407AE5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:rsidR="00407AE5" w:rsidRPr="00407AE5" w:rsidRDefault="00407AE5" w:rsidP="00407AE5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8"/>
          <w:sz w:val="28"/>
          <w:szCs w:val="28"/>
        </w:rPr>
      </w:pPr>
      <w:r w:rsidRPr="00407AE5">
        <w:rPr>
          <w:rFonts w:ascii="Times New Roman" w:hAnsi="Times New Roman" w:cs="Times New Roman"/>
          <w:spacing w:val="8"/>
          <w:sz w:val="28"/>
          <w:szCs w:val="28"/>
        </w:rPr>
        <w:t>Давление в магистрали подачи воздуха на перемещение поршня – 7 к</w:t>
      </w:r>
      <w:r w:rsidR="00FD08E3">
        <w:rPr>
          <w:rFonts w:ascii="Times New Roman" w:hAnsi="Times New Roman" w:cs="Times New Roman"/>
          <w:spacing w:val="8"/>
          <w:sz w:val="28"/>
          <w:szCs w:val="28"/>
        </w:rPr>
        <w:t>Г</w:t>
      </w:r>
      <w:r w:rsidRPr="00407AE5">
        <w:rPr>
          <w:rFonts w:ascii="Times New Roman" w:hAnsi="Times New Roman" w:cs="Times New Roman"/>
          <w:spacing w:val="8"/>
          <w:sz w:val="28"/>
          <w:szCs w:val="28"/>
        </w:rPr>
        <w:t>с/см</w:t>
      </w:r>
      <w:r w:rsidRPr="00407AE5">
        <w:rPr>
          <w:rFonts w:ascii="Times New Roman" w:hAnsi="Times New Roman" w:cs="Times New Roman"/>
          <w:spacing w:val="8"/>
          <w:sz w:val="28"/>
          <w:szCs w:val="28"/>
          <w:vertAlign w:val="superscript"/>
        </w:rPr>
        <w:t>2</w:t>
      </w:r>
      <w:r w:rsidRPr="00407AE5">
        <w:rPr>
          <w:rFonts w:ascii="Times New Roman" w:hAnsi="Times New Roman" w:cs="Times New Roman"/>
          <w:spacing w:val="8"/>
          <w:sz w:val="28"/>
          <w:szCs w:val="28"/>
        </w:rPr>
        <w:t>.</w:t>
      </w:r>
    </w:p>
    <w:p w:rsidR="00407AE5" w:rsidRDefault="00407AE5" w:rsidP="00407A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AE5">
        <w:rPr>
          <w:rFonts w:ascii="Times New Roman" w:hAnsi="Times New Roman" w:cs="Times New Roman"/>
          <w:sz w:val="28"/>
          <w:szCs w:val="28"/>
        </w:rPr>
        <w:t>Все электроизмерительные приборы и манометры должны быть поверены в соответствии с «Порядком проведения поверки средств измере- ний, требований к знаку поверки и содержанию свидетельства о поверке», утвержденным приказом Минпромторга России №1815 от 02.07.2015.</w:t>
      </w:r>
    </w:p>
    <w:p w:rsidR="00FD08E3" w:rsidRPr="00407AE5" w:rsidRDefault="00FD08E3" w:rsidP="00407A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AE5" w:rsidRPr="00407AE5" w:rsidRDefault="00407AE5" w:rsidP="00407A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AE5">
        <w:rPr>
          <w:rFonts w:ascii="Times New Roman" w:hAnsi="Times New Roman" w:cs="Times New Roman"/>
          <w:sz w:val="28"/>
          <w:szCs w:val="28"/>
        </w:rPr>
        <w:lastRenderedPageBreak/>
        <w:t>Таблица 1 - Объём измерения и регистрации параметров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851"/>
        <w:gridCol w:w="1275"/>
        <w:gridCol w:w="1134"/>
        <w:gridCol w:w="1134"/>
        <w:gridCol w:w="1418"/>
      </w:tblGrid>
      <w:tr w:rsidR="00FD08E3" w:rsidRPr="00407AE5" w:rsidTr="00FD08E3">
        <w:tc>
          <w:tcPr>
            <w:tcW w:w="3085" w:type="dxa"/>
            <w:vAlign w:val="center"/>
          </w:tcPr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851" w:type="dxa"/>
            <w:vAlign w:val="center"/>
          </w:tcPr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Размер.</w:t>
            </w:r>
          </w:p>
        </w:tc>
        <w:tc>
          <w:tcPr>
            <w:tcW w:w="1275" w:type="dxa"/>
            <w:vAlign w:val="center"/>
          </w:tcPr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 xml:space="preserve">Знач. </w:t>
            </w:r>
          </w:p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параметра,</w:t>
            </w:r>
          </w:p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расч./макс</w:t>
            </w:r>
          </w:p>
        </w:tc>
        <w:tc>
          <w:tcPr>
            <w:tcW w:w="1134" w:type="dxa"/>
            <w:vAlign w:val="center"/>
          </w:tcPr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датчика</w:t>
            </w:r>
          </w:p>
        </w:tc>
        <w:tc>
          <w:tcPr>
            <w:tcW w:w="1134" w:type="dxa"/>
            <w:vAlign w:val="center"/>
          </w:tcPr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Регистра-</w:t>
            </w:r>
          </w:p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тор</w:t>
            </w:r>
          </w:p>
        </w:tc>
        <w:tc>
          <w:tcPr>
            <w:tcW w:w="1418" w:type="dxa"/>
            <w:vAlign w:val="center"/>
          </w:tcPr>
          <w:p w:rsidR="00FD08E3" w:rsidRPr="00407AE5" w:rsidRDefault="00FD08E3" w:rsidP="00FD08E3">
            <w:pPr>
              <w:spacing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Частота регистр.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ов</w:t>
            </w: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 xml:space="preserve"> (ДД2)</w:t>
            </w:r>
          </w:p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 xml:space="preserve">Давление воздуха перед мерным соплом </w:t>
            </w:r>
          </w:p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основного воздуха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кгс/см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27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16/20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ДДВ-20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100 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кс</w:t>
            </w: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 xml:space="preserve"> (ДД4)</w:t>
            </w:r>
          </w:p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 xml:space="preserve">Давление в камере </w:t>
            </w:r>
          </w:p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сгорания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кгс/см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27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3/10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ДДВ-10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100 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 xml:space="preserve"> (ДПП)</w:t>
            </w:r>
          </w:p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 xml:space="preserve">Перемещение поршня 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27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ДПП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100 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Напряженность магнитного поля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1/5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ПМ-1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250 кГц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Напряженность электрического  поля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1/5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ПЭ-1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250 кГц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Видеорегистрация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Hivision</w:t>
            </w:r>
          </w:p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DS-2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Видео-камера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Старт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27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100 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К2 вкл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27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100 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эл.зажиг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вкл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27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100 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эл.зажиг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выкл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275" w:type="dxa"/>
            <w:vMerge w:val="restart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По команде</w:t>
            </w: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100 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К2 выкл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275" w:type="dxa"/>
            <w:vMerge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100 Гц</w:t>
            </w:r>
          </w:p>
        </w:tc>
      </w:tr>
      <w:tr w:rsidR="00FD08E3" w:rsidRPr="00407AE5" w:rsidTr="00FD08E3">
        <w:tc>
          <w:tcPr>
            <w:tcW w:w="3085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r w:rsidRPr="00FD08E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К3 выкл</w:t>
            </w:r>
          </w:p>
        </w:tc>
        <w:tc>
          <w:tcPr>
            <w:tcW w:w="851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275" w:type="dxa"/>
            <w:vMerge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МЕРА</w:t>
            </w:r>
          </w:p>
        </w:tc>
        <w:tc>
          <w:tcPr>
            <w:tcW w:w="1418" w:type="dxa"/>
            <w:vAlign w:val="center"/>
          </w:tcPr>
          <w:p w:rsidR="00FD08E3" w:rsidRPr="00FD08E3" w:rsidRDefault="00FD08E3" w:rsidP="00FD08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08E3">
              <w:rPr>
                <w:rFonts w:ascii="Times New Roman" w:hAnsi="Times New Roman" w:cs="Times New Roman"/>
                <w:sz w:val="28"/>
                <w:szCs w:val="28"/>
              </w:rPr>
              <w:t>100 Гц</w:t>
            </w:r>
          </w:p>
        </w:tc>
      </w:tr>
    </w:tbl>
    <w:p w:rsidR="00407AE5" w:rsidRPr="00407AE5" w:rsidRDefault="00407AE5" w:rsidP="00407AE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AE5" w:rsidRPr="00407AE5" w:rsidRDefault="00FD08E3" w:rsidP="00FD08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Типовая циклограмма проведения испытания приведена в таблице 2. Особенностью ее является постепенное ступенчатое увеличение давления в магистрали подачи основного воздуха  </w:t>
      </w:r>
      <w:r w:rsidRPr="00FD08E3">
        <w:rPr>
          <w:rFonts w:ascii="Times New Roman" w:hAnsi="Times New Roman" w:cs="Times New Roman"/>
          <w:i/>
          <w:spacing w:val="-4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  <w:vertAlign w:val="subscript"/>
        </w:rPr>
        <w:t>2</w:t>
      </w:r>
      <w:r w:rsidRPr="00407AE5">
        <w:rPr>
          <w:rFonts w:ascii="Times New Roman" w:hAnsi="Times New Roman" w:cs="Times New Roman"/>
          <w:spacing w:val="-4"/>
          <w:sz w:val="28"/>
          <w:szCs w:val="28"/>
          <w:vertAlign w:val="subscript"/>
        </w:rPr>
        <w:t>в</w:t>
      </w:r>
      <w:r w:rsidRPr="00407AE5">
        <w:rPr>
          <w:rFonts w:ascii="Times New Roman" w:hAnsi="Times New Roman" w:cs="Times New Roman"/>
          <w:spacing w:val="-4"/>
          <w:sz w:val="28"/>
          <w:szCs w:val="28"/>
        </w:rPr>
        <w:t xml:space="preserve"> -  1</w:t>
      </w:r>
      <w:r>
        <w:rPr>
          <w:rFonts w:ascii="Times New Roman" w:hAnsi="Times New Roman" w:cs="Times New Roman"/>
          <w:spacing w:val="-4"/>
          <w:sz w:val="28"/>
          <w:szCs w:val="28"/>
        </w:rPr>
        <w:t>0</w:t>
      </w:r>
      <w:r w:rsidRPr="00407AE5">
        <w:rPr>
          <w:rFonts w:ascii="Times New Roman" w:hAnsi="Times New Roman" w:cs="Times New Roman"/>
          <w:spacing w:val="-4"/>
          <w:sz w:val="28"/>
          <w:szCs w:val="28"/>
        </w:rPr>
        <w:t>-</w:t>
      </w:r>
      <w:r>
        <w:rPr>
          <w:rFonts w:ascii="Times New Roman" w:hAnsi="Times New Roman" w:cs="Times New Roman"/>
          <w:spacing w:val="-4"/>
          <w:sz w:val="28"/>
          <w:szCs w:val="28"/>
        </w:rPr>
        <w:t>15-</w:t>
      </w:r>
      <w:r w:rsidRPr="00407AE5">
        <w:rPr>
          <w:rFonts w:ascii="Times New Roman" w:hAnsi="Times New Roman" w:cs="Times New Roman"/>
          <w:spacing w:val="-4"/>
          <w:sz w:val="28"/>
          <w:szCs w:val="28"/>
        </w:rPr>
        <w:t>25 к</w:t>
      </w:r>
      <w:r>
        <w:rPr>
          <w:rFonts w:ascii="Times New Roman" w:hAnsi="Times New Roman" w:cs="Times New Roman"/>
          <w:spacing w:val="-4"/>
          <w:sz w:val="28"/>
          <w:szCs w:val="28"/>
        </w:rPr>
        <w:t>Г</w:t>
      </w:r>
      <w:r w:rsidRPr="00407AE5">
        <w:rPr>
          <w:rFonts w:ascii="Times New Roman" w:hAnsi="Times New Roman" w:cs="Times New Roman"/>
          <w:spacing w:val="-4"/>
          <w:sz w:val="28"/>
          <w:szCs w:val="28"/>
        </w:rPr>
        <w:t>с/см</w:t>
      </w:r>
      <w:r w:rsidRPr="00407AE5">
        <w:rPr>
          <w:rFonts w:ascii="Times New Roman" w:hAnsi="Times New Roman" w:cs="Times New Roman"/>
          <w:spacing w:val="-4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с </w:t>
      </w:r>
      <w:r w:rsidR="00D64C83">
        <w:rPr>
          <w:rFonts w:ascii="Times New Roman" w:hAnsi="Times New Roman" w:cs="Times New Roman"/>
          <w:spacing w:val="-4"/>
          <w:sz w:val="28"/>
          <w:szCs w:val="28"/>
        </w:rPr>
        <w:t>работой на режиме в течение 3-5 с.</w:t>
      </w:r>
    </w:p>
    <w:p w:rsidR="00407AE5" w:rsidRPr="00407AE5" w:rsidRDefault="00407AE5" w:rsidP="00407AE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AE5" w:rsidRPr="00407AE5" w:rsidRDefault="00407AE5" w:rsidP="00407AE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AE5" w:rsidRPr="00407AE5" w:rsidRDefault="00407AE5" w:rsidP="00407AE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AE5" w:rsidRPr="00407AE5" w:rsidRDefault="00407AE5" w:rsidP="00407AE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AE5" w:rsidRPr="00407AE5" w:rsidRDefault="00407AE5" w:rsidP="00407AE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AE5" w:rsidRDefault="00407AE5" w:rsidP="00407AE5">
      <w:pPr>
        <w:tabs>
          <w:tab w:val="left" w:pos="-1620"/>
        </w:tabs>
        <w:ind w:right="357" w:firstLine="709"/>
        <w:rPr>
          <w:rFonts w:ascii="Times New Roman" w:hAnsi="Times New Roman" w:cs="Times New Roman"/>
          <w:sz w:val="28"/>
          <w:szCs w:val="28"/>
        </w:rPr>
      </w:pPr>
      <w:r w:rsidRPr="00407AE5"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FD08E3">
        <w:rPr>
          <w:rFonts w:ascii="Times New Roman" w:hAnsi="Times New Roman" w:cs="Times New Roman"/>
          <w:sz w:val="28"/>
          <w:szCs w:val="28"/>
        </w:rPr>
        <w:t>. Циклограмма проведения испытания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394"/>
        <w:gridCol w:w="972"/>
        <w:gridCol w:w="6488"/>
        <w:gridCol w:w="1615"/>
      </w:tblGrid>
      <w:tr w:rsidR="00407AE5" w:rsidRPr="00407AE5" w:rsidTr="00FD08E3">
        <w:tc>
          <w:tcPr>
            <w:tcW w:w="208" w:type="pct"/>
            <w:vAlign w:val="center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13" w:type="pct"/>
            <w:vAlign w:val="center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τ</w:t>
            </w: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407A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426" w:type="pct"/>
            <w:vAlign w:val="center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Команда</w:t>
            </w:r>
          </w:p>
        </w:tc>
        <w:tc>
          <w:tcPr>
            <w:tcW w:w="853" w:type="pct"/>
            <w:vAlign w:val="center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Режим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Набрать давление в магистрали подачи воздуха под поршень (7 кг/см</w:t>
            </w:r>
            <w:r w:rsidRPr="00407A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) по МН3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Набрать исходное давление в магистрали основного воздуха (16 кг/см</w:t>
            </w:r>
            <w:r w:rsidRPr="00407AE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) по МН2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Включение команды «СТАРТ» на регистраторы режимных параметров модельного ПВРД. Включение видеокамеры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Включение электроклапана ЭК3 подачи воздуха под поршень бака ПМГ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1,0+0,5</w:t>
            </w: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 xml:space="preserve">Включение электроклапана ЭК2 подачи основного воздуха 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1,0+1,5</w:t>
            </w: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Включение электроискровой системы воспламенения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Выключение электроискровой системы воспламенения после воспламенения аэровзвеси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</w:t>
            </w:r>
          </w:p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по команде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τ</w:t>
            </w:r>
            <w:r w:rsidRPr="00407AE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воспл</w:t>
            </w:r>
          </w:p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+15 с</w:t>
            </w: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Выключение электроклапана ЭК2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 по команде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Выключение электроклапана ЭК3 подачи воздуха под поршень бака ПМГ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 по команде</w:t>
            </w:r>
          </w:p>
        </w:tc>
      </w:tr>
      <w:tr w:rsidR="00407AE5" w:rsidRPr="00407AE5" w:rsidTr="00FD08E3">
        <w:tc>
          <w:tcPr>
            <w:tcW w:w="208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1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6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Снятие команды «СТАРТ» со всех регистраторов. Выключение видеокамеры</w:t>
            </w:r>
          </w:p>
        </w:tc>
        <w:tc>
          <w:tcPr>
            <w:tcW w:w="853" w:type="pct"/>
          </w:tcPr>
          <w:p w:rsidR="00407AE5" w:rsidRPr="00407AE5" w:rsidRDefault="00407AE5" w:rsidP="00FD08E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7AE5">
              <w:rPr>
                <w:rFonts w:ascii="Times New Roman" w:hAnsi="Times New Roman" w:cs="Times New Roman"/>
                <w:sz w:val="28"/>
                <w:szCs w:val="28"/>
              </w:rPr>
              <w:t>Ручной</w:t>
            </w:r>
          </w:p>
        </w:tc>
      </w:tr>
    </w:tbl>
    <w:p w:rsidR="00D64C83" w:rsidRDefault="00D64C83" w:rsidP="000C317A">
      <w:pPr>
        <w:pStyle w:val="1"/>
        <w:spacing w:before="0" w:after="120" w:line="360" w:lineRule="auto"/>
        <w:jc w:val="center"/>
        <w:rPr>
          <w:rFonts w:ascii="Times New Roman" w:eastAsiaTheme="minorEastAsia" w:hAnsi="Times New Roman" w:cs="Times New Roman"/>
          <w:color w:val="000000" w:themeColor="text1"/>
        </w:rPr>
      </w:pPr>
      <w:bookmarkStart w:id="6" w:name="_Toc68259901"/>
    </w:p>
    <w:p w:rsidR="00584863" w:rsidRPr="006A70CB" w:rsidRDefault="000C317A" w:rsidP="000C317A">
      <w:pPr>
        <w:pStyle w:val="1"/>
        <w:spacing w:before="0" w:after="120" w:line="360" w:lineRule="auto"/>
        <w:jc w:val="center"/>
        <w:rPr>
          <w:rFonts w:ascii="Times New Roman" w:eastAsiaTheme="minorEastAsia" w:hAnsi="Times New Roman" w:cs="Times New Roman"/>
          <w:color w:val="000000" w:themeColor="text1"/>
        </w:rPr>
      </w:pPr>
      <w:r w:rsidRPr="006A70CB">
        <w:rPr>
          <w:rFonts w:ascii="Times New Roman" w:eastAsiaTheme="minorEastAsia" w:hAnsi="Times New Roman" w:cs="Times New Roman"/>
          <w:color w:val="000000" w:themeColor="text1"/>
        </w:rPr>
        <w:t xml:space="preserve">2.3  </w:t>
      </w:r>
      <w:r w:rsidR="00584863" w:rsidRPr="006A70CB">
        <w:rPr>
          <w:rFonts w:ascii="Times New Roman" w:eastAsiaTheme="minorEastAsia" w:hAnsi="Times New Roman" w:cs="Times New Roman"/>
          <w:color w:val="000000" w:themeColor="text1"/>
        </w:rPr>
        <w:t>Обработка результатов эксперимента</w:t>
      </w:r>
      <w:bookmarkEnd w:id="6"/>
    </w:p>
    <w:p w:rsidR="00D678D7" w:rsidRDefault="00584863" w:rsidP="00F0127F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t xml:space="preserve">Расход </w:t>
      </w:r>
      <w:r w:rsidR="00D64C83">
        <w:rPr>
          <w:rFonts w:ascii="Times New Roman" w:eastAsiaTheme="minorEastAsia" w:hAnsi="Times New Roman" w:cs="Times New Roman"/>
          <w:sz w:val="28"/>
          <w:szCs w:val="28"/>
        </w:rPr>
        <w:t>алюминия</w:t>
      </w:r>
      <w:r w:rsidR="001A3312" w:rsidRPr="006A70CB">
        <w:rPr>
          <w:position w:val="-16"/>
          <w:sz w:val="28"/>
          <w:szCs w:val="28"/>
        </w:rPr>
        <w:object w:dxaOrig="499" w:dyaOrig="420">
          <v:shape id="_x0000_i1026" type="#_x0000_t75" style="width:27pt;height:20.4pt" o:ole="">
            <v:imagedata r:id="rId13" o:title=""/>
          </v:shape>
          <o:OLEObject Type="Embed" ProgID="Equation.DSMT4" ShapeID="_x0000_i1026" DrawAspect="Content" ObjectID="_1732083445" r:id="rId14"/>
        </w:objec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результатам </w:t>
      </w:r>
      <w:r w:rsidR="00D64C83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мер</w:t>
      </w:r>
      <w:r w:rsidR="00D64C83">
        <w:rPr>
          <w:rFonts w:ascii="Times New Roman" w:eastAsiaTheme="minorEastAsia" w:hAnsi="Times New Roman" w:cs="Times New Roman"/>
          <w:sz w:val="28"/>
          <w:szCs w:val="28"/>
        </w:rPr>
        <w:t>ения</w:t>
      </w:r>
      <w:r w:rsidR="00D678D7">
        <w:rPr>
          <w:rFonts w:ascii="Times New Roman" w:eastAsiaTheme="minorEastAsia" w:hAnsi="Times New Roman" w:cs="Times New Roman"/>
          <w:sz w:val="28"/>
          <w:szCs w:val="28"/>
        </w:rPr>
        <w:t xml:space="preserve">скорости 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пере</w:t>
      </w:r>
      <w:r w:rsidR="00D678D7">
        <w:rPr>
          <w:rFonts w:ascii="Times New Roman" w:eastAsiaTheme="minorEastAsia" w:hAnsi="Times New Roman" w:cs="Times New Roman"/>
          <w:sz w:val="28"/>
          <w:szCs w:val="28"/>
        </w:rPr>
        <w:t>мещения поршня</w:t>
      </w:r>
      <w:r w:rsidR="008D7EAA" w:rsidRPr="008219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</w:t>
      </w:r>
      <w:r w:rsidR="008D7EAA" w:rsidRPr="008219A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</w:t>
      </w:r>
      <w:r w:rsidR="00D678D7">
        <w:rPr>
          <w:rFonts w:ascii="Times New Roman" w:eastAsiaTheme="minorEastAsia" w:hAnsi="Times New Roman" w:cs="Times New Roman"/>
          <w:sz w:val="28"/>
          <w:szCs w:val="28"/>
        </w:rPr>
        <w:t xml:space="preserve">и линейной плотности укладки </w:t>
      </w:r>
      <w:r w:rsidR="008D7EAA" w:rsidRPr="008D7EA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="008D7EAA" w:rsidRPr="008D7E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л</w:t>
      </w:r>
      <w:r w:rsidR="008D7EAA">
        <w:rPr>
          <w:rFonts w:ascii="Times New Roman" w:eastAsiaTheme="minorEastAsia" w:hAnsi="Times New Roman" w:cs="Times New Roman"/>
          <w:sz w:val="28"/>
          <w:szCs w:val="28"/>
        </w:rPr>
        <w:t xml:space="preserve"> ПМГ в баке 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D678D7">
        <w:rPr>
          <w:rFonts w:ascii="Times New Roman" w:eastAsiaTheme="minorEastAsia" w:hAnsi="Times New Roman" w:cs="Times New Roman"/>
          <w:sz w:val="28"/>
          <w:szCs w:val="28"/>
        </w:rPr>
        <w:t>о зависимости:</w:t>
      </w:r>
    </w:p>
    <w:p w:rsidR="00D678D7" w:rsidRPr="008D7EAA" w:rsidRDefault="008D7EAA" w:rsidP="00D678D7">
      <w:pPr>
        <w:pStyle w:val="a3"/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0CB">
        <w:rPr>
          <w:position w:val="-16"/>
          <w:sz w:val="28"/>
          <w:szCs w:val="28"/>
        </w:rPr>
        <w:object w:dxaOrig="499" w:dyaOrig="420">
          <v:shape id="_x0000_i1027" type="#_x0000_t75" style="width:27pt;height:20.4pt" o:ole="">
            <v:imagedata r:id="rId13" o:title=""/>
          </v:shape>
          <o:OLEObject Type="Embed" ProgID="Equation.DSMT4" ShapeID="_x0000_i1027" DrawAspect="Content" ObjectID="_1732083446" r:id="rId15"/>
        </w:object>
      </w:r>
      <w:r>
        <w:rPr>
          <w:sz w:val="28"/>
          <w:szCs w:val="28"/>
        </w:rPr>
        <w:t xml:space="preserve">= </w:t>
      </w:r>
      <w:r w:rsidRPr="008219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</w:t>
      </w:r>
      <w:r w:rsidRPr="008219A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</w:t>
      </w:r>
      <w:r>
        <w:rPr>
          <w:sz w:val="28"/>
          <w:szCs w:val="28"/>
        </w:rPr>
        <w:sym w:font="Symbol" w:char="F0D7"/>
      </w:r>
      <w:r w:rsidRPr="008D7EA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Pr="008D7E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л</w:t>
      </w:r>
      <w:r w:rsidRPr="008D7EA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ab/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ab/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ab/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ab/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ab/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ab/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ab/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ab/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ab/>
        <w:t>(1.2)</w:t>
      </w:r>
    </w:p>
    <w:p w:rsidR="008D7EAA" w:rsidRDefault="008D7EAA" w:rsidP="00D678D7">
      <w:pPr>
        <w:pStyle w:val="a3"/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D7EA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Pr="008D7E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л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8D7EAA">
        <w:rPr>
          <w:rFonts w:ascii="Times New Roman" w:eastAsiaTheme="minorEastAsia" w:hAnsi="Times New Roman" w:cs="Times New Roman"/>
          <w:i/>
          <w:sz w:val="28"/>
          <w:szCs w:val="28"/>
        </w:rPr>
        <w:t>М</w:t>
      </w:r>
      <w:r w:rsidRPr="008D7E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ПМГ</w:t>
      </w:r>
      <w:r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8D7EA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Pr="008D7E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б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8D7EAA" w:rsidRDefault="008D7EAA" w:rsidP="009624D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D7EA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8D7EA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Pr="008D7E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200 мм- длина бака в который загружается при приложении вибрации порошкообразный алюминий марки АСД-1.</w:t>
      </w:r>
      <w:r w:rsidR="009624D3">
        <w:rPr>
          <w:rFonts w:ascii="Times New Roman" w:eastAsiaTheme="minorEastAsia" w:hAnsi="Times New Roman" w:cs="Times New Roman"/>
          <w:sz w:val="28"/>
          <w:szCs w:val="28"/>
        </w:rPr>
        <w:t xml:space="preserve"> Масса загруженного в бак порошкообразного алюминия </w:t>
      </w:r>
      <w:r w:rsidR="009624D3" w:rsidRPr="008D7EAA">
        <w:rPr>
          <w:rFonts w:ascii="Times New Roman" w:eastAsiaTheme="minorEastAsia" w:hAnsi="Times New Roman" w:cs="Times New Roman"/>
          <w:i/>
          <w:sz w:val="28"/>
          <w:szCs w:val="28"/>
        </w:rPr>
        <w:t>М</w:t>
      </w:r>
      <w:r w:rsidR="009624D3" w:rsidRPr="008D7E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ПМГ</w:t>
      </w:r>
      <w:r w:rsidR="009624D3">
        <w:rPr>
          <w:rFonts w:ascii="Times New Roman" w:eastAsiaTheme="minorEastAsia" w:hAnsi="Times New Roman" w:cs="Times New Roman"/>
          <w:sz w:val="28"/>
          <w:szCs w:val="28"/>
        </w:rPr>
        <w:t xml:space="preserve"> сообщается преподавателем.</w:t>
      </w:r>
    </w:p>
    <w:p w:rsidR="0086750A" w:rsidRPr="006A70CB" w:rsidRDefault="00584863" w:rsidP="0086750A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lastRenderedPageBreak/>
        <w:t>Расход воздуха определяется по формуле</w:t>
      </w:r>
      <w:r w:rsidR="00F0127F" w:rsidRPr="006A70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222D2" w:rsidRPr="006A70CB" w:rsidRDefault="008222D2" w:rsidP="008222D2">
      <w:pPr>
        <w:tabs>
          <w:tab w:val="center" w:pos="4678"/>
          <w:tab w:val="right" w:pos="9355"/>
        </w:tabs>
        <w:rPr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д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д.в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98066,5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1,2в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+273,15</m:t>
                    </m:r>
                  </m:e>
                </m:d>
              </m:e>
            </m:rad>
          </m:den>
        </m:f>
      </m:oMath>
      <w:r w:rsidR="00286DDF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6A70CB">
        <w:rPr>
          <w:rFonts w:eastAsiaTheme="minorEastAsia"/>
          <w:i/>
          <w:sz w:val="28"/>
          <w:szCs w:val="28"/>
        </w:rPr>
        <w:tab/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(1.</w:t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86750A" w:rsidRPr="006A70CB" w:rsidRDefault="0086750A" w:rsidP="00920D79">
      <w:pPr>
        <w:pStyle w:val="MTDisplayEquation"/>
        <w:ind w:firstLine="0"/>
      </w:pPr>
      <w:r w:rsidRPr="006A70CB">
        <w:t>где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=0,73</m:t>
        </m:r>
      </m:oMath>
      <w:r w:rsidRPr="000B747A">
        <w:t xml:space="preserve">– коэффициент расхода </w:t>
      </w:r>
      <w:r w:rsidR="007C35DC">
        <w:t>диафрагм</w:t>
      </w:r>
      <w:r w:rsidRPr="000B747A">
        <w:t xml:space="preserve">; </w:t>
      </w:r>
      <w:r w:rsidR="00DB60DA" w:rsidRPr="000B747A"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д.в</m:t>
            </m:r>
          </m:sub>
        </m:sSub>
      </m:oMath>
      <w:r w:rsidRPr="006A70CB">
        <w:t xml:space="preserve">– площадь проходного сечения </w:t>
      </w:r>
      <w:r w:rsidR="005B77C4">
        <w:t>диафрагм</w:t>
      </w:r>
      <w:r w:rsidR="00A776E7">
        <w:t xml:space="preserve">, установленных на магистралях подачи вспомогательного и основного воздуха, </w:t>
      </w:r>
      <w:r w:rsidR="005B77C4">
        <w:t>с диаметр</w:t>
      </w:r>
      <w:r w:rsidR="00A776E7">
        <w:t>ами</w:t>
      </w:r>
      <w:r w:rsidR="005B77C4">
        <w:t xml:space="preserve"> проходного сечения 4 мм</w:t>
      </w:r>
      <w:r w:rsidRPr="006A70CB">
        <w:t>;</w:t>
      </w:r>
      <w:r w:rsidR="00DB60DA" w:rsidRPr="006A70CB">
        <w:rPr>
          <w:i/>
          <w:lang w:val="en-US"/>
        </w:rPr>
        <w:t>p</w:t>
      </w:r>
      <w:r w:rsidR="00A776E7">
        <w:rPr>
          <w:vertAlign w:val="subscript"/>
        </w:rPr>
        <w:t>1.в</w:t>
      </w:r>
      <w:r w:rsidR="007C35DC">
        <w:t xml:space="preserve">, </w:t>
      </w:r>
      <w:r w:rsidR="007C35DC" w:rsidRPr="006A70CB">
        <w:rPr>
          <w:i/>
          <w:lang w:val="en-US"/>
        </w:rPr>
        <w:t>p</w:t>
      </w:r>
      <w:r w:rsidR="007C35DC">
        <w:rPr>
          <w:vertAlign w:val="subscript"/>
        </w:rPr>
        <w:t>2.в</w:t>
      </w:r>
      <w:r w:rsidR="007C35DC" w:rsidRPr="006A70CB">
        <w:rPr>
          <w:vertAlign w:val="subscript"/>
        </w:rPr>
        <w:t>.</w:t>
      </w:r>
      <w:r w:rsidR="00DB60DA" w:rsidRPr="006A70CB">
        <w:t xml:space="preserve">– давление перед </w:t>
      </w:r>
      <w:r w:rsidR="00A776E7">
        <w:t>диафрагмами</w:t>
      </w:r>
      <w:r w:rsidR="00DB60DA" w:rsidRPr="006A70CB">
        <w:t xml:space="preserve">; </w:t>
      </w:r>
      <m:oMath>
        <m:r>
          <w:rPr>
            <w:rFonts w:ascii="Cambria Math" w:hAnsi="Cambria Math"/>
          </w:rPr>
          <m:t>R=289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Дж</m:t>
            </m:r>
          </m:num>
          <m:den>
            <m:r>
              <w:rPr>
                <w:rFonts w:ascii="Cambria Math" w:hAnsi="Cambria Math"/>
              </w:rPr>
              <m:t xml:space="preserve">кг∙К </m:t>
            </m:r>
          </m:den>
        </m:f>
      </m:oMath>
      <w:r w:rsidRPr="006A70CB">
        <w:t>– газовая постоянная воздуха;</w:t>
      </w:r>
      <w:r w:rsidR="00DB60DA" w:rsidRPr="006A70CB">
        <w:rPr>
          <w:i/>
          <w:lang w:val="en-US"/>
        </w:rPr>
        <w:t>t</w:t>
      </w:r>
      <w:r w:rsidR="007C35DC">
        <w:rPr>
          <w:vertAlign w:val="subscript"/>
        </w:rPr>
        <w:t>в</w:t>
      </w:r>
      <w:r w:rsidRPr="006A70CB">
        <w:t xml:space="preserve">– температура </w:t>
      </w:r>
      <w:r w:rsidR="00286DDF">
        <w:t>воздуха в баллонах высокого давления</w:t>
      </w:r>
      <w:r w:rsidR="005B77C4">
        <w:t xml:space="preserve"> или в магистралях стенда</w:t>
      </w:r>
      <w:r w:rsidR="00286DDF">
        <w:t>.</w:t>
      </w:r>
    </w:p>
    <w:p w:rsidR="00F0127F" w:rsidRPr="006A70CB" w:rsidRDefault="000B1479" w:rsidP="0086750A">
      <w:pPr>
        <w:pStyle w:val="MTDisplayEquation"/>
        <w:numPr>
          <w:ilvl w:val="0"/>
          <w:numId w:val="9"/>
        </w:numPr>
      </w:pPr>
      <w:r w:rsidRPr="006A70CB">
        <w:t>Средний коэффициент избытка окислителя</w:t>
      </w:r>
      <w:r w:rsidR="00F0127F" w:rsidRPr="006A70CB">
        <w:t>:</w:t>
      </w:r>
    </w:p>
    <w:p w:rsidR="00DB60DA" w:rsidRPr="00920D79" w:rsidRDefault="00DB60DA" w:rsidP="00DB60DA">
      <w:pPr>
        <w:tabs>
          <w:tab w:val="center" w:pos="4678"/>
          <w:tab w:val="right" w:pos="9355"/>
        </w:tabs>
        <w:rPr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в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гор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m0</m:t>
                </m:r>
              </m:sub>
            </m:sSub>
          </m:den>
        </m:f>
      </m:oMath>
      <w:r w:rsidRPr="006A70CB">
        <w:rPr>
          <w:rFonts w:eastAsiaTheme="minorEastAsia"/>
          <w:i/>
          <w:sz w:val="28"/>
          <w:szCs w:val="28"/>
          <w:lang w:val="en-US"/>
        </w:rPr>
        <w:tab/>
      </w:r>
      <w:r w:rsidRPr="00920D79">
        <w:rPr>
          <w:rFonts w:ascii="Times New Roman" w:eastAsiaTheme="minorEastAsia" w:hAnsi="Times New Roman" w:cs="Times New Roman"/>
          <w:sz w:val="28"/>
          <w:szCs w:val="28"/>
        </w:rPr>
        <w:t>(1.</w:t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920D7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F0127F" w:rsidRPr="006A70CB" w:rsidRDefault="000B1479" w:rsidP="00F0127F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=3,85</m:t>
        </m:r>
      </m:oMath>
      <w:r w:rsidR="00920D7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0127F" w:rsidRPr="006A70CB" w:rsidRDefault="000B1479" w:rsidP="00DB60DA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t>Скорость набегающего потока топливной смеси на входе в камеру сгорания определяется следующим образом:</w:t>
      </w:r>
    </w:p>
    <w:p w:rsidR="00F0127F" w:rsidRPr="006A70CB" w:rsidRDefault="00DB60DA" w:rsidP="00DB60DA">
      <w:pPr>
        <w:tabs>
          <w:tab w:val="center" w:pos="4678"/>
          <w:tab w:val="right" w:pos="9355"/>
        </w:tabs>
        <w:rPr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Σ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в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977545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6A70CB">
        <w:rPr>
          <w:rFonts w:eastAsiaTheme="minorEastAsia"/>
          <w:i/>
          <w:sz w:val="28"/>
          <w:szCs w:val="28"/>
        </w:rPr>
        <w:tab/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(1.</w:t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DB60DA" w:rsidRPr="006A70CB" w:rsidRDefault="00DB60DA" w:rsidP="00DB60DA">
      <w:pPr>
        <w:tabs>
          <w:tab w:val="center" w:pos="4678"/>
          <w:tab w:val="right" w:pos="9355"/>
        </w:tabs>
        <w:rPr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2в</m:t>
            </m:r>
          </m:sub>
        </m:sSub>
      </m:oMath>
      <w:r w:rsidR="00977545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6A70CB">
        <w:rPr>
          <w:rFonts w:eastAsiaTheme="minorEastAsia"/>
          <w:i/>
          <w:sz w:val="28"/>
          <w:szCs w:val="28"/>
        </w:rPr>
        <w:tab/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>(1.6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001E3B" w:rsidRPr="006A70CB" w:rsidRDefault="00001E3B" w:rsidP="00001E3B">
      <w:pPr>
        <w:tabs>
          <w:tab w:val="center" w:pos="4678"/>
          <w:tab w:val="right" w:pos="9355"/>
        </w:tabs>
        <w:rPr>
          <w:sz w:val="28"/>
          <w:szCs w:val="28"/>
        </w:rPr>
      </w:pPr>
      <w:r w:rsidRPr="006A70CB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</m:e>
              <m:sub/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см</m:t>
                </m:r>
              </m:sub>
            </m:sSub>
          </m:den>
        </m:f>
      </m:oMath>
      <w:r w:rsidR="00977545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6A70CB">
        <w:rPr>
          <w:rFonts w:eastAsiaTheme="minorEastAsia"/>
          <w:i/>
          <w:sz w:val="28"/>
          <w:szCs w:val="28"/>
        </w:rPr>
        <w:tab/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(1.</w:t>
      </w:r>
      <w:r w:rsidR="005B77C4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6A70C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F0127F" w:rsidRPr="006A70CB" w:rsidRDefault="00287700" w:rsidP="004C31A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0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sub>
        </m:sSub>
      </m:oMath>
      <w:r w:rsidRPr="006A70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газообразного топлива при температуре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sub>
        </m:sSub>
      </m:oMath>
      <w:r w:rsidRPr="006A70CB">
        <w:rPr>
          <w:rFonts w:ascii="Times New Roman" w:eastAsiaTheme="minorEastAsia" w:hAnsi="Times New Roman" w:cs="Times New Roman"/>
          <w:sz w:val="28"/>
          <w:szCs w:val="28"/>
        </w:rPr>
        <w:t xml:space="preserve"> и давлении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sub>
        </m:sSub>
      </m:oMath>
      <w:r w:rsidR="00920D79">
        <w:rPr>
          <w:rFonts w:ascii="Times New Roman" w:eastAsiaTheme="minorEastAsia" w:hAnsi="Times New Roman" w:cs="Times New Roman"/>
          <w:sz w:val="28"/>
          <w:szCs w:val="28"/>
        </w:rPr>
        <w:t>на входе в рабочий участок</w:t>
      </w:r>
      <w:r w:rsidR="004B4AEE" w:rsidRPr="006A70CB">
        <w:rPr>
          <w:rFonts w:ascii="Times New Roman" w:eastAsiaTheme="minorEastAsia" w:hAnsi="Times New Roman" w:cs="Times New Roman"/>
          <w:sz w:val="28"/>
          <w:szCs w:val="28"/>
        </w:rPr>
        <w:t>;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кс</m:t>
            </m:r>
          </m:sub>
        </m:sSub>
      </m:oMath>
      <w:r w:rsidR="004B4AEE" w:rsidRPr="006A70CB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920D79">
        <w:rPr>
          <w:rFonts w:ascii="Times New Roman" w:eastAsiaTheme="minorEastAsia" w:hAnsi="Times New Roman" w:cs="Times New Roman"/>
          <w:sz w:val="28"/>
          <w:szCs w:val="28"/>
        </w:rPr>
        <w:t xml:space="preserve">площадь </w:t>
      </w:r>
      <w:r w:rsidR="004B4AEE" w:rsidRPr="006A70CB">
        <w:rPr>
          <w:rFonts w:ascii="Times New Roman" w:eastAsiaTheme="minorEastAsia" w:hAnsi="Times New Roman" w:cs="Times New Roman"/>
          <w:sz w:val="28"/>
          <w:szCs w:val="28"/>
        </w:rPr>
        <w:t>поперечно</w:t>
      </w:r>
      <w:r w:rsidR="00920D79">
        <w:rPr>
          <w:rFonts w:ascii="Times New Roman" w:eastAsiaTheme="minorEastAsia" w:hAnsi="Times New Roman" w:cs="Times New Roman"/>
          <w:sz w:val="28"/>
          <w:szCs w:val="28"/>
        </w:rPr>
        <w:t>го сечениярабочего участка</w:t>
      </w:r>
      <w:r w:rsidR="007C35DC">
        <w:rPr>
          <w:rFonts w:ascii="Times New Roman" w:eastAsiaTheme="minorEastAsia" w:hAnsi="Times New Roman" w:cs="Times New Roman"/>
          <w:sz w:val="28"/>
          <w:szCs w:val="28"/>
        </w:rPr>
        <w:t xml:space="preserve"> - 68*68 мм</w:t>
      </w:r>
      <w:r w:rsidR="007C35DC" w:rsidRPr="007C35D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 w:rsidR="00F0127F" w:rsidRPr="006A70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B77C4" w:rsidRDefault="005B77C4" w:rsidP="0022463E">
      <w:pPr>
        <w:tabs>
          <w:tab w:val="center" w:pos="4678"/>
          <w:tab w:val="right" w:pos="9355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C35DC">
        <w:rPr>
          <w:rFonts w:ascii="Times New Roman" w:eastAsiaTheme="minorEastAsia" w:hAnsi="Times New Roman" w:cs="Times New Roman"/>
          <w:sz w:val="28"/>
          <w:szCs w:val="28"/>
        </w:rPr>
        <w:t>Необходимо отметить, что в теории и практике стабилизации пламени принято срывные характеристики стабилизаторов пламени или фронтовых устройств определять по параметрам набегающего потока топлива [1].</w:t>
      </w:r>
    </w:p>
    <w:p w:rsidR="0022463E" w:rsidRPr="0022463E" w:rsidRDefault="0022463E" w:rsidP="0022463E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63E">
        <w:rPr>
          <w:rFonts w:ascii="Times New Roman" w:hAnsi="Times New Roman" w:cs="Times New Roman"/>
          <w:sz w:val="28"/>
          <w:szCs w:val="28"/>
        </w:rPr>
        <w:t xml:space="preserve">Коэффициент расходного комплекса </w:t>
      </w:r>
      <w:r w:rsidRPr="0022463E">
        <w:rPr>
          <w:rFonts w:ascii="Times New Roman" w:hAnsi="Times New Roman" w:cs="Times New Roman"/>
          <w:sz w:val="28"/>
          <w:szCs w:val="28"/>
        </w:rPr>
        <w:sym w:font="Symbol" w:char="F020"/>
      </w:r>
      <w:r w:rsidRPr="0022463E">
        <w:rPr>
          <w:rFonts w:ascii="Times New Roman" w:hAnsi="Times New Roman" w:cs="Times New Roman"/>
          <w:sz w:val="28"/>
          <w:szCs w:val="28"/>
        </w:rPr>
        <w:sym w:font="Symbol" w:char="F06A"/>
      </w:r>
      <w:r w:rsidRPr="0022463E">
        <w:rPr>
          <w:rFonts w:ascii="Times New Roman" w:hAnsi="Times New Roman" w:cs="Times New Roman"/>
          <w:sz w:val="28"/>
          <w:szCs w:val="28"/>
          <w:vertAlign w:val="subscript"/>
        </w:rPr>
        <w:sym w:font="Symbol" w:char="F062"/>
      </w:r>
      <w:r w:rsidRPr="0022463E">
        <w:rPr>
          <w:rFonts w:ascii="Times New Roman" w:hAnsi="Times New Roman" w:cs="Times New Roman"/>
          <w:sz w:val="28"/>
          <w:szCs w:val="28"/>
        </w:rPr>
        <w:t>определяется из зависимости</w:t>
      </w:r>
    </w:p>
    <w:p w:rsidR="0022463E" w:rsidRPr="0022463E" w:rsidRDefault="002C2187" w:rsidP="0022463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э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sub>
            </m:sSub>
          </m:den>
        </m:f>
      </m:oMath>
      <w:r w:rsidR="0022463E" w:rsidRPr="0022463E">
        <w:rPr>
          <w:rFonts w:ascii="Times New Roman" w:hAnsi="Times New Roman" w:cs="Times New Roman"/>
          <w:sz w:val="28"/>
          <w:szCs w:val="28"/>
        </w:rPr>
        <w:t>,</w:t>
      </w:r>
    </w:p>
    <w:p w:rsidR="0022463E" w:rsidRPr="0022463E" w:rsidRDefault="0022463E" w:rsidP="0022463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63E">
        <w:rPr>
          <w:rFonts w:ascii="Times New Roman" w:hAnsi="Times New Roman" w:cs="Times New Roman"/>
          <w:sz w:val="28"/>
          <w:szCs w:val="28"/>
        </w:rPr>
        <w:t xml:space="preserve">где </w:t>
      </w:r>
      <w:r w:rsidRPr="0022463E">
        <w:rPr>
          <w:rFonts w:ascii="Times New Roman" w:hAnsi="Times New Roman" w:cs="Times New Roman"/>
          <w:sz w:val="28"/>
          <w:szCs w:val="28"/>
        </w:rPr>
        <w:sym w:font="Symbol" w:char="F062"/>
      </w:r>
      <w:r w:rsidRPr="0022463E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 w:rsidRPr="0022463E">
        <w:rPr>
          <w:rFonts w:ascii="Times New Roman" w:hAnsi="Times New Roman" w:cs="Times New Roman"/>
          <w:sz w:val="28"/>
          <w:szCs w:val="28"/>
        </w:rPr>
        <w:t xml:space="preserve">, </w:t>
      </w:r>
      <w:r w:rsidRPr="0022463E">
        <w:rPr>
          <w:rFonts w:ascii="Times New Roman" w:hAnsi="Times New Roman" w:cs="Times New Roman"/>
          <w:sz w:val="28"/>
          <w:szCs w:val="28"/>
        </w:rPr>
        <w:sym w:font="Symbol" w:char="F062"/>
      </w:r>
      <w:r w:rsidRPr="0022463E">
        <w:rPr>
          <w:rFonts w:ascii="Times New Roman" w:hAnsi="Times New Roman" w:cs="Times New Roman"/>
          <w:sz w:val="28"/>
          <w:szCs w:val="28"/>
          <w:vertAlign w:val="subscript"/>
        </w:rPr>
        <w:t>т</w:t>
      </w:r>
      <w:r w:rsidRPr="0022463E">
        <w:rPr>
          <w:rFonts w:ascii="Times New Roman" w:hAnsi="Times New Roman" w:cs="Times New Roman"/>
          <w:sz w:val="28"/>
          <w:szCs w:val="28"/>
        </w:rPr>
        <w:t xml:space="preserve"> – действительное и теоретическое значение расходного комплекса</w:t>
      </w:r>
      <w:r w:rsidR="004148C6">
        <w:rPr>
          <w:rFonts w:ascii="Times New Roman" w:hAnsi="Times New Roman" w:cs="Times New Roman"/>
          <w:sz w:val="28"/>
          <w:szCs w:val="28"/>
        </w:rPr>
        <w:t xml:space="preserve">, которое рассчитывается по программному комплексу Терра </w:t>
      </w:r>
      <w:r w:rsidR="004148C6" w:rsidRPr="004148C6">
        <w:rPr>
          <w:rFonts w:ascii="Times New Roman" w:hAnsi="Times New Roman" w:cs="Times New Roman"/>
          <w:sz w:val="28"/>
          <w:szCs w:val="28"/>
        </w:rPr>
        <w:t>[2]</w:t>
      </w:r>
      <w:r w:rsidR="004148C6">
        <w:rPr>
          <w:rFonts w:ascii="Times New Roman" w:hAnsi="Times New Roman" w:cs="Times New Roman"/>
          <w:sz w:val="28"/>
          <w:szCs w:val="28"/>
        </w:rPr>
        <w:t xml:space="preserve"> по </w:t>
      </w:r>
      <w:r w:rsidR="004148C6">
        <w:rPr>
          <w:rFonts w:ascii="Times New Roman" w:hAnsi="Times New Roman" w:cs="Times New Roman"/>
          <w:sz w:val="28"/>
          <w:szCs w:val="28"/>
        </w:rPr>
        <w:lastRenderedPageBreak/>
        <w:t>исходным давлению и соотношению в камере сгорания, которые были зарегистрированы в испытании в фиксированный момент времени. Типовая осциллограмма записи показаний первичных измерительных преобразователей приведена на рис. 3.</w:t>
      </w:r>
    </w:p>
    <w:p w:rsidR="0022463E" w:rsidRPr="0022463E" w:rsidRDefault="0022463E" w:rsidP="0022463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63E">
        <w:rPr>
          <w:rFonts w:ascii="Times New Roman" w:hAnsi="Times New Roman" w:cs="Times New Roman"/>
          <w:sz w:val="28"/>
          <w:szCs w:val="28"/>
        </w:rPr>
        <w:t>Зависимость для определения действительного значения расходного комплекса</w:t>
      </w:r>
      <w:r w:rsidR="004148C6">
        <w:rPr>
          <w:rFonts w:ascii="Times New Roman" w:hAnsi="Times New Roman" w:cs="Times New Roman"/>
          <w:sz w:val="28"/>
          <w:szCs w:val="28"/>
        </w:rPr>
        <w:t xml:space="preserve"> имеет вид</w:t>
      </w:r>
      <w:r w:rsidRPr="0022463E">
        <w:rPr>
          <w:rFonts w:ascii="Times New Roman" w:hAnsi="Times New Roman" w:cs="Times New Roman"/>
          <w:sz w:val="28"/>
          <w:szCs w:val="28"/>
        </w:rPr>
        <w:t>:</w:t>
      </w:r>
    </w:p>
    <w:p w:rsidR="0022463E" w:rsidRPr="0022463E" w:rsidRDefault="002C2187" w:rsidP="0022463E">
      <w:pPr>
        <w:pStyle w:val="a3"/>
        <w:tabs>
          <w:tab w:val="num" w:pos="0"/>
        </w:tabs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sub>
            </m:sSub>
          </m:den>
        </m:f>
      </m:oMath>
      <w:r w:rsidR="0022463E" w:rsidRPr="0022463E">
        <w:rPr>
          <w:rFonts w:ascii="Times New Roman" w:hAnsi="Times New Roman" w:cs="Times New Roman"/>
          <w:sz w:val="28"/>
          <w:szCs w:val="28"/>
        </w:rPr>
        <w:t>,</w:t>
      </w:r>
    </w:p>
    <w:p w:rsidR="0022463E" w:rsidRPr="0022463E" w:rsidRDefault="0022463E" w:rsidP="0022463E">
      <w:pPr>
        <w:pStyle w:val="a3"/>
        <w:tabs>
          <w:tab w:val="num" w:pos="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63E">
        <w:rPr>
          <w:rFonts w:ascii="Times New Roman" w:hAnsi="Times New Roman" w:cs="Times New Roman"/>
          <w:sz w:val="28"/>
          <w:szCs w:val="28"/>
        </w:rPr>
        <w:t xml:space="preserve">где </w:t>
      </w:r>
      <w:r w:rsidRPr="002246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2463E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22463E">
        <w:rPr>
          <w:rFonts w:ascii="Times New Roman" w:hAnsi="Times New Roman" w:cs="Times New Roman"/>
          <w:sz w:val="28"/>
          <w:szCs w:val="28"/>
        </w:rPr>
        <w:t xml:space="preserve"> – давление в камере сгорания, </w:t>
      </w:r>
      <w:r w:rsidRPr="004148C6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2463E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r w:rsidRPr="0022463E">
        <w:rPr>
          <w:rFonts w:ascii="Times New Roman" w:hAnsi="Times New Roman" w:cs="Times New Roman"/>
          <w:sz w:val="28"/>
          <w:szCs w:val="28"/>
        </w:rPr>
        <w:t xml:space="preserve"> – площадь критического сечения соплового блока,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sub>
        </m:sSub>
      </m:oMath>
      <w:r w:rsidRPr="0022463E">
        <w:rPr>
          <w:rFonts w:ascii="Times New Roman" w:hAnsi="Times New Roman" w:cs="Times New Roman"/>
          <w:sz w:val="28"/>
          <w:szCs w:val="28"/>
        </w:rPr>
        <w:t> – массовый расход топлива (горючего и окислителя).</w:t>
      </w:r>
    </w:p>
    <w:p w:rsidR="004148C6" w:rsidRDefault="004148C6" w:rsidP="004148C6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3844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C6" w:rsidRPr="008C3BED" w:rsidRDefault="004148C6" w:rsidP="004148C6">
      <w:pPr>
        <w:spacing w:line="360" w:lineRule="auto"/>
        <w:jc w:val="center"/>
        <w:rPr>
          <w:i/>
          <w:sz w:val="28"/>
          <w:szCs w:val="28"/>
        </w:rPr>
      </w:pPr>
      <w:r w:rsidRPr="008C3BED">
        <w:rPr>
          <w:i/>
          <w:sz w:val="28"/>
          <w:szCs w:val="28"/>
        </w:rPr>
        <w:t>а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148C6" w:rsidTr="007A36F5">
        <w:tc>
          <w:tcPr>
            <w:tcW w:w="9345" w:type="dxa"/>
          </w:tcPr>
          <w:p w:rsidR="004148C6" w:rsidRDefault="004148C6" w:rsidP="007A36F5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4148C6" w:rsidRPr="004148C6" w:rsidTr="007A36F5">
        <w:tc>
          <w:tcPr>
            <w:tcW w:w="9345" w:type="dxa"/>
          </w:tcPr>
          <w:p w:rsidR="004148C6" w:rsidRPr="004148C6" w:rsidRDefault="004148C6" w:rsidP="004148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48C6">
              <w:rPr>
                <w:rFonts w:ascii="Times New Roman" w:hAnsi="Times New Roman" w:cs="Times New Roman"/>
                <w:sz w:val="28"/>
                <w:szCs w:val="28"/>
              </w:rPr>
              <w:t>Рис. 3. Осциллограммы давления в камере сгорания, характеристик подачи компонентов топлива (</w:t>
            </w:r>
            <w:r w:rsidRPr="004148C6">
              <w:rPr>
                <w:rFonts w:ascii="Times New Roman" w:hAnsi="Times New Roman" w:cs="Times New Roman"/>
                <w:i/>
                <w:sz w:val="28"/>
                <w:szCs w:val="28"/>
              </w:rPr>
              <w:t>а</w:t>
            </w:r>
            <w:r w:rsidRPr="004148C6">
              <w:rPr>
                <w:rFonts w:ascii="Times New Roman" w:hAnsi="Times New Roman" w:cs="Times New Roman"/>
                <w:sz w:val="28"/>
                <w:szCs w:val="28"/>
              </w:rPr>
              <w:t xml:space="preserve">). 1- рк, 2- давление воздуха перед мерной шайбой, 4- перемещение поршня </w:t>
            </w:r>
            <w:r w:rsidRPr="004148C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L</w:t>
            </w:r>
            <w:r w:rsidRPr="004148C6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</w:p>
        </w:tc>
      </w:tr>
    </w:tbl>
    <w:p w:rsidR="00673D51" w:rsidRPr="00673D51" w:rsidRDefault="00673D51" w:rsidP="005B77C4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</w:rPr>
      </w:pPr>
      <w:r w:rsidRPr="00673D51">
        <w:rPr>
          <w:rFonts w:ascii="Times New Roman" w:eastAsiaTheme="minorEastAsia" w:hAnsi="Times New Roman" w:cs="Times New Roman"/>
          <w:color w:val="FF0000"/>
          <w:sz w:val="28"/>
          <w:szCs w:val="28"/>
          <w:u w:val="single"/>
        </w:rPr>
        <w:br w:type="page"/>
      </w:r>
    </w:p>
    <w:p w:rsidR="00D00C7C" w:rsidRDefault="00D00C7C" w:rsidP="00E40A2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Результаты испытания и вторичной обработки должны быть представлены в виде таблицы. Пример ее заполнения приведен в табл. 3.</w:t>
      </w:r>
    </w:p>
    <w:p w:rsidR="00E40A23" w:rsidRDefault="00E40A23" w:rsidP="00E40A2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Табл. 3. Пример обработки результата эксперимента</w:t>
      </w:r>
    </w:p>
    <w:tbl>
      <w:tblPr>
        <w:tblW w:w="9957" w:type="dxa"/>
        <w:tblInd w:w="113" w:type="dxa"/>
        <w:tblLook w:val="04A0" w:firstRow="1" w:lastRow="0" w:firstColumn="1" w:lastColumn="0" w:noHBand="0" w:noVBand="1"/>
      </w:tblPr>
      <w:tblGrid>
        <w:gridCol w:w="771"/>
        <w:gridCol w:w="847"/>
        <w:gridCol w:w="847"/>
        <w:gridCol w:w="974"/>
        <w:gridCol w:w="1092"/>
        <w:gridCol w:w="1134"/>
        <w:gridCol w:w="1134"/>
        <w:gridCol w:w="993"/>
        <w:gridCol w:w="868"/>
        <w:gridCol w:w="691"/>
        <w:gridCol w:w="606"/>
      </w:tblGrid>
      <w:tr w:rsidR="00977545" w:rsidRPr="00D00C7C" w:rsidTr="00977545">
        <w:trPr>
          <w:trHeight w:val="288"/>
        </w:trPr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Pr="00D00C7C" w:rsidRDefault="00977545" w:rsidP="00D00C7C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т,с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Pr="00D00C7C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Рв</w:t>
            </w: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1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, Ати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рв</w:t>
            </w: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2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,</w:t>
            </w:r>
          </w:p>
          <w:p w:rsidR="00977545" w:rsidRPr="00D00C7C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Ати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Pr="00D00C7C" w:rsidRDefault="00977545" w:rsidP="00D00C7C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ДПП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, мм</w:t>
            </w:r>
          </w:p>
        </w:tc>
        <w:tc>
          <w:tcPr>
            <w:tcW w:w="1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Pr="00D00C7C" w:rsidRDefault="00977545" w:rsidP="00D00C7C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Mвв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, кг/с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Pr="00D00C7C" w:rsidRDefault="00977545" w:rsidP="00D00C7C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Mов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, кг/с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Pr="00D00C7C" w:rsidRDefault="00977545" w:rsidP="00D00C7C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Mв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, кг/с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Pr="00D00C7C" w:rsidRDefault="00977545" w:rsidP="00D00C7C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mAl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, г/с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77545" w:rsidRPr="00D00C7C" w:rsidRDefault="00977545" w:rsidP="00D00C7C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α</w:t>
            </w:r>
          </w:p>
        </w:tc>
        <w:tc>
          <w:tcPr>
            <w:tcW w:w="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Pr="00D00C7C" w:rsidRDefault="00977545" w:rsidP="00D00C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Vk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, м/с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77545" w:rsidRDefault="003D6754" w:rsidP="00D00C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Р</w:t>
            </w:r>
            <w:r w:rsidR="00977545" w:rsidRPr="00D00C7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, Ат а</w:t>
            </w:r>
          </w:p>
          <w:p w:rsidR="003D6754" w:rsidRPr="00D00C7C" w:rsidRDefault="003D6754" w:rsidP="00D00C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</w:p>
        </w:tc>
      </w:tr>
      <w:tr w:rsidR="00977545" w:rsidRPr="00D00C7C" w:rsidTr="00977545">
        <w:trPr>
          <w:trHeight w:val="288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000000"/>
                <w:lang w:eastAsia="ru-RU"/>
              </w:rPr>
              <w:t>3,51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</w:tcPr>
          <w:p w:rsidR="00977545" w:rsidRPr="00D00C7C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000000"/>
                <w:lang w:eastAsia="ru-RU"/>
              </w:rPr>
              <w:t>15,1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000000"/>
                <w:lang w:eastAsia="ru-RU"/>
              </w:rPr>
              <w:t>75,95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977545" w:rsidP="003D6754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000000"/>
                <w:lang w:eastAsia="ru-RU"/>
              </w:rPr>
              <w:t>0,046829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3D6754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000000"/>
                <w:lang w:eastAsia="ru-RU"/>
              </w:rPr>
              <w:t>0,046829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000000"/>
                <w:lang w:eastAsia="ru-RU"/>
              </w:rPr>
              <w:t>72,6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977545" w:rsidP="00977545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000000"/>
                <w:lang w:eastAsia="ru-RU"/>
              </w:rPr>
              <w:t>0,21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977545" w:rsidP="0097754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000000"/>
                <w:lang w:eastAsia="ru-RU"/>
              </w:rPr>
              <w:t>5,9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noWrap/>
            <w:vAlign w:val="bottom"/>
            <w:hideMark/>
          </w:tcPr>
          <w:p w:rsidR="00977545" w:rsidRPr="00D00C7C" w:rsidRDefault="00977545" w:rsidP="0097754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FF0000"/>
                <w:lang w:eastAsia="ru-RU"/>
              </w:rPr>
            </w:pPr>
            <w:r w:rsidRPr="00D00C7C">
              <w:rPr>
                <w:rFonts w:ascii="Calibri" w:eastAsia="Times New Roman" w:hAnsi="Calibri" w:cs="Times New Roman"/>
                <w:color w:val="FF0000"/>
                <w:lang w:eastAsia="ru-RU"/>
              </w:rPr>
              <w:t>2,36</w:t>
            </w:r>
          </w:p>
        </w:tc>
      </w:tr>
    </w:tbl>
    <w:p w:rsidR="00D00C7C" w:rsidRDefault="00D00C7C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40A23" w:rsidRPr="00E40A23" w:rsidRDefault="00E40A23" w:rsidP="00E40A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0A23">
        <w:rPr>
          <w:rFonts w:ascii="Times New Roman" w:hAnsi="Times New Roman" w:cs="Times New Roman"/>
          <w:b/>
          <w:sz w:val="28"/>
          <w:szCs w:val="28"/>
        </w:rPr>
        <w:t>3. Содержание отчета по лабораторной работе</w:t>
      </w:r>
    </w:p>
    <w:p w:rsidR="00E40A23" w:rsidRPr="00E40A23" w:rsidRDefault="00E40A23" w:rsidP="00E40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экспериментов и вторичной обработки представляются в виде </w:t>
      </w:r>
      <w:r w:rsidRPr="00E40A23">
        <w:rPr>
          <w:rFonts w:ascii="Times New Roman" w:hAnsi="Times New Roman" w:cs="Times New Roman"/>
          <w:sz w:val="28"/>
          <w:szCs w:val="28"/>
        </w:rPr>
        <w:t>отчета, в который должны быть включены:</w:t>
      </w:r>
    </w:p>
    <w:p w:rsidR="00E40A23" w:rsidRPr="00E40A23" w:rsidRDefault="00E40A23" w:rsidP="00E40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- основные теоретические положения;</w:t>
      </w:r>
    </w:p>
    <w:p w:rsidR="00E40A23" w:rsidRPr="00E40A23" w:rsidRDefault="00E40A23" w:rsidP="00E40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- ПГС экспериментальной установки, схема системы измерения, осциллограмма эксперимента;</w:t>
      </w:r>
    </w:p>
    <w:p w:rsidR="00E40A23" w:rsidRPr="00E40A23" w:rsidRDefault="00E40A23" w:rsidP="00E40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- расчетная методика и результаты вторичной обработки в виде таблицы №3;</w:t>
      </w:r>
    </w:p>
    <w:p w:rsidR="00E40A23" w:rsidRPr="00E40A23" w:rsidRDefault="00E40A23" w:rsidP="00E40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- видеограммы фронта пламени и фотографии установки и продуктов сгорания;</w:t>
      </w:r>
    </w:p>
    <w:p w:rsidR="00E40A23" w:rsidRPr="00E40A23" w:rsidRDefault="00E40A23" w:rsidP="00E40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- выводы по результатам эксперимента.</w:t>
      </w:r>
    </w:p>
    <w:p w:rsidR="00E40A23" w:rsidRPr="00E40A23" w:rsidRDefault="00E40A23" w:rsidP="00E40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Каждый студент готовит индивидуальный отчет по лабораторной работе, без которой не допускается к экзамену.</w:t>
      </w:r>
    </w:p>
    <w:p w:rsidR="00E40A23" w:rsidRPr="00E40A23" w:rsidRDefault="00E40A23" w:rsidP="00E40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0A23" w:rsidRPr="00E40A23" w:rsidRDefault="00E40A23" w:rsidP="00E40A23">
      <w:pPr>
        <w:tabs>
          <w:tab w:val="left" w:pos="771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0A23">
        <w:rPr>
          <w:rFonts w:ascii="Times New Roman" w:hAnsi="Times New Roman" w:cs="Times New Roman"/>
          <w:b/>
          <w:sz w:val="28"/>
          <w:szCs w:val="28"/>
        </w:rPr>
        <w:t>4. Контрольные вопросы</w:t>
      </w:r>
    </w:p>
    <w:p w:rsidR="00E40A23" w:rsidRPr="00E40A23" w:rsidRDefault="00E40A23" w:rsidP="00E40A2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4.1. Составить последовательность действий при запуске и останове модельного ПВРД на ПМГ.</w:t>
      </w:r>
    </w:p>
    <w:p w:rsidR="00E40A23" w:rsidRPr="00E40A23" w:rsidRDefault="00E40A23" w:rsidP="00E40A2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4.2. Сколько каналов регистрации задействовано в лабораторной установке? Какие это каналы?</w:t>
      </w:r>
    </w:p>
    <w:p w:rsidR="00E40A23" w:rsidRPr="00E40A23" w:rsidRDefault="00E40A23" w:rsidP="00E40A2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4.3. Каким образом определяется расход горючего?</w:t>
      </w:r>
    </w:p>
    <w:p w:rsidR="00E40A23" w:rsidRPr="00E40A23" w:rsidRDefault="00E40A23" w:rsidP="00E40A2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4.4. Каким образом можно регулировать соотношение компонентов топлива и давление в камере сгорания?</w:t>
      </w:r>
    </w:p>
    <w:p w:rsidR="00E40A23" w:rsidRPr="00E40A23" w:rsidRDefault="00E40A23" w:rsidP="00E40A2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 xml:space="preserve">4.5. Как в процессе проведения эксперимента изменяться давление в </w:t>
      </w:r>
      <w:r w:rsidRPr="00E40A23">
        <w:rPr>
          <w:rFonts w:ascii="Times New Roman" w:hAnsi="Times New Roman" w:cs="Times New Roman"/>
          <w:sz w:val="28"/>
          <w:szCs w:val="28"/>
        </w:rPr>
        <w:lastRenderedPageBreak/>
        <w:t>КС?</w:t>
      </w:r>
    </w:p>
    <w:p w:rsidR="00E40A23" w:rsidRPr="00E40A23" w:rsidRDefault="00E40A23" w:rsidP="00E40A2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A23">
        <w:rPr>
          <w:rFonts w:ascii="Times New Roman" w:hAnsi="Times New Roman" w:cs="Times New Roman"/>
          <w:sz w:val="28"/>
          <w:szCs w:val="28"/>
        </w:rPr>
        <w:t>4.6. Как в установке определяются скорости аэровзвеси и срывная характеристика стабилизатора?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>4.7. Чем определяется излучение продуктов сгорания аэровзвеси частиц ПМГ?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jc w:val="center"/>
        <w:rPr>
          <w:rFonts w:ascii="Times New Roman" w:hAnsi="Times New Roman"/>
          <w:b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b/>
          <w:position w:val="0"/>
          <w:sz w:val="28"/>
          <w:szCs w:val="28"/>
          <w:lang w:val="ru-RU"/>
        </w:rPr>
        <w:t>7. Инструкция по технике безопасности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>7.1. Студенты, работающие на экспериментальной установке, должны быть проинструктированы о работе приборов, агрегатов, характере исследований и своих обязанностях.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 xml:space="preserve">7.2. Режим работы установки задает преподаватель, проводящий лабораторную работу. Отклонения от режимов работы установки </w:t>
      </w:r>
      <w:r w:rsidRPr="00E40A23">
        <w:rPr>
          <w:rFonts w:ascii="Times New Roman" w:hAnsi="Times New Roman"/>
          <w:b/>
          <w:position w:val="0"/>
          <w:sz w:val="28"/>
          <w:szCs w:val="28"/>
          <w:lang w:val="ru-RU"/>
        </w:rPr>
        <w:t>КАТЕГОРИЧЕСКИ ЗАПРЕЩАЕТСЯ</w:t>
      </w: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>.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 xml:space="preserve">7.3. </w:t>
      </w:r>
      <w:r w:rsidRPr="00E40A23">
        <w:rPr>
          <w:rFonts w:ascii="Times New Roman" w:hAnsi="Times New Roman"/>
          <w:b/>
          <w:position w:val="0"/>
          <w:sz w:val="28"/>
          <w:szCs w:val="28"/>
          <w:lang w:val="ru-RU"/>
        </w:rPr>
        <w:t>КАТЕГОРИЧЕСКИ ЗАПРЕЩАЕТСЯ</w:t>
      </w: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 xml:space="preserve"> ходить в помещении без разрешения преподавателя. Во время проведения лабораторного пуска каждый студент находится на рабочем месте, указанном преподавателем.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 xml:space="preserve">7.4. Допуск в учебный бокс посторонних лиц без разрешения ответственного за проведение испытания </w:t>
      </w:r>
      <w:r w:rsidRPr="00E40A23">
        <w:rPr>
          <w:rFonts w:ascii="Times New Roman" w:hAnsi="Times New Roman"/>
          <w:b/>
          <w:position w:val="0"/>
          <w:sz w:val="28"/>
          <w:szCs w:val="28"/>
          <w:lang w:val="ru-RU"/>
        </w:rPr>
        <w:t>ЗАПРЕЩАЕТСЯ.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 xml:space="preserve">7.5. </w:t>
      </w:r>
      <w:r w:rsidRPr="00E40A23">
        <w:rPr>
          <w:rFonts w:ascii="Times New Roman" w:hAnsi="Times New Roman"/>
          <w:b/>
          <w:position w:val="0"/>
          <w:sz w:val="28"/>
          <w:szCs w:val="28"/>
          <w:lang w:val="ru-RU"/>
        </w:rPr>
        <w:t>КАТЕГОРИЧЕСКИ ЗАПРЕЩАЕТСЯ</w:t>
      </w: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 xml:space="preserve"> без разрешения ведущего преподавателя переключать тумблеры на пульте управления и изменять положение рукояток пневмо-гидроарматуры учебного стенда.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>7.6. Работа на установке разрешается только при полностью исправных агрегатах и приборах.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>7.7. Все электроприборы и прочие электрические устройства должны быть заземлены.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>7.8. Ликвидация утечек, смена и ремонт арматуры производится только после отключения системы от сети высоко давления и сброса давления в системе до атмосферного.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>7.9. В случае выхода из строя рабочего участка ПО-</w:t>
      </w:r>
      <w:r>
        <w:rPr>
          <w:rFonts w:ascii="Times New Roman" w:hAnsi="Times New Roman"/>
          <w:position w:val="0"/>
          <w:sz w:val="28"/>
          <w:szCs w:val="28"/>
          <w:lang w:val="ru-RU"/>
        </w:rPr>
        <w:t>7</w:t>
      </w:r>
      <w:r w:rsidRPr="00E40A23">
        <w:rPr>
          <w:rFonts w:ascii="Times New Roman" w:hAnsi="Times New Roman"/>
          <w:position w:val="0"/>
          <w:sz w:val="28"/>
          <w:szCs w:val="28"/>
          <w:lang w:val="ru-RU"/>
        </w:rPr>
        <w:t>0СВ во время пуска необходимо немедленно обесточить установку.</w:t>
      </w:r>
    </w:p>
    <w:p w:rsidR="00E40A23" w:rsidRPr="00E40A23" w:rsidRDefault="00E40A23" w:rsidP="00E40A23">
      <w:pPr>
        <w:pStyle w:val="Normal1"/>
        <w:widowControl w:val="0"/>
        <w:numPr>
          <w:ilvl w:val="12"/>
          <w:numId w:val="0"/>
        </w:numPr>
        <w:spacing w:line="360" w:lineRule="auto"/>
        <w:ind w:firstLine="709"/>
        <w:rPr>
          <w:rFonts w:ascii="Times New Roman" w:hAnsi="Times New Roman"/>
          <w:position w:val="0"/>
          <w:sz w:val="28"/>
          <w:szCs w:val="28"/>
          <w:lang w:val="ru-RU"/>
        </w:rPr>
      </w:pPr>
    </w:p>
    <w:p w:rsidR="00977545" w:rsidRDefault="0097754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535CF" w:rsidRDefault="00B535CF" w:rsidP="00B535C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ЛИТЕРАТУРА</w:t>
      </w:r>
    </w:p>
    <w:p w:rsidR="00BB34CA" w:rsidRPr="007A36F5" w:rsidRDefault="00B535CF" w:rsidP="007A36F5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A36F5">
        <w:rPr>
          <w:rFonts w:ascii="Times New Roman" w:eastAsiaTheme="minorEastAsia" w:hAnsi="Times New Roman" w:cs="Times New Roman"/>
          <w:sz w:val="28"/>
          <w:szCs w:val="28"/>
        </w:rPr>
        <w:t>Раушенбах Б. В. и др. Физические основы рабочего процесса в камерах сгорания воздушно-реактивных двигателей //М.: Машиностроение. – 1964. – 526 с.</w:t>
      </w:r>
    </w:p>
    <w:p w:rsidR="001B5DFA" w:rsidRPr="003D6754" w:rsidRDefault="007A36F5" w:rsidP="00BB34CA">
      <w:pPr>
        <w:pStyle w:val="a3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D6754">
        <w:rPr>
          <w:rFonts w:ascii="Times New Roman" w:hAnsi="Times New Roman" w:cs="Times New Roman"/>
          <w:sz w:val="28"/>
          <w:szCs w:val="28"/>
        </w:rPr>
        <w:t xml:space="preserve">Трусов Б.Г. Программная система </w:t>
      </w:r>
      <w:r w:rsidRPr="003D6754">
        <w:rPr>
          <w:rFonts w:ascii="Times New Roman" w:hAnsi="Times New Roman" w:cs="Times New Roman"/>
          <w:sz w:val="28"/>
          <w:szCs w:val="28"/>
          <w:lang w:val="en-US"/>
        </w:rPr>
        <w:t>TERRA</w:t>
      </w:r>
      <w:r w:rsidRPr="003D6754">
        <w:rPr>
          <w:rFonts w:ascii="Times New Roman" w:hAnsi="Times New Roman" w:cs="Times New Roman"/>
          <w:sz w:val="28"/>
          <w:szCs w:val="28"/>
        </w:rPr>
        <w:t xml:space="preserve"> для моделирования фазовых и химических равновесий // Химическая термодинамика: Тез. докл. </w:t>
      </w:r>
      <w:r w:rsidRPr="003D6754">
        <w:rPr>
          <w:rFonts w:ascii="Times New Roman" w:hAnsi="Times New Roman" w:cs="Times New Roman"/>
          <w:sz w:val="28"/>
          <w:szCs w:val="28"/>
          <w:lang w:val="en-US"/>
        </w:rPr>
        <w:t>XIV</w:t>
      </w:r>
      <w:r w:rsidRPr="003D6754">
        <w:rPr>
          <w:rFonts w:ascii="Times New Roman" w:hAnsi="Times New Roman" w:cs="Times New Roman"/>
          <w:sz w:val="28"/>
          <w:szCs w:val="28"/>
        </w:rPr>
        <w:t>Междунар. конф. - СПб: НИИХ СПбГУ, 2002.- С 483 - 484.</w:t>
      </w:r>
    </w:p>
    <w:sectPr w:rsidR="001B5DFA" w:rsidRPr="003D6754" w:rsidSect="00981246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1E96" w:rsidRDefault="00E81E96" w:rsidP="00981246">
      <w:pPr>
        <w:spacing w:after="0" w:line="240" w:lineRule="auto"/>
      </w:pPr>
      <w:r>
        <w:separator/>
      </w:r>
    </w:p>
  </w:endnote>
  <w:endnote w:type="continuationSeparator" w:id="0">
    <w:p w:rsidR="00E81E96" w:rsidRDefault="00E81E96" w:rsidP="00981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TTierc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904219881"/>
      <w:docPartObj>
        <w:docPartGallery w:val="Page Numbers (Bottom of Page)"/>
        <w:docPartUnique/>
      </w:docPartObj>
    </w:sdtPr>
    <w:sdtContent>
      <w:p w:rsidR="002C2187" w:rsidRPr="00981246" w:rsidRDefault="002C2187">
        <w:pPr>
          <w:pStyle w:val="ae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8124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8124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8124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A4BAB">
          <w:rPr>
            <w:rFonts w:ascii="Times New Roman" w:hAnsi="Times New Roman" w:cs="Times New Roman"/>
            <w:noProof/>
            <w:sz w:val="24"/>
            <w:szCs w:val="24"/>
          </w:rPr>
          <w:t>17</w:t>
        </w:r>
        <w:r w:rsidRPr="0098124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2C2187" w:rsidRDefault="002C2187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2187" w:rsidRPr="000B747A" w:rsidRDefault="002C2187" w:rsidP="00981246">
    <w:pPr>
      <w:pStyle w:val="ae"/>
      <w:jc w:val="cent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</w:rPr>
      <w:t>Москва – 202</w:t>
    </w:r>
    <w:r>
      <w:rPr>
        <w:rFonts w:ascii="Times New Roman" w:hAnsi="Times New Roman" w:cs="Times New Roman"/>
        <w:sz w:val="24"/>
        <w:szCs w:val="24"/>
        <w:lang w:val="en-U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1E96" w:rsidRDefault="00E81E96" w:rsidP="00981246">
      <w:pPr>
        <w:spacing w:after="0" w:line="240" w:lineRule="auto"/>
      </w:pPr>
      <w:r>
        <w:separator/>
      </w:r>
    </w:p>
  </w:footnote>
  <w:footnote w:type="continuationSeparator" w:id="0">
    <w:p w:rsidR="00E81E96" w:rsidRDefault="00E81E96" w:rsidP="009812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F3887"/>
    <w:multiLevelType w:val="multilevel"/>
    <w:tmpl w:val="1F3EE56A"/>
    <w:lvl w:ilvl="0">
      <w:start w:val="1"/>
      <w:numFmt w:val="decimal"/>
      <w:lvlText w:val="%1."/>
      <w:lvlJc w:val="left"/>
      <w:pPr>
        <w:ind w:left="1864" w:hanging="115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64706D"/>
    <w:multiLevelType w:val="hybridMultilevel"/>
    <w:tmpl w:val="435A5CC4"/>
    <w:lvl w:ilvl="0" w:tplc="0419000F">
      <w:start w:val="1"/>
      <w:numFmt w:val="decimal"/>
      <w:lvlText w:val="%1."/>
      <w:lvlJc w:val="left"/>
      <w:pPr>
        <w:ind w:left="709" w:hanging="360"/>
      </w:pPr>
    </w:lvl>
    <w:lvl w:ilvl="1" w:tplc="38A20894">
      <w:start w:val="1"/>
      <w:numFmt w:val="decimal"/>
      <w:lvlText w:val="%2)"/>
      <w:lvlJc w:val="left"/>
      <w:pPr>
        <w:ind w:left="142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11757979"/>
    <w:multiLevelType w:val="multilevel"/>
    <w:tmpl w:val="D2861442"/>
    <w:lvl w:ilvl="0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164B51"/>
    <w:multiLevelType w:val="multilevel"/>
    <w:tmpl w:val="2454290A"/>
    <w:lvl w:ilvl="0">
      <w:start w:val="4"/>
      <w:numFmt w:val="decimal"/>
      <w:lvlText w:val="%1."/>
      <w:lvlJc w:val="left"/>
      <w:pPr>
        <w:ind w:left="360" w:hanging="360"/>
      </w:pPr>
      <w:rPr>
        <w:rFonts w:cs="Arial Unicode MS"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cs="Arial Unicode MS" w:hint="default"/>
        <w:b w:val="0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cs="Arial Unicode MS"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cs="Arial Unicode MS"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cs="Arial Unicode MS"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cs="Arial Unicode MS"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cs="Arial Unicode MS"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cs="Arial Unicode MS"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cs="Arial Unicode MS" w:hint="default"/>
      </w:rPr>
    </w:lvl>
  </w:abstractNum>
  <w:abstractNum w:abstractNumId="4" w15:restartNumberingAfterBreak="0">
    <w:nsid w:val="14401F31"/>
    <w:multiLevelType w:val="hybridMultilevel"/>
    <w:tmpl w:val="131C93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B27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953A44"/>
    <w:multiLevelType w:val="hybridMultilevel"/>
    <w:tmpl w:val="5C2A3B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6B924BB"/>
    <w:multiLevelType w:val="hybridMultilevel"/>
    <w:tmpl w:val="1F3EE56A"/>
    <w:lvl w:ilvl="0" w:tplc="47A6118A">
      <w:start w:val="1"/>
      <w:numFmt w:val="decimal"/>
      <w:lvlText w:val="%1."/>
      <w:lvlJc w:val="left"/>
      <w:pPr>
        <w:ind w:left="1864" w:hanging="11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F0028F"/>
    <w:multiLevelType w:val="hybridMultilevel"/>
    <w:tmpl w:val="65668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B47BF"/>
    <w:multiLevelType w:val="hybridMultilevel"/>
    <w:tmpl w:val="DBA857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8B4ECD"/>
    <w:multiLevelType w:val="multilevel"/>
    <w:tmpl w:val="D2861442"/>
    <w:lvl w:ilvl="0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9F65C5A"/>
    <w:multiLevelType w:val="hybridMultilevel"/>
    <w:tmpl w:val="D2861442"/>
    <w:lvl w:ilvl="0" w:tplc="9C3AFC82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F7503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6"/>
  </w:num>
  <w:num w:numId="5">
    <w:abstractNumId w:val="12"/>
  </w:num>
  <w:num w:numId="6">
    <w:abstractNumId w:val="4"/>
  </w:num>
  <w:num w:numId="7">
    <w:abstractNumId w:val="7"/>
  </w:num>
  <w:num w:numId="8">
    <w:abstractNumId w:val="0"/>
  </w:num>
  <w:num w:numId="9">
    <w:abstractNumId w:val="11"/>
  </w:num>
  <w:num w:numId="10">
    <w:abstractNumId w:val="10"/>
  </w:num>
  <w:num w:numId="11">
    <w:abstractNumId w:val="2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678AA"/>
    <w:rsid w:val="0000031A"/>
    <w:rsid w:val="00001E3B"/>
    <w:rsid w:val="000027C0"/>
    <w:rsid w:val="00014E6C"/>
    <w:rsid w:val="0005536B"/>
    <w:rsid w:val="00080403"/>
    <w:rsid w:val="000850DD"/>
    <w:rsid w:val="000B1479"/>
    <w:rsid w:val="000B4C8F"/>
    <w:rsid w:val="000B747A"/>
    <w:rsid w:val="000C317A"/>
    <w:rsid w:val="000C3F42"/>
    <w:rsid w:val="00122643"/>
    <w:rsid w:val="00127FBE"/>
    <w:rsid w:val="00141427"/>
    <w:rsid w:val="00195857"/>
    <w:rsid w:val="001A3312"/>
    <w:rsid w:val="001B5DFA"/>
    <w:rsid w:val="001D227B"/>
    <w:rsid w:val="001D2AA6"/>
    <w:rsid w:val="0022463E"/>
    <w:rsid w:val="002370BF"/>
    <w:rsid w:val="00264DDA"/>
    <w:rsid w:val="002730C1"/>
    <w:rsid w:val="00286DDF"/>
    <w:rsid w:val="00287700"/>
    <w:rsid w:val="002C2187"/>
    <w:rsid w:val="002C657C"/>
    <w:rsid w:val="002F70DF"/>
    <w:rsid w:val="00313F9A"/>
    <w:rsid w:val="00354AB9"/>
    <w:rsid w:val="00381698"/>
    <w:rsid w:val="00394CDA"/>
    <w:rsid w:val="003A3FA0"/>
    <w:rsid w:val="003C6FA5"/>
    <w:rsid w:val="003D6754"/>
    <w:rsid w:val="003E6F70"/>
    <w:rsid w:val="003F221F"/>
    <w:rsid w:val="00407AE5"/>
    <w:rsid w:val="004148C6"/>
    <w:rsid w:val="00444EBC"/>
    <w:rsid w:val="00477D21"/>
    <w:rsid w:val="00495CB5"/>
    <w:rsid w:val="00495E45"/>
    <w:rsid w:val="004B4AEE"/>
    <w:rsid w:val="004B7108"/>
    <w:rsid w:val="004C31A5"/>
    <w:rsid w:val="004D3D21"/>
    <w:rsid w:val="0055262B"/>
    <w:rsid w:val="00567610"/>
    <w:rsid w:val="005678AA"/>
    <w:rsid w:val="00581E37"/>
    <w:rsid w:val="00584863"/>
    <w:rsid w:val="005B77C4"/>
    <w:rsid w:val="005C5280"/>
    <w:rsid w:val="005F69A6"/>
    <w:rsid w:val="00603013"/>
    <w:rsid w:val="006106BB"/>
    <w:rsid w:val="0065184B"/>
    <w:rsid w:val="00673D51"/>
    <w:rsid w:val="00676B81"/>
    <w:rsid w:val="0068167B"/>
    <w:rsid w:val="00695196"/>
    <w:rsid w:val="006A70CB"/>
    <w:rsid w:val="006C2F69"/>
    <w:rsid w:val="006D601E"/>
    <w:rsid w:val="00707BF8"/>
    <w:rsid w:val="007111DF"/>
    <w:rsid w:val="00760874"/>
    <w:rsid w:val="00763FFD"/>
    <w:rsid w:val="00784B1B"/>
    <w:rsid w:val="00786410"/>
    <w:rsid w:val="007A05E4"/>
    <w:rsid w:val="007A36F5"/>
    <w:rsid w:val="007C35DC"/>
    <w:rsid w:val="00807E0D"/>
    <w:rsid w:val="008219AF"/>
    <w:rsid w:val="008222D2"/>
    <w:rsid w:val="00831E76"/>
    <w:rsid w:val="0086750A"/>
    <w:rsid w:val="00875B9D"/>
    <w:rsid w:val="00894840"/>
    <w:rsid w:val="008A6549"/>
    <w:rsid w:val="008D7B0F"/>
    <w:rsid w:val="008D7EAA"/>
    <w:rsid w:val="008E0A9D"/>
    <w:rsid w:val="00900DA4"/>
    <w:rsid w:val="00920D79"/>
    <w:rsid w:val="009624D3"/>
    <w:rsid w:val="00973B9A"/>
    <w:rsid w:val="00977545"/>
    <w:rsid w:val="00981246"/>
    <w:rsid w:val="009B1DF5"/>
    <w:rsid w:val="009E22F2"/>
    <w:rsid w:val="009F21B0"/>
    <w:rsid w:val="009F66F0"/>
    <w:rsid w:val="009F6FC7"/>
    <w:rsid w:val="009F7E1D"/>
    <w:rsid w:val="00A14995"/>
    <w:rsid w:val="00A54F7A"/>
    <w:rsid w:val="00A63BDF"/>
    <w:rsid w:val="00A66DD1"/>
    <w:rsid w:val="00A776E7"/>
    <w:rsid w:val="00A80B51"/>
    <w:rsid w:val="00A91247"/>
    <w:rsid w:val="00AB226E"/>
    <w:rsid w:val="00AB4143"/>
    <w:rsid w:val="00AD1753"/>
    <w:rsid w:val="00AE57F9"/>
    <w:rsid w:val="00B535CF"/>
    <w:rsid w:val="00B7259F"/>
    <w:rsid w:val="00B76703"/>
    <w:rsid w:val="00B8109B"/>
    <w:rsid w:val="00B95824"/>
    <w:rsid w:val="00B97AF2"/>
    <w:rsid w:val="00BB34CA"/>
    <w:rsid w:val="00BB68FC"/>
    <w:rsid w:val="00BE3A8B"/>
    <w:rsid w:val="00C1058C"/>
    <w:rsid w:val="00C741D4"/>
    <w:rsid w:val="00CF468E"/>
    <w:rsid w:val="00D00C7C"/>
    <w:rsid w:val="00D11D2C"/>
    <w:rsid w:val="00D64C83"/>
    <w:rsid w:val="00D678D7"/>
    <w:rsid w:val="00D70D76"/>
    <w:rsid w:val="00DB60DA"/>
    <w:rsid w:val="00DC16B6"/>
    <w:rsid w:val="00DF5C6A"/>
    <w:rsid w:val="00DF65C7"/>
    <w:rsid w:val="00E40A23"/>
    <w:rsid w:val="00E81E96"/>
    <w:rsid w:val="00E8663A"/>
    <w:rsid w:val="00EA4BAB"/>
    <w:rsid w:val="00EA5AFD"/>
    <w:rsid w:val="00EC2F63"/>
    <w:rsid w:val="00EE1E1D"/>
    <w:rsid w:val="00EE756E"/>
    <w:rsid w:val="00F0127F"/>
    <w:rsid w:val="00F7180B"/>
    <w:rsid w:val="00F92699"/>
    <w:rsid w:val="00FB7157"/>
    <w:rsid w:val="00FD08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F09DE4"/>
  <w15:docId w15:val="{CF7875FC-288E-4BE1-AD0B-13881D46E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1E76"/>
  </w:style>
  <w:style w:type="paragraph" w:styleId="1">
    <w:name w:val="heading 1"/>
    <w:basedOn w:val="a"/>
    <w:next w:val="a"/>
    <w:link w:val="10"/>
    <w:uiPriority w:val="9"/>
    <w:qFormat/>
    <w:rsid w:val="009812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807E0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07E0D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28770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87700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87700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28770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287700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2877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287700"/>
    <w:rPr>
      <w:rFonts w:ascii="Segoe UI" w:hAnsi="Segoe UI" w:cs="Segoe U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12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81246"/>
  </w:style>
  <w:style w:type="paragraph" w:styleId="ae">
    <w:name w:val="footer"/>
    <w:basedOn w:val="a"/>
    <w:link w:val="af"/>
    <w:uiPriority w:val="99"/>
    <w:unhideWhenUsed/>
    <w:rsid w:val="009812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81246"/>
  </w:style>
  <w:style w:type="character" w:customStyle="1" w:styleId="10">
    <w:name w:val="Заголовок 1 Знак"/>
    <w:basedOn w:val="a0"/>
    <w:link w:val="1"/>
    <w:uiPriority w:val="9"/>
    <w:rsid w:val="0098124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unhideWhenUsed/>
    <w:qFormat/>
    <w:rsid w:val="00444EBC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4EBC"/>
    <w:pPr>
      <w:spacing w:after="100"/>
    </w:pPr>
  </w:style>
  <w:style w:type="character" w:styleId="af1">
    <w:name w:val="Hyperlink"/>
    <w:basedOn w:val="a0"/>
    <w:uiPriority w:val="99"/>
    <w:unhideWhenUsed/>
    <w:rsid w:val="00444EBC"/>
    <w:rPr>
      <w:color w:val="0563C1" w:themeColor="hyperlink"/>
      <w:u w:val="single"/>
    </w:rPr>
  </w:style>
  <w:style w:type="character" w:customStyle="1" w:styleId="MTEquationSection">
    <w:name w:val="MTEquationSection"/>
    <w:basedOn w:val="a0"/>
    <w:rsid w:val="00444EBC"/>
    <w:rPr>
      <w:rFonts w:ascii="Times New Roman" w:hAnsi="Times New Roman" w:cs="Times New Roman"/>
      <w:b/>
      <w:vanish/>
      <w:color w:val="FF0000"/>
      <w:sz w:val="32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444EBC"/>
    <w:pPr>
      <w:tabs>
        <w:tab w:val="center" w:pos="4680"/>
        <w:tab w:val="right" w:pos="9360"/>
      </w:tabs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MTDisplayEquation0">
    <w:name w:val="MTDisplayEquation Знак"/>
    <w:basedOn w:val="a0"/>
    <w:link w:val="MTDisplayEquation"/>
    <w:rsid w:val="00444EBC"/>
    <w:rPr>
      <w:rFonts w:ascii="Times New Roman" w:eastAsiaTheme="minorEastAsia" w:hAnsi="Times New Roman" w:cs="Times New Roman"/>
      <w:sz w:val="28"/>
      <w:szCs w:val="28"/>
    </w:rPr>
  </w:style>
  <w:style w:type="table" w:styleId="af2">
    <w:name w:val="Table Grid"/>
    <w:basedOn w:val="a1"/>
    <w:uiPriority w:val="39"/>
    <w:rsid w:val="001B5D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"/>
    <w:basedOn w:val="a"/>
    <w:link w:val="af4"/>
    <w:uiPriority w:val="99"/>
    <w:unhideWhenUsed/>
    <w:rsid w:val="006D601E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f4">
    <w:name w:val="Основной текст Знак"/>
    <w:basedOn w:val="a0"/>
    <w:link w:val="af3"/>
    <w:uiPriority w:val="99"/>
    <w:rsid w:val="006D601E"/>
    <w:rPr>
      <w:rFonts w:ascii="Calibri" w:eastAsia="Calibri" w:hAnsi="Calibri" w:cs="Times New Roman"/>
    </w:rPr>
  </w:style>
  <w:style w:type="paragraph" w:styleId="af5">
    <w:name w:val="Body Text Indent"/>
    <w:basedOn w:val="a"/>
    <w:link w:val="af6"/>
    <w:uiPriority w:val="99"/>
    <w:semiHidden/>
    <w:unhideWhenUsed/>
    <w:rsid w:val="00407AE5"/>
    <w:pPr>
      <w:spacing w:after="120"/>
      <w:ind w:left="283"/>
    </w:p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407AE5"/>
  </w:style>
  <w:style w:type="paragraph" w:customStyle="1" w:styleId="Normal1">
    <w:name w:val="Normal_1"/>
    <w:basedOn w:val="a"/>
    <w:rsid w:val="00E40A23"/>
    <w:pPr>
      <w:spacing w:after="0" w:line="360" w:lineRule="atLeast"/>
      <w:ind w:firstLine="709"/>
      <w:jc w:val="both"/>
    </w:pPr>
    <w:rPr>
      <w:rFonts w:ascii="NTTierce" w:eastAsia="Times New Roman" w:hAnsi="NTTierce" w:cs="Times New Roman"/>
      <w:position w:val="4"/>
      <w:sz w:val="26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832BF-E3E1-48CF-BBFC-AD5128D75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2637</Words>
  <Characters>15035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Сидоров</dc:creator>
  <cp:lastModifiedBy>Владимир Зайцев</cp:lastModifiedBy>
  <cp:revision>21</cp:revision>
  <cp:lastPrinted>2021-04-02T09:45:00Z</cp:lastPrinted>
  <dcterms:created xsi:type="dcterms:W3CDTF">2021-12-06T19:18:00Z</dcterms:created>
  <dcterms:modified xsi:type="dcterms:W3CDTF">2022-12-09T06:31:00Z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  <property fmtid="{D5CDD505-2E9C-101B-9397-08002B2CF9AE}" pid="4" name="MTEquationSection">
    <vt:lpwstr>1</vt:lpwstr>
  </property>
  <property fmtid="{D5CDD505-2E9C-101B-9397-08002B2CF9AE}" pid="5" name="MTEqnNumsOnRight">
    <vt:bool>true</vt:bool>
  </property>
</Properties>
</file>