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D91" w14:textId="335EA19E" w:rsidR="00904595" w:rsidRDefault="00D52C4B" w:rsidP="006526E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2C4B">
        <w:rPr>
          <w:rFonts w:ascii="Times New Roman" w:hAnsi="Times New Roman" w:cs="Times New Roman"/>
          <w:b/>
          <w:bCs/>
          <w:sz w:val="40"/>
          <w:szCs w:val="40"/>
        </w:rPr>
        <w:t>Чеклист испытаний ДУ – сверить перед пуском</w:t>
      </w:r>
    </w:p>
    <w:p w14:paraId="506AE7C4" w14:textId="7C84ACB4" w:rsidR="00D52C4B" w:rsidRPr="00D52C4B" w:rsidRDefault="00D52C4B" w:rsidP="006526E6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Напряжение аккумулятора в норме</w:t>
      </w:r>
    </w:p>
    <w:p w14:paraId="2CB7EBC7" w14:textId="0A204E33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52C4B">
        <w:rPr>
          <w:rFonts w:ascii="Times New Roman" w:hAnsi="Times New Roman" w:cs="Times New Roman"/>
          <w:sz w:val="36"/>
          <w:szCs w:val="36"/>
        </w:rPr>
        <w:t>Фумлента нанесена на крышку</w:t>
      </w:r>
    </w:p>
    <w:p w14:paraId="1464BFEA" w14:textId="28E50242" w:rsidR="00D52C4B" w:rsidRPr="00190E1D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52C4B">
        <w:rPr>
          <w:rFonts w:ascii="Times New Roman" w:hAnsi="Times New Roman" w:cs="Times New Roman"/>
          <w:sz w:val="36"/>
          <w:szCs w:val="36"/>
        </w:rPr>
        <w:t>Телеметрия включена</w:t>
      </w:r>
    </w:p>
    <w:p w14:paraId="749473C4" w14:textId="76397804" w:rsidR="00190E1D" w:rsidRPr="00D52C4B" w:rsidRDefault="00190E1D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Все соединения подтянуты</w:t>
      </w:r>
    </w:p>
    <w:p w14:paraId="35420700" w14:textId="7CA6DFCF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52C4B">
        <w:rPr>
          <w:rFonts w:ascii="Times New Roman" w:hAnsi="Times New Roman" w:cs="Times New Roman"/>
          <w:sz w:val="36"/>
          <w:szCs w:val="36"/>
        </w:rPr>
        <w:t>Трубки подачи присоединены</w:t>
      </w:r>
      <w:r w:rsidR="00190E1D">
        <w:rPr>
          <w:rFonts w:ascii="Times New Roman" w:hAnsi="Times New Roman" w:cs="Times New Roman"/>
          <w:sz w:val="36"/>
          <w:szCs w:val="36"/>
        </w:rPr>
        <w:t xml:space="preserve"> к камере</w:t>
      </w:r>
    </w:p>
    <w:p w14:paraId="20CE3D43" w14:textId="715DF1C8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52C4B">
        <w:rPr>
          <w:rFonts w:ascii="Times New Roman" w:hAnsi="Times New Roman" w:cs="Times New Roman"/>
          <w:sz w:val="36"/>
          <w:szCs w:val="36"/>
        </w:rPr>
        <w:t>Видео включено не на медленный режим</w:t>
      </w:r>
    </w:p>
    <w:p w14:paraId="3C1183D6" w14:textId="70E12E65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52C4B">
        <w:rPr>
          <w:rFonts w:ascii="Times New Roman" w:hAnsi="Times New Roman" w:cs="Times New Roman"/>
          <w:sz w:val="36"/>
          <w:szCs w:val="36"/>
        </w:rPr>
        <w:t>Свет включен</w:t>
      </w:r>
    </w:p>
    <w:p w14:paraId="09BDD753" w14:textId="3A56C19A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Кран подачи давления перекрыт</w:t>
      </w:r>
    </w:p>
    <w:p w14:paraId="2D4E09BD" w14:textId="23A090DF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Емкость с перекисью вне бокса</w:t>
      </w:r>
    </w:p>
    <w:p w14:paraId="61E270E2" w14:textId="413BEF78" w:rsidR="00D52C4B" w:rsidRPr="00D52C4B" w:rsidRDefault="00D52C4B" w:rsidP="0065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Ведро воды подготовлено</w:t>
      </w:r>
    </w:p>
    <w:sectPr w:rsidR="00D52C4B" w:rsidRPr="00D5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69E"/>
    <w:multiLevelType w:val="hybridMultilevel"/>
    <w:tmpl w:val="85326818"/>
    <w:lvl w:ilvl="0" w:tplc="753E49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F7AA7"/>
    <w:multiLevelType w:val="hybridMultilevel"/>
    <w:tmpl w:val="5CE0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95"/>
    <w:rsid w:val="00190E1D"/>
    <w:rsid w:val="006526E6"/>
    <w:rsid w:val="00904595"/>
    <w:rsid w:val="00C3262B"/>
    <w:rsid w:val="00D17D3D"/>
    <w:rsid w:val="00D52C4B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C551"/>
  <w15:chartTrackingRefBased/>
  <w15:docId w15:val="{F665E143-9A52-4732-B4E9-24A8AA68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5</cp:revision>
  <dcterms:created xsi:type="dcterms:W3CDTF">2024-05-24T17:35:00Z</dcterms:created>
  <dcterms:modified xsi:type="dcterms:W3CDTF">2024-05-24T17:59:00Z</dcterms:modified>
</cp:coreProperties>
</file>