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948A" w14:textId="00F65204" w:rsidR="00C44207" w:rsidRDefault="00C44207" w:rsidP="00C44207">
      <w:pPr>
        <w:spacing w:line="360" w:lineRule="auto"/>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 xml:space="preserve">Ficha: </w:t>
      </w:r>
      <w:r>
        <w:rPr>
          <w:rFonts w:ascii="Times New Roman" w:eastAsiaTheme="majorEastAsia" w:hAnsi="Times New Roman" w:cs="Times New Roman"/>
          <w:color w:val="2F5496" w:themeColor="accent1" w:themeShade="BF"/>
          <w:sz w:val="32"/>
          <w:szCs w:val="32"/>
        </w:rPr>
        <w:t>Dancy, et al.</w:t>
      </w:r>
      <w:r w:rsidRPr="00F248B3">
        <w:rPr>
          <w:rFonts w:ascii="Times New Roman" w:eastAsiaTheme="majorEastAsia" w:hAnsi="Times New Roman" w:cs="Times New Roman"/>
          <w:color w:val="2F5496" w:themeColor="accent1" w:themeShade="BF"/>
          <w:sz w:val="32"/>
          <w:szCs w:val="32"/>
        </w:rPr>
        <w:t xml:space="preserve"> (201</w:t>
      </w:r>
      <w:r>
        <w:rPr>
          <w:rFonts w:ascii="Times New Roman" w:eastAsiaTheme="majorEastAsia" w:hAnsi="Times New Roman" w:cs="Times New Roman"/>
          <w:color w:val="2F5496" w:themeColor="accent1" w:themeShade="BF"/>
          <w:sz w:val="32"/>
          <w:szCs w:val="32"/>
        </w:rPr>
        <w:t>9</w:t>
      </w:r>
      <w:r w:rsidRPr="00F248B3">
        <w:rPr>
          <w:rFonts w:ascii="Times New Roman" w:eastAsiaTheme="majorEastAsia" w:hAnsi="Times New Roman" w:cs="Times New Roman"/>
          <w:color w:val="2F5496" w:themeColor="accent1" w:themeShade="BF"/>
          <w:sz w:val="32"/>
          <w:szCs w:val="32"/>
        </w:rPr>
        <w:t>)</w:t>
      </w:r>
      <w:r>
        <w:rPr>
          <w:rFonts w:ascii="Times New Roman" w:eastAsiaTheme="majorEastAsia" w:hAnsi="Times New Roman" w:cs="Times New Roman"/>
          <w:color w:val="2F5496" w:themeColor="accent1" w:themeShade="BF"/>
          <w:sz w:val="32"/>
          <w:szCs w:val="32"/>
        </w:rPr>
        <w:t>.</w:t>
      </w:r>
    </w:p>
    <w:p w14:paraId="18B97C74" w14:textId="77777777" w:rsidR="00C44207" w:rsidRPr="009B1610" w:rsidRDefault="00C44207" w:rsidP="00C44207">
      <w:pPr>
        <w:pStyle w:val="Ttulo2"/>
        <w:rPr>
          <w:rFonts w:ascii="Times New Roman" w:hAnsi="Times New Roman" w:cs="Times New Roman"/>
        </w:rPr>
      </w:pPr>
      <w:r w:rsidRPr="009B1610">
        <w:rPr>
          <w:rFonts w:ascii="Times New Roman" w:hAnsi="Times New Roman" w:cs="Times New Roman"/>
        </w:rPr>
        <w:t>Resumen:</w:t>
      </w:r>
    </w:p>
    <w:p w14:paraId="08D81C1C" w14:textId="04B50939" w:rsidR="00C44207" w:rsidRDefault="00C44207" w:rsidP="00C44207">
      <w:pPr>
        <w:spacing w:line="360" w:lineRule="auto"/>
        <w:jc w:val="both"/>
        <w:rPr>
          <w:rFonts w:ascii="Times New Roman" w:hAnsi="Times New Roman" w:cs="Times New Roman"/>
          <w:sz w:val="24"/>
          <w:szCs w:val="24"/>
        </w:rPr>
      </w:pPr>
      <w:r w:rsidRPr="00C44207">
        <w:rPr>
          <w:rFonts w:ascii="Times New Roman" w:hAnsi="Times New Roman" w:cs="Times New Roman"/>
          <w:sz w:val="24"/>
          <w:szCs w:val="24"/>
        </w:rPr>
        <w: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w:t>
      </w:r>
      <w:r>
        <w:rPr>
          <w:rFonts w:ascii="Times New Roman" w:hAnsi="Times New Roman" w:cs="Times New Roman"/>
          <w:sz w:val="24"/>
          <w:szCs w:val="24"/>
        </w:rPr>
        <w:t>.</w:t>
      </w:r>
    </w:p>
    <w:p w14:paraId="25B70120" w14:textId="77777777" w:rsidR="00C44207" w:rsidRPr="006B4670" w:rsidRDefault="00C44207" w:rsidP="00C44207">
      <w:pPr>
        <w:pStyle w:val="Ttulo2"/>
        <w:rPr>
          <w:rFonts w:ascii="Times New Roman" w:hAnsi="Times New Roman" w:cs="Times New Roman"/>
        </w:rPr>
      </w:pPr>
      <w:r w:rsidRPr="006B4670">
        <w:rPr>
          <w:rFonts w:ascii="Times New Roman" w:hAnsi="Times New Roman" w:cs="Times New Roman"/>
        </w:rPr>
        <w:t>Cita:</w:t>
      </w:r>
    </w:p>
    <w:p w14:paraId="28C25A1B" w14:textId="57965AD3" w:rsidR="005425D6" w:rsidRPr="005425D6" w:rsidRDefault="00C44207" w:rsidP="005425D6">
      <w:pPr>
        <w:widowControl w:val="0"/>
        <w:autoSpaceDE w:val="0"/>
        <w:autoSpaceDN w:val="0"/>
        <w:adjustRightInd w:val="0"/>
        <w:spacing w:line="36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425D6" w:rsidRPr="005425D6">
        <w:rPr>
          <w:rFonts w:ascii="Times New Roman" w:hAnsi="Times New Roman" w:cs="Times New Roman"/>
          <w:noProof/>
          <w:sz w:val="24"/>
          <w:szCs w:val="24"/>
        </w:rPr>
        <w:t xml:space="preserve">Dancy, G., Marchesi, B. E., Olsen, T. D., Payne, L. A., Reiter, A. G., &amp; Sikkink, K. (2019). Behind Bars and Bargains: New Findings on Transitional Justice in Emerging Democracies. </w:t>
      </w:r>
      <w:r w:rsidR="005425D6" w:rsidRPr="005425D6">
        <w:rPr>
          <w:rFonts w:ascii="Times New Roman" w:hAnsi="Times New Roman" w:cs="Times New Roman"/>
          <w:i/>
          <w:iCs/>
          <w:noProof/>
          <w:sz w:val="24"/>
          <w:szCs w:val="24"/>
        </w:rPr>
        <w:t>International Studies Quarterly</w:t>
      </w:r>
      <w:r w:rsidR="005425D6" w:rsidRPr="005425D6">
        <w:rPr>
          <w:rFonts w:ascii="Times New Roman" w:hAnsi="Times New Roman" w:cs="Times New Roman"/>
          <w:noProof/>
          <w:sz w:val="24"/>
          <w:szCs w:val="24"/>
        </w:rPr>
        <w:t xml:space="preserve">, </w:t>
      </w:r>
      <w:r w:rsidR="005425D6" w:rsidRPr="005425D6">
        <w:rPr>
          <w:rFonts w:ascii="Times New Roman" w:hAnsi="Times New Roman" w:cs="Times New Roman"/>
          <w:i/>
          <w:iCs/>
          <w:noProof/>
          <w:sz w:val="24"/>
          <w:szCs w:val="24"/>
        </w:rPr>
        <w:t>63</w:t>
      </w:r>
      <w:r w:rsidR="005425D6" w:rsidRPr="005425D6">
        <w:rPr>
          <w:rFonts w:ascii="Times New Roman" w:hAnsi="Times New Roman" w:cs="Times New Roman"/>
          <w:noProof/>
          <w:sz w:val="24"/>
          <w:szCs w:val="24"/>
        </w:rPr>
        <w:t>(1), 99–110. https://doi.org/10.1093/isq/sqy053</w:t>
      </w:r>
    </w:p>
    <w:p w14:paraId="01706616" w14:textId="77777777" w:rsidR="00C44207" w:rsidRPr="006B4670" w:rsidRDefault="00C44207" w:rsidP="00C44207">
      <w:pPr>
        <w:pStyle w:val="Ttulo2"/>
        <w:rPr>
          <w:rFonts w:ascii="Times New Roman" w:hAnsi="Times New Roman" w:cs="Times New Roman"/>
        </w:rPr>
      </w:pPr>
      <w:r>
        <w:fldChar w:fldCharType="end"/>
      </w:r>
      <w:r w:rsidRPr="006B4670">
        <w:rPr>
          <w:rFonts w:ascii="Times New Roman" w:hAnsi="Times New Roman" w:cs="Times New Roman"/>
        </w:rPr>
        <w:t>Palabras clave:</w:t>
      </w:r>
    </w:p>
    <w:p w14:paraId="50091842" w14:textId="0F4B6E34" w:rsidR="00C44207" w:rsidRPr="00971182" w:rsidRDefault="00C44207" w:rsidP="00C442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Derechos de integridad física </w:t>
      </w:r>
      <w:r w:rsidR="00B17D3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Derechos Civiles y Políticos - </w:t>
      </w:r>
      <w:r>
        <w:rPr>
          <w:rFonts w:ascii="Times New Roman" w:hAnsi="Times New Roman" w:cs="Times New Roman"/>
          <w:sz w:val="24"/>
          <w:szCs w:val="24"/>
        </w:rPr>
        <w:t xml:space="preserve">Juicios penales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Amnistías</w:t>
      </w:r>
    </w:p>
    <w:p w14:paraId="07F473A6" w14:textId="77777777" w:rsidR="00C44207" w:rsidRPr="006B4670" w:rsidRDefault="00C44207" w:rsidP="00C44207">
      <w:pPr>
        <w:pStyle w:val="Ttulo2"/>
        <w:rPr>
          <w:rFonts w:ascii="Times New Roman" w:hAnsi="Times New Roman" w:cs="Times New Roman"/>
        </w:rPr>
      </w:pPr>
      <w:r w:rsidRPr="006B4670">
        <w:rPr>
          <w:rFonts w:ascii="Times New Roman" w:hAnsi="Times New Roman" w:cs="Times New Roman"/>
        </w:rPr>
        <w:t>Objetivo(s) del estudio:</w:t>
      </w:r>
    </w:p>
    <w:p w14:paraId="480553D0" w14:textId="26D23E15" w:rsidR="00C44207" w:rsidRDefault="00C44207" w:rsidP="00C442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general del estudio </w:t>
      </w:r>
      <w:r>
        <w:rPr>
          <w:rFonts w:ascii="Times New Roman" w:hAnsi="Times New Roman" w:cs="Times New Roman"/>
          <w:sz w:val="24"/>
          <w:szCs w:val="24"/>
        </w:rPr>
        <w:t xml:space="preserve">de Dancy, Marchesi, Olsen, Payne, Reiter y Sikkink </w:t>
      </w:r>
      <w:r w:rsidR="006D4B5F">
        <w:rPr>
          <w:rFonts w:ascii="Times New Roman" w:hAnsi="Times New Roman" w:cs="Times New Roman"/>
          <w:sz w:val="24"/>
          <w:szCs w:val="24"/>
        </w:rPr>
        <w:t>es analizar el impacto de los juicios y amnistías sobre la protección de los derechos de integridad física y de las libertades civiles y políticas en los países que experimentaron transiciones democráticas entre 1970 y 2010</w:t>
      </w:r>
      <w:r w:rsidR="005425D6">
        <w:rPr>
          <w:rFonts w:ascii="Times New Roman" w:hAnsi="Times New Roman" w:cs="Times New Roman"/>
          <w:sz w:val="24"/>
          <w:szCs w:val="24"/>
        </w:rPr>
        <w:t xml:space="preserve"> </w:t>
      </w:r>
      <w:r w:rsidR="005425D6">
        <w:rPr>
          <w:rFonts w:ascii="Times New Roman" w:hAnsi="Times New Roman" w:cs="Times New Roman"/>
          <w:sz w:val="24"/>
          <w:szCs w:val="24"/>
        </w:rPr>
        <w:fldChar w:fldCharType="begin" w:fldLock="1"/>
      </w:r>
      <w:r w:rsidR="005425D6">
        <w:rPr>
          <w:rFonts w:ascii="Times New Roman" w:hAnsi="Times New Roman" w:cs="Times New Roman"/>
          <w:sz w:val="24"/>
          <w:szCs w:val="24"/>
        </w:rPr>
        <w:instrText>ADDIN CSL_CITATION {"citationItems":[{"id":"ITEM-1","itemData":{"DOI":"10.1093/isq/sqy053","ISSN":"14682478","abstract":"El conjunto de herramientas de la justicia transicional global, que incluye el uso de enjuiciamientos penales, amnistías y otros mecanismos para abordar los abusos de derechos humanos en el pasado, se ha convertido en un medio principal para frustrar futuras violaciones de derechos humanos y consolidar la democracia. Sin embargo, la evidencia sobre las consecuencias de la justicia transicional sigue siendo mixta y susceptible de interpretaciones contradictorias. Los estudios existentes no abordan adecuadamente los problemas de selección, la diferencia entre los efectos a corto y largo plazo de los mecanismos de justicia transicional y las diferencias cualitativas y cuantitativas en las prácticas estatales. Este artículo utiliza una nueva base de datos de mecanismos de justicia transicional para abordar estas preocupaciones y probar propuestas de enfoques realistas, constructivistas y holísticos a este conjunto de cuestiones de política. Encontramos, entre otras cosas, que los enjuiciamientos aumentan la protección de la integridad física, mientras que las amnistías aumentan la protección de los derechos civiles y políticos. Nuestro análisis sugiere que las diferentes políticas de justicia transnacional desempeñan cada una un papel potencialmente positivo, pero distinto, en las nuevas democracias y en la disminución de las violaciones","author":[{"dropping-particle":"","family":"Dancy","given":"Geoff","non-dropping-particle":"","parse-names":false,"suffix":""},{"dropping-particle":"","family":"Marchesi","given":"Bridget E","non-dropping-particle":"","parse-names":false,"suffix":""},{"dropping-particle":"","family":"Olsen","given":"Tricia D","non-dropping-particle":"","parse-names":false,"suffix":""},{"dropping-particle":"","family":"Payne","given":"Leigh A","non-dropping-particle":"","parse-names":false,"suffix":""},{"dropping-particle":"","family":"Reiter","given":"Andrew G","non-dropping-particle":"","parse-names":false,"suffix":""},{"dropping-particle":"","family":"Sikkink","given":"Kathryn","non-dropping-particle":"","parse-names":false,"suffix":""}],"container-title":"International Studies Quarterly","id":"ITEM-1","issue":"1","issued":{"date-parts":[["2019"]]},"page":"99-110","title":"Behind Bars and Bargains: New Findings on Transitional Justice in Emerging Democracies","type":"article-journal","volume":"63"},"uris":["http://www.mendeley.com/documents/?uuid=846b46a6-f058-4dc2-aabc-03650d97316b"]}],"mendeley":{"formattedCitation":"(Dancy et al., 2019)","plainTextFormattedCitation":"(Dancy et al., 2019)"},"properties":{"noteIndex":0},"schema":"https://github.com/citation-style-language/schema/raw/master/csl-citation.json"}</w:instrText>
      </w:r>
      <w:r w:rsidR="005425D6">
        <w:rPr>
          <w:rFonts w:ascii="Times New Roman" w:hAnsi="Times New Roman" w:cs="Times New Roman"/>
          <w:sz w:val="24"/>
          <w:szCs w:val="24"/>
        </w:rPr>
        <w:fldChar w:fldCharType="separate"/>
      </w:r>
      <w:r w:rsidR="005425D6" w:rsidRPr="005425D6">
        <w:rPr>
          <w:rFonts w:ascii="Times New Roman" w:hAnsi="Times New Roman" w:cs="Times New Roman"/>
          <w:noProof/>
          <w:sz w:val="24"/>
          <w:szCs w:val="24"/>
        </w:rPr>
        <w:t>(Dancy et al., 2019)</w:t>
      </w:r>
      <w:r w:rsidR="005425D6">
        <w:rPr>
          <w:rFonts w:ascii="Times New Roman" w:hAnsi="Times New Roman" w:cs="Times New Roman"/>
          <w:sz w:val="24"/>
          <w:szCs w:val="24"/>
        </w:rPr>
        <w:fldChar w:fldCharType="end"/>
      </w:r>
      <w:r w:rsidR="006D4B5F">
        <w:rPr>
          <w:rFonts w:ascii="Times New Roman" w:hAnsi="Times New Roman" w:cs="Times New Roman"/>
          <w:sz w:val="24"/>
          <w:szCs w:val="24"/>
        </w:rPr>
        <w:t>.</w:t>
      </w:r>
    </w:p>
    <w:p w14:paraId="0F6D285C" w14:textId="77777777" w:rsidR="00C44207" w:rsidRPr="006B4670" w:rsidRDefault="00C44207" w:rsidP="00C44207">
      <w:pPr>
        <w:pStyle w:val="Ttulo2"/>
        <w:rPr>
          <w:rFonts w:ascii="Times New Roman" w:hAnsi="Times New Roman" w:cs="Times New Roman"/>
        </w:rPr>
      </w:pPr>
      <w:r w:rsidRPr="006B4670">
        <w:rPr>
          <w:rFonts w:ascii="Times New Roman" w:hAnsi="Times New Roman" w:cs="Times New Roman"/>
        </w:rPr>
        <w:lastRenderedPageBreak/>
        <w:t>Pregunta(s) de investigación:</w:t>
      </w:r>
    </w:p>
    <w:p w14:paraId="302F71CD" w14:textId="578D092F" w:rsidR="00C44207" w:rsidRDefault="006D4B5F" w:rsidP="00C442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pregunta de investigación que los autores del estudio pretenden responder son: (i) </w:t>
      </w:r>
      <w:r w:rsidR="00B17D39">
        <w:rPr>
          <w:rFonts w:ascii="Times New Roman" w:hAnsi="Times New Roman" w:cs="Times New Roman"/>
          <w:sz w:val="24"/>
          <w:szCs w:val="24"/>
        </w:rPr>
        <w:t>¿L</w:t>
      </w:r>
      <w:r w:rsidR="005425D6">
        <w:rPr>
          <w:rFonts w:ascii="Times New Roman" w:hAnsi="Times New Roman" w:cs="Times New Roman"/>
          <w:sz w:val="24"/>
          <w:szCs w:val="24"/>
        </w:rPr>
        <w:t>os juicios y amnistías mejoran</w:t>
      </w:r>
      <w:r w:rsidR="00B17D39">
        <w:rPr>
          <w:rFonts w:ascii="Times New Roman" w:hAnsi="Times New Roman" w:cs="Times New Roman"/>
          <w:sz w:val="24"/>
          <w:szCs w:val="24"/>
        </w:rPr>
        <w:t xml:space="preserve"> o empeoran</w:t>
      </w:r>
      <w:r w:rsidR="005425D6">
        <w:rPr>
          <w:rFonts w:ascii="Times New Roman" w:hAnsi="Times New Roman" w:cs="Times New Roman"/>
          <w:sz w:val="24"/>
          <w:szCs w:val="24"/>
        </w:rPr>
        <w:t xml:space="preserve"> los niveles de protección de los derechos de integridad física</w:t>
      </w:r>
      <w:r w:rsidR="00B17D39">
        <w:rPr>
          <w:rFonts w:ascii="Times New Roman" w:hAnsi="Times New Roman" w:cs="Times New Roman"/>
          <w:sz w:val="24"/>
          <w:szCs w:val="24"/>
        </w:rPr>
        <w:t xml:space="preserve"> y de las libertades civiles y políticas</w:t>
      </w:r>
      <w:r w:rsidR="005425D6">
        <w:rPr>
          <w:rFonts w:ascii="Times New Roman" w:hAnsi="Times New Roman" w:cs="Times New Roman"/>
          <w:sz w:val="24"/>
          <w:szCs w:val="24"/>
        </w:rPr>
        <w:t xml:space="preserve"> en las democracias post-autoritarias?</w:t>
      </w:r>
    </w:p>
    <w:p w14:paraId="3A82B3BB" w14:textId="7E41737B" w:rsidR="00B17D39" w:rsidRPr="00BB1DBD" w:rsidRDefault="00B17D39" w:rsidP="00BB1DBD">
      <w:pPr>
        <w:pStyle w:val="Ttulo2"/>
        <w:rPr>
          <w:rFonts w:ascii="Times New Roman" w:hAnsi="Times New Roman" w:cs="Times New Roman"/>
        </w:rPr>
      </w:pPr>
      <w:r w:rsidRPr="00BB1DBD">
        <w:rPr>
          <w:rFonts w:ascii="Times New Roman" w:hAnsi="Times New Roman" w:cs="Times New Roman"/>
        </w:rPr>
        <w:t>Teorías e hipótesis a probar:</w:t>
      </w:r>
    </w:p>
    <w:p w14:paraId="2FF841CD" w14:textId="440D7968" w:rsidR="00221A04" w:rsidRPr="00BB1DBD" w:rsidRDefault="00221A04" w:rsidP="00BB1DBD">
      <w:pPr>
        <w:pStyle w:val="Ttulo3"/>
        <w:rPr>
          <w:rFonts w:ascii="Times New Roman" w:hAnsi="Times New Roman" w:cs="Times New Roman"/>
          <w:i/>
          <w:iCs/>
        </w:rPr>
      </w:pPr>
      <w:r w:rsidRPr="00BB1DBD">
        <w:rPr>
          <w:rFonts w:ascii="Times New Roman" w:hAnsi="Times New Roman" w:cs="Times New Roman"/>
          <w:i/>
          <w:iCs/>
        </w:rPr>
        <w:t xml:space="preserve">Hipótesis 1: </w:t>
      </w:r>
      <w:r w:rsidR="00BB1DBD" w:rsidRPr="00BB1DBD">
        <w:rPr>
          <w:rFonts w:ascii="Times New Roman" w:hAnsi="Times New Roman" w:cs="Times New Roman"/>
          <w:i/>
          <w:iCs/>
        </w:rPr>
        <w:t>Hipótesis de la disuasión</w:t>
      </w:r>
    </w:p>
    <w:p w14:paraId="78A9D09B" w14:textId="0BEA50D8" w:rsidR="00661678" w:rsidRDefault="00BB1DBD" w:rsidP="00BB1DBD">
      <w:pPr>
        <w:spacing w:line="360" w:lineRule="auto"/>
        <w:jc w:val="both"/>
        <w:rPr>
          <w:rFonts w:ascii="Times New Roman" w:hAnsi="Times New Roman" w:cs="Times New Roman"/>
          <w:sz w:val="24"/>
          <w:szCs w:val="24"/>
        </w:rPr>
      </w:pPr>
      <w:r>
        <w:rPr>
          <w:rFonts w:ascii="Times New Roman" w:hAnsi="Times New Roman" w:cs="Times New Roman"/>
          <w:sz w:val="24"/>
          <w:szCs w:val="24"/>
        </w:rPr>
        <w:t>La primera hipótesis a testear es que: a) l</w:t>
      </w:r>
      <w:r w:rsidRPr="00BB1DBD">
        <w:rPr>
          <w:rFonts w:ascii="Times New Roman" w:hAnsi="Times New Roman" w:cs="Times New Roman"/>
          <w:sz w:val="24"/>
          <w:szCs w:val="24"/>
        </w:rPr>
        <w:t xml:space="preserve">os procesos penales estarán asociados a una mayor protección de los derechos de integridad física, especialmente a medida que aumenten en cantidad y produzcan sentencias </w:t>
      </w:r>
      <w:r>
        <w:rPr>
          <w:rFonts w:ascii="Times New Roman" w:hAnsi="Times New Roman" w:cs="Times New Roman"/>
          <w:sz w:val="24"/>
          <w:szCs w:val="24"/>
        </w:rPr>
        <w:t xml:space="preserve">condenatorias </w:t>
      </w:r>
      <w:r w:rsidRPr="00BB1DBD">
        <w:rPr>
          <w:rFonts w:ascii="Times New Roman" w:hAnsi="Times New Roman" w:cs="Times New Roman"/>
          <w:sz w:val="24"/>
          <w:szCs w:val="24"/>
        </w:rPr>
        <w:t>para los agentes represivos.</w:t>
      </w:r>
      <w:r>
        <w:rPr>
          <w:rFonts w:ascii="Times New Roman" w:hAnsi="Times New Roman" w:cs="Times New Roman"/>
          <w:sz w:val="24"/>
          <w:szCs w:val="24"/>
        </w:rPr>
        <w:t xml:space="preserve"> Y b) </w:t>
      </w:r>
      <w:r w:rsidRPr="00BB1DBD">
        <w:rPr>
          <w:rFonts w:ascii="Times New Roman" w:hAnsi="Times New Roman" w:cs="Times New Roman"/>
          <w:sz w:val="24"/>
          <w:szCs w:val="24"/>
        </w:rPr>
        <w:t>Las amnistías se asociarán con una menor protección de los derechos de integridad física</w:t>
      </w:r>
      <w:r>
        <w:rPr>
          <w:rFonts w:ascii="Times New Roman" w:hAnsi="Times New Roman" w:cs="Times New Roman"/>
          <w:sz w:val="24"/>
          <w:szCs w:val="24"/>
        </w:rPr>
        <w:t>.</w:t>
      </w:r>
    </w:p>
    <w:p w14:paraId="372C24DE" w14:textId="79CC760B" w:rsidR="00BB1DBD" w:rsidRDefault="00795E6E" w:rsidP="00795E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hipótesis está basada en la teoría </w:t>
      </w:r>
      <w:r w:rsidR="002B098E">
        <w:rPr>
          <w:rFonts w:ascii="Times New Roman" w:hAnsi="Times New Roman" w:cs="Times New Roman"/>
          <w:sz w:val="24"/>
          <w:szCs w:val="24"/>
        </w:rPr>
        <w:t>constructivista de la justicia transicional</w:t>
      </w:r>
      <w:r>
        <w:rPr>
          <w:rFonts w:ascii="Times New Roman" w:hAnsi="Times New Roman" w:cs="Times New Roman"/>
          <w:sz w:val="24"/>
          <w:szCs w:val="24"/>
        </w:rPr>
        <w:t xml:space="preserve">, formulada por Kim y Sikkink (2010) y otros autores que promueven el enjuiciamiento de criminales de lesa humanidad en los países en transición. </w:t>
      </w:r>
      <w:r w:rsidRPr="00795E6E">
        <w:rPr>
          <w:rFonts w:ascii="Times New Roman" w:hAnsi="Times New Roman" w:cs="Times New Roman"/>
          <w:sz w:val="24"/>
          <w:szCs w:val="24"/>
        </w:rPr>
        <w:t>Los constructivistas sostienen que los</w:t>
      </w:r>
      <w:r w:rsidR="002B098E">
        <w:rPr>
          <w:rFonts w:ascii="Times New Roman" w:hAnsi="Times New Roman" w:cs="Times New Roman"/>
          <w:sz w:val="24"/>
          <w:szCs w:val="24"/>
        </w:rPr>
        <w:t xml:space="preserve"> </w:t>
      </w:r>
      <w:r w:rsidRPr="00795E6E">
        <w:rPr>
          <w:rFonts w:ascii="Times New Roman" w:hAnsi="Times New Roman" w:cs="Times New Roman"/>
          <w:sz w:val="24"/>
          <w:szCs w:val="24"/>
        </w:rPr>
        <w:t>enjuiciamientos son necesarios para construir el estado de derecho y las</w:t>
      </w:r>
      <w:r w:rsidR="002B098E">
        <w:rPr>
          <w:rFonts w:ascii="Times New Roman" w:hAnsi="Times New Roman" w:cs="Times New Roman"/>
          <w:sz w:val="24"/>
          <w:szCs w:val="24"/>
        </w:rPr>
        <w:t xml:space="preserve"> </w:t>
      </w:r>
      <w:r w:rsidRPr="00795E6E">
        <w:rPr>
          <w:rFonts w:ascii="Times New Roman" w:hAnsi="Times New Roman" w:cs="Times New Roman"/>
          <w:sz w:val="24"/>
          <w:szCs w:val="24"/>
        </w:rPr>
        <w:t>instituciones democráticas, mientras que las amnistías, al bloquear los</w:t>
      </w:r>
      <w:r w:rsidR="002B098E">
        <w:rPr>
          <w:rFonts w:ascii="Times New Roman" w:hAnsi="Times New Roman" w:cs="Times New Roman"/>
          <w:sz w:val="24"/>
          <w:szCs w:val="24"/>
        </w:rPr>
        <w:t xml:space="preserve"> </w:t>
      </w:r>
      <w:r w:rsidRPr="00795E6E">
        <w:rPr>
          <w:rFonts w:ascii="Times New Roman" w:hAnsi="Times New Roman" w:cs="Times New Roman"/>
          <w:sz w:val="24"/>
          <w:szCs w:val="24"/>
        </w:rPr>
        <w:t xml:space="preserve">enjuiciamientos, fomentan normas de impunidad y una mayor represión (Sikkink 2011; Dancy </w:t>
      </w:r>
      <w:r w:rsidR="00D93F48">
        <w:rPr>
          <w:rFonts w:ascii="Times New Roman" w:hAnsi="Times New Roman" w:cs="Times New Roman"/>
          <w:sz w:val="24"/>
          <w:szCs w:val="24"/>
        </w:rPr>
        <w:t>&amp;</w:t>
      </w:r>
      <w:r w:rsidRPr="00795E6E">
        <w:rPr>
          <w:rFonts w:ascii="Times New Roman" w:hAnsi="Times New Roman" w:cs="Times New Roman"/>
          <w:sz w:val="24"/>
          <w:szCs w:val="24"/>
        </w:rPr>
        <w:t xml:space="preserve"> Michel 2016).</w:t>
      </w:r>
    </w:p>
    <w:p w14:paraId="79FD15A2" w14:textId="4A8600D7" w:rsidR="00147D24" w:rsidRPr="00624F5C" w:rsidRDefault="00147D24" w:rsidP="00624F5C">
      <w:pPr>
        <w:pStyle w:val="Ttulo3"/>
        <w:rPr>
          <w:rFonts w:ascii="Times New Roman" w:hAnsi="Times New Roman" w:cs="Times New Roman"/>
          <w:i/>
          <w:iCs/>
        </w:rPr>
      </w:pPr>
      <w:r w:rsidRPr="00624F5C">
        <w:rPr>
          <w:rFonts w:ascii="Times New Roman" w:hAnsi="Times New Roman" w:cs="Times New Roman"/>
          <w:i/>
          <w:iCs/>
        </w:rPr>
        <w:t>Hipótesis 2: Realismo político</w:t>
      </w:r>
    </w:p>
    <w:p w14:paraId="11DB0416" w14:textId="2C5C129B" w:rsidR="00147D24" w:rsidRDefault="00147D24" w:rsidP="00795E6E">
      <w:pPr>
        <w:spacing w:line="360" w:lineRule="auto"/>
        <w:jc w:val="both"/>
        <w:rPr>
          <w:rFonts w:ascii="Times New Roman" w:hAnsi="Times New Roman" w:cs="Times New Roman"/>
          <w:sz w:val="24"/>
          <w:szCs w:val="24"/>
        </w:rPr>
      </w:pPr>
      <w:r>
        <w:rPr>
          <w:rFonts w:ascii="Times New Roman" w:hAnsi="Times New Roman" w:cs="Times New Roman"/>
          <w:sz w:val="24"/>
          <w:szCs w:val="24"/>
        </w:rPr>
        <w:t>La segunda hipótesis del estudio es que a) l</w:t>
      </w:r>
      <w:r w:rsidRPr="00147D24">
        <w:rPr>
          <w:rFonts w:ascii="Times New Roman" w:hAnsi="Times New Roman" w:cs="Times New Roman"/>
          <w:sz w:val="24"/>
          <w:szCs w:val="24"/>
        </w:rPr>
        <w:t>as amnistías se asociarán con una mayor protección de los derechos civiles y políticos</w:t>
      </w:r>
      <w:r>
        <w:rPr>
          <w:rFonts w:ascii="Times New Roman" w:hAnsi="Times New Roman" w:cs="Times New Roman"/>
          <w:sz w:val="24"/>
          <w:szCs w:val="24"/>
        </w:rPr>
        <w:t>; mientras que b) l</w:t>
      </w:r>
      <w:r w:rsidRPr="00147D24">
        <w:rPr>
          <w:rFonts w:ascii="Times New Roman" w:hAnsi="Times New Roman" w:cs="Times New Roman"/>
          <w:sz w:val="24"/>
          <w:szCs w:val="24"/>
        </w:rPr>
        <w:t>os enjuiciamientos se asociarán con una menor protección de los derechos civiles y políticos</w:t>
      </w:r>
      <w:r>
        <w:rPr>
          <w:rFonts w:ascii="Times New Roman" w:hAnsi="Times New Roman" w:cs="Times New Roman"/>
          <w:sz w:val="24"/>
          <w:szCs w:val="24"/>
        </w:rPr>
        <w:t>.</w:t>
      </w:r>
    </w:p>
    <w:p w14:paraId="63429933" w14:textId="698D0C2D" w:rsidR="00147D24" w:rsidRDefault="00147D24" w:rsidP="00624F5C">
      <w:pPr>
        <w:spacing w:line="360" w:lineRule="auto"/>
        <w:jc w:val="both"/>
        <w:rPr>
          <w:rFonts w:ascii="Times New Roman" w:hAnsi="Times New Roman" w:cs="Times New Roman"/>
          <w:sz w:val="24"/>
          <w:szCs w:val="24"/>
        </w:rPr>
      </w:pPr>
      <w:r>
        <w:rPr>
          <w:rFonts w:ascii="Times New Roman" w:hAnsi="Times New Roman" w:cs="Times New Roman"/>
          <w:sz w:val="24"/>
          <w:szCs w:val="24"/>
        </w:rPr>
        <w:t>Esta segunda hipótesis está basada en un enfoque pragmatista o realista de la justicia transicional. Los reali</w:t>
      </w:r>
      <w:r w:rsidR="00E21E15">
        <w:rPr>
          <w:rFonts w:ascii="Times New Roman" w:hAnsi="Times New Roman" w:cs="Times New Roman"/>
          <w:sz w:val="24"/>
          <w:szCs w:val="24"/>
        </w:rPr>
        <w:t xml:space="preserve">stas plantean que </w:t>
      </w:r>
      <w:r w:rsidR="00E21E15" w:rsidRPr="00E21E15">
        <w:rPr>
          <w:rFonts w:ascii="Times New Roman" w:hAnsi="Times New Roman" w:cs="Times New Roman"/>
          <w:sz w:val="24"/>
          <w:szCs w:val="24"/>
        </w:rPr>
        <w:t>los juicios corren</w:t>
      </w:r>
      <w:r w:rsidR="00E21E15" w:rsidRPr="00E21E15">
        <w:rPr>
          <w:rFonts w:ascii="Times New Roman" w:hAnsi="Times New Roman" w:cs="Times New Roman"/>
          <w:sz w:val="24"/>
          <w:szCs w:val="24"/>
        </w:rPr>
        <w:t xml:space="preserve"> el riesgo de crear inestabilidad durante un período</w:t>
      </w:r>
      <w:r w:rsidR="00E21E15">
        <w:rPr>
          <w:rFonts w:ascii="Times New Roman" w:hAnsi="Times New Roman" w:cs="Times New Roman"/>
          <w:sz w:val="24"/>
          <w:szCs w:val="24"/>
        </w:rPr>
        <w:t xml:space="preserve"> </w:t>
      </w:r>
      <w:r w:rsidR="00E21E15" w:rsidRPr="00E21E15">
        <w:rPr>
          <w:rFonts w:ascii="Times New Roman" w:hAnsi="Times New Roman" w:cs="Times New Roman"/>
          <w:sz w:val="24"/>
          <w:szCs w:val="24"/>
        </w:rPr>
        <w:t>delicado de transición política</w:t>
      </w:r>
      <w:r w:rsidR="00E21E15">
        <w:rPr>
          <w:rFonts w:ascii="Times New Roman" w:hAnsi="Times New Roman" w:cs="Times New Roman"/>
          <w:sz w:val="24"/>
          <w:szCs w:val="24"/>
        </w:rPr>
        <w:t xml:space="preserve">, ya que amenazan con encarcelar a los potenciales saboteadores del proceso. </w:t>
      </w:r>
      <w:r w:rsidR="00E21E15" w:rsidRPr="00E21E15">
        <w:rPr>
          <w:rFonts w:ascii="Times New Roman" w:hAnsi="Times New Roman" w:cs="Times New Roman"/>
          <w:sz w:val="24"/>
          <w:szCs w:val="24"/>
        </w:rPr>
        <w:t>Las amnistías, por el</w:t>
      </w:r>
      <w:r w:rsidR="00E21E15">
        <w:rPr>
          <w:rFonts w:ascii="Times New Roman" w:hAnsi="Times New Roman" w:cs="Times New Roman"/>
          <w:sz w:val="24"/>
          <w:szCs w:val="24"/>
        </w:rPr>
        <w:t xml:space="preserve"> c</w:t>
      </w:r>
      <w:r w:rsidR="00E21E15" w:rsidRPr="00E21E15">
        <w:rPr>
          <w:rFonts w:ascii="Times New Roman" w:hAnsi="Times New Roman" w:cs="Times New Roman"/>
          <w:sz w:val="24"/>
          <w:szCs w:val="24"/>
        </w:rPr>
        <w:t xml:space="preserve">ontrario, ayudan a abordar este problema de reacción a corto </w:t>
      </w:r>
      <w:r w:rsidR="00E21E15" w:rsidRPr="00E21E15">
        <w:rPr>
          <w:rFonts w:ascii="Times New Roman" w:hAnsi="Times New Roman" w:cs="Times New Roman"/>
          <w:sz w:val="24"/>
          <w:szCs w:val="24"/>
        </w:rPr>
        <w:t>plazo,</w:t>
      </w:r>
      <w:r w:rsidR="00E21E15" w:rsidRPr="00E21E15">
        <w:rPr>
          <w:rFonts w:ascii="Times New Roman" w:hAnsi="Times New Roman" w:cs="Times New Roman"/>
          <w:sz w:val="24"/>
          <w:szCs w:val="24"/>
        </w:rPr>
        <w:t xml:space="preserve"> aunque lo hacen a expensas de la</w:t>
      </w:r>
      <w:r w:rsidR="00E21E15">
        <w:rPr>
          <w:rFonts w:ascii="Times New Roman" w:hAnsi="Times New Roman" w:cs="Times New Roman"/>
          <w:sz w:val="24"/>
          <w:szCs w:val="24"/>
        </w:rPr>
        <w:t xml:space="preserve"> </w:t>
      </w:r>
      <w:r w:rsidR="00E21E15" w:rsidRPr="00E21E15">
        <w:rPr>
          <w:rFonts w:ascii="Times New Roman" w:hAnsi="Times New Roman" w:cs="Times New Roman"/>
          <w:sz w:val="24"/>
          <w:szCs w:val="24"/>
        </w:rPr>
        <w:t>rendición de cuentas por violaciones graves de derechos.</w:t>
      </w:r>
      <w:r w:rsidR="00624F5C">
        <w:rPr>
          <w:rFonts w:ascii="Times New Roman" w:hAnsi="Times New Roman" w:cs="Times New Roman"/>
          <w:sz w:val="24"/>
          <w:szCs w:val="24"/>
        </w:rPr>
        <w:t xml:space="preserve"> </w:t>
      </w:r>
      <w:r w:rsidR="00E21E15" w:rsidRPr="00E21E15">
        <w:rPr>
          <w:rFonts w:ascii="Times New Roman" w:hAnsi="Times New Roman" w:cs="Times New Roman"/>
          <w:sz w:val="24"/>
          <w:szCs w:val="24"/>
        </w:rPr>
        <w:t>Un</w:t>
      </w:r>
      <w:r w:rsidR="00624F5C">
        <w:rPr>
          <w:rFonts w:ascii="Times New Roman" w:hAnsi="Times New Roman" w:cs="Times New Roman"/>
          <w:sz w:val="24"/>
          <w:szCs w:val="24"/>
        </w:rPr>
        <w:t xml:space="preserve"> </w:t>
      </w:r>
      <w:r w:rsidR="00E21E15" w:rsidRPr="00E21E15">
        <w:rPr>
          <w:rFonts w:ascii="Times New Roman" w:hAnsi="Times New Roman" w:cs="Times New Roman"/>
          <w:sz w:val="24"/>
          <w:szCs w:val="24"/>
        </w:rPr>
        <w:t>gobierno que perdona a los ex violadores de derechos mediante amnistías está</w:t>
      </w:r>
      <w:r w:rsidR="00624F5C">
        <w:rPr>
          <w:rFonts w:ascii="Times New Roman" w:hAnsi="Times New Roman" w:cs="Times New Roman"/>
          <w:sz w:val="24"/>
          <w:szCs w:val="24"/>
        </w:rPr>
        <w:t xml:space="preserve"> </w:t>
      </w:r>
      <w:r w:rsidR="00E21E15" w:rsidRPr="00E21E15">
        <w:rPr>
          <w:rFonts w:ascii="Times New Roman" w:hAnsi="Times New Roman" w:cs="Times New Roman"/>
          <w:sz w:val="24"/>
          <w:szCs w:val="24"/>
        </w:rPr>
        <w:t>indicando que tiene la intención de trabajar hacia un compromiso político, en</w:t>
      </w:r>
      <w:r w:rsidR="00624F5C">
        <w:rPr>
          <w:rFonts w:ascii="Times New Roman" w:hAnsi="Times New Roman" w:cs="Times New Roman"/>
          <w:sz w:val="24"/>
          <w:szCs w:val="24"/>
        </w:rPr>
        <w:t xml:space="preserve"> </w:t>
      </w:r>
      <w:r w:rsidR="00E21E15" w:rsidRPr="00E21E15">
        <w:rPr>
          <w:rFonts w:ascii="Times New Roman" w:hAnsi="Times New Roman" w:cs="Times New Roman"/>
          <w:sz w:val="24"/>
          <w:szCs w:val="24"/>
        </w:rPr>
        <w:t>lugar de aprobar leyes destinadas a restringir la participación y eliminar a los</w:t>
      </w:r>
      <w:r w:rsidR="00624F5C">
        <w:rPr>
          <w:rFonts w:ascii="Times New Roman" w:hAnsi="Times New Roman" w:cs="Times New Roman"/>
          <w:sz w:val="24"/>
          <w:szCs w:val="24"/>
        </w:rPr>
        <w:t xml:space="preserve"> </w:t>
      </w:r>
      <w:r w:rsidR="00E21E15" w:rsidRPr="00E21E15">
        <w:rPr>
          <w:rFonts w:ascii="Times New Roman" w:hAnsi="Times New Roman" w:cs="Times New Roman"/>
          <w:sz w:val="24"/>
          <w:szCs w:val="24"/>
        </w:rPr>
        <w:t>oponentes del proceso político</w:t>
      </w:r>
      <w:r w:rsidR="00624F5C">
        <w:rPr>
          <w:rFonts w:ascii="Times New Roman" w:hAnsi="Times New Roman" w:cs="Times New Roman"/>
          <w:sz w:val="24"/>
          <w:szCs w:val="24"/>
        </w:rPr>
        <w:t xml:space="preserve">. </w:t>
      </w:r>
      <w:r w:rsidR="00624F5C" w:rsidRPr="00624F5C">
        <w:rPr>
          <w:rFonts w:ascii="Times New Roman" w:hAnsi="Times New Roman" w:cs="Times New Roman"/>
          <w:sz w:val="24"/>
          <w:szCs w:val="24"/>
        </w:rPr>
        <w:t xml:space="preserve">Debido a este compromiso, </w:t>
      </w:r>
      <w:r w:rsidR="00624F5C">
        <w:rPr>
          <w:rFonts w:ascii="Times New Roman" w:hAnsi="Times New Roman" w:cs="Times New Roman"/>
          <w:sz w:val="24"/>
          <w:szCs w:val="24"/>
        </w:rPr>
        <w:t>se espera</w:t>
      </w:r>
      <w:r w:rsidR="00624F5C" w:rsidRPr="00624F5C">
        <w:rPr>
          <w:rFonts w:ascii="Times New Roman" w:hAnsi="Times New Roman" w:cs="Times New Roman"/>
          <w:sz w:val="24"/>
          <w:szCs w:val="24"/>
        </w:rPr>
        <w:t xml:space="preserve"> que más leyes de amnistía</w:t>
      </w:r>
      <w:r w:rsidR="00624F5C">
        <w:rPr>
          <w:rFonts w:ascii="Times New Roman" w:hAnsi="Times New Roman" w:cs="Times New Roman"/>
          <w:sz w:val="24"/>
          <w:szCs w:val="24"/>
        </w:rPr>
        <w:t xml:space="preserve"> </w:t>
      </w:r>
      <w:r w:rsidR="00624F5C" w:rsidRPr="00624F5C">
        <w:rPr>
          <w:rFonts w:ascii="Times New Roman" w:hAnsi="Times New Roman" w:cs="Times New Roman"/>
          <w:sz w:val="24"/>
          <w:szCs w:val="24"/>
        </w:rPr>
        <w:t>produzcan un efecto aditivo sobre los derechos civiles y políticos</w:t>
      </w:r>
      <w:r w:rsidR="00624F5C">
        <w:rPr>
          <w:rFonts w:ascii="Times New Roman" w:hAnsi="Times New Roman" w:cs="Times New Roman"/>
          <w:sz w:val="24"/>
          <w:szCs w:val="24"/>
        </w:rPr>
        <w:t>.</w:t>
      </w:r>
    </w:p>
    <w:p w14:paraId="51E82875" w14:textId="77777777" w:rsidR="00124A67" w:rsidRPr="006B4670" w:rsidRDefault="00124A67" w:rsidP="00124A67">
      <w:pPr>
        <w:pStyle w:val="Ttulo2"/>
        <w:rPr>
          <w:rFonts w:ascii="Times New Roman" w:hAnsi="Times New Roman" w:cs="Times New Roman"/>
        </w:rPr>
      </w:pPr>
      <w:r w:rsidRPr="006B4670">
        <w:rPr>
          <w:rFonts w:ascii="Times New Roman" w:hAnsi="Times New Roman" w:cs="Times New Roman"/>
        </w:rPr>
        <w:lastRenderedPageBreak/>
        <w:t>Metodología:</w:t>
      </w:r>
    </w:p>
    <w:p w14:paraId="5264E53F" w14:textId="77777777" w:rsidR="00124A67" w:rsidRPr="006B4670" w:rsidRDefault="00124A67" w:rsidP="00124A67">
      <w:pPr>
        <w:pStyle w:val="Ttulo3"/>
        <w:rPr>
          <w:rFonts w:ascii="Times New Roman" w:hAnsi="Times New Roman" w:cs="Times New Roman"/>
          <w:i/>
          <w:iCs/>
        </w:rPr>
      </w:pPr>
      <w:r>
        <w:rPr>
          <w:rFonts w:ascii="Times New Roman" w:hAnsi="Times New Roman" w:cs="Times New Roman"/>
          <w:i/>
          <w:iCs/>
        </w:rPr>
        <w:t>Datos:</w:t>
      </w:r>
    </w:p>
    <w:p w14:paraId="03BB8C70" w14:textId="6A7744B7" w:rsidR="00124A67" w:rsidRDefault="00124A67" w:rsidP="00124A67">
      <w:pPr>
        <w:spacing w:line="360" w:lineRule="auto"/>
        <w:jc w:val="both"/>
        <w:rPr>
          <w:rFonts w:ascii="Times New Roman" w:hAnsi="Times New Roman" w:cs="Times New Roman"/>
          <w:sz w:val="24"/>
          <w:szCs w:val="24"/>
        </w:rPr>
      </w:pPr>
      <w:r>
        <w:rPr>
          <w:rFonts w:ascii="Times New Roman" w:hAnsi="Times New Roman" w:cs="Times New Roman"/>
          <w:sz w:val="24"/>
          <w:szCs w:val="24"/>
        </w:rPr>
        <w:t>Dancy y sus colegas</w:t>
      </w:r>
      <w:r>
        <w:rPr>
          <w:rFonts w:ascii="Times New Roman" w:hAnsi="Times New Roman" w:cs="Times New Roman"/>
          <w:sz w:val="24"/>
          <w:szCs w:val="24"/>
        </w:rPr>
        <w:t xml:space="preserve"> construyeron una base de datos donde se incluyen</w:t>
      </w:r>
      <w:r w:rsidRPr="001C256F">
        <w:rPr>
          <w:rFonts w:ascii="Times New Roman" w:hAnsi="Times New Roman" w:cs="Times New Roman"/>
          <w:sz w:val="24"/>
          <w:szCs w:val="24"/>
        </w:rPr>
        <w:t xml:space="preserve"> </w:t>
      </w:r>
      <w:r w:rsidR="00C304C3" w:rsidRPr="00C304C3">
        <w:rPr>
          <w:rFonts w:ascii="Times New Roman" w:hAnsi="Times New Roman" w:cs="Times New Roman"/>
          <w:sz w:val="24"/>
          <w:szCs w:val="24"/>
        </w:rPr>
        <w:t>países que experimentaron al menos una transición democrática entre 1970 y 2010, alineándose aproximadamente con el comienzo de la tercera ola de democratización</w:t>
      </w:r>
      <w:r w:rsidR="00C304C3">
        <w:rPr>
          <w:rFonts w:ascii="Times New Roman" w:hAnsi="Times New Roman" w:cs="Times New Roman"/>
          <w:sz w:val="24"/>
          <w:szCs w:val="24"/>
        </w:rPr>
        <w:t xml:space="preserve"> mundial</w:t>
      </w:r>
      <w:r w:rsidRPr="001C256F">
        <w:rPr>
          <w:rFonts w:ascii="Times New Roman" w:hAnsi="Times New Roman" w:cs="Times New Roman"/>
          <w:sz w:val="24"/>
          <w:szCs w:val="24"/>
        </w:rPr>
        <w:t xml:space="preserve">. </w:t>
      </w:r>
      <w:r w:rsidR="00C304C3">
        <w:rPr>
          <w:rFonts w:ascii="Times New Roman" w:hAnsi="Times New Roman" w:cs="Times New Roman"/>
          <w:sz w:val="24"/>
          <w:szCs w:val="24"/>
        </w:rPr>
        <w:t>En esta muestra, s</w:t>
      </w:r>
      <w:r w:rsidRPr="001C256F">
        <w:rPr>
          <w:rFonts w:ascii="Times New Roman" w:hAnsi="Times New Roman" w:cs="Times New Roman"/>
          <w:sz w:val="24"/>
          <w:szCs w:val="24"/>
        </w:rPr>
        <w:t xml:space="preserve">e consideraron países con </w:t>
      </w:r>
      <w:r w:rsidR="00C304C3">
        <w:rPr>
          <w:rFonts w:ascii="Times New Roman" w:hAnsi="Times New Roman" w:cs="Times New Roman"/>
          <w:sz w:val="24"/>
          <w:szCs w:val="24"/>
        </w:rPr>
        <w:t>dos</w:t>
      </w:r>
      <w:r w:rsidRPr="001C256F">
        <w:rPr>
          <w:rFonts w:ascii="Times New Roman" w:hAnsi="Times New Roman" w:cs="Times New Roman"/>
          <w:sz w:val="24"/>
          <w:szCs w:val="24"/>
        </w:rPr>
        <w:t xml:space="preserve"> tipos de transición: transición democrática</w:t>
      </w:r>
      <w:r w:rsidR="0025361E">
        <w:rPr>
          <w:rFonts w:ascii="Times New Roman" w:hAnsi="Times New Roman" w:cs="Times New Roman"/>
          <w:sz w:val="24"/>
          <w:szCs w:val="24"/>
        </w:rPr>
        <w:t xml:space="preserve"> </w:t>
      </w:r>
      <w:r w:rsidRPr="001C256F">
        <w:rPr>
          <w:rFonts w:ascii="Times New Roman" w:hAnsi="Times New Roman" w:cs="Times New Roman"/>
          <w:sz w:val="24"/>
          <w:szCs w:val="24"/>
        </w:rPr>
        <w:t xml:space="preserve">y transición por creación de estado. </w:t>
      </w:r>
      <w:r>
        <w:rPr>
          <w:rFonts w:ascii="Times New Roman" w:hAnsi="Times New Roman" w:cs="Times New Roman"/>
          <w:sz w:val="24"/>
          <w:szCs w:val="24"/>
        </w:rPr>
        <w:t>El número y tipo de casos a incluir se determinó</w:t>
      </w:r>
      <w:r w:rsidRPr="001C256F">
        <w:rPr>
          <w:rFonts w:ascii="Times New Roman" w:hAnsi="Times New Roman" w:cs="Times New Roman"/>
          <w:sz w:val="24"/>
          <w:szCs w:val="24"/>
        </w:rPr>
        <w:t xml:space="preserve"> utilizando el conjunto de datos </w:t>
      </w:r>
      <w:proofErr w:type="spellStart"/>
      <w:r w:rsidRPr="001C256F">
        <w:rPr>
          <w:rFonts w:ascii="Times New Roman" w:hAnsi="Times New Roman" w:cs="Times New Roman"/>
          <w:sz w:val="24"/>
          <w:szCs w:val="24"/>
        </w:rPr>
        <w:t>Polity</w:t>
      </w:r>
      <w:proofErr w:type="spellEnd"/>
      <w:r w:rsidRPr="001C256F">
        <w:rPr>
          <w:rFonts w:ascii="Times New Roman" w:hAnsi="Times New Roman" w:cs="Times New Roman"/>
          <w:sz w:val="24"/>
          <w:szCs w:val="24"/>
        </w:rPr>
        <w:t xml:space="preserve"> IV</w:t>
      </w:r>
      <w:r w:rsidR="0025361E">
        <w:rPr>
          <w:rFonts w:ascii="Times New Roman" w:hAnsi="Times New Roman" w:cs="Times New Roman"/>
          <w:sz w:val="24"/>
          <w:szCs w:val="24"/>
        </w:rPr>
        <w:t xml:space="preserve">. </w:t>
      </w:r>
      <w:r w:rsidR="0025361E" w:rsidRPr="0025361E">
        <w:rPr>
          <w:rFonts w:ascii="Times New Roman" w:hAnsi="Times New Roman" w:cs="Times New Roman"/>
          <w:sz w:val="24"/>
          <w:szCs w:val="24"/>
        </w:rPr>
        <w:t>La muestra</w:t>
      </w:r>
      <w:r w:rsidR="0025361E">
        <w:rPr>
          <w:rFonts w:ascii="Times New Roman" w:hAnsi="Times New Roman" w:cs="Times New Roman"/>
          <w:sz w:val="24"/>
          <w:szCs w:val="24"/>
        </w:rPr>
        <w:t xml:space="preserve"> final</w:t>
      </w:r>
      <w:r w:rsidR="0025361E" w:rsidRPr="0025361E">
        <w:rPr>
          <w:rFonts w:ascii="Times New Roman" w:hAnsi="Times New Roman" w:cs="Times New Roman"/>
          <w:sz w:val="24"/>
          <w:szCs w:val="24"/>
        </w:rPr>
        <w:t xml:space="preserve"> incluye paneles de años después de 111 transiciones democráticas únicas en </w:t>
      </w:r>
      <w:r w:rsidR="0025361E">
        <w:rPr>
          <w:rFonts w:ascii="Times New Roman" w:hAnsi="Times New Roman" w:cs="Times New Roman"/>
          <w:sz w:val="24"/>
          <w:szCs w:val="24"/>
        </w:rPr>
        <w:t>89</w:t>
      </w:r>
      <w:r w:rsidR="0025361E" w:rsidRPr="0025361E">
        <w:rPr>
          <w:rFonts w:ascii="Times New Roman" w:hAnsi="Times New Roman" w:cs="Times New Roman"/>
          <w:sz w:val="24"/>
          <w:szCs w:val="24"/>
        </w:rPr>
        <w:t xml:space="preserve">. A estos los llamamos paneles de </w:t>
      </w:r>
      <w:r w:rsidR="0025361E" w:rsidRPr="0025361E">
        <w:rPr>
          <w:rFonts w:ascii="Times New Roman" w:hAnsi="Times New Roman" w:cs="Times New Roman"/>
          <w:sz w:val="24"/>
          <w:szCs w:val="24"/>
        </w:rPr>
        <w:t>transición.</w:t>
      </w:r>
      <w:r w:rsidR="0025361E" w:rsidRPr="0025361E">
        <w:rPr>
          <w:rFonts w:ascii="Times New Roman" w:hAnsi="Times New Roman" w:cs="Times New Roman"/>
          <w:sz w:val="24"/>
          <w:szCs w:val="24"/>
        </w:rPr>
        <w:t xml:space="preserve"> La unidad de observación para el análisis es el año de transición del país</w:t>
      </w:r>
      <w:r w:rsidR="0025361E">
        <w:rPr>
          <w:rFonts w:ascii="Times New Roman" w:hAnsi="Times New Roman" w:cs="Times New Roman"/>
          <w:sz w:val="24"/>
          <w:szCs w:val="24"/>
        </w:rPr>
        <w:t>.</w:t>
      </w:r>
    </w:p>
    <w:p w14:paraId="4D076367" w14:textId="77777777" w:rsidR="00124A67" w:rsidRPr="006B4670" w:rsidRDefault="00124A67" w:rsidP="00124A67">
      <w:pPr>
        <w:pStyle w:val="Ttulo3"/>
        <w:rPr>
          <w:rFonts w:ascii="Times New Roman" w:hAnsi="Times New Roman" w:cs="Times New Roman"/>
          <w:i/>
          <w:iCs/>
        </w:rPr>
      </w:pPr>
      <w:r>
        <w:rPr>
          <w:rFonts w:ascii="Times New Roman" w:hAnsi="Times New Roman" w:cs="Times New Roman"/>
          <w:i/>
          <w:iCs/>
        </w:rPr>
        <w:t>Variable dependiente:</w:t>
      </w:r>
    </w:p>
    <w:p w14:paraId="2F7D4188" w14:textId="591450BF" w:rsidR="00124A67" w:rsidRDefault="00124A67" w:rsidP="00124A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autores utilizan como variable dependiente el índice de derechos de integridad física </w:t>
      </w:r>
      <w:r w:rsidR="00D93F48">
        <w:rPr>
          <w:rFonts w:ascii="Times New Roman" w:hAnsi="Times New Roman" w:cs="Times New Roman"/>
          <w:sz w:val="24"/>
          <w:szCs w:val="24"/>
        </w:rPr>
        <w:t>(</w:t>
      </w:r>
      <w:r w:rsidR="00D93F48" w:rsidRPr="00D93F48">
        <w:rPr>
          <w:rFonts w:ascii="Times New Roman" w:hAnsi="Times New Roman" w:cs="Times New Roman"/>
          <w:sz w:val="24"/>
          <w:szCs w:val="24"/>
        </w:rPr>
        <w:t>PHYSINT</w:t>
      </w:r>
      <w:r w:rsidR="00D93F48">
        <w:rPr>
          <w:rFonts w:ascii="Times New Roman" w:hAnsi="Times New Roman" w:cs="Times New Roman"/>
          <w:sz w:val="24"/>
          <w:szCs w:val="24"/>
        </w:rPr>
        <w:t>) y el índice de libertades civiles y políticas</w:t>
      </w:r>
      <w:r w:rsidR="00886886">
        <w:rPr>
          <w:rFonts w:ascii="Times New Roman" w:hAnsi="Times New Roman" w:cs="Times New Roman"/>
          <w:sz w:val="24"/>
          <w:szCs w:val="24"/>
        </w:rPr>
        <w:t xml:space="preserve"> </w:t>
      </w:r>
      <w:r w:rsidR="00886886" w:rsidRPr="00D93F48">
        <w:rPr>
          <w:rFonts w:ascii="Times New Roman" w:hAnsi="Times New Roman" w:cs="Times New Roman"/>
          <w:sz w:val="24"/>
          <w:szCs w:val="24"/>
        </w:rPr>
        <w:t>(EMPINX)</w:t>
      </w:r>
      <w:r w:rsidR="00D93F48">
        <w:rPr>
          <w:rFonts w:ascii="Times New Roman" w:hAnsi="Times New Roman" w:cs="Times New Roman"/>
          <w:sz w:val="24"/>
          <w:szCs w:val="24"/>
        </w:rPr>
        <w:t xml:space="preserve"> </w:t>
      </w:r>
      <w:r>
        <w:rPr>
          <w:rFonts w:ascii="Times New Roman" w:hAnsi="Times New Roman" w:cs="Times New Roman"/>
          <w:sz w:val="24"/>
          <w:szCs w:val="24"/>
        </w:rPr>
        <w:t xml:space="preserve">de la base de datos CIRI. </w:t>
      </w:r>
      <w:r w:rsidR="00D93F48" w:rsidRPr="00D93F48">
        <w:rPr>
          <w:rFonts w:ascii="Times New Roman" w:hAnsi="Times New Roman" w:cs="Times New Roman"/>
          <w:sz w:val="24"/>
          <w:szCs w:val="24"/>
        </w:rPr>
        <w:t xml:space="preserve"> PHYSINT </w:t>
      </w:r>
      <w:r w:rsidR="00886886">
        <w:rPr>
          <w:rFonts w:ascii="Times New Roman" w:hAnsi="Times New Roman" w:cs="Times New Roman"/>
          <w:sz w:val="24"/>
          <w:szCs w:val="24"/>
        </w:rPr>
        <w:t>es un indicador cuantitativo</w:t>
      </w:r>
      <w:r w:rsidR="00D93F48" w:rsidRPr="00D93F48">
        <w:rPr>
          <w:rFonts w:ascii="Times New Roman" w:hAnsi="Times New Roman" w:cs="Times New Roman"/>
          <w:sz w:val="24"/>
          <w:szCs w:val="24"/>
        </w:rPr>
        <w:t xml:space="preserve"> (</w:t>
      </w:r>
      <w:r w:rsidR="00886886">
        <w:rPr>
          <w:rFonts w:ascii="Times New Roman" w:hAnsi="Times New Roman" w:cs="Times New Roman"/>
          <w:sz w:val="24"/>
          <w:szCs w:val="24"/>
        </w:rPr>
        <w:t xml:space="preserve">que va desde los 0 a los </w:t>
      </w:r>
      <w:r w:rsidR="00D93F48" w:rsidRPr="00D93F48">
        <w:rPr>
          <w:rFonts w:ascii="Times New Roman" w:hAnsi="Times New Roman" w:cs="Times New Roman"/>
          <w:sz w:val="24"/>
          <w:szCs w:val="24"/>
        </w:rPr>
        <w:t>8</w:t>
      </w:r>
      <w:r w:rsidR="00886886">
        <w:rPr>
          <w:rFonts w:ascii="Times New Roman" w:hAnsi="Times New Roman" w:cs="Times New Roman"/>
          <w:sz w:val="24"/>
          <w:szCs w:val="24"/>
        </w:rPr>
        <w:t xml:space="preserve"> puntos</w:t>
      </w:r>
      <w:r w:rsidR="00D93F48" w:rsidRPr="00D93F48">
        <w:rPr>
          <w:rFonts w:ascii="Times New Roman" w:hAnsi="Times New Roman" w:cs="Times New Roman"/>
          <w:sz w:val="24"/>
          <w:szCs w:val="24"/>
        </w:rPr>
        <w:t xml:space="preserve">), que proporciona una escala aditiva </w:t>
      </w:r>
      <w:r w:rsidR="00886886">
        <w:rPr>
          <w:rFonts w:ascii="Times New Roman" w:hAnsi="Times New Roman" w:cs="Times New Roman"/>
          <w:sz w:val="24"/>
          <w:szCs w:val="24"/>
        </w:rPr>
        <w:t>del uso de la</w:t>
      </w:r>
      <w:r w:rsidR="00D93F48" w:rsidRPr="00D93F48">
        <w:rPr>
          <w:rFonts w:ascii="Times New Roman" w:hAnsi="Times New Roman" w:cs="Times New Roman"/>
          <w:sz w:val="24"/>
          <w:szCs w:val="24"/>
        </w:rPr>
        <w:t xml:space="preserve"> violencia represiva</w:t>
      </w:r>
      <w:r w:rsidR="00886886">
        <w:rPr>
          <w:rFonts w:ascii="Times New Roman" w:hAnsi="Times New Roman" w:cs="Times New Roman"/>
          <w:sz w:val="24"/>
          <w:szCs w:val="24"/>
        </w:rPr>
        <w:t xml:space="preserve"> por parte de un gobierno</w:t>
      </w:r>
      <w:r w:rsidR="00D93F48" w:rsidRPr="00D93F48">
        <w:rPr>
          <w:rFonts w:ascii="Times New Roman" w:hAnsi="Times New Roman" w:cs="Times New Roman"/>
          <w:sz w:val="24"/>
          <w:szCs w:val="24"/>
        </w:rPr>
        <w:t xml:space="preserve">, construida a partir de datos sobre encarcelamiento político, tortura, homicidio ilegal y desaparición. </w:t>
      </w:r>
      <w:r w:rsidR="00886886">
        <w:rPr>
          <w:rFonts w:ascii="Times New Roman" w:hAnsi="Times New Roman" w:cs="Times New Roman"/>
          <w:sz w:val="24"/>
          <w:szCs w:val="24"/>
        </w:rPr>
        <w:t>EMPINX</w:t>
      </w:r>
      <w:r w:rsidR="00D93F48" w:rsidRPr="00D93F48">
        <w:rPr>
          <w:rFonts w:ascii="Times New Roman" w:hAnsi="Times New Roman" w:cs="Times New Roman"/>
          <w:sz w:val="24"/>
          <w:szCs w:val="24"/>
        </w:rPr>
        <w:t>,</w:t>
      </w:r>
      <w:r w:rsidR="00886886">
        <w:rPr>
          <w:rFonts w:ascii="Times New Roman" w:hAnsi="Times New Roman" w:cs="Times New Roman"/>
          <w:sz w:val="24"/>
          <w:szCs w:val="24"/>
        </w:rPr>
        <w:t xml:space="preserve"> por su parte, se construye</w:t>
      </w:r>
      <w:r w:rsidR="00D93F48" w:rsidRPr="00D93F48">
        <w:rPr>
          <w:rFonts w:ascii="Times New Roman" w:hAnsi="Times New Roman" w:cs="Times New Roman"/>
          <w:sz w:val="24"/>
          <w:szCs w:val="24"/>
        </w:rPr>
        <w:t xml:space="preserve"> agregando datos sobre</w:t>
      </w:r>
      <w:r w:rsidR="00886886">
        <w:rPr>
          <w:rFonts w:ascii="Times New Roman" w:hAnsi="Times New Roman" w:cs="Times New Roman"/>
          <w:sz w:val="24"/>
          <w:szCs w:val="24"/>
        </w:rPr>
        <w:t xml:space="preserve"> el ejercicio de</w:t>
      </w:r>
      <w:r w:rsidR="00D93F48" w:rsidRPr="00D93F48">
        <w:rPr>
          <w:rFonts w:ascii="Times New Roman" w:hAnsi="Times New Roman" w:cs="Times New Roman"/>
          <w:sz w:val="24"/>
          <w:szCs w:val="24"/>
        </w:rPr>
        <w:t xml:space="preserve"> movimientos extranjeros, movimientos nacionales, libertad de expresión, libertad de reunión y asociación, derechos de los trabajadores, autodeterminación electoral y libertad de religión</w:t>
      </w:r>
      <w:r w:rsidR="00886886">
        <w:rPr>
          <w:rFonts w:ascii="Times New Roman" w:hAnsi="Times New Roman" w:cs="Times New Roman"/>
          <w:sz w:val="24"/>
          <w:szCs w:val="24"/>
        </w:rPr>
        <w:t xml:space="preserve"> dentro de un país.</w:t>
      </w:r>
    </w:p>
    <w:p w14:paraId="7347D372" w14:textId="77777777" w:rsidR="00124A67" w:rsidRDefault="00124A67" w:rsidP="00124A67">
      <w:pPr>
        <w:pStyle w:val="Ttulo3"/>
        <w:rPr>
          <w:rFonts w:ascii="Times New Roman" w:hAnsi="Times New Roman" w:cs="Times New Roman"/>
          <w:i/>
          <w:iCs/>
        </w:rPr>
      </w:pPr>
      <w:r>
        <w:rPr>
          <w:rFonts w:ascii="Times New Roman" w:hAnsi="Times New Roman" w:cs="Times New Roman"/>
          <w:i/>
          <w:iCs/>
        </w:rPr>
        <w:t>Variable independiente:</w:t>
      </w:r>
    </w:p>
    <w:p w14:paraId="0790D1CF" w14:textId="1E0A122B" w:rsidR="009222DF" w:rsidRDefault="00124A67" w:rsidP="00124A67">
      <w:pPr>
        <w:spacing w:line="360" w:lineRule="auto"/>
        <w:jc w:val="both"/>
        <w:rPr>
          <w:rFonts w:ascii="Times New Roman" w:hAnsi="Times New Roman" w:cs="Times New Roman"/>
          <w:sz w:val="24"/>
          <w:szCs w:val="24"/>
        </w:rPr>
      </w:pPr>
      <w:r>
        <w:rPr>
          <w:rFonts w:ascii="Times New Roman" w:hAnsi="Times New Roman" w:cs="Times New Roman"/>
          <w:sz w:val="24"/>
          <w:szCs w:val="24"/>
        </w:rPr>
        <w:t>Las variables independientes que estarían asociadas al aumento o disminución de los niveles de protección de los derechos de integridad física</w:t>
      </w:r>
      <w:r w:rsidR="009222DF">
        <w:rPr>
          <w:rFonts w:ascii="Times New Roman" w:hAnsi="Times New Roman" w:cs="Times New Roman"/>
          <w:sz w:val="24"/>
          <w:szCs w:val="24"/>
        </w:rPr>
        <w:t xml:space="preserve"> y de las libertades civiles y políticas</w:t>
      </w:r>
      <w:r>
        <w:rPr>
          <w:rFonts w:ascii="Times New Roman" w:hAnsi="Times New Roman" w:cs="Times New Roman"/>
          <w:sz w:val="24"/>
          <w:szCs w:val="24"/>
        </w:rPr>
        <w:t xml:space="preserve">, son los enjuiciamientos y </w:t>
      </w:r>
      <w:r w:rsidR="009222DF">
        <w:rPr>
          <w:rFonts w:ascii="Times New Roman" w:hAnsi="Times New Roman" w:cs="Times New Roman"/>
          <w:sz w:val="24"/>
          <w:szCs w:val="24"/>
        </w:rPr>
        <w:t>las amnistías</w:t>
      </w:r>
      <w:r>
        <w:rPr>
          <w:rFonts w:ascii="Times New Roman" w:hAnsi="Times New Roman" w:cs="Times New Roman"/>
          <w:sz w:val="24"/>
          <w:szCs w:val="24"/>
        </w:rPr>
        <w:t xml:space="preserve">. En el estudio </w:t>
      </w:r>
      <w:r w:rsidR="009222DF">
        <w:rPr>
          <w:rFonts w:ascii="Times New Roman" w:hAnsi="Times New Roman" w:cs="Times New Roman"/>
          <w:sz w:val="24"/>
          <w:szCs w:val="24"/>
        </w:rPr>
        <w:t>de Dancy y sus colegas, a diferencia de los estudios anteriores, se incluyen indicadores aditivos que dan cuenta del número de juicios celebrados por año y de manera acumulada, al igual que los veredictos de culpabilidad emanados por los tribunales nacionales</w:t>
      </w:r>
      <w:r w:rsidR="00C9044F">
        <w:rPr>
          <w:rFonts w:ascii="Times New Roman" w:hAnsi="Times New Roman" w:cs="Times New Roman"/>
          <w:sz w:val="24"/>
          <w:szCs w:val="24"/>
        </w:rPr>
        <w:t xml:space="preserve"> de justicia</w:t>
      </w:r>
      <w:r w:rsidR="009222DF">
        <w:rPr>
          <w:rFonts w:ascii="Times New Roman" w:hAnsi="Times New Roman" w:cs="Times New Roman"/>
          <w:sz w:val="24"/>
          <w:szCs w:val="24"/>
        </w:rPr>
        <w:t xml:space="preserve">. Estos indicadores excluyen los juicios internacionales y se centran sólo en aquellos que ocurren a nivel local, donde los actores del proceso de transición pueden reclamar un mayor grado de control. Asimismo, el estudio de Dancy y sus colegas incluye leyes de amnistías dictadas en favor de violadores de derechos humanos, por lo que quedan fuera todos aquellos arreglos instituciones que posibilitan el </w:t>
      </w:r>
      <w:r w:rsidR="009222DF">
        <w:rPr>
          <w:rFonts w:ascii="Times New Roman" w:hAnsi="Times New Roman" w:cs="Times New Roman"/>
          <w:sz w:val="24"/>
          <w:szCs w:val="24"/>
        </w:rPr>
        <w:lastRenderedPageBreak/>
        <w:t>indulto de los combatientes que enfrentaron la dictadura o de las personas que vivieron la prisión política durante el periodo autocrático.</w:t>
      </w:r>
      <w:r w:rsidR="00C27C4E">
        <w:rPr>
          <w:rFonts w:ascii="Times New Roman" w:hAnsi="Times New Roman" w:cs="Times New Roman"/>
          <w:sz w:val="24"/>
          <w:szCs w:val="24"/>
        </w:rPr>
        <w:t xml:space="preserve"> Estas amnistías también se procesaron de manera aditiva en la base de datos, ya que algunos países dictaron más de una de ley</w:t>
      </w:r>
      <w:r w:rsidR="000A1106">
        <w:rPr>
          <w:rFonts w:ascii="Times New Roman" w:hAnsi="Times New Roman" w:cs="Times New Roman"/>
          <w:sz w:val="24"/>
          <w:szCs w:val="24"/>
        </w:rPr>
        <w:t xml:space="preserve"> de </w:t>
      </w:r>
      <w:r w:rsidR="00872B46">
        <w:rPr>
          <w:rFonts w:ascii="Times New Roman" w:hAnsi="Times New Roman" w:cs="Times New Roman"/>
          <w:sz w:val="24"/>
          <w:szCs w:val="24"/>
        </w:rPr>
        <w:t>amnistía</w:t>
      </w:r>
      <w:r w:rsidR="00C27C4E">
        <w:rPr>
          <w:rFonts w:ascii="Times New Roman" w:hAnsi="Times New Roman" w:cs="Times New Roman"/>
          <w:sz w:val="24"/>
          <w:szCs w:val="24"/>
        </w:rPr>
        <w:t xml:space="preserve"> durante los periodos de transición.</w:t>
      </w:r>
      <w:r w:rsidR="00C27C4E">
        <w:rPr>
          <w:rFonts w:ascii="Times New Roman" w:hAnsi="Times New Roman" w:cs="Times New Roman"/>
          <w:sz w:val="24"/>
          <w:szCs w:val="24"/>
        </w:rPr>
        <w:tab/>
      </w:r>
      <w:r w:rsidR="00C27C4E">
        <w:rPr>
          <w:rFonts w:ascii="Times New Roman" w:hAnsi="Times New Roman" w:cs="Times New Roman"/>
          <w:sz w:val="24"/>
          <w:szCs w:val="24"/>
        </w:rPr>
        <w:tab/>
      </w:r>
    </w:p>
    <w:p w14:paraId="644A607C" w14:textId="77777777" w:rsidR="00124A67" w:rsidRDefault="00124A67" w:rsidP="00124A67">
      <w:pPr>
        <w:pStyle w:val="Ttulo3"/>
        <w:rPr>
          <w:rFonts w:ascii="Times New Roman" w:hAnsi="Times New Roman" w:cs="Times New Roman"/>
          <w:i/>
          <w:iCs/>
        </w:rPr>
      </w:pPr>
      <w:r>
        <w:rPr>
          <w:rFonts w:ascii="Times New Roman" w:hAnsi="Times New Roman" w:cs="Times New Roman"/>
          <w:i/>
          <w:iCs/>
        </w:rPr>
        <w:t>Variables de control:</w:t>
      </w:r>
    </w:p>
    <w:p w14:paraId="14645F99" w14:textId="7966C871" w:rsidR="00124A67" w:rsidRDefault="00872B46" w:rsidP="00124A67">
      <w:pPr>
        <w:spacing w:line="360" w:lineRule="auto"/>
        <w:jc w:val="both"/>
        <w:rPr>
          <w:rFonts w:ascii="Times New Roman" w:hAnsi="Times New Roman" w:cs="Times New Roman"/>
          <w:sz w:val="24"/>
          <w:szCs w:val="24"/>
        </w:rPr>
      </w:pPr>
      <w:r>
        <w:rPr>
          <w:rFonts w:ascii="Times New Roman" w:hAnsi="Times New Roman" w:cs="Times New Roman"/>
          <w:sz w:val="24"/>
          <w:szCs w:val="24"/>
        </w:rPr>
        <w:t>La selección de variables de control</w:t>
      </w:r>
      <w:r w:rsidR="00C33C9A">
        <w:rPr>
          <w:rFonts w:ascii="Times New Roman" w:hAnsi="Times New Roman" w:cs="Times New Roman"/>
          <w:sz w:val="24"/>
          <w:szCs w:val="24"/>
        </w:rPr>
        <w:t xml:space="preserve"> se hizo por varios criterios: primero, se incluyó la variable años de transición </w:t>
      </w:r>
      <w:r w:rsidR="00C33C9A" w:rsidRPr="00C33C9A">
        <w:rPr>
          <w:rFonts w:ascii="Times New Roman" w:hAnsi="Times New Roman" w:cs="Times New Roman"/>
          <w:sz w:val="24"/>
          <w:szCs w:val="24"/>
        </w:rPr>
        <w:t>para controlar cuánto tiempo ha pasado desde la transición inicial de cada país a la democracia</w:t>
      </w:r>
      <w:r w:rsidR="00C33C9A">
        <w:rPr>
          <w:rFonts w:ascii="Times New Roman" w:hAnsi="Times New Roman" w:cs="Times New Roman"/>
          <w:sz w:val="24"/>
          <w:szCs w:val="24"/>
        </w:rPr>
        <w:t xml:space="preserve">. </w:t>
      </w:r>
      <w:r w:rsidR="00C33C9A" w:rsidRPr="00C33C9A">
        <w:rPr>
          <w:rFonts w:ascii="Times New Roman" w:hAnsi="Times New Roman" w:cs="Times New Roman"/>
          <w:sz w:val="24"/>
          <w:szCs w:val="24"/>
        </w:rPr>
        <w:t>Si el tiempo explica mejoras o disminuciones en la protección de derechos, se re</w:t>
      </w:r>
      <w:r w:rsidR="00C33C9A">
        <w:rPr>
          <w:rFonts w:ascii="Times New Roman" w:hAnsi="Times New Roman" w:cs="Times New Roman"/>
          <w:sz w:val="24"/>
          <w:szCs w:val="24"/>
        </w:rPr>
        <w:t>fl</w:t>
      </w:r>
      <w:r w:rsidR="00C33C9A" w:rsidRPr="00C33C9A">
        <w:rPr>
          <w:rFonts w:ascii="Times New Roman" w:hAnsi="Times New Roman" w:cs="Times New Roman"/>
          <w:sz w:val="24"/>
          <w:szCs w:val="24"/>
        </w:rPr>
        <w:t>ejaría en el coe</w:t>
      </w:r>
      <w:r w:rsidR="00C33C9A">
        <w:rPr>
          <w:rFonts w:ascii="Times New Roman" w:hAnsi="Times New Roman" w:cs="Times New Roman"/>
          <w:sz w:val="24"/>
          <w:szCs w:val="24"/>
        </w:rPr>
        <w:t>fi</w:t>
      </w:r>
      <w:r w:rsidR="00C33C9A" w:rsidRPr="00C33C9A">
        <w:rPr>
          <w:rFonts w:ascii="Times New Roman" w:hAnsi="Times New Roman" w:cs="Times New Roman"/>
          <w:sz w:val="24"/>
          <w:szCs w:val="24"/>
        </w:rPr>
        <w:t>ciente de esta variable</w:t>
      </w:r>
      <w:r w:rsidR="00C33C9A">
        <w:rPr>
          <w:rFonts w:ascii="Times New Roman" w:hAnsi="Times New Roman" w:cs="Times New Roman"/>
          <w:sz w:val="24"/>
          <w:szCs w:val="24"/>
        </w:rPr>
        <w:t xml:space="preserve">. En segundo lugar, se introdujeron variables de control que dan cuenta de </w:t>
      </w:r>
      <w:r w:rsidR="00C33C9A" w:rsidRPr="00C33C9A">
        <w:rPr>
          <w:rFonts w:ascii="Times New Roman" w:hAnsi="Times New Roman" w:cs="Times New Roman"/>
          <w:sz w:val="24"/>
          <w:szCs w:val="24"/>
        </w:rPr>
        <w:t xml:space="preserve">las características institucionales que probablemente determinen los enjuiciamientos: prácticas de derechos humanos previas a la transición (protecciones previas a los derechos humanos), el porcentaje de países de la región que han iniciado procesos judiciales (procesos judiciales </w:t>
      </w:r>
      <w:proofErr w:type="gramStart"/>
      <w:r w:rsidR="00C33C9A" w:rsidRPr="00C33C9A">
        <w:rPr>
          <w:rFonts w:ascii="Times New Roman" w:hAnsi="Times New Roman" w:cs="Times New Roman"/>
          <w:sz w:val="24"/>
          <w:szCs w:val="24"/>
        </w:rPr>
        <w:t>regionales )</w:t>
      </w:r>
      <w:proofErr w:type="gramEnd"/>
      <w:r w:rsidR="00C33C9A" w:rsidRPr="00C33C9A">
        <w:rPr>
          <w:rFonts w:ascii="Times New Roman" w:hAnsi="Times New Roman" w:cs="Times New Roman"/>
          <w:sz w:val="24"/>
          <w:szCs w:val="24"/>
        </w:rPr>
        <w:t>, el tipo de transición (ruptura</w:t>
      </w:r>
      <w:r w:rsidR="00C33C9A">
        <w:rPr>
          <w:rFonts w:ascii="Times New Roman" w:hAnsi="Times New Roman" w:cs="Times New Roman"/>
          <w:sz w:val="24"/>
          <w:szCs w:val="24"/>
        </w:rPr>
        <w:t xml:space="preserve"> o negociación</w:t>
      </w:r>
      <w:r w:rsidR="00C33C9A" w:rsidRPr="00C33C9A">
        <w:rPr>
          <w:rFonts w:ascii="Times New Roman" w:hAnsi="Times New Roman" w:cs="Times New Roman"/>
          <w:sz w:val="24"/>
          <w:szCs w:val="24"/>
        </w:rPr>
        <w:t>) y la independencia judicial de facto ( indización judicial ).</w:t>
      </w:r>
      <w:r w:rsidR="00C33C9A">
        <w:rPr>
          <w:rFonts w:ascii="Times New Roman" w:hAnsi="Times New Roman" w:cs="Times New Roman"/>
          <w:sz w:val="24"/>
          <w:szCs w:val="24"/>
        </w:rPr>
        <w:t xml:space="preserve"> </w:t>
      </w:r>
      <w:r w:rsidR="00B95D55">
        <w:rPr>
          <w:rFonts w:ascii="Times New Roman" w:hAnsi="Times New Roman" w:cs="Times New Roman"/>
          <w:sz w:val="24"/>
          <w:szCs w:val="24"/>
        </w:rPr>
        <w:t>En tercer lugar,</w:t>
      </w:r>
      <w:r w:rsidR="00C33C9A">
        <w:rPr>
          <w:rFonts w:ascii="Times New Roman" w:hAnsi="Times New Roman" w:cs="Times New Roman"/>
          <w:sz w:val="24"/>
          <w:szCs w:val="24"/>
        </w:rPr>
        <w:t xml:space="preserve"> se</w:t>
      </w:r>
      <w:r w:rsidR="00521725">
        <w:rPr>
          <w:rFonts w:ascii="Times New Roman" w:hAnsi="Times New Roman" w:cs="Times New Roman"/>
          <w:sz w:val="24"/>
          <w:szCs w:val="24"/>
        </w:rPr>
        <w:t xml:space="preserve"> introdujeron</w:t>
      </w:r>
      <w:r w:rsidR="00B95D55">
        <w:rPr>
          <w:rFonts w:ascii="Times New Roman" w:hAnsi="Times New Roman" w:cs="Times New Roman"/>
          <w:sz w:val="24"/>
          <w:szCs w:val="24"/>
        </w:rPr>
        <w:t xml:space="preserve"> algunas variables de control adicionales </w:t>
      </w:r>
      <w:r w:rsidR="00521725">
        <w:rPr>
          <w:rFonts w:ascii="Times New Roman" w:hAnsi="Times New Roman" w:cs="Times New Roman"/>
          <w:sz w:val="24"/>
          <w:szCs w:val="24"/>
        </w:rPr>
        <w:t>(</w:t>
      </w:r>
      <w:r w:rsidR="00B95D55">
        <w:rPr>
          <w:rFonts w:ascii="Times New Roman" w:hAnsi="Times New Roman" w:cs="Times New Roman"/>
          <w:sz w:val="24"/>
          <w:szCs w:val="24"/>
        </w:rPr>
        <w:t>del modelo estándar de represión</w:t>
      </w:r>
      <w:r w:rsidR="00521725">
        <w:rPr>
          <w:rFonts w:ascii="Times New Roman" w:hAnsi="Times New Roman" w:cs="Times New Roman"/>
          <w:sz w:val="24"/>
          <w:szCs w:val="24"/>
        </w:rPr>
        <w:t>)</w:t>
      </w:r>
      <w:r w:rsidR="00B95D55">
        <w:rPr>
          <w:rFonts w:ascii="Times New Roman" w:hAnsi="Times New Roman" w:cs="Times New Roman"/>
          <w:sz w:val="24"/>
          <w:szCs w:val="24"/>
        </w:rPr>
        <w:t>, como el PIB per cápita y el tamaño de la población, así como también una variable que da cuenta de la ocurrencia de guerras civiles luego de la transición.</w:t>
      </w:r>
      <w:r w:rsidR="00521725">
        <w:rPr>
          <w:rFonts w:ascii="Times New Roman" w:hAnsi="Times New Roman" w:cs="Times New Roman"/>
          <w:sz w:val="24"/>
          <w:szCs w:val="24"/>
        </w:rPr>
        <w:t xml:space="preserve"> Finalmente, y para evitar lo problemas derivados de la causalidad inversa, se introdujeron la covariables de interés, pero retrasadas un año.</w:t>
      </w:r>
    </w:p>
    <w:p w14:paraId="69B42F4B" w14:textId="77777777" w:rsidR="00124A67" w:rsidRPr="00644651" w:rsidRDefault="00124A67" w:rsidP="00124A67">
      <w:pPr>
        <w:pStyle w:val="Ttulo3"/>
        <w:rPr>
          <w:rFonts w:ascii="Times New Roman" w:hAnsi="Times New Roman" w:cs="Times New Roman"/>
          <w:i/>
          <w:iCs/>
        </w:rPr>
      </w:pPr>
      <w:r w:rsidRPr="00644651">
        <w:rPr>
          <w:rFonts w:ascii="Times New Roman" w:hAnsi="Times New Roman" w:cs="Times New Roman"/>
          <w:i/>
          <w:iCs/>
        </w:rPr>
        <w:t>Técnicas:</w:t>
      </w:r>
    </w:p>
    <w:p w14:paraId="2577F101" w14:textId="4C28162C" w:rsidR="00624F5C" w:rsidRDefault="00521725" w:rsidP="00521725">
      <w:pPr>
        <w:spacing w:line="360" w:lineRule="auto"/>
        <w:jc w:val="both"/>
        <w:rPr>
          <w:rFonts w:ascii="Times New Roman" w:hAnsi="Times New Roman" w:cs="Times New Roman"/>
          <w:sz w:val="24"/>
          <w:szCs w:val="24"/>
        </w:rPr>
      </w:pPr>
      <w:r>
        <w:rPr>
          <w:rFonts w:ascii="Times New Roman" w:hAnsi="Times New Roman" w:cs="Times New Roman"/>
          <w:sz w:val="24"/>
          <w:szCs w:val="24"/>
        </w:rPr>
        <w:t>Se calcularon</w:t>
      </w:r>
      <w:r w:rsidRPr="00521725">
        <w:rPr>
          <w:rFonts w:ascii="Times New Roman" w:hAnsi="Times New Roman" w:cs="Times New Roman"/>
          <w:sz w:val="24"/>
          <w:szCs w:val="24"/>
        </w:rPr>
        <w:t xml:space="preserve"> estimadores de regresión por mínimos cuadrados ordinarios (MCO) de la integridad física y </w:t>
      </w:r>
      <w:r>
        <w:rPr>
          <w:rFonts w:ascii="Times New Roman" w:hAnsi="Times New Roman" w:cs="Times New Roman"/>
          <w:sz w:val="24"/>
          <w:szCs w:val="24"/>
        </w:rPr>
        <w:t xml:space="preserve">de </w:t>
      </w:r>
      <w:r w:rsidRPr="00521725">
        <w:rPr>
          <w:rFonts w:ascii="Times New Roman" w:hAnsi="Times New Roman" w:cs="Times New Roman"/>
          <w:sz w:val="24"/>
          <w:szCs w:val="24"/>
        </w:rPr>
        <w:t>la protección de los derechos civiles y políticos utilizando</w:t>
      </w:r>
      <w:r>
        <w:rPr>
          <w:rFonts w:ascii="Times New Roman" w:hAnsi="Times New Roman" w:cs="Times New Roman"/>
          <w:sz w:val="24"/>
          <w:szCs w:val="24"/>
        </w:rPr>
        <w:t xml:space="preserve"> modelos de</w:t>
      </w:r>
      <w:r w:rsidRPr="00521725">
        <w:rPr>
          <w:rFonts w:ascii="Times New Roman" w:hAnsi="Times New Roman" w:cs="Times New Roman"/>
          <w:sz w:val="24"/>
          <w:szCs w:val="24"/>
        </w:rPr>
        <w:t xml:space="preserve"> efectos </w:t>
      </w:r>
      <w:r>
        <w:rPr>
          <w:rFonts w:ascii="Times New Roman" w:hAnsi="Times New Roman" w:cs="Times New Roman"/>
          <w:sz w:val="24"/>
          <w:szCs w:val="24"/>
        </w:rPr>
        <w:t>fi</w:t>
      </w:r>
      <w:r w:rsidRPr="00521725">
        <w:rPr>
          <w:rFonts w:ascii="Times New Roman" w:hAnsi="Times New Roman" w:cs="Times New Roman"/>
          <w:sz w:val="24"/>
          <w:szCs w:val="24"/>
        </w:rPr>
        <w:t>jos.</w:t>
      </w:r>
      <w:r>
        <w:rPr>
          <w:rFonts w:ascii="Times New Roman" w:hAnsi="Times New Roman" w:cs="Times New Roman"/>
          <w:sz w:val="24"/>
          <w:szCs w:val="24"/>
        </w:rPr>
        <w:t xml:space="preserve"> Para ello se incluyó</w:t>
      </w:r>
      <w:r w:rsidRPr="00521725">
        <w:rPr>
          <w:rFonts w:ascii="Times New Roman" w:hAnsi="Times New Roman" w:cs="Times New Roman"/>
          <w:sz w:val="24"/>
          <w:szCs w:val="24"/>
        </w:rPr>
        <w:t xml:space="preserve"> una variable de control única que identi</w:t>
      </w:r>
      <w:r>
        <w:rPr>
          <w:rFonts w:ascii="Times New Roman" w:hAnsi="Times New Roman" w:cs="Times New Roman"/>
          <w:sz w:val="24"/>
          <w:szCs w:val="24"/>
        </w:rPr>
        <w:t>fi</w:t>
      </w:r>
      <w:r w:rsidRPr="00521725">
        <w:rPr>
          <w:rFonts w:ascii="Times New Roman" w:hAnsi="Times New Roman" w:cs="Times New Roman"/>
          <w:sz w:val="24"/>
          <w:szCs w:val="24"/>
        </w:rPr>
        <w:t>ca</w:t>
      </w:r>
      <w:r>
        <w:rPr>
          <w:rFonts w:ascii="Times New Roman" w:hAnsi="Times New Roman" w:cs="Times New Roman"/>
          <w:sz w:val="24"/>
          <w:szCs w:val="24"/>
        </w:rPr>
        <w:t xml:space="preserve"> </w:t>
      </w:r>
      <w:r w:rsidRPr="00521725">
        <w:rPr>
          <w:rFonts w:ascii="Times New Roman" w:hAnsi="Times New Roman" w:cs="Times New Roman"/>
          <w:sz w:val="24"/>
          <w:szCs w:val="24"/>
        </w:rPr>
        <w:t>cada transición democrática, creando una intersección única para cada panel de transición. Esto es útil porque, en toda la muestra, la demanda de justicia transicional se asocia con una peor represión. Esto signi</w:t>
      </w:r>
      <w:r>
        <w:rPr>
          <w:rFonts w:ascii="Times New Roman" w:hAnsi="Times New Roman" w:cs="Times New Roman"/>
          <w:sz w:val="24"/>
          <w:szCs w:val="24"/>
        </w:rPr>
        <w:t>fi</w:t>
      </w:r>
      <w:r w:rsidRPr="00521725">
        <w:rPr>
          <w:rFonts w:ascii="Times New Roman" w:hAnsi="Times New Roman" w:cs="Times New Roman"/>
          <w:sz w:val="24"/>
          <w:szCs w:val="24"/>
        </w:rPr>
        <w:t xml:space="preserve">ca </w:t>
      </w:r>
      <w:r w:rsidRPr="00521725">
        <w:rPr>
          <w:rFonts w:ascii="Times New Roman" w:hAnsi="Times New Roman" w:cs="Times New Roman"/>
          <w:sz w:val="24"/>
          <w:szCs w:val="24"/>
        </w:rPr>
        <w:t>que,</w:t>
      </w:r>
      <w:r w:rsidRPr="00521725">
        <w:rPr>
          <w:rFonts w:ascii="Times New Roman" w:hAnsi="Times New Roman" w:cs="Times New Roman"/>
          <w:sz w:val="24"/>
          <w:szCs w:val="24"/>
        </w:rPr>
        <w:t xml:space="preserve"> en todas las transiciones, aquellos </w:t>
      </w:r>
      <w:r>
        <w:rPr>
          <w:rFonts w:ascii="Times New Roman" w:hAnsi="Times New Roman" w:cs="Times New Roman"/>
          <w:sz w:val="24"/>
          <w:szCs w:val="24"/>
        </w:rPr>
        <w:t xml:space="preserve">países </w:t>
      </w:r>
      <w:r w:rsidRPr="00521725">
        <w:rPr>
          <w:rFonts w:ascii="Times New Roman" w:hAnsi="Times New Roman" w:cs="Times New Roman"/>
          <w:sz w:val="24"/>
          <w:szCs w:val="24"/>
        </w:rPr>
        <w:t xml:space="preserve">con peores puntuaciones en represión también tendrán más probabilidades de recibir amnistías y enjuiciamientos. Los efectos </w:t>
      </w:r>
      <w:r>
        <w:rPr>
          <w:rFonts w:ascii="Times New Roman" w:hAnsi="Times New Roman" w:cs="Times New Roman"/>
          <w:sz w:val="24"/>
          <w:szCs w:val="24"/>
        </w:rPr>
        <w:t>fi</w:t>
      </w:r>
      <w:r w:rsidRPr="00521725">
        <w:rPr>
          <w:rFonts w:ascii="Times New Roman" w:hAnsi="Times New Roman" w:cs="Times New Roman"/>
          <w:sz w:val="24"/>
          <w:szCs w:val="24"/>
        </w:rPr>
        <w:t>jos explican esto al analizar la variación en los resultados de los derechos dentro de las transiciones.</w:t>
      </w:r>
    </w:p>
    <w:p w14:paraId="26BE9F2D" w14:textId="77777777" w:rsidR="00DB4F85" w:rsidRPr="00E55374" w:rsidRDefault="00DB4F85" w:rsidP="00DB4F85">
      <w:pPr>
        <w:pStyle w:val="Ttulo2"/>
        <w:rPr>
          <w:rFonts w:ascii="Times New Roman" w:hAnsi="Times New Roman" w:cs="Times New Roman"/>
        </w:rPr>
      </w:pPr>
      <w:r w:rsidRPr="00E55374">
        <w:rPr>
          <w:rFonts w:ascii="Times New Roman" w:hAnsi="Times New Roman" w:cs="Times New Roman"/>
        </w:rPr>
        <w:lastRenderedPageBreak/>
        <w:t>Resultados:</w:t>
      </w:r>
    </w:p>
    <w:p w14:paraId="79ED569D" w14:textId="6E71B8F6" w:rsidR="00DB4F85" w:rsidRDefault="00F370E2" w:rsidP="00DB4F85">
      <w:pPr>
        <w:spacing w:line="360" w:lineRule="auto"/>
        <w:jc w:val="both"/>
        <w:rPr>
          <w:rFonts w:ascii="Times New Roman" w:hAnsi="Times New Roman" w:cs="Times New Roman"/>
          <w:sz w:val="24"/>
          <w:szCs w:val="24"/>
        </w:rPr>
      </w:pPr>
      <w:r w:rsidRPr="00F370E2">
        <w:rPr>
          <w:rFonts w:ascii="Times New Roman" w:hAnsi="Times New Roman" w:cs="Times New Roman"/>
          <w:sz w:val="24"/>
          <w:szCs w:val="24"/>
        </w:rPr>
        <w:t xml:space="preserve">Primero, </w:t>
      </w:r>
      <w:r>
        <w:rPr>
          <w:rFonts w:ascii="Times New Roman" w:hAnsi="Times New Roman" w:cs="Times New Roman"/>
          <w:sz w:val="24"/>
          <w:szCs w:val="24"/>
        </w:rPr>
        <w:t>se encontró</w:t>
      </w:r>
      <w:r w:rsidRPr="00F370E2">
        <w:rPr>
          <w:rFonts w:ascii="Times New Roman" w:hAnsi="Times New Roman" w:cs="Times New Roman"/>
          <w:sz w:val="24"/>
          <w:szCs w:val="24"/>
        </w:rPr>
        <w:t xml:space="preserve"> que los enjuiciamientos brindan un efecto disuasorio, evitando violaciones de la integridad física en el futuro. Este efecto es mayor si esos procesamientos producen veredictos de culpabilidad</w:t>
      </w:r>
      <w:r w:rsidR="00DB4F85" w:rsidRPr="00E55374">
        <w:rPr>
          <w:rFonts w:ascii="Times New Roman" w:hAnsi="Times New Roman" w:cs="Times New Roman"/>
          <w:sz w:val="24"/>
          <w:szCs w:val="24"/>
        </w:rPr>
        <w:t>.</w:t>
      </w:r>
      <w:r w:rsidR="002C2268">
        <w:rPr>
          <w:rFonts w:ascii="Times New Roman" w:hAnsi="Times New Roman" w:cs="Times New Roman"/>
          <w:sz w:val="24"/>
          <w:szCs w:val="24"/>
        </w:rPr>
        <w:t xml:space="preserve"> En segundo lugar, se encontró que l</w:t>
      </w:r>
      <w:r w:rsidR="002C2268" w:rsidRPr="002C2268">
        <w:rPr>
          <w:rFonts w:ascii="Times New Roman" w:hAnsi="Times New Roman" w:cs="Times New Roman"/>
          <w:sz w:val="24"/>
          <w:szCs w:val="24"/>
        </w:rPr>
        <w:t>as amnistías no se correlacionan signi</w:t>
      </w:r>
      <w:r w:rsidR="002C2268">
        <w:rPr>
          <w:rFonts w:ascii="Times New Roman" w:hAnsi="Times New Roman" w:cs="Times New Roman"/>
          <w:sz w:val="24"/>
          <w:szCs w:val="24"/>
        </w:rPr>
        <w:t>fi</w:t>
      </w:r>
      <w:r w:rsidR="002C2268" w:rsidRPr="002C2268">
        <w:rPr>
          <w:rFonts w:ascii="Times New Roman" w:hAnsi="Times New Roman" w:cs="Times New Roman"/>
          <w:sz w:val="24"/>
          <w:szCs w:val="24"/>
        </w:rPr>
        <w:t>cativamente con la mejora de la protección de la integridad física. En cambio, mejoran las perspectivas de protección de los derechos civiles y políticos, que apoyan la competencia democrática abierta.</w:t>
      </w:r>
      <w:r w:rsidR="002C2268">
        <w:rPr>
          <w:rFonts w:ascii="Times New Roman" w:hAnsi="Times New Roman" w:cs="Times New Roman"/>
          <w:sz w:val="24"/>
          <w:szCs w:val="24"/>
        </w:rPr>
        <w:t xml:space="preserve"> Sin embargo, l</w:t>
      </w:r>
      <w:r w:rsidR="002C2268" w:rsidRPr="002C2268">
        <w:rPr>
          <w:rFonts w:ascii="Times New Roman" w:hAnsi="Times New Roman" w:cs="Times New Roman"/>
          <w:sz w:val="24"/>
          <w:szCs w:val="24"/>
        </w:rPr>
        <w:t xml:space="preserve">os efectos </w:t>
      </w:r>
      <w:r w:rsidR="002C2268">
        <w:rPr>
          <w:rFonts w:ascii="Times New Roman" w:hAnsi="Times New Roman" w:cs="Times New Roman"/>
          <w:sz w:val="24"/>
          <w:szCs w:val="24"/>
        </w:rPr>
        <w:t xml:space="preserve">de las amnistías sobre la protección de las libertades civiles y políticas </w:t>
      </w:r>
      <w:r w:rsidR="002C2268" w:rsidRPr="002C2268">
        <w:rPr>
          <w:rFonts w:ascii="Times New Roman" w:hAnsi="Times New Roman" w:cs="Times New Roman"/>
          <w:sz w:val="24"/>
          <w:szCs w:val="24"/>
        </w:rPr>
        <w:t>son leves y apuntan a la cantidad de tiempo que se necesita para cambiar una cultura</w:t>
      </w:r>
      <w:r w:rsidR="002C2268">
        <w:rPr>
          <w:rFonts w:ascii="Times New Roman" w:hAnsi="Times New Roman" w:cs="Times New Roman"/>
          <w:sz w:val="24"/>
          <w:szCs w:val="24"/>
        </w:rPr>
        <w:t xml:space="preserve"> de impunidad.</w:t>
      </w:r>
    </w:p>
    <w:p w14:paraId="2120BA00" w14:textId="77777777" w:rsidR="00DB4F85" w:rsidRPr="00FF1428" w:rsidRDefault="00DB4F85" w:rsidP="00DB4F85">
      <w:pPr>
        <w:pStyle w:val="Ttulo2"/>
        <w:rPr>
          <w:rFonts w:ascii="Times New Roman" w:hAnsi="Times New Roman" w:cs="Times New Roman"/>
        </w:rPr>
      </w:pPr>
      <w:r w:rsidRPr="00FF1428">
        <w:rPr>
          <w:rFonts w:ascii="Times New Roman" w:hAnsi="Times New Roman" w:cs="Times New Roman"/>
        </w:rPr>
        <w:t>Conclusiones:</w:t>
      </w:r>
    </w:p>
    <w:p w14:paraId="07CA01AE" w14:textId="77777777" w:rsidR="00F1079E" w:rsidRDefault="00F1079E" w:rsidP="00F1079E">
      <w:pPr>
        <w:spacing w:line="360" w:lineRule="auto"/>
        <w:jc w:val="both"/>
        <w:rPr>
          <w:rFonts w:ascii="Times New Roman" w:hAnsi="Times New Roman" w:cs="Times New Roman"/>
          <w:sz w:val="24"/>
          <w:szCs w:val="24"/>
        </w:rPr>
      </w:pPr>
      <w:r w:rsidRPr="007E2A21">
        <w:rPr>
          <w:rFonts w:ascii="Times New Roman" w:hAnsi="Times New Roman" w:cs="Times New Roman"/>
          <w:sz w:val="24"/>
          <w:szCs w:val="24"/>
        </w:rPr>
        <w:t>En conjunto, los resultados de esta nota presentan un rompecabezas: los</w:t>
      </w:r>
      <w:r>
        <w:rPr>
          <w:rFonts w:ascii="Times New Roman" w:hAnsi="Times New Roman" w:cs="Times New Roman"/>
          <w:sz w:val="24"/>
          <w:szCs w:val="24"/>
        </w:rPr>
        <w:t xml:space="preserve"> </w:t>
      </w:r>
      <w:r w:rsidRPr="007E2A21">
        <w:rPr>
          <w:rFonts w:ascii="Times New Roman" w:hAnsi="Times New Roman" w:cs="Times New Roman"/>
          <w:sz w:val="24"/>
          <w:szCs w:val="24"/>
        </w:rPr>
        <w:t>enjuiciamientos están asociados con menos violaciones de la integridad física y</w:t>
      </w:r>
      <w:r>
        <w:rPr>
          <w:rFonts w:ascii="Times New Roman" w:hAnsi="Times New Roman" w:cs="Times New Roman"/>
          <w:sz w:val="24"/>
          <w:szCs w:val="24"/>
        </w:rPr>
        <w:t xml:space="preserve"> </w:t>
      </w:r>
      <w:r w:rsidRPr="007E2A21">
        <w:rPr>
          <w:rFonts w:ascii="Times New Roman" w:hAnsi="Times New Roman" w:cs="Times New Roman"/>
          <w:sz w:val="24"/>
          <w:szCs w:val="24"/>
        </w:rPr>
        <w:t>las amnistías con menos violaciones de los derechos civiles, pero no funcionan</w:t>
      </w:r>
      <w:r>
        <w:rPr>
          <w:rFonts w:ascii="Times New Roman" w:hAnsi="Times New Roman" w:cs="Times New Roman"/>
          <w:sz w:val="24"/>
          <w:szCs w:val="24"/>
        </w:rPr>
        <w:t xml:space="preserve"> </w:t>
      </w:r>
      <w:r w:rsidRPr="007E2A21">
        <w:rPr>
          <w:rFonts w:ascii="Times New Roman" w:hAnsi="Times New Roman" w:cs="Times New Roman"/>
          <w:sz w:val="24"/>
          <w:szCs w:val="24"/>
        </w:rPr>
        <w:t>en combinación.</w:t>
      </w:r>
      <w:r>
        <w:rPr>
          <w:rFonts w:ascii="Times New Roman" w:hAnsi="Times New Roman" w:cs="Times New Roman"/>
          <w:sz w:val="24"/>
          <w:szCs w:val="24"/>
        </w:rPr>
        <w:t xml:space="preserve"> </w:t>
      </w:r>
      <w:r w:rsidRPr="007E2A21">
        <w:rPr>
          <w:rFonts w:ascii="Times New Roman" w:hAnsi="Times New Roman" w:cs="Times New Roman"/>
          <w:sz w:val="24"/>
          <w:szCs w:val="24"/>
        </w:rPr>
        <w:t>Una interpretación es que estas políticas nacen de con</w:t>
      </w:r>
      <w:r>
        <w:rPr>
          <w:rFonts w:ascii="Times New Roman" w:hAnsi="Times New Roman" w:cs="Times New Roman"/>
          <w:sz w:val="24"/>
          <w:szCs w:val="24"/>
        </w:rPr>
        <w:t>fl</w:t>
      </w:r>
      <w:r w:rsidRPr="007E2A21">
        <w:rPr>
          <w:rFonts w:ascii="Times New Roman" w:hAnsi="Times New Roman" w:cs="Times New Roman"/>
          <w:sz w:val="24"/>
          <w:szCs w:val="24"/>
        </w:rPr>
        <w:t>ictos políticos y nunca se implementan en forma “pura”. Esto signi</w:t>
      </w:r>
      <w:r>
        <w:rPr>
          <w:rFonts w:ascii="Times New Roman" w:hAnsi="Times New Roman" w:cs="Times New Roman"/>
          <w:sz w:val="24"/>
          <w:szCs w:val="24"/>
        </w:rPr>
        <w:t>fi</w:t>
      </w:r>
      <w:r w:rsidRPr="007E2A21">
        <w:rPr>
          <w:rFonts w:ascii="Times New Roman" w:hAnsi="Times New Roman" w:cs="Times New Roman"/>
          <w:sz w:val="24"/>
          <w:szCs w:val="24"/>
        </w:rPr>
        <w:t>ca que las</w:t>
      </w:r>
      <w:r>
        <w:rPr>
          <w:rFonts w:ascii="Times New Roman" w:hAnsi="Times New Roman" w:cs="Times New Roman"/>
          <w:sz w:val="24"/>
          <w:szCs w:val="24"/>
        </w:rPr>
        <w:t xml:space="preserve"> </w:t>
      </w:r>
      <w:r w:rsidRPr="007E2A21">
        <w:rPr>
          <w:rFonts w:ascii="Times New Roman" w:hAnsi="Times New Roman" w:cs="Times New Roman"/>
          <w:sz w:val="24"/>
          <w:szCs w:val="24"/>
        </w:rPr>
        <w:t>políticas de justicia transicional no son opciones en un menú, sino políticas imperfectas nacidas en medio de la contienda política. Cuando coexisten políticas en con</w:t>
      </w:r>
      <w:r>
        <w:rPr>
          <w:rFonts w:ascii="Times New Roman" w:hAnsi="Times New Roman" w:cs="Times New Roman"/>
          <w:sz w:val="24"/>
          <w:szCs w:val="24"/>
        </w:rPr>
        <w:t>fl</w:t>
      </w:r>
      <w:r w:rsidRPr="007E2A21">
        <w:rPr>
          <w:rFonts w:ascii="Times New Roman" w:hAnsi="Times New Roman" w:cs="Times New Roman"/>
          <w:sz w:val="24"/>
          <w:szCs w:val="24"/>
        </w:rPr>
        <w:t>icto, no forman un todo coherente, sino que funcionan "solos juntos".</w:t>
      </w:r>
    </w:p>
    <w:p w14:paraId="7AF6423D" w14:textId="77777777" w:rsidR="00F1079E" w:rsidRPr="00147D24" w:rsidRDefault="00F1079E" w:rsidP="00521725">
      <w:pPr>
        <w:spacing w:line="360" w:lineRule="auto"/>
        <w:jc w:val="both"/>
        <w:rPr>
          <w:rFonts w:ascii="Times New Roman" w:hAnsi="Times New Roman" w:cs="Times New Roman"/>
          <w:sz w:val="24"/>
          <w:szCs w:val="24"/>
        </w:rPr>
      </w:pPr>
    </w:p>
    <w:sectPr w:rsidR="00F1079E" w:rsidRPr="00147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07"/>
    <w:rsid w:val="000A1106"/>
    <w:rsid w:val="00124A67"/>
    <w:rsid w:val="00147D24"/>
    <w:rsid w:val="00221A04"/>
    <w:rsid w:val="0025361E"/>
    <w:rsid w:val="002B098E"/>
    <w:rsid w:val="002C2268"/>
    <w:rsid w:val="00521725"/>
    <w:rsid w:val="005425D6"/>
    <w:rsid w:val="00624F5C"/>
    <w:rsid w:val="006275CE"/>
    <w:rsid w:val="00661678"/>
    <w:rsid w:val="006D4B5F"/>
    <w:rsid w:val="00795E6E"/>
    <w:rsid w:val="007E2A21"/>
    <w:rsid w:val="00872B46"/>
    <w:rsid w:val="00886886"/>
    <w:rsid w:val="009222DF"/>
    <w:rsid w:val="00B17D39"/>
    <w:rsid w:val="00B9197A"/>
    <w:rsid w:val="00B95D55"/>
    <w:rsid w:val="00BB1DBD"/>
    <w:rsid w:val="00C27C4E"/>
    <w:rsid w:val="00C304C3"/>
    <w:rsid w:val="00C33C9A"/>
    <w:rsid w:val="00C428BE"/>
    <w:rsid w:val="00C43B7E"/>
    <w:rsid w:val="00C44207"/>
    <w:rsid w:val="00C9044F"/>
    <w:rsid w:val="00D93F48"/>
    <w:rsid w:val="00DB4F85"/>
    <w:rsid w:val="00E21E15"/>
    <w:rsid w:val="00F1079E"/>
    <w:rsid w:val="00F370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98C9"/>
  <w15:chartTrackingRefBased/>
  <w15:docId w15:val="{7E27183A-A0EB-4687-86E1-189325D5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207"/>
  </w:style>
  <w:style w:type="paragraph" w:styleId="Ttulo2">
    <w:name w:val="heading 2"/>
    <w:basedOn w:val="Normal"/>
    <w:next w:val="Normal"/>
    <w:link w:val="Ttulo2Car"/>
    <w:uiPriority w:val="9"/>
    <w:unhideWhenUsed/>
    <w:qFormat/>
    <w:rsid w:val="00C44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D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420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D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E7E16-702E-4B90-B364-BF6612ED5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5</Pages>
  <Words>2066</Words>
  <Characters>11366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Carrasco</dc:creator>
  <cp:keywords/>
  <dc:description/>
  <cp:lastModifiedBy>Mauricio Carrasco</cp:lastModifiedBy>
  <cp:revision>3</cp:revision>
  <dcterms:created xsi:type="dcterms:W3CDTF">2022-05-18T03:34:00Z</dcterms:created>
  <dcterms:modified xsi:type="dcterms:W3CDTF">2022-05-18T13:45:00Z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6781e0ea-0468-3148-9194-e3f0aeb47aa4</vt:lpwstr>
  </property>
  <property fmtid="{D5CDD505-2E9C-101B-9397-08002B2CF9AE}" pid="24" name="Mendeley Citation Style_1">
    <vt:lpwstr>http://www.zotero.org/styles/apa</vt:lpwstr>
  </property>
</Properties>
</file>