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9A74" w14:textId="1774308E" w:rsidR="00F248B3" w:rsidRDefault="00F248B3" w:rsidP="00F248B3">
      <w:pPr>
        <w:spacing w:line="360" w:lineRule="auto"/>
        <w:jc w:val="both"/>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 xml:space="preserve">Ficha: </w:t>
      </w:r>
      <w:r w:rsidRPr="00F248B3">
        <w:rPr>
          <w:rFonts w:ascii="Times New Roman" w:eastAsiaTheme="majorEastAsia" w:hAnsi="Times New Roman" w:cs="Times New Roman"/>
          <w:color w:val="2F5496" w:themeColor="accent1" w:themeShade="BF"/>
          <w:sz w:val="32"/>
          <w:szCs w:val="32"/>
        </w:rPr>
        <w:t>Kim, H., &amp; Sikkink, K. (2010)</w:t>
      </w:r>
      <w:r>
        <w:rPr>
          <w:rFonts w:ascii="Times New Roman" w:eastAsiaTheme="majorEastAsia" w:hAnsi="Times New Roman" w:cs="Times New Roman"/>
          <w:color w:val="2F5496" w:themeColor="accent1" w:themeShade="BF"/>
          <w:sz w:val="32"/>
          <w:szCs w:val="32"/>
        </w:rPr>
        <w:t>.</w:t>
      </w:r>
    </w:p>
    <w:p w14:paraId="08B28CF6" w14:textId="5A9EB041" w:rsidR="009B1610" w:rsidRPr="009B1610" w:rsidRDefault="009B1610" w:rsidP="009B1610">
      <w:pPr>
        <w:pStyle w:val="Ttulo2"/>
        <w:rPr>
          <w:rFonts w:ascii="Times New Roman" w:hAnsi="Times New Roman" w:cs="Times New Roman"/>
        </w:rPr>
      </w:pPr>
      <w:r w:rsidRPr="009B1610">
        <w:rPr>
          <w:rFonts w:ascii="Times New Roman" w:hAnsi="Times New Roman" w:cs="Times New Roman"/>
        </w:rPr>
        <w:t>Resumen:</w:t>
      </w:r>
    </w:p>
    <w:p w14:paraId="5F77813D" w14:textId="3E6A224C" w:rsidR="009B1610" w:rsidRPr="009B1610" w:rsidRDefault="009B1610" w:rsidP="00F248B3">
      <w:pPr>
        <w:spacing w:line="360" w:lineRule="auto"/>
        <w:jc w:val="both"/>
        <w:rPr>
          <w:rFonts w:ascii="Times New Roman" w:hAnsi="Times New Roman" w:cs="Times New Roman"/>
          <w:sz w:val="24"/>
          <w:szCs w:val="24"/>
        </w:rPr>
      </w:pPr>
      <w:r w:rsidRPr="009B1610">
        <w:rPr>
          <w:rFonts w:ascii="Times New Roman" w:hAnsi="Times New Roman" w:cs="Times New Roman"/>
          <w:sz w:val="24"/>
          <w:szCs w:val="24"/>
        </w:rPr>
        <w:t>Los enjuiciamientos de derechos humanos han sido la principal innovación política de finales del siglo XX diseñada para abordar las violaciones de derechos humanos. La principal justificación para tales enjuiciamientos es que las sanciones son necesarias para disuadir futuras violaciones. En este artículo, utilizamos nuestro nuevo conjunto de datos sobre enjuiciamientos de derechos humanos nacionales e internacionales en 100 países en transición para explorar si el enjuiciamiento de violaciones de derechos humanos puede disminuir la represión. Descubrimos que los enjuiciamientos de derechos humanos después de la transición conducen a mejoras en la protección de los derechos humanos, y que los enjuiciamientos de derechos humanos tienen un impacto disuasorio más allá de los con</w:t>
      </w:r>
      <w:r w:rsidRPr="009B1610">
        <w:rPr>
          <w:rFonts w:ascii="Times New Roman" w:hAnsi="Times New Roman" w:cs="Times New Roman"/>
          <w:sz w:val="24"/>
          <w:szCs w:val="24"/>
        </w:rPr>
        <w:t>fi</w:t>
      </w:r>
      <w:r w:rsidRPr="009B1610">
        <w:rPr>
          <w:rFonts w:ascii="Times New Roman" w:hAnsi="Times New Roman" w:cs="Times New Roman"/>
          <w:sz w:val="24"/>
          <w:szCs w:val="24"/>
        </w:rPr>
        <w:t>nes de un solo país. También exploramos los mecanismos a través de los cuales los enjuiciamientos conducen a mejoras en los derechos humanos.</w:t>
      </w:r>
    </w:p>
    <w:p w14:paraId="6972C0F5" w14:textId="25930FBA" w:rsidR="00F248B3" w:rsidRPr="006B4670" w:rsidRDefault="00F248B3" w:rsidP="006B4670">
      <w:pPr>
        <w:pStyle w:val="Ttulo2"/>
        <w:rPr>
          <w:rFonts w:ascii="Times New Roman" w:hAnsi="Times New Roman" w:cs="Times New Roman"/>
        </w:rPr>
      </w:pPr>
      <w:r w:rsidRPr="006B4670">
        <w:rPr>
          <w:rFonts w:ascii="Times New Roman" w:hAnsi="Times New Roman" w:cs="Times New Roman"/>
        </w:rPr>
        <w:t>Cita:</w:t>
      </w:r>
    </w:p>
    <w:p w14:paraId="351F34C9" w14:textId="036454D8" w:rsidR="005D739E" w:rsidRPr="005D739E" w:rsidRDefault="00F248B3" w:rsidP="005D739E">
      <w:pPr>
        <w:widowControl w:val="0"/>
        <w:autoSpaceDE w:val="0"/>
        <w:autoSpaceDN w:val="0"/>
        <w:adjustRightInd w:val="0"/>
        <w:spacing w:line="360" w:lineRule="auto"/>
        <w:ind w:left="480" w:hanging="480"/>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5D739E" w:rsidRPr="005D739E">
        <w:rPr>
          <w:rFonts w:ascii="Times New Roman" w:hAnsi="Times New Roman" w:cs="Times New Roman"/>
          <w:noProof/>
          <w:sz w:val="24"/>
          <w:szCs w:val="24"/>
        </w:rPr>
        <w:t xml:space="preserve">Kim, H., &amp; Sikkink, K. (2010). Explaining the Deterrence Effect of Human Rights Prosecutions for Transitional Countries. </w:t>
      </w:r>
      <w:r w:rsidR="005D739E" w:rsidRPr="005D739E">
        <w:rPr>
          <w:rFonts w:ascii="Times New Roman" w:hAnsi="Times New Roman" w:cs="Times New Roman"/>
          <w:i/>
          <w:iCs/>
          <w:noProof/>
          <w:sz w:val="24"/>
          <w:szCs w:val="24"/>
        </w:rPr>
        <w:t>International Studies Quarterly</w:t>
      </w:r>
      <w:r w:rsidR="005D739E" w:rsidRPr="005D739E">
        <w:rPr>
          <w:rFonts w:ascii="Times New Roman" w:hAnsi="Times New Roman" w:cs="Times New Roman"/>
          <w:noProof/>
          <w:sz w:val="24"/>
          <w:szCs w:val="24"/>
        </w:rPr>
        <w:t xml:space="preserve">, </w:t>
      </w:r>
      <w:r w:rsidR="005D739E" w:rsidRPr="005D739E">
        <w:rPr>
          <w:rFonts w:ascii="Times New Roman" w:hAnsi="Times New Roman" w:cs="Times New Roman"/>
          <w:i/>
          <w:iCs/>
          <w:noProof/>
          <w:sz w:val="24"/>
          <w:szCs w:val="24"/>
        </w:rPr>
        <w:t>54</w:t>
      </w:r>
      <w:r w:rsidR="005D739E" w:rsidRPr="005D739E">
        <w:rPr>
          <w:rFonts w:ascii="Times New Roman" w:hAnsi="Times New Roman" w:cs="Times New Roman"/>
          <w:noProof/>
          <w:sz w:val="24"/>
          <w:szCs w:val="24"/>
        </w:rPr>
        <w:t>(4), 939–963. https://doi.org/10.1111/j.1468-2478.2010.00621.x</w:t>
      </w:r>
    </w:p>
    <w:p w14:paraId="18727C54" w14:textId="5987AC01" w:rsidR="00971182" w:rsidRPr="006B4670" w:rsidRDefault="00F248B3" w:rsidP="006B4670">
      <w:pPr>
        <w:pStyle w:val="Ttulo2"/>
        <w:rPr>
          <w:rFonts w:ascii="Times New Roman" w:hAnsi="Times New Roman" w:cs="Times New Roman"/>
        </w:rPr>
      </w:pPr>
      <w:r>
        <w:fldChar w:fldCharType="end"/>
      </w:r>
      <w:r w:rsidR="00971182" w:rsidRPr="006B4670">
        <w:rPr>
          <w:rFonts w:ascii="Times New Roman" w:hAnsi="Times New Roman" w:cs="Times New Roman"/>
        </w:rPr>
        <w:t>Palabras clave:</w:t>
      </w:r>
    </w:p>
    <w:p w14:paraId="44DE9A79" w14:textId="5F6AFCE1" w:rsidR="00971182" w:rsidRPr="00971182" w:rsidRDefault="00971182" w:rsidP="00F248B3">
      <w:pPr>
        <w:spacing w:line="360" w:lineRule="auto"/>
        <w:jc w:val="both"/>
        <w:rPr>
          <w:rFonts w:ascii="Times New Roman" w:hAnsi="Times New Roman" w:cs="Times New Roman"/>
          <w:sz w:val="24"/>
          <w:szCs w:val="24"/>
        </w:rPr>
      </w:pPr>
      <w:r>
        <w:rPr>
          <w:rFonts w:ascii="Times New Roman" w:hAnsi="Times New Roman" w:cs="Times New Roman"/>
          <w:sz w:val="24"/>
          <w:szCs w:val="24"/>
        </w:rPr>
        <w:t>Derechos de integridad física - Juicios penales - Comisiones de verdad - Transición democrática</w:t>
      </w:r>
    </w:p>
    <w:p w14:paraId="62016635" w14:textId="6C767BA6" w:rsidR="00F248B3" w:rsidRPr="006B4670" w:rsidRDefault="00F248B3" w:rsidP="006B4670">
      <w:pPr>
        <w:pStyle w:val="Ttulo2"/>
        <w:rPr>
          <w:rFonts w:ascii="Times New Roman" w:hAnsi="Times New Roman" w:cs="Times New Roman"/>
        </w:rPr>
      </w:pPr>
      <w:r w:rsidRPr="006B4670">
        <w:rPr>
          <w:rFonts w:ascii="Times New Roman" w:hAnsi="Times New Roman" w:cs="Times New Roman"/>
        </w:rPr>
        <w:t>Objetivo</w:t>
      </w:r>
      <w:r w:rsidR="004D23ED" w:rsidRPr="006B4670">
        <w:rPr>
          <w:rFonts w:ascii="Times New Roman" w:hAnsi="Times New Roman" w:cs="Times New Roman"/>
        </w:rPr>
        <w:t>(s)</w:t>
      </w:r>
      <w:r w:rsidRPr="006B4670">
        <w:rPr>
          <w:rFonts w:ascii="Times New Roman" w:hAnsi="Times New Roman" w:cs="Times New Roman"/>
        </w:rPr>
        <w:t xml:space="preserve"> del estudio:</w:t>
      </w:r>
    </w:p>
    <w:p w14:paraId="2124D3FC" w14:textId="5BF42737" w:rsidR="008157DA" w:rsidRDefault="00C56EE6" w:rsidP="002118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objetivo general del estudio de </w:t>
      </w:r>
      <w:r w:rsidR="008157DA">
        <w:rPr>
          <w:rFonts w:ascii="Times New Roman" w:hAnsi="Times New Roman" w:cs="Times New Roman"/>
          <w:sz w:val="24"/>
          <w:szCs w:val="24"/>
        </w:rPr>
        <w:t xml:space="preserve">Sikkink y Kim </w:t>
      </w:r>
      <w:r>
        <w:rPr>
          <w:rFonts w:ascii="Times New Roman" w:hAnsi="Times New Roman" w:cs="Times New Roman"/>
          <w:sz w:val="24"/>
          <w:szCs w:val="24"/>
        </w:rPr>
        <w:t xml:space="preserve">es </w:t>
      </w:r>
      <w:r w:rsidR="008157DA">
        <w:rPr>
          <w:rFonts w:ascii="Times New Roman" w:hAnsi="Times New Roman" w:cs="Times New Roman"/>
          <w:sz w:val="24"/>
          <w:szCs w:val="24"/>
        </w:rPr>
        <w:t>analiza</w:t>
      </w:r>
      <w:r>
        <w:rPr>
          <w:rFonts w:ascii="Times New Roman" w:hAnsi="Times New Roman" w:cs="Times New Roman"/>
          <w:sz w:val="24"/>
          <w:szCs w:val="24"/>
        </w:rPr>
        <w:t>r</w:t>
      </w:r>
      <w:r w:rsidR="008157DA">
        <w:rPr>
          <w:rFonts w:ascii="Times New Roman" w:hAnsi="Times New Roman" w:cs="Times New Roman"/>
          <w:sz w:val="24"/>
          <w:szCs w:val="24"/>
        </w:rPr>
        <w:t xml:space="preserve"> el impacto de los juicios de derechos humanos (nacionales e internacionales) y de las comisiones de verdad sobre el nivel de protección de los derechos de integridad fís</w:t>
      </w:r>
      <w:r w:rsidR="00F248B3">
        <w:rPr>
          <w:rFonts w:ascii="Times New Roman" w:hAnsi="Times New Roman" w:cs="Times New Roman"/>
          <w:sz w:val="24"/>
          <w:szCs w:val="24"/>
        </w:rPr>
        <w:t xml:space="preserve">ica </w:t>
      </w:r>
      <w:r w:rsidR="008157DA">
        <w:rPr>
          <w:rFonts w:ascii="Times New Roman" w:hAnsi="Times New Roman" w:cs="Times New Roman"/>
          <w:sz w:val="24"/>
          <w:szCs w:val="24"/>
        </w:rPr>
        <w:t>observado en los países que transitaro</w:t>
      </w:r>
      <w:r w:rsidR="00B01B3D">
        <w:rPr>
          <w:rFonts w:ascii="Times New Roman" w:hAnsi="Times New Roman" w:cs="Times New Roman"/>
          <w:sz w:val="24"/>
          <w:szCs w:val="24"/>
        </w:rPr>
        <w:t>n</w:t>
      </w:r>
      <w:r w:rsidR="008157DA">
        <w:rPr>
          <w:rFonts w:ascii="Times New Roman" w:hAnsi="Times New Roman" w:cs="Times New Roman"/>
          <w:sz w:val="24"/>
          <w:szCs w:val="24"/>
        </w:rPr>
        <w:t xml:space="preserve"> desde autocracias o guerras civiles </w:t>
      </w:r>
      <w:r w:rsidR="00B01B3D">
        <w:rPr>
          <w:rFonts w:ascii="Times New Roman" w:hAnsi="Times New Roman" w:cs="Times New Roman"/>
          <w:sz w:val="24"/>
          <w:szCs w:val="24"/>
        </w:rPr>
        <w:t>hacia</w:t>
      </w:r>
      <w:r w:rsidR="008157DA">
        <w:rPr>
          <w:rFonts w:ascii="Times New Roman" w:hAnsi="Times New Roman" w:cs="Times New Roman"/>
          <w:sz w:val="24"/>
          <w:szCs w:val="24"/>
        </w:rPr>
        <w:t xml:space="preserve"> regímenes democráticos</w:t>
      </w:r>
      <w:r w:rsidR="00B01B3D">
        <w:rPr>
          <w:rFonts w:ascii="Times New Roman" w:hAnsi="Times New Roman" w:cs="Times New Roman"/>
          <w:sz w:val="24"/>
          <w:szCs w:val="24"/>
        </w:rPr>
        <w:t xml:space="preserve">, entre los años 1980 y 2004 </w:t>
      </w:r>
      <w:r w:rsidR="00B01B3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{"citationItems":[{"id":"ITEM-1","itemData":{"DOI":"10.1111/j.1468-2478.2010.00621.x","ISSN":"00208833","abstract":"Los enjuiciamientos de derechos humanos han sido la principal innovación política de finales del siglo XX diseñada para abordar las violaciones de derechos humanos. La principal justificación para tales enjuiciamientos es que las sanciones son necesarias para disuadir futuras violaciones. En este artículo, utilizamos nuestro nuevo conjunto de datos sobre enjuiciamientos de derechos humanos nacionales e internacionales en 100 países en transición para explorar si el enjuiciamiento de violaciones de derechos humanos puede disminuir la represión. Descubrimos que los enjuiciamientos de derechos humanos después de la transición conducen a mejoras en la protección de los derechos humanos, y que los enjuiciamientos de derechos humanos tienen un impacto disuasorio más allá de los con?nes de un solo país. También exploramos los mecanismos a través de los cuales los enjuiciamientos conducen a mejoras en los derechos humanos.","author":[{"dropping-particle":"","family":"Kim","given":"Hunjoon","non-dropping-particle":"","parse-names":false,"suffix":""},{"dropping-particle":"","family":"Sikkink","given":"Kathryn","non-dropping-particle":"","parse-names":false,"suffix":""}],"container-title":"International Studies Quarterly","id":"ITEM-1","issue":"4","issued":{"date-parts":[["2010","12"]]},"page":"939-963","title":"Explaining the Deterrence Effect of Human Rights Prosecutions for Transitional Countries","type":"article-journal","volume":"54"},"uris":["http://www.mendeley.com/documents/?uuid=c8975981-7e8c-415b-97ef-8e6230815724"]}],"mendeley":{"formattedCitation":"(Kim &amp; Sikkink, 2010)","manualFormatting":"(Kim &amp; Sikkink, 2010, pp. 2-3)","plainTextFormattedCitation":"(Kim &amp; Sikkink, 2010)","previouslyFormattedCitation":"(Kim &amp; Sikkink, 2010)"},"properties":{"noteIndex":0},"schema":"https://github.com/citation-style-language/schema/raw/master/csl-citation.json"}</w:instrText>
      </w:r>
      <w:r w:rsidR="00B01B3D">
        <w:rPr>
          <w:rFonts w:ascii="Times New Roman" w:hAnsi="Times New Roman" w:cs="Times New Roman"/>
          <w:sz w:val="24"/>
          <w:szCs w:val="24"/>
        </w:rPr>
        <w:fldChar w:fldCharType="separate"/>
      </w:r>
      <w:r w:rsidR="00B01B3D" w:rsidRPr="00C310C3">
        <w:rPr>
          <w:rFonts w:ascii="Times New Roman" w:hAnsi="Times New Roman" w:cs="Times New Roman"/>
          <w:noProof/>
          <w:sz w:val="24"/>
          <w:szCs w:val="24"/>
        </w:rPr>
        <w:t>(Kim &amp; Sikkink, 2010</w:t>
      </w:r>
      <w:r>
        <w:rPr>
          <w:rFonts w:ascii="Times New Roman" w:hAnsi="Times New Roman" w:cs="Times New Roman"/>
          <w:noProof/>
          <w:sz w:val="24"/>
          <w:szCs w:val="24"/>
        </w:rPr>
        <w:t>, pp. 2-3</w:t>
      </w:r>
      <w:r w:rsidR="00B01B3D" w:rsidRPr="00C310C3">
        <w:rPr>
          <w:rFonts w:ascii="Times New Roman" w:hAnsi="Times New Roman" w:cs="Times New Roman"/>
          <w:noProof/>
          <w:sz w:val="24"/>
          <w:szCs w:val="24"/>
        </w:rPr>
        <w:t>)</w:t>
      </w:r>
      <w:r w:rsidR="00B01B3D">
        <w:rPr>
          <w:rFonts w:ascii="Times New Roman" w:hAnsi="Times New Roman" w:cs="Times New Roman"/>
          <w:sz w:val="24"/>
          <w:szCs w:val="24"/>
        </w:rPr>
        <w:fldChar w:fldCharType="end"/>
      </w:r>
      <w:r w:rsidR="008157DA">
        <w:rPr>
          <w:rFonts w:ascii="Times New Roman" w:hAnsi="Times New Roman" w:cs="Times New Roman"/>
          <w:sz w:val="24"/>
          <w:szCs w:val="24"/>
        </w:rPr>
        <w:t>.</w:t>
      </w:r>
    </w:p>
    <w:p w14:paraId="40915FAB" w14:textId="6AC0CE00" w:rsidR="00051299" w:rsidRPr="006B4670" w:rsidRDefault="00051299" w:rsidP="006B4670">
      <w:pPr>
        <w:pStyle w:val="Ttulo2"/>
        <w:rPr>
          <w:rFonts w:ascii="Times New Roman" w:hAnsi="Times New Roman" w:cs="Times New Roman"/>
        </w:rPr>
      </w:pPr>
      <w:r w:rsidRPr="006B4670">
        <w:rPr>
          <w:rFonts w:ascii="Times New Roman" w:hAnsi="Times New Roman" w:cs="Times New Roman"/>
        </w:rPr>
        <w:t>Pregunta(s) de investigación:</w:t>
      </w:r>
    </w:p>
    <w:p w14:paraId="01ABC293" w14:textId="53CB3B06" w:rsidR="00051299" w:rsidRPr="00051299" w:rsidRDefault="00051299" w:rsidP="002118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autores formulan explícitamente dos preguntas de investigación: </w:t>
      </w:r>
      <w:r w:rsidRPr="00051299">
        <w:rPr>
          <w:rFonts w:ascii="Times New Roman" w:hAnsi="Times New Roman" w:cs="Times New Roman"/>
          <w:sz w:val="24"/>
          <w:szCs w:val="24"/>
        </w:rPr>
        <w:t>(i) ¿los enjuiciamientos de derechos humanos</w:t>
      </w:r>
      <w:r>
        <w:rPr>
          <w:rFonts w:ascii="Times New Roman" w:hAnsi="Times New Roman" w:cs="Times New Roman"/>
          <w:sz w:val="24"/>
          <w:szCs w:val="24"/>
        </w:rPr>
        <w:t xml:space="preserve"> disuaden</w:t>
      </w:r>
      <w:r w:rsidRPr="00051299">
        <w:rPr>
          <w:rFonts w:ascii="Times New Roman" w:hAnsi="Times New Roman" w:cs="Times New Roman"/>
          <w:sz w:val="24"/>
          <w:szCs w:val="24"/>
        </w:rPr>
        <w:t xml:space="preserve"> futuras violaciones de los derechos humanos en los países en transición</w:t>
      </w:r>
      <w:r>
        <w:rPr>
          <w:rFonts w:ascii="Times New Roman" w:hAnsi="Times New Roman" w:cs="Times New Roman"/>
          <w:sz w:val="24"/>
          <w:szCs w:val="24"/>
        </w:rPr>
        <w:t>?</w:t>
      </w:r>
      <w:r w:rsidRPr="00051299">
        <w:rPr>
          <w:rFonts w:ascii="Times New Roman" w:hAnsi="Times New Roman" w:cs="Times New Roman"/>
          <w:sz w:val="24"/>
          <w:szCs w:val="24"/>
        </w:rPr>
        <w:t xml:space="preserve"> y, de ser así, (</w:t>
      </w:r>
      <w:proofErr w:type="spellStart"/>
      <w:r w:rsidRPr="00051299">
        <w:rPr>
          <w:rFonts w:ascii="Times New Roman" w:hAnsi="Times New Roman" w:cs="Times New Roman"/>
          <w:sz w:val="24"/>
          <w:szCs w:val="24"/>
        </w:rPr>
        <w:t>ii</w:t>
      </w:r>
      <w:proofErr w:type="spellEnd"/>
      <w:r w:rsidRPr="00051299">
        <w:rPr>
          <w:rFonts w:ascii="Times New Roman" w:hAnsi="Times New Roman" w:cs="Times New Roman"/>
          <w:sz w:val="24"/>
          <w:szCs w:val="24"/>
        </w:rPr>
        <w:t>) ¿cuáles son los mecanismos a través de los cuales los enjuiciamientos conducen a mejoras en</w:t>
      </w:r>
      <w:r w:rsidR="005250E3">
        <w:rPr>
          <w:rFonts w:ascii="Times New Roman" w:hAnsi="Times New Roman" w:cs="Times New Roman"/>
          <w:sz w:val="24"/>
          <w:szCs w:val="24"/>
        </w:rPr>
        <w:t xml:space="preserve"> la protección de</w:t>
      </w:r>
      <w:r w:rsidRPr="00051299">
        <w:rPr>
          <w:rFonts w:ascii="Times New Roman" w:hAnsi="Times New Roman" w:cs="Times New Roman"/>
          <w:sz w:val="24"/>
          <w:szCs w:val="24"/>
        </w:rPr>
        <w:t xml:space="preserve"> los derechos humanos?</w:t>
      </w:r>
    </w:p>
    <w:p w14:paraId="3FF9DF8F" w14:textId="1D79D91A" w:rsidR="00051299" w:rsidRPr="006B4670" w:rsidRDefault="00051299" w:rsidP="006B4670">
      <w:pPr>
        <w:pStyle w:val="Ttulo2"/>
        <w:rPr>
          <w:rFonts w:ascii="Times New Roman" w:hAnsi="Times New Roman" w:cs="Times New Roman"/>
        </w:rPr>
      </w:pPr>
      <w:r w:rsidRPr="006B4670">
        <w:rPr>
          <w:rFonts w:ascii="Times New Roman" w:hAnsi="Times New Roman" w:cs="Times New Roman"/>
        </w:rPr>
        <w:t>Teoría</w:t>
      </w:r>
      <w:r w:rsidR="005250E3" w:rsidRPr="006B4670">
        <w:rPr>
          <w:rFonts w:ascii="Times New Roman" w:hAnsi="Times New Roman" w:cs="Times New Roman"/>
        </w:rPr>
        <w:t>s</w:t>
      </w:r>
      <w:r w:rsidRPr="006B4670">
        <w:rPr>
          <w:rFonts w:ascii="Times New Roman" w:hAnsi="Times New Roman" w:cs="Times New Roman"/>
        </w:rPr>
        <w:t xml:space="preserve"> e hipótesis a probar:</w:t>
      </w:r>
    </w:p>
    <w:p w14:paraId="2CBB8819" w14:textId="50FD6DDE" w:rsidR="007B2CB0" w:rsidRPr="006B4670" w:rsidRDefault="007B2CB0" w:rsidP="006B4670">
      <w:pPr>
        <w:pStyle w:val="Ttulo3"/>
        <w:rPr>
          <w:rFonts w:ascii="Times New Roman" w:hAnsi="Times New Roman" w:cs="Times New Roman"/>
          <w:i/>
          <w:iCs/>
        </w:rPr>
      </w:pPr>
      <w:r w:rsidRPr="006B4670">
        <w:rPr>
          <w:rFonts w:ascii="Times New Roman" w:hAnsi="Times New Roman" w:cs="Times New Roman"/>
          <w:i/>
          <w:iCs/>
        </w:rPr>
        <w:t xml:space="preserve">Hipótesis 1: teoría de la </w:t>
      </w:r>
      <w:r w:rsidR="00390186" w:rsidRPr="006B4670">
        <w:rPr>
          <w:rFonts w:ascii="Times New Roman" w:hAnsi="Times New Roman" w:cs="Times New Roman"/>
          <w:i/>
          <w:iCs/>
        </w:rPr>
        <w:t>disuasión</w:t>
      </w:r>
    </w:p>
    <w:p w14:paraId="65A2530C" w14:textId="4782CC59" w:rsidR="0079774C" w:rsidRDefault="005D739E" w:rsidP="007B2C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primera hipótesis </w:t>
      </w:r>
      <w:r w:rsidR="00206312">
        <w:rPr>
          <w:rFonts w:ascii="Times New Roman" w:hAnsi="Times New Roman" w:cs="Times New Roman"/>
          <w:sz w:val="24"/>
          <w:szCs w:val="24"/>
        </w:rPr>
        <w:t xml:space="preserve">que </w:t>
      </w:r>
      <w:r>
        <w:rPr>
          <w:rFonts w:ascii="Times New Roman" w:hAnsi="Times New Roman" w:cs="Times New Roman"/>
          <w:sz w:val="24"/>
          <w:szCs w:val="24"/>
        </w:rPr>
        <w:t>plantea</w:t>
      </w:r>
      <w:r w:rsidR="00206312">
        <w:rPr>
          <w:rFonts w:ascii="Times New Roman" w:hAnsi="Times New Roman" w:cs="Times New Roman"/>
          <w:sz w:val="24"/>
          <w:szCs w:val="24"/>
        </w:rPr>
        <w:t>n</w:t>
      </w:r>
      <w:r>
        <w:rPr>
          <w:rFonts w:ascii="Times New Roman" w:hAnsi="Times New Roman" w:cs="Times New Roman"/>
          <w:sz w:val="24"/>
          <w:szCs w:val="24"/>
        </w:rPr>
        <w:t xml:space="preserve"> </w:t>
      </w:r>
      <w:r w:rsidR="007B2CB0">
        <w:rPr>
          <w:rFonts w:ascii="Times New Roman" w:hAnsi="Times New Roman" w:cs="Times New Roman"/>
          <w:sz w:val="24"/>
          <w:szCs w:val="24"/>
        </w:rPr>
        <w:t xml:space="preserve">los autores </w:t>
      </w:r>
      <w:r w:rsidR="00293AFA">
        <w:rPr>
          <w:rFonts w:ascii="Times New Roman" w:hAnsi="Times New Roman" w:cs="Times New Roman"/>
          <w:sz w:val="24"/>
          <w:szCs w:val="24"/>
        </w:rPr>
        <w:t xml:space="preserve">es </w:t>
      </w:r>
      <w:r>
        <w:rPr>
          <w:rFonts w:ascii="Times New Roman" w:hAnsi="Times New Roman" w:cs="Times New Roman"/>
          <w:sz w:val="24"/>
          <w:szCs w:val="24"/>
        </w:rPr>
        <w:t>que “</w:t>
      </w:r>
      <w:r w:rsidR="0079774C">
        <w:rPr>
          <w:rFonts w:ascii="Times New Roman" w:hAnsi="Times New Roman" w:cs="Times New Roman"/>
          <w:sz w:val="24"/>
          <w:szCs w:val="24"/>
        </w:rPr>
        <w:t>l</w:t>
      </w:r>
      <w:r w:rsidRPr="005D739E">
        <w:rPr>
          <w:rFonts w:ascii="Times New Roman" w:hAnsi="Times New Roman" w:cs="Times New Roman"/>
          <w:sz w:val="24"/>
          <w:szCs w:val="24"/>
        </w:rPr>
        <w:t xml:space="preserve">os países que han llevado a cabo enjuiciamientos nacionales de derechos humanos o cuyos funcionarios han sido objeto de </w:t>
      </w:r>
      <w:r w:rsidRPr="005D739E">
        <w:rPr>
          <w:rFonts w:ascii="Times New Roman" w:hAnsi="Times New Roman" w:cs="Times New Roman"/>
          <w:sz w:val="24"/>
          <w:szCs w:val="24"/>
        </w:rPr>
        <w:lastRenderedPageBreak/>
        <w:t xml:space="preserve">enjuiciamientos extranjeros o internacionales </w:t>
      </w:r>
      <w:r w:rsidR="0079774C">
        <w:rPr>
          <w:rFonts w:ascii="Times New Roman" w:hAnsi="Times New Roman" w:cs="Times New Roman"/>
          <w:sz w:val="24"/>
          <w:szCs w:val="24"/>
        </w:rPr>
        <w:t>tendrán mayores niveles de protección de los</w:t>
      </w:r>
      <w:r w:rsidRPr="005D739E">
        <w:rPr>
          <w:rFonts w:ascii="Times New Roman" w:hAnsi="Times New Roman" w:cs="Times New Roman"/>
          <w:sz w:val="24"/>
          <w:szCs w:val="24"/>
        </w:rPr>
        <w:t xml:space="preserve"> derechos </w:t>
      </w:r>
      <w:r w:rsidR="0079774C">
        <w:rPr>
          <w:rFonts w:ascii="Times New Roman" w:hAnsi="Times New Roman" w:cs="Times New Roman"/>
          <w:sz w:val="24"/>
          <w:szCs w:val="24"/>
        </w:rPr>
        <w:t>integridad</w:t>
      </w:r>
      <w:r w:rsidRPr="005D739E">
        <w:rPr>
          <w:rFonts w:ascii="Times New Roman" w:hAnsi="Times New Roman" w:cs="Times New Roman"/>
          <w:sz w:val="24"/>
          <w:szCs w:val="24"/>
        </w:rPr>
        <w:t xml:space="preserve"> </w:t>
      </w:r>
      <w:r w:rsidR="007B2CB0">
        <w:rPr>
          <w:rFonts w:ascii="Times New Roman" w:hAnsi="Times New Roman" w:cs="Times New Roman"/>
          <w:sz w:val="24"/>
          <w:szCs w:val="24"/>
        </w:rPr>
        <w:t xml:space="preserve">física </w:t>
      </w:r>
      <w:r w:rsidRPr="005D739E">
        <w:rPr>
          <w:rFonts w:ascii="Times New Roman" w:hAnsi="Times New Roman" w:cs="Times New Roman"/>
          <w:sz w:val="24"/>
          <w:szCs w:val="24"/>
        </w:rPr>
        <w:t>que aquellos países que no han tenido enjuiciamientos de derechos humanos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{"citationItems":[{"id":"ITEM-1","itemData":{"DOI":"10.1111/j.1468-2478.2010.00621.x","ISSN":"00208833","abstract":"Los enjuiciamientos de derechos humanos han sido la principal innovación política de finales del siglo XX diseñada para abordar las violaciones de derechos humanos. La principal justificación para tales enjuiciamientos es que las sanciones son necesarias para disuadir futuras violaciones. En este artículo, utilizamos nuestro nuevo conjunto de datos sobre enjuiciamientos de derechos humanos nacionales e internacionales en 100 países en transición para explorar si el enjuiciamiento de violaciones de derechos humanos puede disminuir la represión. Descubrimos que los enjuiciamientos de derechos humanos después de la transición conducen a mejoras en la protección de los derechos humanos, y que los enjuiciamientos de derechos humanos tienen un impacto disuasorio más allá de los con?nes de un solo país. También exploramos los mecanismos a través de los cuales los enjuiciamientos conducen a mejoras en los derechos humanos.","author":[{"dropping-particle":"","family":"Kim","given":"Hunjoon","non-dropping-particle":"","parse-names":false,"suffix":""},{"dropping-particle":"","family":"Sikkink","given":"Kathryn","non-dropping-particle":"","parse-names":false,"suffix":""}],"container-title":"International Studies Quarterly","id":"ITEM-1","issue":"4","issued":{"date-parts":[["2010","12"]]},"page":"939-963","title":"Explaining the Deterrence Effect of Human Rights Prosecutions for Transitional Countries","type":"article-journal","volume":"54"},"uris":["http://www.mendeley.com/documents/?uuid=c8975981-7e8c-415b-97ef-8e6230815724"]}],"mendeley":{"formattedCitation":"(Kim &amp; Sikkink, 2010)","manualFormatting":"(Kim &amp; Sikkink, 2010, p. 8)","plainTextFormattedCitation":"(Kim &amp; Sikkink, 2010)"},"properties":{"noteIndex":0},"schema":"https://github.com/citation-style-language/schema/raw/master/csl-citation.json"}</w:instrText>
      </w:r>
      <w:r>
        <w:rPr>
          <w:rFonts w:ascii="Times New Roman" w:hAnsi="Times New Roman" w:cs="Times New Roman"/>
          <w:sz w:val="24"/>
          <w:szCs w:val="24"/>
        </w:rPr>
        <w:fldChar w:fldCharType="separate"/>
      </w:r>
      <w:r w:rsidRPr="005D739E">
        <w:rPr>
          <w:rFonts w:ascii="Times New Roman" w:hAnsi="Times New Roman" w:cs="Times New Roman"/>
          <w:noProof/>
          <w:sz w:val="24"/>
          <w:szCs w:val="24"/>
        </w:rPr>
        <w:t>(Kim &amp; Sikkink, 2010</w:t>
      </w:r>
      <w:r>
        <w:rPr>
          <w:rFonts w:ascii="Times New Roman" w:hAnsi="Times New Roman" w:cs="Times New Roman"/>
          <w:noProof/>
          <w:sz w:val="24"/>
          <w:szCs w:val="24"/>
        </w:rPr>
        <w:t>, p. 8</w:t>
      </w:r>
      <w:r w:rsidRPr="005D739E">
        <w:rPr>
          <w:rFonts w:ascii="Times New Roman" w:hAnsi="Times New Roman" w:cs="Times New Roman"/>
          <w:noProof/>
          <w:sz w:val="24"/>
          <w:szCs w:val="24"/>
        </w:rPr>
        <w:t>)</w:t>
      </w:r>
      <w:r>
        <w:rPr>
          <w:rFonts w:ascii="Times New Roman" w:hAnsi="Times New Roman" w:cs="Times New Roman"/>
          <w:sz w:val="24"/>
          <w:szCs w:val="24"/>
        </w:rPr>
        <w:fldChar w:fldCharType="end"/>
      </w:r>
      <w:r w:rsidRPr="005D739E">
        <w:rPr>
          <w:rFonts w:ascii="Times New Roman" w:hAnsi="Times New Roman" w:cs="Times New Roman"/>
          <w:sz w:val="24"/>
          <w:szCs w:val="24"/>
        </w:rPr>
        <w:t>.</w:t>
      </w:r>
      <w:r w:rsidR="0079774C">
        <w:rPr>
          <w:rFonts w:ascii="Times New Roman" w:hAnsi="Times New Roman" w:cs="Times New Roman"/>
          <w:sz w:val="24"/>
          <w:szCs w:val="24"/>
        </w:rPr>
        <w:t xml:space="preserve"> </w:t>
      </w:r>
      <w:r w:rsidR="00BB369B">
        <w:rPr>
          <w:rFonts w:ascii="Times New Roman" w:hAnsi="Times New Roman" w:cs="Times New Roman"/>
          <w:sz w:val="24"/>
          <w:szCs w:val="24"/>
        </w:rPr>
        <w:t>Esta hipótesis se basa en la teoría de la disuasión</w:t>
      </w:r>
      <w:r w:rsidR="0079774C">
        <w:rPr>
          <w:rFonts w:ascii="Times New Roman" w:hAnsi="Times New Roman" w:cs="Times New Roman"/>
          <w:sz w:val="24"/>
          <w:szCs w:val="24"/>
        </w:rPr>
        <w:t xml:space="preserve">, que plantea que el enjuiciamiento y el castigo penal genera un </w:t>
      </w:r>
      <w:r w:rsidR="00BD7D47" w:rsidRPr="00BD7D47">
        <w:rPr>
          <w:rFonts w:ascii="Times New Roman" w:hAnsi="Times New Roman" w:cs="Times New Roman"/>
          <w:i/>
          <w:iCs/>
          <w:sz w:val="24"/>
          <w:szCs w:val="24"/>
        </w:rPr>
        <w:t>“</w:t>
      </w:r>
      <w:r w:rsidR="0079774C" w:rsidRPr="00BD7D47">
        <w:rPr>
          <w:rFonts w:ascii="Times New Roman" w:hAnsi="Times New Roman" w:cs="Times New Roman"/>
          <w:i/>
          <w:iCs/>
          <w:sz w:val="24"/>
          <w:szCs w:val="24"/>
        </w:rPr>
        <w:t>efecto inhibidor sobre la actividad delictiva de personas distintas al infractor sancionado</w:t>
      </w:r>
      <w:r w:rsidR="00BD7D47" w:rsidRPr="00BD7D47">
        <w:rPr>
          <w:rFonts w:ascii="Times New Roman" w:hAnsi="Times New Roman" w:cs="Times New Roman"/>
          <w:i/>
          <w:iCs/>
          <w:sz w:val="24"/>
          <w:szCs w:val="24"/>
        </w:rPr>
        <w:t>”</w:t>
      </w:r>
      <w:r w:rsidR="00BD7D47">
        <w:rPr>
          <w:rFonts w:ascii="Times New Roman" w:hAnsi="Times New Roman" w:cs="Times New Roman"/>
          <w:sz w:val="24"/>
          <w:szCs w:val="24"/>
        </w:rPr>
        <w:t>.</w:t>
      </w:r>
      <w:r w:rsidR="00BA1CD1">
        <w:rPr>
          <w:rFonts w:ascii="Times New Roman" w:hAnsi="Times New Roman" w:cs="Times New Roman"/>
          <w:sz w:val="24"/>
          <w:szCs w:val="24"/>
        </w:rPr>
        <w:t xml:space="preserve"> En la teoría de la disuasión, la represión política es vista como una acción racional con arreglo a fines, donde los gobernantes y agentes represores realizan un cálculo de los costos y beneficios asociados al uso de la violencia de Estado. Si los beneficios son mayores que los costos, entonces vale la pena reprimir. Pero si los costos aumentan y son mayores que los beneficios, entonces la represión deja de ser vista como algo plausible y se genera la disuasión.</w:t>
      </w:r>
    </w:p>
    <w:p w14:paraId="625194A7" w14:textId="6579E040" w:rsidR="00390186" w:rsidRDefault="00D32874" w:rsidP="006B4670">
      <w:pPr>
        <w:pStyle w:val="Ttulo3"/>
        <w:rPr>
          <w:rFonts w:ascii="Times New Roman" w:hAnsi="Times New Roman" w:cs="Times New Roman"/>
          <w:i/>
          <w:iCs/>
        </w:rPr>
      </w:pPr>
      <w:r>
        <w:rPr>
          <w:rFonts w:ascii="Times New Roman" w:hAnsi="Times New Roman" w:cs="Times New Roman"/>
          <w:i/>
          <w:iCs/>
        </w:rPr>
        <w:t>Hipótesis 2: realismo político</w:t>
      </w:r>
    </w:p>
    <w:p w14:paraId="0F9CDCC8" w14:textId="62FBCBFF" w:rsidR="00D32874" w:rsidRDefault="00D32874" w:rsidP="007B2C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segunda hipótesis </w:t>
      </w:r>
      <w:r w:rsidR="001540DE">
        <w:rPr>
          <w:rFonts w:ascii="Times New Roman" w:hAnsi="Times New Roman" w:cs="Times New Roman"/>
          <w:sz w:val="24"/>
          <w:szCs w:val="24"/>
        </w:rPr>
        <w:t>que plantean</w:t>
      </w:r>
      <w:r>
        <w:rPr>
          <w:rFonts w:ascii="Times New Roman" w:hAnsi="Times New Roman" w:cs="Times New Roman"/>
          <w:sz w:val="24"/>
          <w:szCs w:val="24"/>
        </w:rPr>
        <w:t xml:space="preserve"> es que, e</w:t>
      </w:r>
      <w:r w:rsidRPr="00D32874">
        <w:rPr>
          <w:rFonts w:ascii="Times New Roman" w:hAnsi="Times New Roman" w:cs="Times New Roman"/>
          <w:sz w:val="24"/>
          <w:szCs w:val="24"/>
        </w:rPr>
        <w:t>n situaciones de con</w:t>
      </w:r>
      <w:r>
        <w:rPr>
          <w:rFonts w:ascii="Times New Roman" w:hAnsi="Times New Roman" w:cs="Times New Roman"/>
          <w:sz w:val="24"/>
          <w:szCs w:val="24"/>
        </w:rPr>
        <w:t>fl</w:t>
      </w:r>
      <w:r w:rsidRPr="00D32874">
        <w:rPr>
          <w:rFonts w:ascii="Times New Roman" w:hAnsi="Times New Roman" w:cs="Times New Roman"/>
          <w:sz w:val="24"/>
          <w:szCs w:val="24"/>
        </w:rPr>
        <w:t xml:space="preserve">icto civil y guerra, los enjuiciamientos de derechos humanos </w:t>
      </w:r>
      <w:r>
        <w:rPr>
          <w:rFonts w:ascii="Times New Roman" w:hAnsi="Times New Roman" w:cs="Times New Roman"/>
          <w:sz w:val="24"/>
          <w:szCs w:val="24"/>
        </w:rPr>
        <w:t>empeorarán los niveles de protección de los derechos de integridad física</w:t>
      </w:r>
      <w:r w:rsidR="00C266E7">
        <w:rPr>
          <w:rFonts w:ascii="Times New Roman" w:hAnsi="Times New Roman" w:cs="Times New Roman"/>
          <w:sz w:val="24"/>
          <w:szCs w:val="24"/>
        </w:rPr>
        <w:t>.</w:t>
      </w:r>
      <w:r w:rsidR="001540DE">
        <w:rPr>
          <w:rFonts w:ascii="Times New Roman" w:hAnsi="Times New Roman" w:cs="Times New Roman"/>
          <w:sz w:val="24"/>
          <w:szCs w:val="24"/>
        </w:rPr>
        <w:t xml:space="preserve"> Esta hipótesis es contraria a la anterior, y está basada en las ideas de Snyder y Vinjamuri, quienes afirman que el enjuiciamiento por violaciones de derechos humanos puede generar efectos nocivos para el restablecimiento de la democracia y el estado de derecho, en la medida que activan a potenciales saboteadores del proceso de transición, incentivando quiebres políticos y golpes de estado.</w:t>
      </w:r>
    </w:p>
    <w:p w14:paraId="70CDEB92" w14:textId="50698334" w:rsidR="001540DE" w:rsidRDefault="00BA1CD1" w:rsidP="006B4670">
      <w:pPr>
        <w:pStyle w:val="Ttulo3"/>
        <w:rPr>
          <w:rFonts w:ascii="Times New Roman" w:hAnsi="Times New Roman" w:cs="Times New Roman"/>
          <w:i/>
          <w:iCs/>
        </w:rPr>
      </w:pPr>
      <w:r>
        <w:rPr>
          <w:rFonts w:ascii="Times New Roman" w:hAnsi="Times New Roman" w:cs="Times New Roman"/>
          <w:i/>
          <w:iCs/>
        </w:rPr>
        <w:t>Hipótesis 3: socialización normativa</w:t>
      </w:r>
    </w:p>
    <w:p w14:paraId="7ADB4C49" w14:textId="054C1890" w:rsidR="00BA1CD1" w:rsidRDefault="00BA1CD1" w:rsidP="00286E81">
      <w:pPr>
        <w:spacing w:line="360" w:lineRule="auto"/>
        <w:jc w:val="both"/>
        <w:rPr>
          <w:rFonts w:ascii="Times New Roman" w:hAnsi="Times New Roman" w:cs="Times New Roman"/>
          <w:sz w:val="24"/>
          <w:szCs w:val="24"/>
        </w:rPr>
      </w:pPr>
      <w:r>
        <w:rPr>
          <w:rFonts w:ascii="Times New Roman" w:hAnsi="Times New Roman" w:cs="Times New Roman"/>
          <w:sz w:val="24"/>
          <w:szCs w:val="24"/>
        </w:rPr>
        <w:t>La tercera hipótesis que prueban, afirma que e</w:t>
      </w:r>
      <w:r w:rsidRPr="00BA1CD1">
        <w:rPr>
          <w:rFonts w:ascii="Times New Roman" w:hAnsi="Times New Roman" w:cs="Times New Roman"/>
          <w:sz w:val="24"/>
          <w:szCs w:val="24"/>
        </w:rPr>
        <w:t xml:space="preserve">l uso de comisiones de la verdad también estará asociado con mejoras en </w:t>
      </w:r>
      <w:r>
        <w:rPr>
          <w:rFonts w:ascii="Times New Roman" w:hAnsi="Times New Roman" w:cs="Times New Roman"/>
          <w:sz w:val="24"/>
          <w:szCs w:val="24"/>
        </w:rPr>
        <w:t>los niveles de protección</w:t>
      </w:r>
      <w:r w:rsidRPr="00BA1CD1">
        <w:rPr>
          <w:rFonts w:ascii="Times New Roman" w:hAnsi="Times New Roman" w:cs="Times New Roman"/>
          <w:sz w:val="24"/>
          <w:szCs w:val="24"/>
        </w:rPr>
        <w:t xml:space="preserve"> de </w:t>
      </w:r>
      <w:r>
        <w:rPr>
          <w:rFonts w:ascii="Times New Roman" w:hAnsi="Times New Roman" w:cs="Times New Roman"/>
          <w:sz w:val="24"/>
          <w:szCs w:val="24"/>
        </w:rPr>
        <w:t xml:space="preserve">los </w:t>
      </w:r>
      <w:r w:rsidRPr="00BA1CD1">
        <w:rPr>
          <w:rFonts w:ascii="Times New Roman" w:hAnsi="Times New Roman" w:cs="Times New Roman"/>
          <w:sz w:val="24"/>
          <w:szCs w:val="24"/>
        </w:rPr>
        <w:t xml:space="preserve">derechos </w:t>
      </w:r>
      <w:r>
        <w:rPr>
          <w:rFonts w:ascii="Times New Roman" w:hAnsi="Times New Roman" w:cs="Times New Roman"/>
          <w:sz w:val="24"/>
          <w:szCs w:val="24"/>
        </w:rPr>
        <w:t>de integridad física</w:t>
      </w:r>
      <w:r w:rsidRPr="00BA1CD1">
        <w:rPr>
          <w:rFonts w:ascii="Times New Roman" w:hAnsi="Times New Roman" w:cs="Times New Roman"/>
          <w:sz w:val="24"/>
          <w:szCs w:val="24"/>
        </w:rPr>
        <w:t>.</w:t>
      </w:r>
      <w:r>
        <w:rPr>
          <w:rFonts w:ascii="Times New Roman" w:hAnsi="Times New Roman" w:cs="Times New Roman"/>
          <w:sz w:val="24"/>
          <w:szCs w:val="24"/>
        </w:rPr>
        <w:t xml:space="preserve"> Esta hipótesis se basa en la teoría de la socialización normativa, la cual plantea que</w:t>
      </w:r>
      <w:r w:rsidR="00286E81">
        <w:rPr>
          <w:rFonts w:ascii="Times New Roman" w:hAnsi="Times New Roman" w:cs="Times New Roman"/>
          <w:sz w:val="24"/>
          <w:szCs w:val="24"/>
        </w:rPr>
        <w:t xml:space="preserve"> la disuasión y el cumplimiento de normas se dan también por razones normativas o de gestión, incluso en ausencia de una aplicación estricta. La teoría de la socialización normativa enfatiza el hecho de</w:t>
      </w:r>
      <w:r w:rsidR="00286E81" w:rsidRPr="00286E81">
        <w:rPr>
          <w:rFonts w:ascii="Times New Roman" w:hAnsi="Times New Roman" w:cs="Times New Roman"/>
          <w:sz w:val="24"/>
          <w:szCs w:val="24"/>
        </w:rPr>
        <w:t xml:space="preserve"> que los funcionarios estatales también se preocupan por</w:t>
      </w:r>
      <w:r w:rsidR="00286E81">
        <w:rPr>
          <w:rFonts w:ascii="Times New Roman" w:hAnsi="Times New Roman" w:cs="Times New Roman"/>
          <w:sz w:val="24"/>
          <w:szCs w:val="24"/>
        </w:rPr>
        <w:t xml:space="preserve"> </w:t>
      </w:r>
      <w:r w:rsidR="00286E81" w:rsidRPr="00286E81">
        <w:rPr>
          <w:rFonts w:ascii="Times New Roman" w:hAnsi="Times New Roman" w:cs="Times New Roman"/>
          <w:sz w:val="24"/>
          <w:szCs w:val="24"/>
        </w:rPr>
        <w:t xml:space="preserve">los costos sociales impuestos por los juicios </w:t>
      </w:r>
      <w:r w:rsidR="00286E81">
        <w:rPr>
          <w:rFonts w:ascii="Times New Roman" w:hAnsi="Times New Roman" w:cs="Times New Roman"/>
          <w:sz w:val="24"/>
          <w:szCs w:val="24"/>
        </w:rPr>
        <w:t xml:space="preserve">y las comisiones de verdad </w:t>
      </w:r>
      <w:r w:rsidR="00286E81" w:rsidRPr="00286E81">
        <w:rPr>
          <w:rFonts w:ascii="Times New Roman" w:hAnsi="Times New Roman" w:cs="Times New Roman"/>
          <w:sz w:val="24"/>
          <w:szCs w:val="24"/>
        </w:rPr>
        <w:t>y están atentos a las normas</w:t>
      </w:r>
      <w:r w:rsidR="00286E81">
        <w:rPr>
          <w:rFonts w:ascii="Times New Roman" w:hAnsi="Times New Roman" w:cs="Times New Roman"/>
          <w:sz w:val="24"/>
          <w:szCs w:val="24"/>
        </w:rPr>
        <w:t xml:space="preserve"> </w:t>
      </w:r>
      <w:r w:rsidR="00286E81" w:rsidRPr="00286E81">
        <w:rPr>
          <w:rFonts w:ascii="Times New Roman" w:hAnsi="Times New Roman" w:cs="Times New Roman"/>
          <w:sz w:val="24"/>
          <w:szCs w:val="24"/>
        </w:rPr>
        <w:t>generales de la sociedad y al papel de las instituciones, incluidas las</w:t>
      </w:r>
      <w:r w:rsidR="00286E81">
        <w:rPr>
          <w:rFonts w:ascii="Times New Roman" w:hAnsi="Times New Roman" w:cs="Times New Roman"/>
          <w:sz w:val="24"/>
          <w:szCs w:val="24"/>
        </w:rPr>
        <w:t xml:space="preserve"> </w:t>
      </w:r>
      <w:r w:rsidR="00286E81" w:rsidRPr="00286E81">
        <w:rPr>
          <w:rFonts w:ascii="Times New Roman" w:hAnsi="Times New Roman" w:cs="Times New Roman"/>
          <w:sz w:val="24"/>
          <w:szCs w:val="24"/>
        </w:rPr>
        <w:t>instituciones judiciales, en la comunicación de esas normas.</w:t>
      </w:r>
      <w:r w:rsidR="00286E81">
        <w:rPr>
          <w:rFonts w:ascii="Times New Roman" w:hAnsi="Times New Roman" w:cs="Times New Roman"/>
          <w:sz w:val="24"/>
          <w:szCs w:val="24"/>
        </w:rPr>
        <w:t xml:space="preserve"> Esto quiere decir que </w:t>
      </w:r>
      <w:r w:rsidR="00286E81" w:rsidRPr="00286E81">
        <w:rPr>
          <w:rFonts w:ascii="Times New Roman" w:hAnsi="Times New Roman" w:cs="Times New Roman"/>
          <w:sz w:val="24"/>
          <w:szCs w:val="24"/>
        </w:rPr>
        <w:t>los juicios y las comisiones de la verdad también son parte de</w:t>
      </w:r>
      <w:r w:rsidR="00286E81">
        <w:rPr>
          <w:rFonts w:ascii="Times New Roman" w:hAnsi="Times New Roman" w:cs="Times New Roman"/>
          <w:sz w:val="24"/>
          <w:szCs w:val="24"/>
        </w:rPr>
        <w:t xml:space="preserve"> </w:t>
      </w:r>
      <w:r w:rsidR="00286E81" w:rsidRPr="00286E81">
        <w:rPr>
          <w:rFonts w:ascii="Times New Roman" w:hAnsi="Times New Roman" w:cs="Times New Roman"/>
          <w:sz w:val="24"/>
          <w:szCs w:val="24"/>
        </w:rPr>
        <w:t>un proceso de socialización a través del cual las normas de la sociedad nacional</w:t>
      </w:r>
      <w:r w:rsidR="00286E81">
        <w:rPr>
          <w:rFonts w:ascii="Times New Roman" w:hAnsi="Times New Roman" w:cs="Times New Roman"/>
          <w:sz w:val="24"/>
          <w:szCs w:val="24"/>
        </w:rPr>
        <w:t xml:space="preserve"> </w:t>
      </w:r>
      <w:r w:rsidR="00286E81" w:rsidRPr="00286E81">
        <w:rPr>
          <w:rFonts w:ascii="Times New Roman" w:hAnsi="Times New Roman" w:cs="Times New Roman"/>
          <w:sz w:val="24"/>
          <w:szCs w:val="24"/>
        </w:rPr>
        <w:t>e internacional se comunican y refuerzan, no solo a los funcionarios estatales,</w:t>
      </w:r>
      <w:r w:rsidR="00286E81">
        <w:rPr>
          <w:rFonts w:ascii="Times New Roman" w:hAnsi="Times New Roman" w:cs="Times New Roman"/>
          <w:sz w:val="24"/>
          <w:szCs w:val="24"/>
        </w:rPr>
        <w:t xml:space="preserve"> </w:t>
      </w:r>
      <w:r w:rsidR="00286E81" w:rsidRPr="00286E81">
        <w:rPr>
          <w:rFonts w:ascii="Times New Roman" w:hAnsi="Times New Roman" w:cs="Times New Roman"/>
          <w:sz w:val="24"/>
          <w:szCs w:val="24"/>
        </w:rPr>
        <w:t>sino también a un público más amplio.</w:t>
      </w:r>
    </w:p>
    <w:p w14:paraId="5356F61F" w14:textId="39EB169C" w:rsidR="00286E81" w:rsidRDefault="00E42534" w:rsidP="006B4670">
      <w:pPr>
        <w:pStyle w:val="Ttulo3"/>
        <w:rPr>
          <w:rFonts w:ascii="Times New Roman" w:hAnsi="Times New Roman" w:cs="Times New Roman"/>
          <w:i/>
          <w:iCs/>
        </w:rPr>
      </w:pPr>
      <w:r>
        <w:rPr>
          <w:rFonts w:ascii="Times New Roman" w:hAnsi="Times New Roman" w:cs="Times New Roman"/>
          <w:i/>
          <w:iCs/>
        </w:rPr>
        <w:t>Hipótesis 4: aprendizaje transnacional</w:t>
      </w:r>
    </w:p>
    <w:p w14:paraId="0ACF379E" w14:textId="6976CF5B" w:rsidR="00E42534" w:rsidRDefault="00E42534" w:rsidP="00E42534">
      <w:pPr>
        <w:spacing w:line="360" w:lineRule="auto"/>
        <w:jc w:val="both"/>
        <w:rPr>
          <w:rFonts w:ascii="Times New Roman" w:hAnsi="Times New Roman" w:cs="Times New Roman"/>
          <w:sz w:val="24"/>
          <w:szCs w:val="24"/>
        </w:rPr>
      </w:pPr>
      <w:r>
        <w:rPr>
          <w:rFonts w:ascii="Times New Roman" w:hAnsi="Times New Roman" w:cs="Times New Roman"/>
          <w:sz w:val="24"/>
          <w:szCs w:val="24"/>
        </w:rPr>
        <w:t>La cuarta hipótesis formulada por los investigadores es que l</w:t>
      </w:r>
      <w:r w:rsidRPr="00E42534">
        <w:rPr>
          <w:rFonts w:ascii="Times New Roman" w:hAnsi="Times New Roman" w:cs="Times New Roman"/>
          <w:sz w:val="24"/>
          <w:szCs w:val="24"/>
        </w:rPr>
        <w:t xml:space="preserve">os enjuiciamientos de derechos humanos tendrán un impacto positivo en la mejora de la protección </w:t>
      </w:r>
      <w:r>
        <w:rPr>
          <w:rFonts w:ascii="Times New Roman" w:hAnsi="Times New Roman" w:cs="Times New Roman"/>
          <w:sz w:val="24"/>
          <w:szCs w:val="24"/>
        </w:rPr>
        <w:t>de los derechos de integridad física</w:t>
      </w:r>
      <w:r w:rsidRPr="00E42534">
        <w:rPr>
          <w:rFonts w:ascii="Times New Roman" w:hAnsi="Times New Roman" w:cs="Times New Roman"/>
          <w:sz w:val="24"/>
          <w:szCs w:val="24"/>
        </w:rPr>
        <w:t xml:space="preserve"> en los países vecinos.</w:t>
      </w:r>
      <w:r>
        <w:rPr>
          <w:rFonts w:ascii="Times New Roman" w:hAnsi="Times New Roman" w:cs="Times New Roman"/>
          <w:sz w:val="24"/>
          <w:szCs w:val="24"/>
        </w:rPr>
        <w:t xml:space="preserve"> Esta hipótesis esta basada en la teoría del aprendizaje transnacional, la cual plantea que </w:t>
      </w:r>
      <w:r w:rsidRPr="00E42534">
        <w:rPr>
          <w:rFonts w:ascii="Times New Roman" w:hAnsi="Times New Roman" w:cs="Times New Roman"/>
          <w:sz w:val="24"/>
          <w:szCs w:val="24"/>
        </w:rPr>
        <w:t>los países pueden aprender de las</w:t>
      </w:r>
      <w:r>
        <w:rPr>
          <w:rFonts w:ascii="Times New Roman" w:hAnsi="Times New Roman" w:cs="Times New Roman"/>
          <w:sz w:val="24"/>
          <w:szCs w:val="24"/>
        </w:rPr>
        <w:t xml:space="preserve"> </w:t>
      </w:r>
      <w:r w:rsidRPr="00E42534">
        <w:rPr>
          <w:rFonts w:ascii="Times New Roman" w:hAnsi="Times New Roman" w:cs="Times New Roman"/>
          <w:sz w:val="24"/>
          <w:szCs w:val="24"/>
        </w:rPr>
        <w:t>políticas de otros países</w:t>
      </w:r>
      <w:r>
        <w:rPr>
          <w:rFonts w:ascii="Times New Roman" w:hAnsi="Times New Roman" w:cs="Times New Roman"/>
          <w:sz w:val="24"/>
          <w:szCs w:val="24"/>
        </w:rPr>
        <w:t xml:space="preserve">. </w:t>
      </w:r>
      <w:r w:rsidRPr="00E42534">
        <w:rPr>
          <w:rFonts w:ascii="Times New Roman" w:hAnsi="Times New Roman" w:cs="Times New Roman"/>
          <w:sz w:val="24"/>
          <w:szCs w:val="24"/>
        </w:rPr>
        <w:t>Dada la naturaleza de alto per</w:t>
      </w:r>
      <w:r>
        <w:rPr>
          <w:rFonts w:ascii="Times New Roman" w:hAnsi="Times New Roman" w:cs="Times New Roman"/>
          <w:sz w:val="24"/>
          <w:szCs w:val="24"/>
        </w:rPr>
        <w:t>fi</w:t>
      </w:r>
      <w:r w:rsidRPr="00E42534">
        <w:rPr>
          <w:rFonts w:ascii="Times New Roman" w:hAnsi="Times New Roman" w:cs="Times New Roman"/>
          <w:sz w:val="24"/>
          <w:szCs w:val="24"/>
        </w:rPr>
        <w:t>l de muchos enjuiciamientos de derechos humanos, los enjuiciamientos de derechos humanos pueden tener un impacto disuasorio más allá de los con</w:t>
      </w:r>
      <w:r>
        <w:rPr>
          <w:rFonts w:ascii="Times New Roman" w:hAnsi="Times New Roman" w:cs="Times New Roman"/>
          <w:sz w:val="24"/>
          <w:szCs w:val="24"/>
        </w:rPr>
        <w:t>fi</w:t>
      </w:r>
      <w:r w:rsidRPr="00E42534">
        <w:rPr>
          <w:rFonts w:ascii="Times New Roman" w:hAnsi="Times New Roman" w:cs="Times New Roman"/>
          <w:sz w:val="24"/>
          <w:szCs w:val="24"/>
        </w:rPr>
        <w:t>nes del país en el que se llevan a cabo, o al que se re</w:t>
      </w:r>
      <w:r>
        <w:rPr>
          <w:rFonts w:ascii="Times New Roman" w:hAnsi="Times New Roman" w:cs="Times New Roman"/>
          <w:sz w:val="24"/>
          <w:szCs w:val="24"/>
        </w:rPr>
        <w:t>fi</w:t>
      </w:r>
      <w:r w:rsidRPr="00E42534">
        <w:rPr>
          <w:rFonts w:ascii="Times New Roman" w:hAnsi="Times New Roman" w:cs="Times New Roman"/>
          <w:sz w:val="24"/>
          <w:szCs w:val="24"/>
        </w:rPr>
        <w:t>eren</w:t>
      </w:r>
      <w:r>
        <w:rPr>
          <w:rFonts w:ascii="Times New Roman" w:hAnsi="Times New Roman" w:cs="Times New Roman"/>
          <w:sz w:val="24"/>
          <w:szCs w:val="24"/>
        </w:rPr>
        <w:t>.</w:t>
      </w:r>
    </w:p>
    <w:p w14:paraId="0DFDB4D9" w14:textId="6DD95A6C" w:rsidR="00E42534" w:rsidRPr="006B4670" w:rsidRDefault="00E42534" w:rsidP="006B4670">
      <w:pPr>
        <w:pStyle w:val="Ttulo2"/>
        <w:rPr>
          <w:rFonts w:ascii="Times New Roman" w:hAnsi="Times New Roman" w:cs="Times New Roman"/>
        </w:rPr>
      </w:pPr>
      <w:r w:rsidRPr="006B4670">
        <w:rPr>
          <w:rFonts w:ascii="Times New Roman" w:hAnsi="Times New Roman" w:cs="Times New Roman"/>
        </w:rPr>
        <w:t>Metodología:</w:t>
      </w:r>
    </w:p>
    <w:p w14:paraId="466ED839" w14:textId="34683390" w:rsidR="00E42534" w:rsidRPr="006B4670" w:rsidRDefault="00E42534" w:rsidP="006B4670">
      <w:pPr>
        <w:pStyle w:val="Ttulo3"/>
        <w:rPr>
          <w:rFonts w:ascii="Times New Roman" w:hAnsi="Times New Roman" w:cs="Times New Roman"/>
          <w:i/>
          <w:iCs/>
        </w:rPr>
      </w:pPr>
      <w:r>
        <w:rPr>
          <w:rFonts w:ascii="Times New Roman" w:hAnsi="Times New Roman" w:cs="Times New Roman"/>
          <w:i/>
          <w:iCs/>
        </w:rPr>
        <w:t>Datos:</w:t>
      </w:r>
    </w:p>
    <w:p w14:paraId="1C8EFB99" w14:textId="513D4413" w:rsidR="00E42534" w:rsidRDefault="001C256F" w:rsidP="00E42534">
      <w:pPr>
        <w:spacing w:line="360" w:lineRule="auto"/>
        <w:jc w:val="both"/>
        <w:rPr>
          <w:rFonts w:ascii="Times New Roman" w:hAnsi="Times New Roman" w:cs="Times New Roman"/>
          <w:sz w:val="24"/>
          <w:szCs w:val="24"/>
        </w:rPr>
      </w:pPr>
      <w:r>
        <w:rPr>
          <w:rFonts w:ascii="Times New Roman" w:hAnsi="Times New Roman" w:cs="Times New Roman"/>
          <w:sz w:val="24"/>
          <w:szCs w:val="24"/>
        </w:rPr>
        <w:t>Kim y Sikkink construyeron una base de datos donde se incluyen</w:t>
      </w:r>
      <w:r w:rsidRPr="001C256F">
        <w:rPr>
          <w:rFonts w:ascii="Times New Roman" w:hAnsi="Times New Roman" w:cs="Times New Roman"/>
          <w:sz w:val="24"/>
          <w:szCs w:val="24"/>
        </w:rPr>
        <w:t xml:space="preserve"> todos los estados que han experimentado una transición desde 1974</w:t>
      </w:r>
      <w:r>
        <w:rPr>
          <w:rFonts w:ascii="Times New Roman" w:hAnsi="Times New Roman" w:cs="Times New Roman"/>
          <w:sz w:val="24"/>
          <w:szCs w:val="24"/>
        </w:rPr>
        <w:t xml:space="preserve"> hasta la fecha</w:t>
      </w:r>
      <w:r w:rsidRPr="001C256F">
        <w:rPr>
          <w:rFonts w:ascii="Times New Roman" w:hAnsi="Times New Roman" w:cs="Times New Roman"/>
          <w:sz w:val="24"/>
          <w:szCs w:val="24"/>
        </w:rPr>
        <w:t xml:space="preserve">. Se consideraron países con tres tipos de transición: transición democrática, transición de guerra civil y transición por creación de estado. </w:t>
      </w:r>
      <w:r>
        <w:rPr>
          <w:rFonts w:ascii="Times New Roman" w:hAnsi="Times New Roman" w:cs="Times New Roman"/>
          <w:sz w:val="24"/>
          <w:szCs w:val="24"/>
        </w:rPr>
        <w:t>El número y tipo de casos a incluir se determinó</w:t>
      </w:r>
      <w:r w:rsidRPr="001C256F">
        <w:rPr>
          <w:rFonts w:ascii="Times New Roman" w:hAnsi="Times New Roman" w:cs="Times New Roman"/>
          <w:sz w:val="24"/>
          <w:szCs w:val="24"/>
        </w:rPr>
        <w:t xml:space="preserve"> utilizando el conjunto de datos </w:t>
      </w:r>
      <w:proofErr w:type="spellStart"/>
      <w:r w:rsidRPr="001C256F">
        <w:rPr>
          <w:rFonts w:ascii="Times New Roman" w:hAnsi="Times New Roman" w:cs="Times New Roman"/>
          <w:sz w:val="24"/>
          <w:szCs w:val="24"/>
        </w:rPr>
        <w:t>Polity</w:t>
      </w:r>
      <w:proofErr w:type="spellEnd"/>
      <w:r w:rsidRPr="001C256F">
        <w:rPr>
          <w:rFonts w:ascii="Times New Roman" w:hAnsi="Times New Roman" w:cs="Times New Roman"/>
          <w:sz w:val="24"/>
          <w:szCs w:val="24"/>
        </w:rPr>
        <w:t xml:space="preserve"> IV</w:t>
      </w:r>
      <w:r>
        <w:rPr>
          <w:rFonts w:ascii="Times New Roman" w:hAnsi="Times New Roman" w:cs="Times New Roman"/>
          <w:sz w:val="24"/>
          <w:szCs w:val="24"/>
        </w:rPr>
        <w:t xml:space="preserve">, donde se encontraron </w:t>
      </w:r>
      <w:r w:rsidRPr="001C256F">
        <w:rPr>
          <w:rFonts w:ascii="Times New Roman" w:hAnsi="Times New Roman" w:cs="Times New Roman"/>
          <w:sz w:val="24"/>
          <w:szCs w:val="24"/>
        </w:rPr>
        <w:t>100 países en</w:t>
      </w:r>
      <w:r>
        <w:rPr>
          <w:rFonts w:ascii="Times New Roman" w:hAnsi="Times New Roman" w:cs="Times New Roman"/>
          <w:sz w:val="24"/>
          <w:szCs w:val="24"/>
        </w:rPr>
        <w:t xml:space="preserve"> situación de</w:t>
      </w:r>
      <w:r w:rsidRPr="001C256F">
        <w:rPr>
          <w:rFonts w:ascii="Times New Roman" w:hAnsi="Times New Roman" w:cs="Times New Roman"/>
          <w:sz w:val="24"/>
          <w:szCs w:val="24"/>
        </w:rPr>
        <w:t xml:space="preserve"> transición</w:t>
      </w:r>
      <w:r>
        <w:rPr>
          <w:rFonts w:ascii="Times New Roman" w:hAnsi="Times New Roman" w:cs="Times New Roman"/>
          <w:sz w:val="24"/>
          <w:szCs w:val="24"/>
        </w:rPr>
        <w:t>.</w:t>
      </w:r>
      <w:r w:rsidR="00D5086A">
        <w:rPr>
          <w:rFonts w:ascii="Times New Roman" w:hAnsi="Times New Roman" w:cs="Times New Roman"/>
          <w:sz w:val="24"/>
          <w:szCs w:val="24"/>
        </w:rPr>
        <w:t xml:space="preserve"> La unidad de análisis de la base de datos es el año-país.</w:t>
      </w:r>
    </w:p>
    <w:p w14:paraId="33411930" w14:textId="01644E19" w:rsidR="001C256F" w:rsidRPr="006B4670" w:rsidRDefault="001C256F" w:rsidP="006B4670">
      <w:pPr>
        <w:pStyle w:val="Ttulo3"/>
        <w:rPr>
          <w:rFonts w:ascii="Times New Roman" w:hAnsi="Times New Roman" w:cs="Times New Roman"/>
          <w:i/>
          <w:iCs/>
        </w:rPr>
      </w:pPr>
      <w:r>
        <w:rPr>
          <w:rFonts w:ascii="Times New Roman" w:hAnsi="Times New Roman" w:cs="Times New Roman"/>
          <w:i/>
          <w:iCs/>
        </w:rPr>
        <w:t>Variable dependiente:</w:t>
      </w:r>
    </w:p>
    <w:p w14:paraId="0014B501" w14:textId="410E2268" w:rsidR="001C256F" w:rsidRDefault="001C256F" w:rsidP="00E425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autores utilizan como variable dependiente el </w:t>
      </w:r>
      <w:r w:rsidR="00D5086A">
        <w:rPr>
          <w:rFonts w:ascii="Times New Roman" w:hAnsi="Times New Roman" w:cs="Times New Roman"/>
          <w:sz w:val="24"/>
          <w:szCs w:val="24"/>
        </w:rPr>
        <w:t>índice de derechos de integridad física de la base de datos CIRI. Para medir los niveles de protección, revierten el índice inicial de 9 puntos a una escala donde 0 indica el nivel más bajo de protección (mayor represión) y 8 e nivel más alto (menos represión).</w:t>
      </w:r>
    </w:p>
    <w:p w14:paraId="564AD30F" w14:textId="3CC578E0" w:rsidR="00D5086A" w:rsidRDefault="00D5086A" w:rsidP="006B4670">
      <w:pPr>
        <w:pStyle w:val="Ttulo3"/>
        <w:rPr>
          <w:rFonts w:ascii="Times New Roman" w:hAnsi="Times New Roman" w:cs="Times New Roman"/>
          <w:i/>
          <w:iCs/>
        </w:rPr>
      </w:pPr>
      <w:r>
        <w:rPr>
          <w:rFonts w:ascii="Times New Roman" w:hAnsi="Times New Roman" w:cs="Times New Roman"/>
          <w:i/>
          <w:iCs/>
        </w:rPr>
        <w:t>Variable independiente:</w:t>
      </w:r>
    </w:p>
    <w:p w14:paraId="6DCA9D6D" w14:textId="234E4BBF" w:rsidR="007962E3" w:rsidRDefault="00D5086A" w:rsidP="007962E3">
      <w:pPr>
        <w:spacing w:line="360" w:lineRule="auto"/>
        <w:jc w:val="both"/>
        <w:rPr>
          <w:rFonts w:ascii="Times New Roman" w:hAnsi="Times New Roman" w:cs="Times New Roman"/>
          <w:sz w:val="24"/>
          <w:szCs w:val="24"/>
        </w:rPr>
      </w:pPr>
      <w:r>
        <w:rPr>
          <w:rFonts w:ascii="Times New Roman" w:hAnsi="Times New Roman" w:cs="Times New Roman"/>
          <w:sz w:val="24"/>
          <w:szCs w:val="24"/>
        </w:rPr>
        <w:t>Las variables independientes que estarían asociadas al aumento o disminución de los niveles de protección de los derechos de integridad física, son los enjuiciamientos y las comisiones de verdad.</w:t>
      </w:r>
      <w:r w:rsidR="006B4670">
        <w:rPr>
          <w:rFonts w:ascii="Times New Roman" w:hAnsi="Times New Roman" w:cs="Times New Roman"/>
          <w:sz w:val="24"/>
          <w:szCs w:val="24"/>
        </w:rPr>
        <w:t xml:space="preserve"> </w:t>
      </w:r>
      <w:r>
        <w:rPr>
          <w:rFonts w:ascii="Times New Roman" w:hAnsi="Times New Roman" w:cs="Times New Roman"/>
          <w:sz w:val="24"/>
          <w:szCs w:val="24"/>
        </w:rPr>
        <w:t xml:space="preserve">En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estudia de Kim y Sikkink, los enjuiciamientos se codifican en una esca</w:t>
      </w:r>
      <w:r w:rsidR="00811E09">
        <w:rPr>
          <w:rFonts w:ascii="Times New Roman" w:hAnsi="Times New Roman" w:cs="Times New Roman"/>
          <w:sz w:val="24"/>
          <w:szCs w:val="24"/>
        </w:rPr>
        <w:t xml:space="preserve">la dicotómica donde </w:t>
      </w:r>
      <w:r w:rsidR="00811E09" w:rsidRPr="00811E09">
        <w:rPr>
          <w:rFonts w:ascii="Times New Roman" w:hAnsi="Times New Roman" w:cs="Times New Roman"/>
          <w:sz w:val="24"/>
          <w:szCs w:val="24"/>
        </w:rPr>
        <w:t>un país se codi</w:t>
      </w:r>
      <w:r w:rsidR="00811E09">
        <w:rPr>
          <w:rFonts w:ascii="Times New Roman" w:hAnsi="Times New Roman" w:cs="Times New Roman"/>
          <w:sz w:val="24"/>
          <w:szCs w:val="24"/>
        </w:rPr>
        <w:t>fi</w:t>
      </w:r>
      <w:r w:rsidR="00811E09" w:rsidRPr="00811E09">
        <w:rPr>
          <w:rFonts w:ascii="Times New Roman" w:hAnsi="Times New Roman" w:cs="Times New Roman"/>
          <w:sz w:val="24"/>
          <w:szCs w:val="24"/>
        </w:rPr>
        <w:t xml:space="preserve">có con “1” por tener enjuiciamientos de derechos humanos en un año determinado (un año de enjuiciamiento de país). </w:t>
      </w:r>
      <w:r w:rsidR="00811E09">
        <w:rPr>
          <w:rFonts w:ascii="Times New Roman" w:hAnsi="Times New Roman" w:cs="Times New Roman"/>
          <w:sz w:val="24"/>
          <w:szCs w:val="24"/>
        </w:rPr>
        <w:t>Y s</w:t>
      </w:r>
      <w:r w:rsidR="00811E09" w:rsidRPr="00811E09">
        <w:rPr>
          <w:rFonts w:ascii="Times New Roman" w:hAnsi="Times New Roman" w:cs="Times New Roman"/>
          <w:sz w:val="24"/>
          <w:szCs w:val="24"/>
        </w:rPr>
        <w:t xml:space="preserve">i no se </w:t>
      </w:r>
      <w:r w:rsidR="00811E09">
        <w:rPr>
          <w:rFonts w:ascii="Times New Roman" w:hAnsi="Times New Roman" w:cs="Times New Roman"/>
          <w:sz w:val="24"/>
          <w:szCs w:val="24"/>
        </w:rPr>
        <w:t xml:space="preserve">realizó ningún </w:t>
      </w:r>
      <w:r w:rsidR="00811E09">
        <w:rPr>
          <w:rFonts w:ascii="Times New Roman" w:hAnsi="Times New Roman" w:cs="Times New Roman"/>
          <w:sz w:val="24"/>
          <w:szCs w:val="24"/>
        </w:rPr>
        <w:lastRenderedPageBreak/>
        <w:t>enjuiciamiento</w:t>
      </w:r>
      <w:r w:rsidR="00811E09" w:rsidRPr="00811E09">
        <w:rPr>
          <w:rFonts w:ascii="Times New Roman" w:hAnsi="Times New Roman" w:cs="Times New Roman"/>
          <w:sz w:val="24"/>
          <w:szCs w:val="24"/>
        </w:rPr>
        <w:t>, se codi</w:t>
      </w:r>
      <w:r w:rsidR="00811E09">
        <w:rPr>
          <w:rFonts w:ascii="Times New Roman" w:hAnsi="Times New Roman" w:cs="Times New Roman"/>
          <w:sz w:val="24"/>
          <w:szCs w:val="24"/>
        </w:rPr>
        <w:t>fi</w:t>
      </w:r>
      <w:r w:rsidR="00811E09" w:rsidRPr="00811E09">
        <w:rPr>
          <w:rFonts w:ascii="Times New Roman" w:hAnsi="Times New Roman" w:cs="Times New Roman"/>
          <w:sz w:val="24"/>
          <w:szCs w:val="24"/>
        </w:rPr>
        <w:t xml:space="preserve">có un país "0" para ese año. </w:t>
      </w:r>
      <w:r w:rsidR="007962E3">
        <w:rPr>
          <w:rFonts w:ascii="Times New Roman" w:hAnsi="Times New Roman" w:cs="Times New Roman"/>
          <w:sz w:val="24"/>
          <w:szCs w:val="24"/>
        </w:rPr>
        <w:t>T</w:t>
      </w:r>
      <w:r w:rsidR="00811E09" w:rsidRPr="00811E09">
        <w:rPr>
          <w:rFonts w:ascii="Times New Roman" w:hAnsi="Times New Roman" w:cs="Times New Roman"/>
          <w:sz w:val="24"/>
          <w:szCs w:val="24"/>
        </w:rPr>
        <w:t>ambién se utilizó una medida continua de años de procesamiento acumulados (CHRP), que proporciona una variación más amplia dentro del estado y entre estados.</w:t>
      </w:r>
      <w:r w:rsidR="006B4670">
        <w:rPr>
          <w:rFonts w:ascii="Times New Roman" w:hAnsi="Times New Roman" w:cs="Times New Roman"/>
          <w:sz w:val="24"/>
          <w:szCs w:val="24"/>
        </w:rPr>
        <w:t xml:space="preserve"> </w:t>
      </w:r>
      <w:r w:rsidR="007962E3">
        <w:rPr>
          <w:rFonts w:ascii="Times New Roman" w:hAnsi="Times New Roman" w:cs="Times New Roman"/>
          <w:sz w:val="24"/>
          <w:szCs w:val="24"/>
        </w:rPr>
        <w:t>Las comisiones de verdad fueron codificadas de manera dicotómica. Es decir, se codificó con 1 a los países que realizaron una o más comisiones de verdad durante un año, y ese código se mantuvo para los años posteriores de transición. Si el país no realizó una comisión de verdad durante un año, se codificó con 0, y si esta situación se mantuvo en el tiempo, se codificó con 0 el re</w:t>
      </w:r>
      <w:r w:rsidR="00805DF2">
        <w:rPr>
          <w:rFonts w:ascii="Times New Roman" w:hAnsi="Times New Roman" w:cs="Times New Roman"/>
          <w:sz w:val="24"/>
          <w:szCs w:val="24"/>
        </w:rPr>
        <w:t>s</w:t>
      </w:r>
      <w:r w:rsidR="007962E3">
        <w:rPr>
          <w:rFonts w:ascii="Times New Roman" w:hAnsi="Times New Roman" w:cs="Times New Roman"/>
          <w:sz w:val="24"/>
          <w:szCs w:val="24"/>
        </w:rPr>
        <w:t>to de los años de transición.</w:t>
      </w:r>
    </w:p>
    <w:p w14:paraId="4D00731F" w14:textId="6D1F5C33" w:rsidR="007962E3" w:rsidRDefault="007962E3" w:rsidP="006B4670">
      <w:pPr>
        <w:pStyle w:val="Ttulo3"/>
        <w:rPr>
          <w:rFonts w:ascii="Times New Roman" w:hAnsi="Times New Roman" w:cs="Times New Roman"/>
          <w:i/>
          <w:iCs/>
        </w:rPr>
      </w:pPr>
      <w:r>
        <w:rPr>
          <w:rFonts w:ascii="Times New Roman" w:hAnsi="Times New Roman" w:cs="Times New Roman"/>
        </w:rPr>
        <w:t xml:space="preserve"> </w:t>
      </w:r>
      <w:r w:rsidR="00805DF2">
        <w:rPr>
          <w:rFonts w:ascii="Times New Roman" w:hAnsi="Times New Roman" w:cs="Times New Roman"/>
          <w:i/>
          <w:iCs/>
        </w:rPr>
        <w:t>Variables de control:</w:t>
      </w:r>
    </w:p>
    <w:p w14:paraId="6721087C" w14:textId="7FBCD88F" w:rsidR="00805DF2" w:rsidRDefault="00805DF2" w:rsidP="007962E3">
      <w:pPr>
        <w:spacing w:line="360" w:lineRule="auto"/>
        <w:jc w:val="both"/>
        <w:rPr>
          <w:rFonts w:ascii="Times New Roman" w:hAnsi="Times New Roman" w:cs="Times New Roman"/>
          <w:sz w:val="24"/>
          <w:szCs w:val="24"/>
        </w:rPr>
      </w:pPr>
      <w:r w:rsidRPr="00805DF2">
        <w:rPr>
          <w:rFonts w:ascii="Times New Roman" w:hAnsi="Times New Roman" w:cs="Times New Roman"/>
          <w:sz w:val="24"/>
          <w:szCs w:val="24"/>
        </w:rPr>
        <w:t>Guiados por estudios anteriores, se incluyeron ocho variables de control: democracia, guerras internacionales, guerras civiles, rati</w:t>
      </w:r>
      <w:r>
        <w:rPr>
          <w:rFonts w:ascii="Times New Roman" w:hAnsi="Times New Roman" w:cs="Times New Roman"/>
          <w:sz w:val="24"/>
          <w:szCs w:val="24"/>
        </w:rPr>
        <w:t>fi</w:t>
      </w:r>
      <w:r w:rsidRPr="00805DF2">
        <w:rPr>
          <w:rFonts w:ascii="Times New Roman" w:hAnsi="Times New Roman" w:cs="Times New Roman"/>
          <w:sz w:val="24"/>
          <w:szCs w:val="24"/>
        </w:rPr>
        <w:t>cación de tratados, posición económica, crecimiento económico, tamaño de la población y crecimiento de la población</w:t>
      </w:r>
      <w:r>
        <w:rPr>
          <w:rFonts w:ascii="Times New Roman" w:hAnsi="Times New Roman" w:cs="Times New Roman"/>
          <w:sz w:val="24"/>
          <w:szCs w:val="24"/>
        </w:rPr>
        <w:t>.</w:t>
      </w:r>
    </w:p>
    <w:p w14:paraId="0ACCD466" w14:textId="5F23942B" w:rsidR="00805DF2" w:rsidRPr="006B4670" w:rsidRDefault="00805DF2" w:rsidP="006B4670">
      <w:pPr>
        <w:pStyle w:val="Ttulo3"/>
        <w:rPr>
          <w:rFonts w:ascii="Times New Roman" w:hAnsi="Times New Roman" w:cs="Times New Roman"/>
        </w:rPr>
      </w:pPr>
      <w:r w:rsidRPr="006B4670">
        <w:rPr>
          <w:rFonts w:ascii="Times New Roman" w:hAnsi="Times New Roman" w:cs="Times New Roman"/>
        </w:rPr>
        <w:t>Técnicas:</w:t>
      </w:r>
    </w:p>
    <w:p w14:paraId="51EFB940" w14:textId="049AC206" w:rsidR="00805DF2" w:rsidRDefault="00805DF2" w:rsidP="00805DF2">
      <w:pPr>
        <w:spacing w:line="360" w:lineRule="auto"/>
        <w:jc w:val="both"/>
        <w:rPr>
          <w:rFonts w:ascii="Times New Roman" w:hAnsi="Times New Roman" w:cs="Times New Roman"/>
          <w:sz w:val="24"/>
          <w:szCs w:val="24"/>
        </w:rPr>
      </w:pPr>
      <w:r>
        <w:rPr>
          <w:rFonts w:ascii="Times New Roman" w:hAnsi="Times New Roman" w:cs="Times New Roman"/>
          <w:sz w:val="24"/>
          <w:szCs w:val="24"/>
        </w:rPr>
        <w:t>Analizar los datos y probar las hipótesis de investigación, se construyeron 3 modelos de regresión.</w:t>
      </w:r>
      <w:r w:rsidR="004205FC">
        <w:rPr>
          <w:rFonts w:ascii="Times New Roman" w:hAnsi="Times New Roman" w:cs="Times New Roman"/>
          <w:sz w:val="24"/>
          <w:szCs w:val="24"/>
        </w:rPr>
        <w:t xml:space="preserve"> </w:t>
      </w:r>
      <w:r>
        <w:rPr>
          <w:rFonts w:ascii="Times New Roman" w:hAnsi="Times New Roman" w:cs="Times New Roman"/>
          <w:sz w:val="24"/>
          <w:szCs w:val="24"/>
        </w:rPr>
        <w:t xml:space="preserve">El primer modelo utiliza una regresión por </w:t>
      </w:r>
      <w:r w:rsidRPr="00805DF2">
        <w:rPr>
          <w:rFonts w:ascii="Times New Roman" w:hAnsi="Times New Roman" w:cs="Times New Roman"/>
          <w:sz w:val="24"/>
          <w:szCs w:val="24"/>
        </w:rPr>
        <w:t xml:space="preserve">mínimos cuadrados ordinarios (MCO) con errores estándar corregidos </w:t>
      </w:r>
      <w:r>
        <w:rPr>
          <w:rFonts w:ascii="Times New Roman" w:hAnsi="Times New Roman" w:cs="Times New Roman"/>
          <w:sz w:val="24"/>
          <w:szCs w:val="24"/>
        </w:rPr>
        <w:t>para datos de</w:t>
      </w:r>
      <w:r w:rsidRPr="00805DF2">
        <w:rPr>
          <w:rFonts w:ascii="Times New Roman" w:hAnsi="Times New Roman" w:cs="Times New Roman"/>
          <w:sz w:val="24"/>
          <w:szCs w:val="24"/>
        </w:rPr>
        <w:t xml:space="preserve"> panel (PCSE) y una</w:t>
      </w:r>
      <w:r>
        <w:rPr>
          <w:rFonts w:ascii="Times New Roman" w:hAnsi="Times New Roman" w:cs="Times New Roman"/>
          <w:sz w:val="24"/>
          <w:szCs w:val="24"/>
        </w:rPr>
        <w:t xml:space="preserve"> </w:t>
      </w:r>
      <w:r w:rsidRPr="00805DF2">
        <w:rPr>
          <w:rFonts w:ascii="Times New Roman" w:hAnsi="Times New Roman" w:cs="Times New Roman"/>
          <w:sz w:val="24"/>
          <w:szCs w:val="24"/>
        </w:rPr>
        <w:t>variable dependiente rezagada</w:t>
      </w:r>
      <w:r>
        <w:rPr>
          <w:rFonts w:ascii="Times New Roman" w:hAnsi="Times New Roman" w:cs="Times New Roman"/>
          <w:sz w:val="24"/>
          <w:szCs w:val="24"/>
        </w:rPr>
        <w:t xml:space="preserve">. El segundo modelo utiliza la misma técnica, pero introduce a la ecuación el cálculo de efecto fijo por país. El </w:t>
      </w:r>
      <w:r w:rsidR="00804ED7">
        <w:rPr>
          <w:rFonts w:ascii="Times New Roman" w:hAnsi="Times New Roman" w:cs="Times New Roman"/>
          <w:sz w:val="24"/>
          <w:szCs w:val="24"/>
        </w:rPr>
        <w:t xml:space="preserve">tercer modelo trata de hacerse cargo de la causalidad inversa (nivel de represión podría determinar la posibilidad de realizar o no un juicio) mediante una estimación de ecuaciones simultáneas en dos etapas, donde </w:t>
      </w:r>
      <w:r w:rsidR="00804ED7" w:rsidRPr="00804ED7">
        <w:rPr>
          <w:rFonts w:ascii="Times New Roman" w:hAnsi="Times New Roman" w:cs="Times New Roman"/>
          <w:sz w:val="24"/>
          <w:szCs w:val="24"/>
        </w:rPr>
        <w:t>la segunda ecuación se estimó utilizando el nivel pasado de represión</w:t>
      </w:r>
      <w:r w:rsidR="00804ED7">
        <w:rPr>
          <w:rFonts w:ascii="Times New Roman" w:hAnsi="Times New Roman" w:cs="Times New Roman"/>
          <w:sz w:val="24"/>
          <w:szCs w:val="24"/>
        </w:rPr>
        <w:t>.</w:t>
      </w:r>
    </w:p>
    <w:p w14:paraId="41CF2691" w14:textId="3C442289" w:rsidR="00804ED7" w:rsidRPr="00E55374" w:rsidRDefault="00804ED7" w:rsidP="00E55374">
      <w:pPr>
        <w:pStyle w:val="Ttulo2"/>
        <w:rPr>
          <w:rFonts w:ascii="Times New Roman" w:hAnsi="Times New Roman" w:cs="Times New Roman"/>
        </w:rPr>
      </w:pPr>
      <w:r w:rsidRPr="00E55374">
        <w:rPr>
          <w:rFonts w:ascii="Times New Roman" w:hAnsi="Times New Roman" w:cs="Times New Roman"/>
        </w:rPr>
        <w:t>Resultados:</w:t>
      </w:r>
    </w:p>
    <w:p w14:paraId="1CEDAA3A" w14:textId="5AA29325" w:rsidR="00804ED7" w:rsidRDefault="004205FC" w:rsidP="00E553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resultados del estudio muestran </w:t>
      </w:r>
      <w:r w:rsidRPr="004205FC">
        <w:rPr>
          <w:rFonts w:ascii="Times New Roman" w:hAnsi="Times New Roman" w:cs="Times New Roman"/>
          <w:sz w:val="24"/>
          <w:szCs w:val="24"/>
        </w:rPr>
        <w:t xml:space="preserve">que los países con enjuiciamientos de derechos humanos tienen mejores </w:t>
      </w:r>
      <w:r>
        <w:rPr>
          <w:rFonts w:ascii="Times New Roman" w:hAnsi="Times New Roman" w:cs="Times New Roman"/>
          <w:sz w:val="24"/>
          <w:szCs w:val="24"/>
        </w:rPr>
        <w:t>niveles de protección de los derechos de integridad física</w:t>
      </w:r>
      <w:r w:rsidRPr="004205FC">
        <w:rPr>
          <w:rFonts w:ascii="Times New Roman" w:hAnsi="Times New Roman" w:cs="Times New Roman"/>
          <w:sz w:val="24"/>
          <w:szCs w:val="24"/>
        </w:rPr>
        <w:t xml:space="preserve"> que los países sin enjuiciamientos. Además, los países que han experimentado más enjuiciamientos a lo largo del tiempo (y, por lo tanto, una mayor probabilidad de sanciones por abusos de derechos humanos en el pasado) tienen mejores prácticas de derechos humanos que los países sin o que tuvieron menos enjuiciamientos. Contrario a los argumentos </w:t>
      </w:r>
      <w:r>
        <w:rPr>
          <w:rFonts w:ascii="Times New Roman" w:hAnsi="Times New Roman" w:cs="Times New Roman"/>
          <w:sz w:val="24"/>
          <w:szCs w:val="24"/>
        </w:rPr>
        <w:t>Snyder y Vinjamuri</w:t>
      </w:r>
      <w:r w:rsidRPr="004205FC">
        <w:rPr>
          <w:rFonts w:ascii="Times New Roman" w:hAnsi="Times New Roman" w:cs="Times New Roman"/>
          <w:sz w:val="24"/>
          <w:szCs w:val="24"/>
        </w:rPr>
        <w:t>, los enjuiciamientos de derechos humanos no han tendido a exacerbar las violaciones de derechos humanos</w:t>
      </w:r>
      <w:r>
        <w:rPr>
          <w:rFonts w:ascii="Times New Roman" w:hAnsi="Times New Roman" w:cs="Times New Roman"/>
          <w:sz w:val="24"/>
          <w:szCs w:val="24"/>
        </w:rPr>
        <w:t xml:space="preserve"> en los países en conflicto civil o guerra</w:t>
      </w:r>
      <w:r w:rsidRPr="004205FC">
        <w:rPr>
          <w:rFonts w:ascii="Times New Roman" w:hAnsi="Times New Roman" w:cs="Times New Roman"/>
          <w:sz w:val="24"/>
          <w:szCs w:val="24"/>
        </w:rPr>
        <w:t>. La experiencia de una comisión de la verdad también tiene un impacto positivo en los derechos humanos</w:t>
      </w:r>
      <w:r>
        <w:rPr>
          <w:rFonts w:ascii="Times New Roman" w:hAnsi="Times New Roman" w:cs="Times New Roman"/>
          <w:sz w:val="24"/>
          <w:szCs w:val="24"/>
        </w:rPr>
        <w:t>,</w:t>
      </w:r>
      <w:r w:rsidRPr="004205FC">
        <w:rPr>
          <w:rFonts w:ascii="Times New Roman" w:hAnsi="Times New Roman" w:cs="Times New Roman"/>
          <w:sz w:val="24"/>
          <w:szCs w:val="24"/>
        </w:rPr>
        <w:t xml:space="preserve"> </w:t>
      </w:r>
      <w:r>
        <w:rPr>
          <w:rFonts w:ascii="Times New Roman" w:hAnsi="Times New Roman" w:cs="Times New Roman"/>
          <w:sz w:val="24"/>
          <w:szCs w:val="24"/>
        </w:rPr>
        <w:t>lo que</w:t>
      </w:r>
      <w:r w:rsidRPr="004205FC">
        <w:rPr>
          <w:rFonts w:ascii="Times New Roman" w:hAnsi="Times New Roman" w:cs="Times New Roman"/>
          <w:sz w:val="24"/>
          <w:szCs w:val="24"/>
        </w:rPr>
        <w:t xml:space="preserve"> sugiere que los mecanismos a través de los cuales las medidas de justicia transicional inciden en los derechos humanos no solo involucran un cálculo de la posibilidad de sanción, sino que también responden a procesos que brindan información y comunican</w:t>
      </w:r>
      <w:r>
        <w:rPr>
          <w:rFonts w:ascii="Times New Roman" w:hAnsi="Times New Roman" w:cs="Times New Roman"/>
          <w:sz w:val="24"/>
          <w:szCs w:val="24"/>
        </w:rPr>
        <w:t>.</w:t>
      </w:r>
      <w:r w:rsidR="00E55374">
        <w:rPr>
          <w:rFonts w:ascii="Times New Roman" w:hAnsi="Times New Roman" w:cs="Times New Roman"/>
          <w:sz w:val="24"/>
          <w:szCs w:val="24"/>
        </w:rPr>
        <w:t xml:space="preserve"> Además, los</w:t>
      </w:r>
      <w:r w:rsidR="00E55374" w:rsidRPr="00E55374">
        <w:rPr>
          <w:rFonts w:ascii="Times New Roman" w:hAnsi="Times New Roman" w:cs="Times New Roman"/>
          <w:sz w:val="24"/>
          <w:szCs w:val="24"/>
        </w:rPr>
        <w:t xml:space="preserve"> modelos </w:t>
      </w:r>
      <w:r w:rsidR="00E55374">
        <w:rPr>
          <w:rFonts w:ascii="Times New Roman" w:hAnsi="Times New Roman" w:cs="Times New Roman"/>
          <w:sz w:val="24"/>
          <w:szCs w:val="24"/>
        </w:rPr>
        <w:t xml:space="preserve">estimados </w:t>
      </w:r>
      <w:r w:rsidR="00E55374" w:rsidRPr="00E55374">
        <w:rPr>
          <w:rFonts w:ascii="Times New Roman" w:hAnsi="Times New Roman" w:cs="Times New Roman"/>
          <w:sz w:val="24"/>
          <w:szCs w:val="24"/>
        </w:rPr>
        <w:t>muestran que los enjuiciamientos de derechos</w:t>
      </w:r>
      <w:r w:rsidR="00E55374">
        <w:rPr>
          <w:rFonts w:ascii="Times New Roman" w:hAnsi="Times New Roman" w:cs="Times New Roman"/>
          <w:sz w:val="24"/>
          <w:szCs w:val="24"/>
        </w:rPr>
        <w:t xml:space="preserve"> </w:t>
      </w:r>
      <w:r w:rsidR="00E55374" w:rsidRPr="00E55374">
        <w:rPr>
          <w:rFonts w:ascii="Times New Roman" w:hAnsi="Times New Roman" w:cs="Times New Roman"/>
          <w:sz w:val="24"/>
          <w:szCs w:val="24"/>
        </w:rPr>
        <w:t>humanos en países vecinos disminuyen la represión para ese país, lo que sugiere un impacto disuasorio a través de las fronteras.</w:t>
      </w:r>
    </w:p>
    <w:p w14:paraId="29F3D5A6" w14:textId="7B8F4EF7" w:rsidR="00E55374" w:rsidRPr="00FF1428" w:rsidRDefault="00E55374" w:rsidP="00FF1428">
      <w:pPr>
        <w:pStyle w:val="Ttulo2"/>
        <w:rPr>
          <w:rFonts w:ascii="Times New Roman" w:hAnsi="Times New Roman" w:cs="Times New Roman"/>
        </w:rPr>
      </w:pPr>
      <w:r w:rsidRPr="00FF1428">
        <w:rPr>
          <w:rFonts w:ascii="Times New Roman" w:hAnsi="Times New Roman" w:cs="Times New Roman"/>
        </w:rPr>
        <w:t>Conclusiones:</w:t>
      </w:r>
    </w:p>
    <w:p w14:paraId="58478D01" w14:textId="79F14C8A" w:rsidR="00E55374" w:rsidRDefault="00E55374" w:rsidP="00E553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resultados del estudio </w:t>
      </w:r>
      <w:r w:rsidRPr="00E55374">
        <w:rPr>
          <w:rFonts w:ascii="Times New Roman" w:hAnsi="Times New Roman" w:cs="Times New Roman"/>
          <w:sz w:val="24"/>
          <w:szCs w:val="24"/>
        </w:rPr>
        <w:t>sugiere</w:t>
      </w:r>
      <w:r>
        <w:rPr>
          <w:rFonts w:ascii="Times New Roman" w:hAnsi="Times New Roman" w:cs="Times New Roman"/>
          <w:sz w:val="24"/>
          <w:szCs w:val="24"/>
        </w:rPr>
        <w:t>n</w:t>
      </w:r>
      <w:r w:rsidRPr="00E55374">
        <w:rPr>
          <w:rFonts w:ascii="Times New Roman" w:hAnsi="Times New Roman" w:cs="Times New Roman"/>
          <w:sz w:val="24"/>
          <w:szCs w:val="24"/>
        </w:rPr>
        <w:t xml:space="preserve"> que el uso cada vez mayor de enjuiciamientos de derechos humanos y </w:t>
      </w:r>
      <w:r w:rsidR="00FF1428">
        <w:rPr>
          <w:rFonts w:ascii="Times New Roman" w:hAnsi="Times New Roman" w:cs="Times New Roman"/>
          <w:sz w:val="24"/>
          <w:szCs w:val="24"/>
        </w:rPr>
        <w:t xml:space="preserve">de </w:t>
      </w:r>
      <w:r w:rsidRPr="00E55374">
        <w:rPr>
          <w:rFonts w:ascii="Times New Roman" w:hAnsi="Times New Roman" w:cs="Times New Roman"/>
          <w:sz w:val="24"/>
          <w:szCs w:val="24"/>
        </w:rPr>
        <w:t>comisiones de verdad puede ser una herramienta política valiosa para contribuir a disminuir l</w:t>
      </w:r>
      <w:r w:rsidR="00FF1428">
        <w:rPr>
          <w:rFonts w:ascii="Times New Roman" w:hAnsi="Times New Roman" w:cs="Times New Roman"/>
          <w:sz w:val="24"/>
          <w:szCs w:val="24"/>
        </w:rPr>
        <w:t xml:space="preserve">os niveles de represión en las sociedades transición. Los hallazgos del estudio </w:t>
      </w:r>
      <w:r w:rsidR="00FF1428" w:rsidRPr="00FF1428">
        <w:rPr>
          <w:rFonts w:ascii="Times New Roman" w:hAnsi="Times New Roman" w:cs="Times New Roman"/>
          <w:sz w:val="24"/>
          <w:szCs w:val="24"/>
        </w:rPr>
        <w:t xml:space="preserve">son consistentes con la literatura sobre </w:t>
      </w:r>
      <w:r w:rsidR="00FF1428">
        <w:rPr>
          <w:rFonts w:ascii="Times New Roman" w:hAnsi="Times New Roman" w:cs="Times New Roman"/>
          <w:sz w:val="24"/>
          <w:szCs w:val="24"/>
        </w:rPr>
        <w:t>la socialización normativa</w:t>
      </w:r>
      <w:r w:rsidR="00FF1428" w:rsidRPr="00FF1428">
        <w:rPr>
          <w:rFonts w:ascii="Times New Roman" w:hAnsi="Times New Roman" w:cs="Times New Roman"/>
          <w:sz w:val="24"/>
          <w:szCs w:val="24"/>
        </w:rPr>
        <w:t xml:space="preserve"> que ha enfatizado que tanto los factores normativos como los coercitivos son importantes para el cambio de los derechos humanos.</w:t>
      </w:r>
      <w:r w:rsidR="00FF1428">
        <w:rPr>
          <w:rFonts w:ascii="Times New Roman" w:hAnsi="Times New Roman" w:cs="Times New Roman"/>
          <w:sz w:val="24"/>
          <w:szCs w:val="24"/>
        </w:rPr>
        <w:t xml:space="preserve"> Los</w:t>
      </w:r>
      <w:r w:rsidR="00FF1428" w:rsidRPr="00FF1428">
        <w:rPr>
          <w:rFonts w:ascii="Times New Roman" w:hAnsi="Times New Roman" w:cs="Times New Roman"/>
          <w:sz w:val="24"/>
          <w:szCs w:val="24"/>
        </w:rPr>
        <w:t xml:space="preserve"> hallazgos sobre el impacto de las comisiones de la verdad sugieren que no es simplemente la probabilidad de un castigo material lo que ejerce un efecto. Si sólo el miedo al castigo produjera el efecto de disuasión, no esperaríamos que el uso de comisiones de la verdad se asociara con mejoras en los derechos humanos.</w:t>
      </w:r>
    </w:p>
    <w:p w14:paraId="4A87CC81" w14:textId="77777777" w:rsidR="00E55374" w:rsidRPr="00804ED7" w:rsidRDefault="00E55374" w:rsidP="00E55374">
      <w:pPr>
        <w:spacing w:line="360" w:lineRule="auto"/>
        <w:jc w:val="both"/>
        <w:rPr>
          <w:rFonts w:ascii="Times New Roman" w:hAnsi="Times New Roman" w:cs="Times New Roman"/>
          <w:sz w:val="24"/>
          <w:szCs w:val="24"/>
        </w:rPr>
      </w:pPr>
    </w:p>
    <w:sectPr w:rsidR="00E55374" w:rsidRPr="00804E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568D"/>
    <w:multiLevelType w:val="hybridMultilevel"/>
    <w:tmpl w:val="5960255C"/>
    <w:lvl w:ilvl="0" w:tplc="1804CA9C">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5E266DA"/>
    <w:multiLevelType w:val="hybridMultilevel"/>
    <w:tmpl w:val="C0F89574"/>
    <w:lvl w:ilvl="0" w:tplc="A0CA067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70925A73"/>
    <w:multiLevelType w:val="hybridMultilevel"/>
    <w:tmpl w:val="68CCFB0C"/>
    <w:lvl w:ilvl="0" w:tplc="F7344AB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7051132">
    <w:abstractNumId w:val="0"/>
  </w:num>
  <w:num w:numId="2" w16cid:durableId="605968004">
    <w:abstractNumId w:val="1"/>
  </w:num>
  <w:num w:numId="3" w16cid:durableId="526452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D9"/>
    <w:rsid w:val="00051299"/>
    <w:rsid w:val="001540DE"/>
    <w:rsid w:val="001C256F"/>
    <w:rsid w:val="001E5696"/>
    <w:rsid w:val="00203FF6"/>
    <w:rsid w:val="00206312"/>
    <w:rsid w:val="002118D9"/>
    <w:rsid w:val="00286E81"/>
    <w:rsid w:val="00293AFA"/>
    <w:rsid w:val="00390186"/>
    <w:rsid w:val="004205FC"/>
    <w:rsid w:val="004D23ED"/>
    <w:rsid w:val="005250E3"/>
    <w:rsid w:val="005D739E"/>
    <w:rsid w:val="006B4670"/>
    <w:rsid w:val="007962E3"/>
    <w:rsid w:val="0079774C"/>
    <w:rsid w:val="007B2CB0"/>
    <w:rsid w:val="008018AA"/>
    <w:rsid w:val="00804ED7"/>
    <w:rsid w:val="00805DF2"/>
    <w:rsid w:val="00811E09"/>
    <w:rsid w:val="008157DA"/>
    <w:rsid w:val="00971182"/>
    <w:rsid w:val="009B1610"/>
    <w:rsid w:val="00B01B3D"/>
    <w:rsid w:val="00BA1CD1"/>
    <w:rsid w:val="00BB369B"/>
    <w:rsid w:val="00BD7D47"/>
    <w:rsid w:val="00C266E7"/>
    <w:rsid w:val="00C310C3"/>
    <w:rsid w:val="00C428BE"/>
    <w:rsid w:val="00C43B7E"/>
    <w:rsid w:val="00C56EE6"/>
    <w:rsid w:val="00D32874"/>
    <w:rsid w:val="00D5086A"/>
    <w:rsid w:val="00E42534"/>
    <w:rsid w:val="00E55374"/>
    <w:rsid w:val="00F248B3"/>
    <w:rsid w:val="00FF14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3542"/>
  <w15:chartTrackingRefBased/>
  <w15:docId w15:val="{6BA6C545-C7B2-4533-BA5C-CDC42A9C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1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1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B4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18D9"/>
    <w:pPr>
      <w:ind w:left="720"/>
      <w:contextualSpacing/>
    </w:pPr>
  </w:style>
  <w:style w:type="character" w:customStyle="1" w:styleId="Ttulo1Car">
    <w:name w:val="Título 1 Car"/>
    <w:basedOn w:val="Fuentedeprrafopredeter"/>
    <w:link w:val="Ttulo1"/>
    <w:uiPriority w:val="9"/>
    <w:rsid w:val="00C310C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310C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B46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2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6D219-652E-4032-8930-888E5DB2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Pages>
  <Words>2248</Words>
  <Characters>12364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Carrasco</dc:creator>
  <cp:keywords/>
  <dc:description/>
  <cp:lastModifiedBy>Mauricio Carrasco</cp:lastModifiedBy>
  <cp:revision>4</cp:revision>
  <dcterms:created xsi:type="dcterms:W3CDTF">2022-05-16T04:36:00Z</dcterms:created>
  <dcterms:modified xsi:type="dcterms:W3CDTF">2022-05-16T16:55:00Z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6781e0ea-0468-3148-9194-e3f0aeb47aa4</vt:lpwstr>
  </property>
  <property fmtid="{D5CDD505-2E9C-101B-9397-08002B2CF9AE}" pid="24" name="Mendeley Citation Style_1">
    <vt:lpwstr>http://www.zotero.org/styles/apa</vt:lpwstr>
  </property>
</Properties>
</file>