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7262" w14:textId="5C5B482F" w:rsidR="00CA4A42" w:rsidRPr="00213B51" w:rsidRDefault="00213B51" w:rsidP="00213B51">
      <w:pPr>
        <w:jc w:val="center"/>
        <w:rPr>
          <w:rFonts w:ascii="Times New Roman" w:hAnsi="Times New Roman" w:cs="Times New Roman"/>
          <w:b/>
          <w:bCs/>
        </w:rPr>
      </w:pPr>
      <w:r w:rsidRPr="00213B51">
        <w:rPr>
          <w:rFonts w:ascii="Times New Roman" w:hAnsi="Times New Roman" w:cs="Times New Roman"/>
          <w:b/>
          <w:bCs/>
        </w:rPr>
        <w:t>PROPUESTA DE ESTRUCTURA</w:t>
      </w:r>
    </w:p>
    <w:p w14:paraId="3F280862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0. Apertura: el proceso electoral como una línea de tiempo</w:t>
      </w:r>
    </w:p>
    <w:p w14:paraId="7DD67BC7" w14:textId="77777777" w:rsidR="00213B51" w:rsidRPr="00213B51" w:rsidRDefault="00213B51" w:rsidP="00213B51">
      <w:pPr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Presentación general del proceso en </w:t>
      </w:r>
      <w:r w:rsidRPr="00213B51">
        <w:rPr>
          <w:rFonts w:ascii="Times New Roman" w:hAnsi="Times New Roman" w:cs="Times New Roman"/>
          <w:b/>
          <w:bCs/>
          <w:lang w:val="es-CO"/>
        </w:rPr>
        <w:t>orden cronológico</w:t>
      </w:r>
      <w:r w:rsidRPr="00213B51">
        <w:rPr>
          <w:rFonts w:ascii="Times New Roman" w:hAnsi="Times New Roman" w:cs="Times New Roman"/>
          <w:lang w:val="es-CO"/>
        </w:rPr>
        <w:t>, desde la preparación de las elecciones hasta la consolidación de los resultados.</w:t>
      </w:r>
    </w:p>
    <w:p w14:paraId="5804D919" w14:textId="77777777" w:rsidR="00213B51" w:rsidRDefault="00213B51" w:rsidP="00213B51">
      <w:pPr>
        <w:jc w:val="both"/>
        <w:rPr>
          <w:rFonts w:ascii="Times New Roman" w:hAnsi="Times New Roman" w:cs="Times New Roman"/>
          <w:lang w:val="es-CO"/>
        </w:rPr>
      </w:pPr>
    </w:p>
    <w:p w14:paraId="6743F6C9" w14:textId="0566E8FD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1. Antes de la jornada electoral</w:t>
      </w:r>
    </w:p>
    <w:p w14:paraId="355F7BE0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1.1. Organización territorial de las elecciones</w:t>
      </w:r>
    </w:p>
    <w:p w14:paraId="06D4819A" w14:textId="3FE03B10" w:rsidR="00213B51" w:rsidRPr="005D2D40" w:rsidRDefault="00213B51" w:rsidP="00213B5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5D2D40">
        <w:rPr>
          <w:rFonts w:ascii="Times New Roman" w:hAnsi="Times New Roman" w:cs="Times New Roman"/>
          <w:lang w:val="es-CO"/>
        </w:rPr>
        <w:t xml:space="preserve">DIVIPOLE. Distribución de puestos y mesas de votación. </w:t>
      </w:r>
    </w:p>
    <w:p w14:paraId="217C9211" w14:textId="60CC4BCE" w:rsidR="00213B51" w:rsidRDefault="00213B51" w:rsidP="00213B5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>Cambios en la infraestructura electoral frente a elecciones anteriores</w:t>
      </w:r>
      <w:r>
        <w:rPr>
          <w:rFonts w:ascii="Times New Roman" w:hAnsi="Times New Roman" w:cs="Times New Roman"/>
          <w:lang w:val="es-CO"/>
        </w:rPr>
        <w:t xml:space="preserve"> (nuevos vs viejos puestos)</w:t>
      </w:r>
    </w:p>
    <w:p w14:paraId="65460A75" w14:textId="77777777" w:rsidR="00213B51" w:rsidRPr="00213B51" w:rsidRDefault="00213B51" w:rsidP="00213B5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Total de personas habilitadas para votar. </w:t>
      </w:r>
    </w:p>
    <w:p w14:paraId="4B0C1008" w14:textId="77777777" w:rsidR="00213B51" w:rsidRPr="00213B51" w:rsidRDefault="00213B51" w:rsidP="00213B5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Distribución territorial del censo. </w:t>
      </w:r>
    </w:p>
    <w:p w14:paraId="28CFE178" w14:textId="77777777" w:rsidR="00213B51" w:rsidRDefault="00213B51" w:rsidP="00213B5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Censo en Colombia y en el exterior. </w:t>
      </w:r>
    </w:p>
    <w:p w14:paraId="7F270EDA" w14:textId="77777777" w:rsidR="00213B51" w:rsidRPr="00213B51" w:rsidRDefault="00213B51" w:rsidP="00213B51">
      <w:pPr>
        <w:spacing w:after="0"/>
        <w:ind w:left="720"/>
        <w:jc w:val="both"/>
        <w:rPr>
          <w:rFonts w:ascii="Times New Roman" w:hAnsi="Times New Roman" w:cs="Times New Roman"/>
          <w:lang w:val="es-CO"/>
        </w:rPr>
      </w:pPr>
    </w:p>
    <w:p w14:paraId="67D6F0F3" w14:textId="6E386E50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1.</w:t>
      </w:r>
      <w:r w:rsidR="000563CA">
        <w:rPr>
          <w:rFonts w:ascii="Times New Roman" w:hAnsi="Times New Roman" w:cs="Times New Roman"/>
          <w:b/>
          <w:bCs/>
          <w:lang w:val="es-CO"/>
        </w:rPr>
        <w:t>2</w:t>
      </w:r>
      <w:r w:rsidRPr="00213B51">
        <w:rPr>
          <w:rFonts w:ascii="Times New Roman" w:hAnsi="Times New Roman" w:cs="Times New Roman"/>
          <w:b/>
          <w:bCs/>
          <w:lang w:val="es-CO"/>
        </w:rPr>
        <w:t>. Inscripción de candidaturas</w:t>
      </w:r>
    </w:p>
    <w:p w14:paraId="3BE6801B" w14:textId="77777777" w:rsidR="00213B51" w:rsidRPr="00213B51" w:rsidRDefault="00213B51" w:rsidP="00213B5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Total de candidaturas inscritas. </w:t>
      </w:r>
    </w:p>
    <w:p w14:paraId="14CD5FE2" w14:textId="77777777" w:rsidR="00213B51" w:rsidRPr="00213B51" w:rsidRDefault="00213B51" w:rsidP="00213B5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Partidos y movimientos políticos. </w:t>
      </w:r>
    </w:p>
    <w:p w14:paraId="25E40CF0" w14:textId="77777777" w:rsidR="00213B51" w:rsidRPr="00213B51" w:rsidRDefault="00213B51" w:rsidP="00213B5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Grupos Significativos de Ciudadanos —GSC—. </w:t>
      </w:r>
    </w:p>
    <w:p w14:paraId="38D110A1" w14:textId="77777777" w:rsidR="00213B51" w:rsidRPr="00213B51" w:rsidRDefault="00213B51" w:rsidP="00213B5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Coaliciones. </w:t>
      </w:r>
    </w:p>
    <w:p w14:paraId="4777C83B" w14:textId="77777777" w:rsidR="00213B51" w:rsidRPr="00213B51" w:rsidRDefault="00213B51" w:rsidP="00213B5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Candidaturas de mujeres y hombres. </w:t>
      </w:r>
    </w:p>
    <w:p w14:paraId="59494DCF" w14:textId="77777777" w:rsidR="00213B51" w:rsidRPr="00213B51" w:rsidRDefault="00213B51" w:rsidP="00213B5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Distribución territorial de las candidaturas. </w:t>
      </w:r>
    </w:p>
    <w:p w14:paraId="458B2203" w14:textId="77777777" w:rsidR="00213B51" w:rsidRPr="00213B51" w:rsidRDefault="00213B51" w:rsidP="008E60A6">
      <w:pPr>
        <w:spacing w:after="0"/>
        <w:ind w:left="360"/>
        <w:jc w:val="both"/>
        <w:rPr>
          <w:rFonts w:ascii="Times New Roman" w:hAnsi="Times New Roman" w:cs="Times New Roman"/>
          <w:lang w:val="es-CO"/>
        </w:rPr>
      </w:pPr>
    </w:p>
    <w:p w14:paraId="4670BAF2" w14:textId="75D4A573" w:rsidR="00213B51" w:rsidRPr="00213B51" w:rsidRDefault="00213B51" w:rsidP="00213B51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* I</w:t>
      </w:r>
      <w:r w:rsidRPr="00213B51">
        <w:rPr>
          <w:rFonts w:ascii="Times New Roman" w:hAnsi="Times New Roman" w:cs="Times New Roman"/>
          <w:lang w:val="es-CO"/>
        </w:rPr>
        <w:t xml:space="preserve">nformación ya construida sobre modalidades de inscripción, partidos, coaliciones, GSC, sexo de las candidaturas y concentración de inscripciones en los últimos días del calendario. </w:t>
      </w:r>
    </w:p>
    <w:p w14:paraId="6DC0A363" w14:textId="0EDEA920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I. ELECCIONES DE CONGRESO 2026</w:t>
      </w:r>
    </w:p>
    <w:p w14:paraId="12490621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2. ¿Quiénes participaron en la elección?</w:t>
      </w:r>
    </w:p>
    <w:p w14:paraId="167CC887" w14:textId="77777777" w:rsidR="00213B51" w:rsidRPr="00213B51" w:rsidRDefault="00213B51" w:rsidP="00213B51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Partidos, movimientos, coaliciones y organizaciones políticas que presentaron listas. </w:t>
      </w:r>
    </w:p>
    <w:p w14:paraId="4C25A0C9" w14:textId="77777777" w:rsidR="00213B51" w:rsidRPr="00213B51" w:rsidRDefault="00213B51" w:rsidP="00213B51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Número de listas y candidaturas por corporación. </w:t>
      </w:r>
    </w:p>
    <w:p w14:paraId="66D2CDEF" w14:textId="77777777" w:rsidR="00213B51" w:rsidRDefault="00213B51" w:rsidP="00213B51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>Distribución de candidaturas entre mujeres y hombres.</w:t>
      </w:r>
    </w:p>
    <w:p w14:paraId="48D1C851" w14:textId="49874E47" w:rsidR="00213B51" w:rsidRPr="00213B51" w:rsidRDefault="00213B51" w:rsidP="00213B51">
      <w:pPr>
        <w:spacing w:after="0"/>
        <w:ind w:left="72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 </w:t>
      </w:r>
    </w:p>
    <w:p w14:paraId="32FEA066" w14:textId="2DF4E11B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3. ¿CÓMO AVANZÓ LA TRANSMISIÓN DE RESULTADOS?</w:t>
      </w:r>
    </w:p>
    <w:p w14:paraId="6D5C32C8" w14:textId="266C85E1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3.1. Preconteo</w:t>
      </w:r>
    </w:p>
    <w:p w14:paraId="051518AC" w14:textId="77777777" w:rsidR="00213B51" w:rsidRPr="00213B51" w:rsidRDefault="00213B51" w:rsidP="00213B5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Evolución del porcentaje de mesas informadas. </w:t>
      </w:r>
    </w:p>
    <w:p w14:paraId="15603543" w14:textId="03EB49EE" w:rsidR="00213B51" w:rsidRPr="00213B51" w:rsidRDefault="00213B51" w:rsidP="00213B5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Hitos de acumulación </w:t>
      </w:r>
    </w:p>
    <w:p w14:paraId="26E7F65A" w14:textId="77777777" w:rsidR="00213B51" w:rsidRPr="00213B51" w:rsidRDefault="00213B51" w:rsidP="00213B5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Comparación entre Senado, Cámara, CITREP y consultas. </w:t>
      </w:r>
    </w:p>
    <w:p w14:paraId="2EF62E54" w14:textId="77777777" w:rsidR="00213B51" w:rsidRPr="00213B51" w:rsidRDefault="00213B51" w:rsidP="00213B5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Departamentos y territorios que cerraron más temprano o más tarde. </w:t>
      </w:r>
    </w:p>
    <w:p w14:paraId="355C16C5" w14:textId="77777777" w:rsidR="00213B51" w:rsidRDefault="00213B51" w:rsidP="00213B5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Mesas que ingresaron en el último tramo del preconteo. </w:t>
      </w:r>
    </w:p>
    <w:p w14:paraId="6EB8DEB5" w14:textId="77777777" w:rsidR="00213B51" w:rsidRPr="00213B51" w:rsidRDefault="00213B51" w:rsidP="00213B51">
      <w:pPr>
        <w:spacing w:after="0"/>
        <w:ind w:left="720"/>
        <w:jc w:val="both"/>
        <w:rPr>
          <w:rFonts w:ascii="Times New Roman" w:hAnsi="Times New Roman" w:cs="Times New Roman"/>
          <w:lang w:val="es-CO"/>
        </w:rPr>
      </w:pPr>
    </w:p>
    <w:p w14:paraId="28E25DA2" w14:textId="42095808" w:rsidR="00213B51" w:rsidRPr="00213B51" w:rsidRDefault="00213B51" w:rsidP="00213B51">
      <w:pPr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Aprovechar lo que ya está </w:t>
      </w:r>
      <w:r w:rsidRPr="00213B51">
        <w:rPr>
          <w:rFonts w:ascii="Times New Roman" w:hAnsi="Times New Roman" w:cs="Times New Roman"/>
          <w:lang w:val="es-CO"/>
        </w:rPr>
        <w:t xml:space="preserve">desarrollado en el análisis de Congreso mediante curvas de transmisión, hitos horarios, mesas rezagadas y mapas de cierre territorial. </w:t>
      </w:r>
    </w:p>
    <w:p w14:paraId="0F2ED012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lastRenderedPageBreak/>
        <w:t>3.2. Preconteo frente a escrutinio</w:t>
      </w:r>
    </w:p>
    <w:p w14:paraId="11F0E935" w14:textId="6FFA2108" w:rsidR="00213B51" w:rsidRPr="00213B51" w:rsidRDefault="00213B51" w:rsidP="00213B5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D</w:t>
      </w:r>
      <w:r w:rsidRPr="00213B51">
        <w:rPr>
          <w:rFonts w:ascii="Times New Roman" w:hAnsi="Times New Roman" w:cs="Times New Roman"/>
          <w:lang w:val="es-CO"/>
        </w:rPr>
        <w:t>iferencia existe entre preconteo y escrutinio</w:t>
      </w:r>
    </w:p>
    <w:p w14:paraId="622F3F3D" w14:textId="77777777" w:rsidR="00213B51" w:rsidRPr="00213B51" w:rsidRDefault="00213B51" w:rsidP="00213B5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Cambios en el total de votos. </w:t>
      </w:r>
    </w:p>
    <w:p w14:paraId="4999EEB6" w14:textId="77777777" w:rsidR="00213B51" w:rsidRPr="00213B51" w:rsidRDefault="00213B51" w:rsidP="00213B5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Cambios en la asignación de curules. </w:t>
      </w:r>
    </w:p>
    <w:p w14:paraId="31679702" w14:textId="77777777" w:rsidR="00213B51" w:rsidRPr="00213B51" w:rsidRDefault="00213B51" w:rsidP="00213B5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Comparación histórica: 2018, 2022 y 2026. </w:t>
      </w:r>
    </w:p>
    <w:p w14:paraId="4C83F5B5" w14:textId="22810E19" w:rsidR="00213B51" w:rsidRPr="00213B51" w:rsidRDefault="00213B51" w:rsidP="00213B51">
      <w:pPr>
        <w:ind w:left="360"/>
        <w:jc w:val="both"/>
        <w:rPr>
          <w:rFonts w:ascii="Times New Roman" w:hAnsi="Times New Roman" w:cs="Times New Roman"/>
          <w:lang w:val="es-CO"/>
        </w:rPr>
      </w:pPr>
    </w:p>
    <w:p w14:paraId="7D75F44C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4. ¿Quiénes participaron y dónde se votó más?</w:t>
      </w:r>
    </w:p>
    <w:p w14:paraId="3129F5C1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4.1. Participación electoral</w:t>
      </w:r>
    </w:p>
    <w:p w14:paraId="31C5C78E" w14:textId="77777777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nacional. </w:t>
      </w:r>
    </w:p>
    <w:p w14:paraId="0B854F48" w14:textId="77777777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por departamento. </w:t>
      </w:r>
    </w:p>
    <w:p w14:paraId="143F3595" w14:textId="77777777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por municipio. </w:t>
      </w:r>
    </w:p>
    <w:p w14:paraId="57F73FFD" w14:textId="2093483E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>Cambios frente</w:t>
      </w:r>
      <w:r>
        <w:rPr>
          <w:rFonts w:ascii="Times New Roman" w:hAnsi="Times New Roman" w:cs="Times New Roman"/>
          <w:lang w:val="es-CO"/>
        </w:rPr>
        <w:t xml:space="preserve"> a otras elecciones</w:t>
      </w:r>
    </w:p>
    <w:p w14:paraId="209A6C26" w14:textId="78271461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>Participación</w:t>
      </w:r>
      <w:r>
        <w:rPr>
          <w:rFonts w:ascii="Times New Roman" w:hAnsi="Times New Roman" w:cs="Times New Roman"/>
          <w:lang w:val="es-CO"/>
        </w:rPr>
        <w:t xml:space="preserve"> </w:t>
      </w:r>
      <w:r w:rsidRPr="00213B51">
        <w:rPr>
          <w:rFonts w:ascii="Times New Roman" w:hAnsi="Times New Roman" w:cs="Times New Roman"/>
          <w:lang w:val="es-CO"/>
        </w:rPr>
        <w:t xml:space="preserve">CITREP. </w:t>
      </w:r>
    </w:p>
    <w:p w14:paraId="5F33B74F" w14:textId="77777777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de colombianos en el exterior. </w:t>
      </w:r>
    </w:p>
    <w:p w14:paraId="5E0C32CE" w14:textId="77777777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Municipios con mayor participación. </w:t>
      </w:r>
    </w:p>
    <w:p w14:paraId="1505F243" w14:textId="77777777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Municipios con menor participación. </w:t>
      </w:r>
    </w:p>
    <w:p w14:paraId="202BBD9F" w14:textId="77777777" w:rsidR="00213B51" w:rsidRP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Diferencias entre zonas rurales y urbanas. </w:t>
      </w:r>
    </w:p>
    <w:p w14:paraId="491648F7" w14:textId="77777777" w:rsidR="00213B51" w:rsidRDefault="00213B51" w:rsidP="00213B51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Posible relación con indicadores territoriales de violencia, presentada mediante mapa de calor. </w:t>
      </w:r>
    </w:p>
    <w:p w14:paraId="286B486A" w14:textId="77777777" w:rsidR="00213B51" w:rsidRPr="00213B51" w:rsidRDefault="00213B51" w:rsidP="00213B51">
      <w:pPr>
        <w:ind w:left="720"/>
        <w:jc w:val="both"/>
        <w:rPr>
          <w:rFonts w:ascii="Times New Roman" w:hAnsi="Times New Roman" w:cs="Times New Roman"/>
          <w:lang w:val="es-CO"/>
        </w:rPr>
      </w:pPr>
    </w:p>
    <w:p w14:paraId="6F24F5AF" w14:textId="4B83AA46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 xml:space="preserve">4.2. </w:t>
      </w:r>
      <w:r>
        <w:rPr>
          <w:rFonts w:ascii="Times New Roman" w:hAnsi="Times New Roman" w:cs="Times New Roman"/>
          <w:b/>
          <w:bCs/>
          <w:lang w:val="es-CO"/>
        </w:rPr>
        <w:t>Distribución de los otros votos</w:t>
      </w:r>
    </w:p>
    <w:p w14:paraId="77F237C7" w14:textId="77777777" w:rsidR="00213B51" w:rsidRPr="00213B51" w:rsidRDefault="00213B51" w:rsidP="00213B5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Votos en blanco. </w:t>
      </w:r>
    </w:p>
    <w:p w14:paraId="2252BB37" w14:textId="77777777" w:rsidR="00213B51" w:rsidRPr="00213B51" w:rsidRDefault="00213B51" w:rsidP="00213B5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Votos nulos. </w:t>
      </w:r>
    </w:p>
    <w:p w14:paraId="5AE4F270" w14:textId="77777777" w:rsidR="00213B51" w:rsidRPr="00213B51" w:rsidRDefault="00213B51" w:rsidP="00213B5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Tarjetas no marcadas —TNM—. </w:t>
      </w:r>
    </w:p>
    <w:p w14:paraId="1C359B24" w14:textId="77777777" w:rsidR="00213B51" w:rsidRPr="00213B51" w:rsidRDefault="00213B51" w:rsidP="00213B5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Comparación territorial. </w:t>
      </w:r>
    </w:p>
    <w:p w14:paraId="4F8D6F7F" w14:textId="77777777" w:rsidR="00213B51" w:rsidRPr="00213B51" w:rsidRDefault="00213B51" w:rsidP="00213B5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Comparación histórica. </w:t>
      </w:r>
    </w:p>
    <w:p w14:paraId="7C4901FB" w14:textId="77777777" w:rsidR="00213B51" w:rsidRPr="00213B51" w:rsidRDefault="00213B51" w:rsidP="00213B51">
      <w:pPr>
        <w:spacing w:after="0"/>
        <w:ind w:left="720"/>
        <w:jc w:val="both"/>
        <w:rPr>
          <w:rFonts w:ascii="Times New Roman" w:hAnsi="Times New Roman" w:cs="Times New Roman"/>
          <w:lang w:val="es-CO"/>
        </w:rPr>
      </w:pPr>
    </w:p>
    <w:p w14:paraId="636889C6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4.3. Cambios territoriales en la participación</w:t>
      </w:r>
    </w:p>
    <w:p w14:paraId="3C7A66F1" w14:textId="77777777" w:rsidR="00213B51" w:rsidRPr="00213B51" w:rsidRDefault="00213B51" w:rsidP="00213B5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Municipios donde aumentó la participación. </w:t>
      </w:r>
    </w:p>
    <w:p w14:paraId="3ECC089D" w14:textId="77777777" w:rsidR="00213B51" w:rsidRPr="00213B51" w:rsidRDefault="00213B51" w:rsidP="00213B5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Municipios donde disminuyó. </w:t>
      </w:r>
    </w:p>
    <w:p w14:paraId="34733971" w14:textId="77777777" w:rsidR="00213B51" w:rsidRPr="00213B51" w:rsidRDefault="00213B51" w:rsidP="00213B5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Cambios en puntos porcentuales. </w:t>
      </w:r>
    </w:p>
    <w:p w14:paraId="436F65B0" w14:textId="77777777" w:rsidR="00213B51" w:rsidRPr="00213B51" w:rsidRDefault="00213B51" w:rsidP="00213B5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Patrones regionales. </w:t>
      </w:r>
    </w:p>
    <w:p w14:paraId="56941E34" w14:textId="68D0B26F" w:rsidR="00213B51" w:rsidRDefault="00213B51" w:rsidP="00213B5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Diferencias entre zonas urbanas y rurales. </w:t>
      </w:r>
    </w:p>
    <w:p w14:paraId="5EA5DBF8" w14:textId="77777777" w:rsidR="00213B51" w:rsidRPr="00213B51" w:rsidRDefault="00213B51" w:rsidP="00213B51">
      <w:pPr>
        <w:spacing w:after="0"/>
        <w:ind w:left="720"/>
        <w:jc w:val="both"/>
        <w:rPr>
          <w:rFonts w:ascii="Times New Roman" w:hAnsi="Times New Roman" w:cs="Times New Roman"/>
          <w:lang w:val="es-CO"/>
        </w:rPr>
      </w:pPr>
    </w:p>
    <w:p w14:paraId="0B579F90" w14:textId="5227C9BD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 xml:space="preserve">5. </w:t>
      </w:r>
      <w:r>
        <w:rPr>
          <w:rFonts w:ascii="Times New Roman" w:hAnsi="Times New Roman" w:cs="Times New Roman"/>
          <w:b/>
          <w:bCs/>
          <w:lang w:val="es-CO"/>
        </w:rPr>
        <w:t>Resultados Congreso</w:t>
      </w:r>
    </w:p>
    <w:p w14:paraId="47F8864D" w14:textId="77777777" w:rsidR="00213B51" w:rsidRPr="00213B51" w:rsidRDefault="00213B51" w:rsidP="00213B5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Resultados por departamento y municipio. </w:t>
      </w:r>
    </w:p>
    <w:p w14:paraId="244521A0" w14:textId="77777777" w:rsidR="00213B51" w:rsidRPr="00213B51" w:rsidRDefault="00213B51" w:rsidP="00213B5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Organizaciones más votadas. </w:t>
      </w:r>
    </w:p>
    <w:p w14:paraId="0C6F601F" w14:textId="77777777" w:rsidR="00213B51" w:rsidRPr="00213B51" w:rsidRDefault="00213B51" w:rsidP="00213B5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Curules por partido, movimiento o coalición. </w:t>
      </w:r>
    </w:p>
    <w:p w14:paraId="420B57D4" w14:textId="119E7D58" w:rsidR="00213B51" w:rsidRPr="008E60A6" w:rsidRDefault="00213B51" w:rsidP="008E60A6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y elección de mujeres. </w:t>
      </w:r>
    </w:p>
    <w:p w14:paraId="48352626" w14:textId="77777777" w:rsidR="00213B51" w:rsidRDefault="00213B51" w:rsidP="00213B51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Distribución rural y urbana del voto. </w:t>
      </w:r>
    </w:p>
    <w:p w14:paraId="4EADD0CB" w14:textId="77777777" w:rsidR="00213B51" w:rsidRPr="00213B51" w:rsidRDefault="00213B51" w:rsidP="00213B51">
      <w:pPr>
        <w:spacing w:after="0"/>
        <w:ind w:left="720"/>
        <w:jc w:val="both"/>
        <w:rPr>
          <w:rFonts w:ascii="Times New Roman" w:hAnsi="Times New Roman" w:cs="Times New Roman"/>
          <w:lang w:val="es-CO"/>
        </w:rPr>
      </w:pPr>
    </w:p>
    <w:p w14:paraId="64850F8C" w14:textId="19B0F86E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II. ELECCIONES PRESIDENCIALES DE 2026</w:t>
      </w:r>
    </w:p>
    <w:p w14:paraId="5FB26585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lastRenderedPageBreak/>
        <w:t>6. ¿Cómo avanzaron los resultados presidenciales?</w:t>
      </w:r>
    </w:p>
    <w:p w14:paraId="59ED7C3A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6.1. Transmisión y preconteo</w:t>
      </w:r>
    </w:p>
    <w:p w14:paraId="06C39FE8" w14:textId="77777777" w:rsidR="00213B51" w:rsidRPr="00213B51" w:rsidRDefault="00213B51" w:rsidP="00213B51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Evolución de las mesas informadas. </w:t>
      </w:r>
    </w:p>
    <w:p w14:paraId="19DA2ACD" w14:textId="77777777" w:rsidR="00213B51" w:rsidRPr="00213B51" w:rsidRDefault="00213B51" w:rsidP="00213B51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Hitos de acumulación. </w:t>
      </w:r>
    </w:p>
    <w:p w14:paraId="1FB5CE7C" w14:textId="77777777" w:rsidR="00213B51" w:rsidRPr="00213B51" w:rsidRDefault="00213B51" w:rsidP="00213B51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Comparación entre el avance de mesas y el avance de votos. </w:t>
      </w:r>
    </w:p>
    <w:p w14:paraId="3507899F" w14:textId="77777777" w:rsidR="00213B51" w:rsidRDefault="00213B51" w:rsidP="00213B51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Territorios que ingresaron primero y últimos en el preconteo. </w:t>
      </w:r>
    </w:p>
    <w:p w14:paraId="0451278A" w14:textId="1AD33E3E" w:rsidR="00213B51" w:rsidRPr="00213B51" w:rsidRDefault="00213B51" w:rsidP="00213B51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Diferencias entre los resultados preliminares y oficiales. </w:t>
      </w:r>
    </w:p>
    <w:p w14:paraId="3866845E" w14:textId="77777777" w:rsidR="00213B51" w:rsidRPr="00213B51" w:rsidRDefault="00213B51" w:rsidP="00213B51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Cambios en votos por candidatura. </w:t>
      </w:r>
    </w:p>
    <w:p w14:paraId="4FF0DC92" w14:textId="77777777" w:rsidR="00213B51" w:rsidRPr="00213B51" w:rsidRDefault="00213B51" w:rsidP="00213B51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Cambios por departamento y municipio. </w:t>
      </w:r>
    </w:p>
    <w:p w14:paraId="57D16457" w14:textId="025377D9" w:rsidR="00213B51" w:rsidRDefault="00213B51" w:rsidP="00213B51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Comparación con elecciones presidenciales anteriores. </w:t>
      </w:r>
    </w:p>
    <w:p w14:paraId="61BBCC3F" w14:textId="77777777" w:rsidR="00213B51" w:rsidRPr="00213B51" w:rsidRDefault="00213B51" w:rsidP="00213B51">
      <w:pPr>
        <w:spacing w:after="0"/>
        <w:ind w:left="720"/>
        <w:jc w:val="both"/>
        <w:rPr>
          <w:rFonts w:ascii="Times New Roman" w:hAnsi="Times New Roman" w:cs="Times New Roman"/>
          <w:lang w:val="es-CO"/>
        </w:rPr>
      </w:pPr>
    </w:p>
    <w:p w14:paraId="17035378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7. ¿Cómo votaron los territorios?</w:t>
      </w:r>
    </w:p>
    <w:p w14:paraId="75A5F1B7" w14:textId="77777777" w:rsidR="00213B51" w:rsidRPr="00213B51" w:rsidRDefault="00213B51" w:rsidP="00213B5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Resultados por departamento. </w:t>
      </w:r>
    </w:p>
    <w:p w14:paraId="7A36F27D" w14:textId="77777777" w:rsidR="00213B51" w:rsidRPr="00213B51" w:rsidRDefault="00213B51" w:rsidP="00213B5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Resultados por municipio. </w:t>
      </w:r>
    </w:p>
    <w:p w14:paraId="29018CBD" w14:textId="77777777" w:rsidR="00213B51" w:rsidRPr="00213B51" w:rsidRDefault="00213B51" w:rsidP="00213B5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Candidatura más votada en cada territorio. </w:t>
      </w:r>
    </w:p>
    <w:p w14:paraId="5D390A50" w14:textId="77777777" w:rsidR="00213B51" w:rsidRPr="00213B51" w:rsidRDefault="00213B51" w:rsidP="00213B5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Municipios donde una candidatura obtuvo 100 %, más de 90 % o más de 80 % de la votación. </w:t>
      </w:r>
    </w:p>
    <w:p w14:paraId="704D863C" w14:textId="77777777" w:rsidR="00213B51" w:rsidRPr="00213B51" w:rsidRDefault="00213B51" w:rsidP="00213B5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Número de mesas con altos niveles de concentración. </w:t>
      </w:r>
    </w:p>
    <w:p w14:paraId="6923B091" w14:textId="77777777" w:rsidR="00213B51" w:rsidRPr="00213B51" w:rsidRDefault="00213B51" w:rsidP="00213B5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Diferencias entre votación rural y urbana. </w:t>
      </w:r>
    </w:p>
    <w:p w14:paraId="1939A5C9" w14:textId="77777777" w:rsidR="00213B51" w:rsidRPr="00213B51" w:rsidRDefault="00213B51" w:rsidP="00213B5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Distribución regional del voto. </w:t>
      </w:r>
    </w:p>
    <w:p w14:paraId="5399D434" w14:textId="77777777" w:rsidR="00213B51" w:rsidRDefault="00213B51" w:rsidP="00213B51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Posible comparación con indicadores territoriales de violencia. </w:t>
      </w:r>
    </w:p>
    <w:p w14:paraId="2FF8D392" w14:textId="77777777" w:rsidR="00213B51" w:rsidRPr="00213B51" w:rsidRDefault="00213B51" w:rsidP="00213B51">
      <w:pPr>
        <w:spacing w:after="0"/>
        <w:ind w:left="720"/>
        <w:jc w:val="both"/>
        <w:rPr>
          <w:rFonts w:ascii="Times New Roman" w:hAnsi="Times New Roman" w:cs="Times New Roman"/>
          <w:lang w:val="es-CO"/>
        </w:rPr>
      </w:pPr>
    </w:p>
    <w:p w14:paraId="0E10224D" w14:textId="77777777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>8. ¿Cómo cambió la participación en las elecciones presidenciales?</w:t>
      </w:r>
    </w:p>
    <w:p w14:paraId="1C009DAC" w14:textId="77777777" w:rsidR="00213B51" w:rsidRPr="00213B51" w:rsidRDefault="00213B51" w:rsidP="00213B5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nacional. </w:t>
      </w:r>
    </w:p>
    <w:p w14:paraId="5EAD7DB7" w14:textId="77777777" w:rsidR="00213B51" w:rsidRPr="00213B51" w:rsidRDefault="00213B51" w:rsidP="00213B5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por departamento y municipio. </w:t>
      </w:r>
    </w:p>
    <w:p w14:paraId="40BCB218" w14:textId="77777777" w:rsidR="00213B51" w:rsidRPr="00213B51" w:rsidRDefault="00213B51" w:rsidP="00213B5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Municipios con mayor y menor participación. </w:t>
      </w:r>
    </w:p>
    <w:p w14:paraId="220909AE" w14:textId="77777777" w:rsidR="00213B51" w:rsidRPr="00213B51" w:rsidRDefault="00213B51" w:rsidP="00213B5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Cambios frente a 2022. </w:t>
      </w:r>
    </w:p>
    <w:p w14:paraId="4FC50C36" w14:textId="77777777" w:rsidR="00213B51" w:rsidRPr="00213B51" w:rsidRDefault="00213B51" w:rsidP="00213B5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Cambios frente a elecciones presidenciales anteriores. </w:t>
      </w:r>
    </w:p>
    <w:p w14:paraId="55724FB4" w14:textId="77777777" w:rsidR="00213B51" w:rsidRPr="00213B51" w:rsidRDefault="00213B51" w:rsidP="00213B5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rural y urbana. </w:t>
      </w:r>
    </w:p>
    <w:p w14:paraId="1D688F4C" w14:textId="77777777" w:rsidR="00213B51" w:rsidRPr="00213B51" w:rsidRDefault="00213B51" w:rsidP="00213B5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Participación de colombianos en el exterior. </w:t>
      </w:r>
    </w:p>
    <w:p w14:paraId="4F4E2775" w14:textId="77777777" w:rsidR="00213B51" w:rsidRPr="00213B51" w:rsidRDefault="00213B51" w:rsidP="00213B51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Votos en blanco, votos nulos y tarjetas no marcadas. </w:t>
      </w:r>
    </w:p>
    <w:p w14:paraId="044C8CF9" w14:textId="3B26DDEC" w:rsidR="00213B51" w:rsidRPr="00213B51" w:rsidRDefault="00213B51" w:rsidP="00213B51">
      <w:pPr>
        <w:jc w:val="both"/>
        <w:rPr>
          <w:rFonts w:ascii="Times New Roman" w:hAnsi="Times New Roman" w:cs="Times New Roman"/>
          <w:lang w:val="es-CO"/>
        </w:rPr>
      </w:pPr>
    </w:p>
    <w:p w14:paraId="07C8DB4A" w14:textId="5D1C7ED9" w:rsidR="00213B51" w:rsidRPr="00213B51" w:rsidRDefault="00213B51" w:rsidP="00213B51">
      <w:pPr>
        <w:jc w:val="both"/>
        <w:rPr>
          <w:rFonts w:ascii="Times New Roman" w:hAnsi="Times New Roman" w:cs="Times New Roman"/>
          <w:b/>
          <w:bCs/>
          <w:lang w:val="es-CO"/>
        </w:rPr>
      </w:pPr>
      <w:r w:rsidRPr="00213B51">
        <w:rPr>
          <w:rFonts w:ascii="Times New Roman" w:hAnsi="Times New Roman" w:cs="Times New Roman"/>
          <w:b/>
          <w:bCs/>
          <w:lang w:val="es-CO"/>
        </w:rPr>
        <w:t xml:space="preserve">9. Resultados </w:t>
      </w:r>
    </w:p>
    <w:p w14:paraId="49232D4E" w14:textId="77777777" w:rsidR="00213B51" w:rsidRPr="00213B51" w:rsidRDefault="00213B51" w:rsidP="00213B5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Resultados del escrutinio. </w:t>
      </w:r>
    </w:p>
    <w:p w14:paraId="0FD820F2" w14:textId="3C440CEF" w:rsidR="00213B51" w:rsidRPr="008E60A6" w:rsidRDefault="00213B51" w:rsidP="008E60A6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Comparación entre ambos. </w:t>
      </w:r>
    </w:p>
    <w:p w14:paraId="71749510" w14:textId="77777777" w:rsidR="00213B51" w:rsidRPr="00213B51" w:rsidRDefault="00213B51" w:rsidP="00213B5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Resultados por departamento y municipio. </w:t>
      </w:r>
    </w:p>
    <w:p w14:paraId="0B396BDB" w14:textId="77777777" w:rsidR="00213B51" w:rsidRPr="00213B51" w:rsidRDefault="00213B51" w:rsidP="00213B5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Votos en blanco. </w:t>
      </w:r>
    </w:p>
    <w:p w14:paraId="34EB7A24" w14:textId="77777777" w:rsidR="00213B51" w:rsidRPr="00213B51" w:rsidRDefault="00213B51" w:rsidP="00213B5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Votos nulos. </w:t>
      </w:r>
    </w:p>
    <w:p w14:paraId="48B978CA" w14:textId="77777777" w:rsidR="00213B51" w:rsidRPr="00213B51" w:rsidRDefault="00213B51" w:rsidP="00213B5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Tarjetas no marcadas. </w:t>
      </w:r>
    </w:p>
    <w:p w14:paraId="0E5BC2B0" w14:textId="77777777" w:rsidR="00213B51" w:rsidRPr="00213B51" w:rsidRDefault="00213B51" w:rsidP="00213B5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Comparación rural–urbana. </w:t>
      </w:r>
    </w:p>
    <w:p w14:paraId="7148A397" w14:textId="77777777" w:rsidR="00213B51" w:rsidRPr="00213B51" w:rsidRDefault="00213B51" w:rsidP="00213B5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s-CO"/>
        </w:rPr>
      </w:pPr>
      <w:r w:rsidRPr="00213B51">
        <w:rPr>
          <w:rFonts w:ascii="Times New Roman" w:hAnsi="Times New Roman" w:cs="Times New Roman"/>
          <w:lang w:val="es-CO"/>
        </w:rPr>
        <w:t xml:space="preserve">Concentración del voto por mesas y municipios. </w:t>
      </w:r>
    </w:p>
    <w:p w14:paraId="064E9096" w14:textId="77777777" w:rsidR="00213B51" w:rsidRPr="00213B51" w:rsidRDefault="00213B51" w:rsidP="00213B51">
      <w:pPr>
        <w:jc w:val="center"/>
        <w:rPr>
          <w:lang w:val="es-CO"/>
        </w:rPr>
      </w:pPr>
    </w:p>
    <w:sectPr w:rsidR="00213B51" w:rsidRPr="00213B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408"/>
    <w:multiLevelType w:val="multilevel"/>
    <w:tmpl w:val="0A2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1B50"/>
    <w:multiLevelType w:val="multilevel"/>
    <w:tmpl w:val="E754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2F7E"/>
    <w:multiLevelType w:val="multilevel"/>
    <w:tmpl w:val="3EA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06C34"/>
    <w:multiLevelType w:val="multilevel"/>
    <w:tmpl w:val="C36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21F4F"/>
    <w:multiLevelType w:val="multilevel"/>
    <w:tmpl w:val="95D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A2964"/>
    <w:multiLevelType w:val="multilevel"/>
    <w:tmpl w:val="2E7E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52272"/>
    <w:multiLevelType w:val="multilevel"/>
    <w:tmpl w:val="35F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D5C25"/>
    <w:multiLevelType w:val="multilevel"/>
    <w:tmpl w:val="5DE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C1BBE"/>
    <w:multiLevelType w:val="multilevel"/>
    <w:tmpl w:val="00D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B73D4"/>
    <w:multiLevelType w:val="multilevel"/>
    <w:tmpl w:val="BAE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44737"/>
    <w:multiLevelType w:val="multilevel"/>
    <w:tmpl w:val="824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C4093"/>
    <w:multiLevelType w:val="multilevel"/>
    <w:tmpl w:val="061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5509C"/>
    <w:multiLevelType w:val="multilevel"/>
    <w:tmpl w:val="90D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01C63"/>
    <w:multiLevelType w:val="multilevel"/>
    <w:tmpl w:val="858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67750"/>
    <w:multiLevelType w:val="multilevel"/>
    <w:tmpl w:val="002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435077">
    <w:abstractNumId w:val="7"/>
  </w:num>
  <w:num w:numId="2" w16cid:durableId="337656208">
    <w:abstractNumId w:val="6"/>
  </w:num>
  <w:num w:numId="3" w16cid:durableId="2081174239">
    <w:abstractNumId w:val="4"/>
  </w:num>
  <w:num w:numId="4" w16cid:durableId="370572892">
    <w:abstractNumId w:val="14"/>
  </w:num>
  <w:num w:numId="5" w16cid:durableId="596446448">
    <w:abstractNumId w:val="10"/>
  </w:num>
  <w:num w:numId="6" w16cid:durableId="301471780">
    <w:abstractNumId w:val="0"/>
  </w:num>
  <w:num w:numId="7" w16cid:durableId="524487028">
    <w:abstractNumId w:val="8"/>
  </w:num>
  <w:num w:numId="8" w16cid:durableId="1224676915">
    <w:abstractNumId w:val="13"/>
  </w:num>
  <w:num w:numId="9" w16cid:durableId="1315597715">
    <w:abstractNumId w:val="9"/>
  </w:num>
  <w:num w:numId="10" w16cid:durableId="1808745730">
    <w:abstractNumId w:val="12"/>
  </w:num>
  <w:num w:numId="11" w16cid:durableId="1780560939">
    <w:abstractNumId w:val="5"/>
  </w:num>
  <w:num w:numId="12" w16cid:durableId="514072117">
    <w:abstractNumId w:val="3"/>
  </w:num>
  <w:num w:numId="13" w16cid:durableId="1719474479">
    <w:abstractNumId w:val="2"/>
  </w:num>
  <w:num w:numId="14" w16cid:durableId="1515998863">
    <w:abstractNumId w:val="11"/>
  </w:num>
  <w:num w:numId="15" w16cid:durableId="188798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TagSetId" w:val="e16409a7-1700-4153-9090-3955bc2f0ae8"/>
    <w:docVar w:name="ComplianceTagSetId" w:val="f14fc1f1-8950-40d5-8a29-45909da947d6"/>
    <w:docVar w:name="FileId" w:val="5e5ddc8a-860c-4b45-a525-f4f85328e8c6"/>
    <w:docVar w:name="GVData" w:val="eyJPUyI6IldpbmRvd3MiLCJkb2NJRCI6IjVlNWRkYzhhLTg2MGMtNGI0NS1hNTI1LWY0Zjg1MzI4ZThjNiIsImRvY1N0YXRlIjoie30iLCJwYXJlbnRMaW5lSWRzIjoiW10iLCJ3cml0dGVuS2V5cyI6IltcImd2ZG9jaWRcIixcIkNsYXNzaWZpY2F0aW9uVGFnU2V0"/>
    <w:docVar w:name="GVData0" w:val="SWRcIixcIkNvbXBsaWFuY2VUYWdTZXRJZFwiLFwiRmlsZUlkXCIsXCJVc2VySWRcIixcIlRhZ0RhdGVUaW1lXCJdIiwibm9PZkd2RGF0YUVudHJpZXMiOiI1IiwibGluZUlkIjoiZjJkZmEzZWUtYjE0Ny00ZDgxLThkZGYtNjU1NjlhMmU1NmFjIn0="/>
    <w:docVar w:name="GVData1" w:val="(end)"/>
    <w:docVar w:name="gvdocid" w:val="5e5ddc8a-860c-4b45-a525-f4f85328e8c6"/>
    <w:docVar w:name="TagDateTime" w:val="2026-07-28T16:43:28Z"/>
    <w:docVar w:name="UserId" w:val="Saira Daniela Mora Prieto"/>
  </w:docVars>
  <w:rsids>
    <w:rsidRoot w:val="00213B51"/>
    <w:rsid w:val="000563CA"/>
    <w:rsid w:val="00213B51"/>
    <w:rsid w:val="003009BF"/>
    <w:rsid w:val="003F5F67"/>
    <w:rsid w:val="005D2D40"/>
    <w:rsid w:val="005D49C1"/>
    <w:rsid w:val="006A0929"/>
    <w:rsid w:val="00830D3D"/>
    <w:rsid w:val="0087476C"/>
    <w:rsid w:val="008E60A6"/>
    <w:rsid w:val="00AA71E8"/>
    <w:rsid w:val="00CA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E446"/>
  <w15:chartTrackingRefBased/>
  <w15:docId w15:val="{5C28B1AA-196E-4735-821E-CA455663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B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B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B51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B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B51"/>
    <w:rPr>
      <w:rFonts w:eastAsiaTheme="majorEastAsia" w:cstheme="majorBidi"/>
      <w:color w:val="2E74B5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B51"/>
    <w:rPr>
      <w:rFonts w:eastAsiaTheme="majorEastAsia" w:cstheme="majorBidi"/>
      <w:i/>
      <w:iCs/>
      <w:color w:val="2E74B5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B51"/>
    <w:rPr>
      <w:rFonts w:eastAsiaTheme="majorEastAsia" w:cstheme="majorBidi"/>
      <w:color w:val="2E74B5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B51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B51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B51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B51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21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B51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B51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21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B51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21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B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B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B51"/>
    <w:rPr>
      <w:i/>
      <w:iCs/>
      <w:color w:val="2E74B5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213B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Daniela Mora Prieto</dc:creator>
  <cp:keywords/>
  <dc:description/>
  <cp:lastModifiedBy>Mauricio Andres Vela Baron</cp:lastModifiedBy>
  <cp:revision>3</cp:revision>
  <dcterms:created xsi:type="dcterms:W3CDTF">2026-07-28T16:43:00Z</dcterms:created>
  <dcterms:modified xsi:type="dcterms:W3CDTF">2026-07-28T17:50:00Z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5e5ddc8a-860c-4b45-a525-f4f85328e8c6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5e5ddc8a-860c-4b45-a525-f4f85328e8c6</vt:lpwstr>
  </property>
  <property fmtid="{D5CDD505-2E9C-101B-9397-08002B2CF9AE}" pid="6" name="UserId">
    <vt:lpwstr>Saira Daniela Mora Prieto</vt:lpwstr>
  </property>
  <property fmtid="{D5CDD505-2E9C-101B-9397-08002B2CF9AE}" pid="7" name="TagDateTime">
    <vt:lpwstr>2026-07-28T16:43:28Z</vt:lpwstr>
  </property>
  <property fmtid="{D5CDD505-2E9C-101B-9397-08002B2CF9AE}" pid="8" name="GVData">
    <vt:lpwstr>eyJPUyI6IldpbmRvd3MiLCJkb2NJRCI6IjVlNWRkYzhhLTg2MGMtNGI0NS1hNTI1LWY0Zjg1MzI4ZThjNiIsImRvY1N0YXRlIjoie30iLCJwYXJlbnRMaW5lSWRzIjoiW10iLCJ3cml0dGVuS2V5cyI6IltcImd2ZG9jaWRcIixcIkNsYXNzaWZpY2F0aW9uVGFnU2V0</vt:lpwstr>
  </property>
  <property fmtid="{D5CDD505-2E9C-101B-9397-08002B2CF9AE}" pid="9" name="GVData0">
    <vt:lpwstr>SWRcIixcIkNvbXBsaWFuY2VUYWdTZXRJZFwiLFwiRmlsZUlkXCIsXCJVc2VySWRcIixcIlRhZ0RhdGVUaW1lXCJdIiwibm9PZkd2RGF0YUVudHJpZXMiOiI1IiwibGluZUlkIjoiZjJkZmEzZWUtYjE0Ny00ZDgxLThkZGYtNjU1NjlhMmU1NmFjIn0=</vt:lpwstr>
  </property>
  <property fmtid="{D5CDD505-2E9C-101B-9397-08002B2CF9AE}" pid="10" name="GVData1">
    <vt:lpwstr>(end)</vt:lpwstr>
  </property>
</Properties>
</file>