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FORMACIÓN DE PALABRAS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6º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Formación de palabras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El lexema (o raíz) aporta el significado principal de la palabra. Los morfemas flexivos indican género, número, persona o tiempo, sin crear una palabra nueva. Los morfemas derivativos (prefijos y sufijos) sí crean una palabra nueva.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Separa lexema y morfemas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Separa estas palabras en lexema y morfemas: niñas, cantaremos, panadero.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La panadera preparó panecillos calentitos para todos los niños del pueblo. Cada mañana, muy temprano, encendía el horno y amasaba con cariño. Los pequeños esperaban impacientes su desayuno favorito.</w:t>
      </w:r>
    </w:p>
    <w:p>
      <w:pPr>
        <w:spacing w:after="60"/>
      </w:pPr>
      <w:r>
        <w:rPr>
          <w:sz w:val="22"/>
        </w:rPr>
        <w:t>1. ¿Qué preparó la panadera?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¿Cuándo encendía el horno?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Identifica el lexema de "panadera" y "panecillos".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Sustantivos abstractos con -ez/-eza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Forma el sustantivo abstracto añadiendo el sufijo -ez o -eza a cada adjetivo.</w:t>
      </w:r>
    </w:p>
    <w:p>
      <w:pPr>
        <w:spacing w:after="160"/>
      </w:pPr>
      <w:r>
        <w:rPr>
          <w:sz w:val="22"/>
        </w:rPr>
        <w:t>escaso → ______________________</w:t>
      </w:r>
    </w:p>
    <w:p>
      <w:pPr>
        <w:spacing w:after="160"/>
      </w:pPr>
      <w:r>
        <w:rPr>
          <w:sz w:val="22"/>
        </w:rPr>
        <w:t>honrado → ______________________</w:t>
      </w:r>
    </w:p>
    <w:p>
      <w:pPr>
        <w:spacing w:after="160"/>
      </w:pPr>
      <w:r>
        <w:rPr>
          <w:sz w:val="22"/>
        </w:rPr>
        <w:t>noble → ______________________</w:t>
      </w:r>
    </w:p>
    <w:p>
      <w:pPr>
        <w:spacing w:after="160"/>
      </w:pPr>
      <w:r>
        <w:rPr>
          <w:sz w:val="22"/>
        </w:rPr>
        <w:t>limpio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