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ORTOGRAFÍA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Ortografía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Toda palabra tiene una sílaba tónica (la que suena más fuerte). Según dónde esté, las palabras son agudas, llanas, esdrújulas o sobresdrújulas, y cada tipo sigue sus propias reglas para llevar tilde.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Palabras según su acento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4 oraciones usando al menos una palabra aguda, una llana, una esdrújula y una sobresdrújula. Subráyalas.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águila sobrevuela la montaña buscando su próxima comida. Sus alas enormes se mueven con elegancia mientras el sol ilumina el valle. Cuando localiza a su presa, desciende rápidamente y la atrapa con sus garras afiladas.</w:t>
      </w:r>
    </w:p>
    <w:p>
      <w:pPr>
        <w:spacing w:after="60"/>
      </w:pPr>
      <w:r>
        <w:rPr>
          <w:sz w:val="22"/>
        </w:rPr>
        <w:t>1. ¿Qué animal aparece en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hace el águila cuando localiza a su presa?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en el texto una palabra esdrújula y cópiala.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Clasifica según la sílaba tónica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Clasifica estas palabras en aguda, llana, esdrújula o sobresdrújula.</w:t>
      </w:r>
    </w:p>
    <w:p>
      <w:pPr>
        <w:spacing w:after="160"/>
      </w:pPr>
      <w:r>
        <w:rPr>
          <w:sz w:val="22"/>
        </w:rPr>
        <w:t>árbol → ______________________</w:t>
      </w:r>
    </w:p>
    <w:p>
      <w:pPr>
        <w:spacing w:after="160"/>
      </w:pPr>
      <w:r>
        <w:rPr>
          <w:sz w:val="22"/>
        </w:rPr>
        <w:t>camión → ______________________</w:t>
      </w:r>
    </w:p>
    <w:p>
      <w:pPr>
        <w:spacing w:after="160"/>
      </w:pPr>
      <w:r>
        <w:rPr>
          <w:sz w:val="22"/>
        </w:rPr>
        <w:t>público → ______________________</w:t>
      </w:r>
    </w:p>
    <w:p>
      <w:pPr>
        <w:spacing w:after="160"/>
      </w:pPr>
      <w:r>
        <w:rPr>
          <w:sz w:val="22"/>
        </w:rPr>
        <w:t>ratón → ______________________</w:t>
      </w:r>
    </w:p>
    <w:p>
      <w:pPr>
        <w:spacing w:after="160"/>
      </w:pPr>
      <w:r>
        <w:rPr>
          <w:sz w:val="22"/>
        </w:rPr>
        <w:t>médico → ______________________</w:t>
      </w:r>
    </w:p>
    <w:p>
      <w:pPr>
        <w:spacing w:after="160"/>
      </w:pPr>
      <w:r>
        <w:rPr>
          <w:sz w:val="22"/>
        </w:rPr>
        <w:t>casa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