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VERBO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El verbo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verbo expresa una acción, un estado o un proceso, y se conjuga según la persona, el número, el tiempo y el modo. Se divide en raíz (no cambia) y desinencia (cambia). Las formas no personales son el infinitivo, el gerundio y el participio.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Cuenta una historia con verbos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una pequeña historia de 4 o 5 líneas usando verbos en pasado, presente y futuro. Subraya los verbos.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Ayer llovió toda la tarde y el río creció mucho. Hoy el sol brilla con fuerza y el agua ya baja tranquila. Mañana, si todo va bien, podremos volver a cruzar el puente de madera.</w:t>
      </w:r>
    </w:p>
    <w:p>
      <w:pPr>
        <w:spacing w:after="60"/>
      </w:pPr>
      <w:r>
        <w:rPr>
          <w:sz w:val="22"/>
        </w:rPr>
        <w:t>1. ¿Qué pasó ayer, según el texto?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¿Cómo está el agua hoy?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Identifica el tiempo verbal de "podremos".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Verbos terminados en -ger/-gir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Los verbos terminados en -ger o -gir se escriben con g (excepto tejer y crujir). Completa estas formas verbales.</w:t>
      </w:r>
    </w:p>
    <w:p>
      <w:pPr>
        <w:spacing w:after="160"/>
      </w:pPr>
      <w:r>
        <w:rPr>
          <w:sz w:val="22"/>
        </w:rPr>
        <w:t>reco__er (recoger) → ______________________</w:t>
      </w:r>
    </w:p>
    <w:p>
      <w:pPr>
        <w:spacing w:after="160"/>
      </w:pPr>
      <w:r>
        <w:rPr>
          <w:sz w:val="22"/>
        </w:rPr>
        <w:t>diri__ir (dirigir) → ______________________</w:t>
      </w:r>
    </w:p>
    <w:p>
      <w:pPr>
        <w:spacing w:after="160"/>
      </w:pPr>
      <w:r>
        <w:rPr>
          <w:sz w:val="22"/>
        </w:rPr>
        <w:t>prote__er (proteger) → ______________________</w:t>
      </w:r>
    </w:p>
    <w:p>
      <w:pPr>
        <w:spacing w:after="160"/>
      </w:pPr>
      <w:r>
        <w:rPr>
          <w:sz w:val="22"/>
        </w:rPr>
        <w:t>ele__ir (elegir)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