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LOÍSMO, LAÍSMO Y LEÍSMO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Flores.</w:t>
      </w:r>
    </w:p>
    <w:p>
      <w:pPr>
        <w:spacing w:after="120"/>
      </w:pPr>
      <w:r>
        <w:rPr>
          <w:sz w:val="22"/>
        </w:rPr>
        <w:t>2. Las puso en un jarrón con agua fresca.</w:t>
      </w:r>
    </w:p>
    <w:p>
      <w:pPr>
        <w:spacing w:after="120"/>
      </w:pPr>
      <w:r>
        <w:rPr>
          <w:sz w:val="22"/>
        </w:rPr>
        <w:t>3. "Le" (le regaló, le dio las gracias).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Sustituye por lo/la/le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Compré el pan → ___ compré → Lo compré</w:t>
      </w:r>
    </w:p>
    <w:p>
      <w:pPr>
        <w:spacing w:after="80"/>
      </w:pPr>
      <w:r>
        <w:rPr>
          <w:sz w:val="22"/>
        </w:rPr>
        <w:t>Vi a María → ___ vi → La vi</w:t>
      </w:r>
    </w:p>
    <w:p>
      <w:pPr>
        <w:spacing w:after="80"/>
      </w:pPr>
      <w:r>
        <w:rPr>
          <w:sz w:val="22"/>
        </w:rPr>
        <w:t>Regalé flores a mi madre → ___ regalé flores → Le regalé flores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