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GRANDES Y APROXIMACIÓN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grandes y aproximación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En 6º trabajamos con números todavía más grandes: después de la centena de millar viene la unidad de millón, la decena de millón y la centena de millón. Se aplican las mismas reglas de valor posicional y redondeo, pero con números de hasta 9 cifras.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VALOR POSICIONAL CON MILLONES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Responde según el número 348.256.719.</w:t>
      </w:r>
    </w:p>
    <w:p>
      <w:pPr>
        <w:spacing w:after="60"/>
      </w:pPr>
      <w:r>
        <w:rPr>
          <w:sz w:val="23"/>
        </w:rPr>
        <w:t>1. ¿Qué valor tiene la primera cifra (3)?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¿Qué valor tiene la cifra 8?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APROXIMAR AL MILLÓN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Redondea estos números.</w:t>
      </w:r>
    </w:p>
    <w:p>
      <w:pPr>
        <w:spacing w:after="60"/>
      </w:pPr>
      <w:r>
        <w:rPr>
          <w:sz w:val="23"/>
        </w:rPr>
        <w:t>1. Redondea 6.482.930 al millón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Redondea 12.740.500 a la decena de millón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país tiene 6.482.930 habitantes. Redondea la población al millón.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empresa factura 12.740.500€ al año. Redondea la cifra a la decena de millón.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Dos ciudades tienen 3.450.200 y 3.402.900 habitantes. ¿Cuál es mayor?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