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CIRCUNFERENCIA Y CÍRCULO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RADIO, DIÁMETRO, LONGITUD Y ÁREA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12 cm</w:t>
      </w:r>
    </w:p>
    <w:p>
      <w:pPr>
        <w:spacing w:after="80"/>
      </w:pPr>
      <w:r>
        <w:rPr>
          <w:sz w:val="23"/>
        </w:rPr>
        <w:t>2. 2×3,14×5 = 31,4 cm</w:t>
      </w:r>
    </w:p>
    <w:p>
      <w:pPr>
        <w:spacing w:after="80"/>
      </w:pPr>
      <w:r>
        <w:rPr>
          <w:sz w:val="23"/>
        </w:rPr>
        <w:t>3. 3,14×16 = 50,24 cm²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radio 10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 × 3,14 × 10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62,8 m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radio 0,5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3,14 × 0,5²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0,785 m²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diámetro 70 cm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70 ÷ 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35 cm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