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MÚLTIPLOS, DIVISORES Y NÚMEROS PRIMOS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MÚLTIPLOS Y DIVISORES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Sí (6×7=42)</w:t>
      </w:r>
    </w:p>
    <w:p>
      <w:pPr>
        <w:spacing w:after="80"/>
      </w:pPr>
      <w:r>
        <w:rPr>
          <w:sz w:val="23"/>
        </w:rPr>
        <w:t>2. Sí (56÷8=7)</w:t>
      </w:r>
    </w:p>
    <w:p>
      <w:pPr>
        <w:spacing w:after="80"/>
      </w:pPr>
      <w:r>
        <w:rPr>
          <w:sz w:val="23"/>
        </w:rPr>
        <w:t>3. Sí (6+3=9, múltiplo de 3)</w:t>
      </w:r>
    </w:p>
    <w:p>
      <w:pPr>
        <w:spacing w:after="80"/>
      </w:pPr>
      <w:r>
        <w:rPr>
          <w:sz w:val="23"/>
        </w:rPr>
        <w:t>4. Sí a ambas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PRIMOS Y COMPUESTOS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Primo</w:t>
      </w:r>
    </w:p>
    <w:p>
      <w:pPr>
        <w:spacing w:after="80"/>
      </w:pPr>
      <w:r>
        <w:rPr>
          <w:sz w:val="23"/>
        </w:rPr>
        <w:t>2. Compuesto (3×7)</w:t>
      </w:r>
    </w:p>
    <w:p>
      <w:pPr>
        <w:spacing w:after="80"/>
      </w:pPr>
      <w:r>
        <w:rPr>
          <w:sz w:val="23"/>
        </w:rPr>
        <w:t>3. Primo</w:t>
      </w:r>
    </w:p>
    <w:p>
      <w:pPr>
        <w:spacing w:after="80"/>
      </w:pPr>
      <w:r>
        <w:rPr>
          <w:sz w:val="23"/>
        </w:rPr>
        <w:t>4. Compuesto (5×7)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90 árboles ÷ 6 por fila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90 ÷ 6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15 filas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84 caramelos ÷ 7 por bolsa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84 ÷ 7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12 bolsas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múltiplos de 9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9×1, 9×2, 9×3, 9×4, 9×5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9, 18, 27, 36, 45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