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TILDE DIACRÍTICA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Tilde diacrítica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 tilde diacrítica distingue palabras que se escriben igual pero tienen distinta función: él (pronombre) / el (determinante), tú (pronombre) / tu (determinante), mí (pronombre) / mi (determinante), sí (afirmación) / si (condicional).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Usa correctamente el/él, tu/tú, mi/mí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3 oraciones usando correctamente los pares el/él, tu/tú y mi/mí.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—¿Tú vienes conmigo al parque? —preguntó Marta.</w:t>
        <w:br/>
        <w:t>—Sí, pero antes tengo que guardar mi mochila —respondió Pablo—. Dile a él que nos espere un momento.</w:t>
      </w:r>
    </w:p>
    <w:p>
      <w:pPr>
        <w:spacing w:after="60"/>
      </w:pPr>
      <w:r>
        <w:rPr>
          <w:sz w:val="22"/>
        </w:rPr>
        <w:t>1. ¿Qué pregunta Marta?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tiene que hacer Pablo antes de ir?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en el texto un pronombre con tilde diacrítica.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Completa con tilde si es necesario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Decide si estas palabras necesitan tilde diacrítica según su función en la frase.</w:t>
      </w:r>
    </w:p>
    <w:p>
      <w:pPr>
        <w:spacing w:after="160"/>
      </w:pPr>
      <w:r>
        <w:rPr>
          <w:sz w:val="22"/>
        </w:rPr>
        <w:t>Este libro es para ___ (mi/mí, pronombre) → ______________________</w:t>
      </w:r>
    </w:p>
    <w:p>
      <w:pPr>
        <w:spacing w:after="160"/>
      </w:pPr>
      <w:r>
        <w:rPr>
          <w:sz w:val="22"/>
        </w:rPr>
        <w:t>___ hermano vino ayer (mi/mí, determinante) → ______________________</w:t>
      </w:r>
    </w:p>
    <w:p>
      <w:pPr>
        <w:spacing w:after="160"/>
      </w:pPr>
      <w:r>
        <w:rPr>
          <w:sz w:val="22"/>
        </w:rPr>
        <w:t>___ quieres venir? (tu/tú, pronombre) → ______________________</w:t>
      </w:r>
    </w:p>
    <w:p>
      <w:pPr>
        <w:spacing w:after="160"/>
      </w:pPr>
      <w:r>
        <w:rPr>
          <w:sz w:val="22"/>
        </w:rPr>
        <w:t>Dijo que ___ vendría (si/sí, afirmación)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La tilde diacrítica distingue palabras iguales con funciones distintas. → ______________________</w:t>
      </w:r>
    </w:p>
    <w:p>
      <w:pPr>
        <w:spacing w:after="160"/>
      </w:pPr>
      <w:r>
        <w:rPr>
          <w:sz w:val="22"/>
        </w:rPr>
        <w:t xml:space="preserve">2. "Él" (pronombre) y "el" (determinante) se distinguen con tilde diacrítica. → ______________________</w:t>
      </w:r>
    </w:p>
    <w:p>
      <w:pPr>
        <w:spacing w:after="160"/>
      </w:pPr>
      <w:r>
        <w:rPr>
          <w:sz w:val="22"/>
        </w:rPr>
        <w:t xml:space="preserve">3. "Tú" (pronombre) y "tu" (determinante) se distinguen con tilde diacrítica. → ______________________</w:t>
      </w:r>
    </w:p>
    <w:p>
      <w:pPr>
        <w:spacing w:after="160"/>
      </w:pPr>
      <w:r>
        <w:rPr>
          <w:sz w:val="22"/>
        </w:rPr>
        <w:t xml:space="preserve">4. "Mí" (pronombre) y "mi" (determinante) se distinguen con tilde diacrítica. → ______________________</w:t>
      </w:r>
    </w:p>
    <w:p>
      <w:pPr>
        <w:spacing w:after="160"/>
      </w:pPr>
      <w:r>
        <w:rPr>
          <w:sz w:val="22"/>
        </w:rPr>
        <w:t xml:space="preserve">5. "Sí" y "si" llevan siempre tilde en los dos casos. → ______________________</w:t>
      </w:r>
    </w:p>
    <w:p>
      <w:pPr>
        <w:spacing w:after="160"/>
      </w:pPr>
      <w:r>
        <w:rPr>
          <w:sz w:val="22"/>
        </w:rPr>
        <w:t xml:space="preserve">6. La tilde diacrítica sigue las mismas reglas generales de acentuación. → ______________________</w:t>
      </w:r>
    </w:p>
    <w:p>
      <w:pPr>
        <w:spacing w:after="160"/>
      </w:pPr>
      <w:r>
        <w:rPr>
          <w:sz w:val="22"/>
        </w:rPr>
        <w:t xml:space="preserve">7. "Sí" (afirmación) lleva tilde y "si" (condicional) no la lleva. → ______________________</w:t>
      </w:r>
    </w:p>
    <w:p>
      <w:pPr>
        <w:spacing w:after="160"/>
      </w:pPr>
      <w:r>
        <w:rPr>
          <w:sz w:val="22"/>
        </w:rPr>
        <w:t xml:space="preserve">8. La tilde diacrítica solo sirve para adornar la palabra. → ______________________</w:t>
      </w:r>
    </w:p>
    <w:p>
      <w:pPr>
        <w:spacing w:after="160"/>
      </w:pPr>
      <w:r>
        <w:rPr>
          <w:sz w:val="22"/>
        </w:rPr>
        <w:t xml:space="preserve">9. "Té" (la bebida) y "te" (pronombre) se distinguen con tilde diacrítica. → ______________________</w:t>
      </w:r>
    </w:p>
    <w:p>
      <w:pPr>
        <w:spacing w:after="160"/>
      </w:pPr>
      <w:r>
        <w:rPr>
          <w:sz w:val="22"/>
        </w:rPr>
        <w:t xml:space="preserve">10. "Más" (cantidad) y "mas" ("pero") se distinguen con tilde diacrítica. → ______________________</w:t>
      </w:r>
    </w:p>
    <w:p>
      <w:pPr>
        <w:spacing w:after="160"/>
      </w:pPr>
      <w:r>
        <w:rPr>
          <w:sz w:val="22"/>
        </w:rPr>
        <w:t xml:space="preserve">11. "Qué" lleva tilde cuando introduce una pregunta o exclamación. → ______________________</w:t>
      </w:r>
    </w:p>
    <w:p>
      <w:pPr>
        <w:spacing w:after="160"/>
      </w:pPr>
      <w:r>
        <w:rPr>
          <w:sz w:val="22"/>
        </w:rPr>
        <w:t xml:space="preserve">12. "Que" como conjunción no lleva tilde. → ______________________</w:t>
      </w:r>
    </w:p>
    <w:p>
      <w:pPr>
        <w:spacing w:after="160"/>
      </w:pPr>
      <w:r>
        <w:rPr>
          <w:sz w:val="22"/>
        </w:rPr>
        <w:t xml:space="preserve">13. "Cómo" lleva tilde en preguntas, y "como" no la lleva como comparación. → ______________________</w:t>
      </w:r>
    </w:p>
    <w:p>
      <w:pPr>
        <w:spacing w:after="160"/>
      </w:pPr>
      <w:r>
        <w:rPr>
          <w:sz w:val="22"/>
        </w:rPr>
        <w:t xml:space="preserve">14. La tilde diacrítica puede aparecer también en preguntas indirectas. → ______________________</w:t>
      </w:r>
    </w:p>
    <w:p>
      <w:pPr>
        <w:spacing w:after="160"/>
      </w:pPr>
      <w:r>
        <w:rPr>
          <w:sz w:val="22"/>
        </w:rPr>
        <w:t xml:space="preserve">15. Todas las palabras cortas de dos o tres letras llevan tilde diacrítica. → ______________________</w:t>
      </w:r>
    </w:p>
    <w:p>
      <w:pPr>
        <w:spacing w:after="160"/>
      </w:pPr>
      <w:r>
        <w:rPr>
          <w:sz w:val="22"/>
        </w:rPr>
        <w:t xml:space="preserve">16. Confundir estas palabras es un error ortográfico muy frecuente. → ______________________</w:t>
      </w:r>
    </w:p>
    <w:p>
      <w:pPr>
        <w:spacing w:after="160"/>
      </w:pPr>
      <w:r>
        <w:rPr>
          <w:sz w:val="22"/>
        </w:rPr>
        <w:t xml:space="preserve">17. Fijarse en la función de la palabra en la frase ayuda a decidir si lleva tilde. → ______________________</w:t>
      </w:r>
    </w:p>
    <w:p>
      <w:pPr>
        <w:spacing w:after="160"/>
      </w:pPr>
      <w:r>
        <w:rPr>
          <w:sz w:val="22"/>
        </w:rPr>
        <w:t xml:space="preserve">18. La tilde diacrítica no depende de la sílaba tónica, sino de la función.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