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Prompt para Gamma.app - 10 Módulos</w:t>
      </w:r>
    </w:p>
    <w:p>
      <w:pPr>
        <w:jc w:val="center"/>
      </w:pPr>
      <w:r>
        <w:t>Presentación Profesional - Adult Income Dataset</w:t>
      </w:r>
    </w:p>
    <w:p/>
    <w:p>
      <w:r>
        <w:rPr>
          <w:color w:val="2E86AB"/>
        </w:rPr>
        <w:t>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1"/>
      </w:pPr>
      <w:r>
        <w:t>PROMPT OPTIMIZADO PARA GAMMA.APP (10 DIAPOSITIVAS)</w:t>
      </w:r>
    </w:p>
    <w:p>
      <w:r>
        <w:rPr>
          <w:b/>
        </w:rPr>
        <w:t xml:space="preserve">Versión: </w:t>
      </w:r>
      <w:r>
        <w:t>Optimizada para límite gratuito de Gamma (10 módulos)</w:t>
      </w:r>
    </w:p>
    <w:p>
      <w:r>
        <w:rPr>
          <w:b/>
        </w:rPr>
        <w:t xml:space="preserve">Tiempo estimado: </w:t>
      </w:r>
      <w:r>
        <w:t>10-12 minutos de presentación</w:t>
      </w:r>
    </w:p>
    <w:p/>
    <w:p>
      <w:pPr>
        <w:jc w:val="center"/>
      </w:pPr>
      <w:r>
        <w:rPr>
          <w:b/>
        </w:rPr>
        <w:t>═══ INICIO DEL PROMPT ═══</w:t>
      </w:r>
    </w:p>
    <w:p/>
    <w:p>
      <w:r>
        <w:t>Crea una presentación profesional de 10 diapositivas sobre clasificación binaria del Adult Income Dataset. Usa esquema de colores azul (#2E86AB) y morado (#A23B72). Incluye iconos y elementos visuales.</w:t>
      </w:r>
    </w:p>
    <w:p/>
    <w:p>
      <w:pPr>
        <w:pStyle w:val="Heading2"/>
      </w:pPr>
      <w:r>
        <w:t>DIAPOSITIVA 1: PORTADA</w:t>
      </w:r>
    </w:p>
    <w:p>
      <w:r>
        <w:t>- Título: "Análisis de Clasificación Binaria"</w:t>
      </w:r>
    </w:p>
    <w:p>
      <w:r>
        <w:t>- Subtítulo: "Adult Income Dataset - Predicción de Ingresos con ML"</w:t>
      </w:r>
    </w:p>
    <w:p>
      <w:r>
        <w:t>- Grupo 4 - Minería de Datos</w:t>
      </w:r>
    </w:p>
    <w:p>
      <w:r>
        <w:t>- Profesor: Diego Robles C.</w:t>
      </w:r>
    </w:p>
    <w:p>
      <w:r>
        <w:t>- Octubre 2025</w:t>
      </w:r>
    </w:p>
    <w:p>
      <w:pPr>
        <w:pStyle w:val="Heading2"/>
      </w:pPr>
      <w:r>
        <w:t>DIAPOSITIVA 2: CONTEXTO Y DATASET</w:t>
      </w:r>
    </w:p>
    <w:p>
      <w:r>
        <w:rPr>
          <w:b/>
        </w:rPr>
        <w:t xml:space="preserve">🎯 Objetivo: </w:t>
      </w:r>
      <w:r>
        <w:t>Predecir si ingreso &gt;$50K anuales</w:t>
      </w:r>
    </w:p>
    <w:p>
      <w:r>
        <w:br/>
        <w:t>📊 Dataset (UCI Machine Learning):</w:t>
      </w:r>
    </w:p>
    <w:p>
      <w:r>
        <w:t>• 32,561 registros, 15 variables</w:t>
      </w:r>
    </w:p>
    <w:p>
      <w:r>
        <w:t>• 6 numéricas + 9 categóricas</w:t>
      </w:r>
    </w:p>
    <w:p>
      <w:r>
        <w:t>• Desbalance: 76% (≤50K) vs 24% (&gt;50K)</w:t>
      </w:r>
    </w:p>
    <w:p>
      <w:r>
        <w:br/>
        <w:t>🔧 Preprocesamiento:</w:t>
      </w:r>
    </w:p>
    <w:p>
      <w:r>
        <w:t>• Limpieza valores faltantes (5-6%)</w:t>
      </w:r>
    </w:p>
    <w:p>
      <w:r>
        <w:t>• Outliers por IQR (27.7% en horas)</w:t>
      </w:r>
    </w:p>
    <w:p>
      <w:r>
        <w:t>• One-Hot Encoding → 104 variables finales</w:t>
      </w:r>
    </w:p>
    <w:p>
      <w:r>
        <w:t>• Escalado StandardScaler</w:t>
      </w:r>
    </w:p>
    <w:p>
      <w:pPr>
        <w:pStyle w:val="Heading2"/>
      </w:pPr>
      <w:r>
        <w:t>DIAPOSITIVA 3: MODELOS Y METODOLOGÍA</w:t>
      </w:r>
    </w:p>
    <w:p>
      <w:r>
        <w:t>Tabla comparativa: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Aspecto</w:t>
            </w:r>
          </w:p>
        </w:tc>
        <w:tc>
          <w:tcPr>
            <w:tcW w:type="dxa" w:w="2880"/>
          </w:tcPr>
          <w:p>
            <w:r>
              <w:t>Regresión Logística</w:t>
            </w:r>
          </w:p>
        </w:tc>
        <w:tc>
          <w:tcPr>
            <w:tcW w:type="dxa" w:w="2880"/>
          </w:tcPr>
          <w:p>
            <w:r>
              <w:t>Random Forest</w:t>
            </w:r>
          </w:p>
        </w:tc>
      </w:tr>
      <w:tr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Lineal, paramétrico</w:t>
            </w:r>
          </w:p>
        </w:tc>
        <w:tc>
          <w:tcPr>
            <w:tcW w:type="dxa" w:w="2880"/>
          </w:tcPr>
          <w:p>
            <w:r>
              <w:t>Ensemble (300 árboles)</w:t>
            </w:r>
          </w:p>
        </w:tc>
      </w:tr>
      <w:tr>
        <w:tc>
          <w:tcPr>
            <w:tcW w:type="dxa" w:w="2880"/>
          </w:tcPr>
          <w:p>
            <w:r>
              <w:t>Interpretabilidad</w:t>
            </w:r>
          </w:p>
        </w:tc>
        <w:tc>
          <w:tcPr>
            <w:tcW w:type="dxa" w:w="2880"/>
          </w:tcPr>
          <w:p>
            <w:r>
              <w:t>⭐⭐⭐⭐⭐</w:t>
            </w:r>
          </w:p>
        </w:tc>
        <w:tc>
          <w:tcPr>
            <w:tcW w:type="dxa" w:w="2880"/>
          </w:tcPr>
          <w:p>
            <w:r>
              <w:t>⭐⭐⭐</w:t>
            </w:r>
          </w:p>
        </w:tc>
      </w:tr>
      <w:tr>
        <w:tc>
          <w:tcPr>
            <w:tcW w:type="dxa" w:w="2880"/>
          </w:tcPr>
          <w:p>
            <w:r>
              <w:t>Velocidad</w:t>
            </w:r>
          </w:p>
        </w:tc>
        <w:tc>
          <w:tcPr>
            <w:tcW w:type="dxa" w:w="2880"/>
          </w:tcPr>
          <w:p>
            <w:r>
              <w:t>⚡ Rápido</w:t>
            </w:r>
          </w:p>
        </w:tc>
        <w:tc>
          <w:tcPr>
            <w:tcW w:type="dxa" w:w="2880"/>
          </w:tcPr>
          <w:p>
            <w:r>
              <w:t>🐢 Lento</w:t>
            </w:r>
          </w:p>
        </w:tc>
      </w:tr>
      <w:tr>
        <w:tc>
          <w:tcPr>
            <w:tcW w:type="dxa" w:w="2880"/>
          </w:tcPr>
          <w:p>
            <w:r>
              <w:t>Escalabilidad</w:t>
            </w:r>
          </w:p>
        </w:tc>
        <w:tc>
          <w:tcPr>
            <w:tcW w:type="dxa" w:w="2880"/>
          </w:tcPr>
          <w:p>
            <w:r>
              <w:t>Excelente (Big Data)</w:t>
            </w:r>
          </w:p>
        </w:tc>
        <w:tc>
          <w:tcPr>
            <w:tcW w:type="dxa" w:w="2880"/>
          </w:tcPr>
          <w:p>
            <w:r>
              <w:t>Limitada</w:t>
            </w:r>
          </w:p>
        </w:tc>
      </w:tr>
    </w:tbl>
    <w:p/>
    <w:p>
      <w:r>
        <w:t>📋 Evaluación:</w:t>
      </w:r>
    </w:p>
    <w:p>
      <w:r>
        <w:t>• Holdout 80/20 + CV 5-fold estratificada</w:t>
      </w:r>
    </w:p>
    <w:p>
      <w:r>
        <w:t>• Métricas: Accuracy, Precision, Recall, F1-Score, ROC-AUC</w:t>
      </w:r>
    </w:p>
    <w:p>
      <w:pPr>
        <w:pStyle w:val="Heading2"/>
      </w:pPr>
      <w:r>
        <w:t>DIAPOSITIVA 4: RESULTADOS - MÉTRICAS PRINCIPALES</w:t>
      </w:r>
    </w:p>
    <w:p>
      <w:r>
        <w:t>Tabla de rendimiento: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Modelo</w:t>
            </w:r>
          </w:p>
        </w:tc>
        <w:tc>
          <w:tcPr>
            <w:tcW w:type="dxa" w:w="1440"/>
          </w:tcPr>
          <w:p>
            <w:r>
              <w:t>Accuracy</w:t>
            </w:r>
          </w:p>
        </w:tc>
        <w:tc>
          <w:tcPr>
            <w:tcW w:type="dxa" w:w="1440"/>
          </w:tcPr>
          <w:p>
            <w:r>
              <w:t>Precision</w:t>
            </w:r>
          </w:p>
        </w:tc>
        <w:tc>
          <w:tcPr>
            <w:tcW w:type="dxa" w:w="1440"/>
          </w:tcPr>
          <w:p>
            <w:r>
              <w:t>Recall</w:t>
            </w:r>
          </w:p>
        </w:tc>
        <w:tc>
          <w:tcPr>
            <w:tcW w:type="dxa" w:w="1440"/>
          </w:tcPr>
          <w:p>
            <w:r>
              <w:t>F1-Score</w:t>
            </w:r>
          </w:p>
        </w:tc>
        <w:tc>
          <w:tcPr>
            <w:tcW w:type="dxa" w:w="1440"/>
          </w:tcPr>
          <w:p>
            <w:r>
              <w:t>ROC-AUC</w:t>
            </w:r>
          </w:p>
        </w:tc>
      </w:tr>
      <w:tr>
        <w:tc>
          <w:tcPr>
            <w:tcW w:type="dxa" w:w="1440"/>
          </w:tcPr>
          <w:p>
            <w:r>
              <w:t>Regresión Logística</w:t>
            </w:r>
          </w:p>
        </w:tc>
        <w:tc>
          <w:tcPr>
            <w:tcW w:type="dxa" w:w="1440"/>
          </w:tcPr>
          <w:p>
            <w:r>
              <w:t>85.26%</w:t>
            </w:r>
          </w:p>
        </w:tc>
        <w:tc>
          <w:tcPr>
            <w:tcW w:type="dxa" w:w="1440"/>
          </w:tcPr>
          <w:p>
            <w:r>
              <w:t>73.82%</w:t>
            </w:r>
          </w:p>
        </w:tc>
        <w:tc>
          <w:tcPr>
            <w:tcW w:type="dxa" w:w="1440"/>
          </w:tcPr>
          <w:p>
            <w:r>
              <w:t>60.08%</w:t>
            </w:r>
          </w:p>
        </w:tc>
        <w:tc>
          <w:tcPr>
            <w:tcW w:type="dxa" w:w="1440"/>
          </w:tcPr>
          <w:p>
            <w:r>
              <w:t>66.24% ⭐</w:t>
            </w:r>
          </w:p>
        </w:tc>
        <w:tc>
          <w:tcPr>
            <w:tcW w:type="dxa" w:w="1440"/>
          </w:tcPr>
          <w:p>
            <w:r>
              <w:t>90.24%</w:t>
            </w:r>
          </w:p>
        </w:tc>
      </w:tr>
      <w:tr>
        <w:tc>
          <w:tcPr>
            <w:tcW w:type="dxa" w:w="1440"/>
          </w:tcPr>
          <w:p>
            <w:r>
              <w:t>Random Forest</w:t>
            </w:r>
          </w:p>
        </w:tc>
        <w:tc>
          <w:tcPr>
            <w:tcW w:type="dxa" w:w="1440"/>
          </w:tcPr>
          <w:p>
            <w:r>
              <w:t>85.67%</w:t>
            </w:r>
          </w:p>
        </w:tc>
        <w:tc>
          <w:tcPr>
            <w:tcW w:type="dxa" w:w="1440"/>
          </w:tcPr>
          <w:p>
            <w:r>
              <w:t>79.59% ⭐</w:t>
            </w:r>
          </w:p>
        </w:tc>
        <w:tc>
          <w:tcPr>
            <w:tcW w:type="dxa" w:w="1440"/>
          </w:tcPr>
          <w:p>
            <w:r>
              <w:t>54.46%</w:t>
            </w:r>
          </w:p>
        </w:tc>
        <w:tc>
          <w:tcPr>
            <w:tcW w:type="dxa" w:w="1440"/>
          </w:tcPr>
          <w:p>
            <w:r>
              <w:t>64.67%</w:t>
            </w:r>
          </w:p>
        </w:tc>
        <w:tc>
          <w:tcPr>
            <w:tcW w:type="dxa" w:w="1440"/>
          </w:tcPr>
          <w:p>
            <w:r>
              <w:t>90.70% ⭐</w:t>
            </w:r>
          </w:p>
        </w:tc>
      </w:tr>
    </w:tbl>
    <w:p/>
    <w:p>
      <w:r>
        <w:rPr>
          <w:b/>
        </w:rPr>
        <w:t xml:space="preserve">🏆 Ganador: Regresión Logística </w:t>
      </w:r>
      <w:r>
        <w:t>(mejor F1-Score)</w:t>
      </w:r>
    </w:p>
    <w:p>
      <w:r>
        <w:t>✅ Mejor balance precision-recall</w:t>
      </w:r>
    </w:p>
    <w:p>
      <w:r>
        <w:t>✅ F1-Score crítico en dataset desbalanceado</w:t>
      </w:r>
    </w:p>
    <w:p>
      <w:pPr>
        <w:pStyle w:val="Heading2"/>
      </w:pPr>
      <w:r>
        <w:t>DIAPOSITIVA 5: VALIDACIÓN CRUZADA</w:t>
      </w:r>
    </w:p>
    <w:p>
      <w:r>
        <w:t>Resultados CV 5-fold con desviación estándar:</w:t>
      </w:r>
    </w:p>
    <w:p>
      <w:r>
        <w:br/>
        <w:t>📈 Regresión Logística:</w:t>
      </w:r>
    </w:p>
    <w:p>
      <w:r>
        <w:t>• F1 = 66.09% ± 1.00%</w:t>
      </w:r>
    </w:p>
    <w:p>
      <w:r>
        <w:t>• Consistente con holdout (66.24%)</w:t>
      </w:r>
    </w:p>
    <w:p>
      <w:r>
        <w:br/>
        <w:t>📈 Random Forest:</w:t>
      </w:r>
    </w:p>
    <w:p>
      <w:r>
        <w:t>• F1 = 64.86% ± 0.94%</w:t>
      </w:r>
    </w:p>
    <w:p>
      <w:r>
        <w:t>• Consistente con holdout (64.67%)</w:t>
      </w:r>
    </w:p>
    <w:p>
      <w:r>
        <w:br/>
        <w:t>✅ Diferencia &lt; 0.5% → Modelos robustos</w:t>
      </w:r>
    </w:p>
    <w:p>
      <w:r>
        <w:t>✅ Baja varianza (σ &lt; 1%) → Predicciones estables</w:t>
      </w:r>
    </w:p>
    <w:p>
      <w:r>
        <w:t>✅ Confirmada generalización</w:t>
      </w:r>
    </w:p>
    <w:p>
      <w:pPr>
        <w:pStyle w:val="Heading2"/>
      </w:pPr>
      <w:r>
        <w:t>DIAPOSITIVA 6: MATRICES DE CONFUSIÓN Y ROC</w:t>
      </w:r>
    </w:p>
    <w:p>
      <w:r>
        <w:t>📊 Análisis de errores:</w:t>
      </w:r>
    </w:p>
    <w:p>
      <w:r>
        <w:br/>
        <w:t>Regresión Logística:</w:t>
      </w:r>
    </w:p>
    <w:p>
      <w:r>
        <w:t>• ✓ VP: 1,200 | ✗ FN: 800</w:t>
      </w:r>
    </w:p>
    <w:p>
      <w:r>
        <w:t>• ✗ FP: 430  | ✓ VN: 4,083</w:t>
      </w:r>
    </w:p>
    <w:p>
      <w:r>
        <w:t>• Insight: Subestima ingresos (más FN que FP)</w:t>
      </w:r>
    </w:p>
    <w:p>
      <w:r>
        <w:br/>
        <w:t>Random Forest:</w:t>
      </w:r>
    </w:p>
    <w:p>
      <w:r>
        <w:t>• ✓ VP: 1,090 | ✗ FN: 910</w:t>
      </w:r>
    </w:p>
    <w:p>
      <w:r>
        <w:t>• ✗ FP: 280  | ✓ VN: 4,233</w:t>
      </w:r>
    </w:p>
    <w:p>
      <w:r>
        <w:t>• Más conservador: menor recall, mayor precisión</w:t>
      </w:r>
    </w:p>
    <w:p>
      <w:r>
        <w:br/>
        <w:t>📈 Curvas ROC:</w:t>
      </w:r>
    </w:p>
    <w:p>
      <w:r>
        <w:t>• LR: AUC = 90.24% | RF: AUC = 90.70%</w:t>
      </w:r>
    </w:p>
    <w:p>
      <w:r>
        <w:t>• Ambos superan 90% → Excelente discriminación</w:t>
      </w:r>
    </w:p>
    <w:p>
      <w:pPr>
        <w:pStyle w:val="Heading2"/>
      </w:pPr>
      <w:r>
        <w:t>DIAPOSITIVA 7: VARIABLES MÁS IMPORTANTES</w:t>
      </w:r>
    </w:p>
    <w:p>
      <w:r>
        <w:t>Top 5 predictores (Random Forest):</w:t>
      </w:r>
    </w:p>
    <w:p>
      <w:r>
        <w:br/>
        <w:t>1. 🏦 Capital Gain (16.43%) → Ganancias de capital/inversiones</w:t>
      </w:r>
    </w:p>
    <w:p>
      <w:r>
        <w:t>2. 💑 Married-civ-spouse (14.45%) → Estado civil casado (doble ingreso)</w:t>
      </w:r>
    </w:p>
    <w:p>
      <w:r>
        <w:t>3. 🎓 Education-num (10.77%) → Años de educación formal</w:t>
      </w:r>
    </w:p>
    <w:p>
      <w:r>
        <w:t>4. 👨 Relationship_Husband (9.93%) → Rol familiar (proveedor principal)</w:t>
      </w:r>
    </w:p>
    <w:p>
      <w:r>
        <w:t>5. 📅 Age (6.46%) → Experiencia laboral</w:t>
      </w:r>
    </w:p>
    <w:p>
      <w:r>
        <w:br/>
        <w:t>✅ Coherencia con teoría económica de ingresos</w:t>
      </w:r>
    </w:p>
    <w:p>
      <w:pPr>
        <w:pStyle w:val="Heading2"/>
      </w:pPr>
      <w:r>
        <w:t>DIAPOSITIVA 8: COMPARACIÓN CRÍTICA</w:t>
      </w:r>
    </w:p>
    <w:p>
      <w:r>
        <w:t>¿Cuándo usar cada modelo?</w:t>
      </w:r>
    </w:p>
    <w:p>
      <w:r>
        <w:br/>
        <w:t>Regresión Logística ✅</w:t>
      </w:r>
    </w:p>
    <w:p>
      <w:r>
        <w:t>• Interpretabilidad necesaria</w:t>
      </w:r>
    </w:p>
    <w:p>
      <w:r>
        <w:t>• Requisitos legales/regulatorios</w:t>
      </w:r>
    </w:p>
    <w:p>
      <w:r>
        <w:t>• Big Data (&gt;1M registros) - 30x más rápida</w:t>
      </w:r>
    </w:p>
    <w:p>
      <w:r>
        <w:t>• Recursos limitados</w:t>
      </w:r>
    </w:p>
    <w:p>
      <w:r>
        <w:t>• Explicar decisiones ante auditorías</w:t>
      </w:r>
    </w:p>
    <w:p>
      <w:r>
        <w:br/>
        <w:t>Random Forest ✅</w:t>
      </w:r>
    </w:p>
    <w:p>
      <w:r>
        <w:t>• Máxima precisión requerida</w:t>
      </w:r>
    </w:p>
    <w:p>
      <w:r>
        <w:t>• Relaciones no lineales complejas</w:t>
      </w:r>
    </w:p>
    <w:p>
      <w:r>
        <w:t>• Robustez a outliers crítica</w:t>
      </w:r>
    </w:p>
    <w:p>
      <w:r>
        <w:t>• Dataset pequeño-mediano</w:t>
      </w:r>
    </w:p>
    <w:p>
      <w:r>
        <w:br/>
        <w:t>⚖️ Trade-off: Interpretabilidad vs Precisión</w:t>
      </w:r>
    </w:p>
    <w:p>
      <w:pPr>
        <w:pStyle w:val="Heading2"/>
      </w:pPr>
      <w:r>
        <w:t>DIAPOSITIVA 9: CONSIDERACIONES ÉTICAS</w:t>
      </w:r>
    </w:p>
    <w:p>
      <w:r>
        <w:t>⚠️ Sesgos identificados:</w:t>
      </w:r>
    </w:p>
    <w:p>
      <w:r>
        <w:br/>
        <w:t>• 🚹 Sesgo de género: "Husband" en top 4</w:t>
      </w:r>
    </w:p>
    <w:p>
      <w:r>
        <w:t>• 💰 Sesgo de riqueza: Capital gain dominante</w:t>
      </w:r>
    </w:p>
    <w:p>
      <w:r>
        <w:t>• 📚 Sesgo educativo: Favorece acceso privilegiado</w:t>
      </w:r>
    </w:p>
    <w:p>
      <w:r>
        <w:t>• 🔄 Riesgo: Profecía autocumplida</w:t>
      </w:r>
    </w:p>
    <w:p>
      <w:r>
        <w:br/>
        <w:t>🛡️ Estrategias de mitigación:</w:t>
      </w:r>
    </w:p>
    <w:p>
      <w:r>
        <w:t>1. ❌ Eliminar variables protegidas (sexo, raza)</w:t>
      </w:r>
    </w:p>
    <w:p>
      <w:r>
        <w:t>2. ⚖️ Fairness constraints en entrenamiento</w:t>
      </w:r>
    </w:p>
    <w:p>
      <w:r>
        <w:t>3. 📊 Threshold optimization por grupo</w:t>
      </w:r>
    </w:p>
    <w:p>
      <w:r>
        <w:t>4. 🔍 Auditorías periódicas de equidad</w:t>
      </w:r>
    </w:p>
    <w:p>
      <w:r>
        <w:t>5. 🗣️ Sistema de apelación humana</w:t>
      </w:r>
    </w:p>
    <w:p>
      <w:r>
        <w:t>6. 🔄 Re-entrenamiento continuo</w:t>
      </w:r>
    </w:p>
    <w:p>
      <w:pPr>
        <w:pStyle w:val="Heading2"/>
      </w:pPr>
      <w:r>
        <w:t>DIAPOSITIVA 10: CONCLUSIONES Y RECOMENDACIONES</w:t>
      </w:r>
    </w:p>
    <w:p>
      <w:r>
        <w:t>📌 Hallazgos principales:</w:t>
      </w:r>
    </w:p>
    <w:p>
      <w:r>
        <w:br/>
        <w:t>✅ Regresión Logística es el modelo óptimo:</w:t>
      </w:r>
    </w:p>
    <w:p>
      <w:r>
        <w:t xml:space="preserve">   • F1-Score: 66.24% (mejor balance)</w:t>
      </w:r>
    </w:p>
    <w:p>
      <w:r>
        <w:t xml:space="preserve">   • ROC-AUC: 90.24% (excelente discriminación)</w:t>
      </w:r>
    </w:p>
    <w:p>
      <w:r>
        <w:t xml:space="preserve">   • CV: 66.09% ± 1.00% (muy consistente)</w:t>
      </w:r>
    </w:p>
    <w:p>
      <w:r>
        <w:rPr>
          <w:b/>
        </w:rPr>
        <w:br/>
        <w:t xml:space="preserve">✅ Variables clave: </w:t>
      </w:r>
      <w:r>
        <w:t>Capital, educación, estado civil</w:t>
      </w:r>
    </w:p>
    <w:p>
      <w:r>
        <w:rPr>
          <w:b/>
        </w:rPr>
        <w:br/>
        <w:t xml:space="preserve">⚠️ Desafíos: </w:t>
      </w:r>
      <w:r>
        <w:t>Desbalance 3:1 y sesgos sociales</w:t>
      </w:r>
    </w:p>
    <w:p>
      <w:r>
        <w:br/>
        <w:t>🚀 Para producción:</w:t>
      </w:r>
    </w:p>
    <w:p>
      <w:r>
        <w:t xml:space="preserve">   • Implementar SMOTE (balanceo)</w:t>
      </w:r>
    </w:p>
    <w:p>
      <w:r>
        <w:t xml:space="preserve">   • Aplicar fairness engineering</w:t>
      </w:r>
    </w:p>
    <w:p>
      <w:r>
        <w:t xml:space="preserve">   • Dashboard de monitoreo continuo</w:t>
      </w:r>
    </w:p>
    <w:p>
      <w:r>
        <w:t xml:space="preserve">   • Sistema de explicabilidad (XAI)</w:t>
      </w:r>
    </w:p>
    <w:p>
      <w:r>
        <w:rPr>
          <w:b/>
        </w:rPr>
        <w:br/>
        <w:t xml:space="preserve">💡 Conclusión: </w:t>
      </w:r>
      <w:r>
        <w:t>Modelo robusto técnicamente, requiere consideraciones éticas para aplicación real</w:t>
      </w:r>
    </w:p>
    <w:p/>
    <w:p>
      <w:pPr>
        <w:jc w:val="center"/>
      </w:pPr>
      <w:r>
        <w:rPr>
          <w:b/>
        </w:rPr>
        <w:t>═══ FIN DEL PROMPT ═══</w:t>
      </w:r>
    </w:p>
    <w:p>
      <w:r>
        <w:br w:type="page"/>
      </w:r>
    </w:p>
    <w:p>
      <w:pPr>
        <w:pStyle w:val="Heading1"/>
      </w:pPr>
      <w:r>
        <w:t>INSTRUCCIONES DE USO EN GAMMA.APP</w:t>
      </w:r>
    </w:p>
    <w:p>
      <w:pPr>
        <w:spacing w:after="60"/>
      </w:pPr>
      <w:r>
        <w:t>1. Ve a https://gamma.app</w:t>
      </w:r>
    </w:p>
    <w:p>
      <w:pPr>
        <w:spacing w:after="60"/>
      </w:pPr>
      <w:r>
        <w:t>2. Clic en "Create new" o "Nueva presentación"</w:t>
      </w:r>
    </w:p>
    <w:p>
      <w:pPr>
        <w:spacing w:after="60"/>
      </w:pPr>
      <w:r>
        <w:t>3. Selecciona "Paste in text" o "Pegar texto"</w:t>
      </w:r>
    </w:p>
    <w:p>
      <w:pPr>
        <w:spacing w:after="60"/>
      </w:pPr>
      <w:r>
        <w:t>4. Copia el PROMPT completo (desde "Crea una presentación..." hasta "═══ FIN DEL PROMPT ═══")</w:t>
      </w:r>
    </w:p>
    <w:p>
      <w:pPr>
        <w:spacing w:after="60"/>
      </w:pPr>
      <w:r>
        <w:t>5. Pégalo en Gamma</w:t>
      </w:r>
    </w:p>
    <w:p>
      <w:pPr>
        <w:spacing w:after="60"/>
      </w:pPr>
      <w:r>
        <w:t>6. Clic en "Continue" o "Continuar"</w:t>
      </w:r>
    </w:p>
    <w:p>
      <w:pPr>
        <w:spacing w:after="60"/>
      </w:pPr>
      <w:r>
        <w:t>7. Gamma generará las 10 diapositivas automáticamente</w:t>
      </w:r>
    </w:p>
    <w:p>
      <w:pPr>
        <w:spacing w:after="60"/>
      </w:pPr>
      <w:r>
        <w:t>8. Ajusta colores y diseño si es necesario</w:t>
      </w:r>
    </w:p>
    <w:p>
      <w:pPr>
        <w:spacing w:after="60"/>
      </w:pPr>
      <w:r>
        <w:t>9. Exporta como PowerPoint o presenta desde la web</w:t>
      </w:r>
    </w:p>
    <w:p/>
    <w:p>
      <w:pPr>
        <w:pStyle w:val="Heading1"/>
      </w:pPr>
      <w:r>
        <w:t>TIPS ADICIONALES PARA GAMMA</w:t>
      </w:r>
    </w:p>
    <w:p>
      <w:r>
        <w:t>✓ Gamma automáticamente:</w:t>
      </w:r>
    </w:p>
    <w:p>
      <w:r>
        <w:t xml:space="preserve">  • Crea diseños visuales profesionales</w:t>
      </w:r>
    </w:p>
    <w:p>
      <w:r>
        <w:t xml:space="preserve">  • Distribuye contenido en layouts optimizados</w:t>
      </w:r>
    </w:p>
    <w:p>
      <w:r>
        <w:t xml:space="preserve">  • Añade iconos y elementos gráficos</w:t>
      </w:r>
    </w:p>
    <w:p>
      <w:r>
        <w:t xml:space="preserve">  • Aplica esquema de colores consistente</w:t>
      </w:r>
    </w:p>
    <w:p>
      <w:r>
        <w:br/>
        <w:t>✓ Después de generar:</w:t>
      </w:r>
    </w:p>
    <w:p>
      <w:r>
        <w:t xml:space="preserve">  • Revisa que los números coincidan (ya están correctos)</w:t>
      </w:r>
    </w:p>
    <w:p>
      <w:r>
        <w:t xml:space="preserve">  • Añade logo de tu institución si deseas</w:t>
      </w:r>
    </w:p>
    <w:p>
      <w:r>
        <w:t xml:space="preserve">  • Ajusta tamaños de fuente si es necesario</w:t>
      </w:r>
    </w:p>
    <w:p>
      <w:r>
        <w:t xml:space="preserve">  • Practica la presentación (10-12 minutos aprox.)</w:t>
      </w:r>
    </w:p>
    <w:p>
      <w:pPr>
        <w:pStyle w:val="Heading1"/>
      </w:pPr>
      <w:r>
        <w:t>DISTRIBUCIÓN DEL TIEMPO (12 minutos total)</w:t>
      </w:r>
    </w:p>
    <w:p>
      <w:pPr>
        <w:spacing w:after="40"/>
      </w:pPr>
      <w:r>
        <w:t>• Diapositiva 1: 30 seg (portada)</w:t>
      </w:r>
    </w:p>
    <w:p>
      <w:pPr>
        <w:spacing w:after="40"/>
      </w:pPr>
      <w:r>
        <w:t>• Diapositiva 2: 1.5 min (contexto y dataset)</w:t>
      </w:r>
    </w:p>
    <w:p>
      <w:pPr>
        <w:spacing w:after="40"/>
      </w:pPr>
      <w:r>
        <w:t>• Diapositiva 3: 1.5 min (modelos y metodología)</w:t>
      </w:r>
    </w:p>
    <w:p>
      <w:pPr>
        <w:spacing w:after="40"/>
      </w:pPr>
      <w:r>
        <w:t>• Diapositiva 4: 2 min (resultados principales)</w:t>
      </w:r>
    </w:p>
    <w:p>
      <w:pPr>
        <w:spacing w:after="40"/>
      </w:pPr>
      <w:r>
        <w:t>• Diapositiva 5: 1.5 min (validación cruzada)</w:t>
      </w:r>
    </w:p>
    <w:p>
      <w:pPr>
        <w:spacing w:after="40"/>
      </w:pPr>
      <w:r>
        <w:t>• Diapositiva 6: 1.5 min (matrices y ROC)</w:t>
      </w:r>
    </w:p>
    <w:p>
      <w:pPr>
        <w:spacing w:after="40"/>
      </w:pPr>
      <w:r>
        <w:t>• Diapositiva 7: 1.5 min (variables importantes)</w:t>
      </w:r>
    </w:p>
    <w:p>
      <w:pPr>
        <w:spacing w:after="40"/>
      </w:pPr>
      <w:r>
        <w:t>• Diapositiva 8: 1 min (comparación crítica)</w:t>
      </w:r>
    </w:p>
    <w:p>
      <w:pPr>
        <w:spacing w:after="40"/>
      </w:pPr>
      <w:r>
        <w:t>• Diapositiva 9: 1.5 min (ética)</w:t>
      </w:r>
    </w:p>
    <w:p>
      <w:pPr>
        <w:spacing w:after="40"/>
      </w:pPr>
      <w:r>
        <w:t>• Diapositiva 10: 1 min (conclusiones)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