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Planificación de sprints - VigilData</w:t>
      </w:r>
    </w:p>
    <w:p>
      <w:pPr>
        <w:pStyle w:val="Heading2"/>
      </w:pPr>
      <w:r>
        <w:t>Resumen</w:t>
      </w:r>
    </w:p>
    <w:p>
      <w:r>
        <w:t>El proyecto se organiza en tres sprints. La priorización se basa en el objetivo principal de la aplicación: reportar incidentes ciudadanos, visualizarlos en un mapa y transformar esos reportes en información útil.</w:t>
      </w:r>
    </w:p>
    <w:p>
      <w:pPr>
        <w:pStyle w:val="Heading2"/>
      </w:pPr>
      <w:r>
        <w:t>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Fechas</w:t>
            </w:r>
          </w:p>
        </w:tc>
        <w:tc>
          <w:tcPr>
            <w:tcW w:type="dxa" w:w="4320"/>
          </w:tcPr>
          <w:p>
            <w:r>
              <w:t>20/04/2026 - 28/04/2026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Implementar el flujo principal de reporte y visualización de incidentes.</w:t>
            </w:r>
          </w:p>
        </w:tc>
      </w:tr>
    </w:tbl>
    <w:p>
      <w:pPr>
        <w:pStyle w:val="Heading3"/>
      </w:pPr>
      <w:r>
        <w:t>Historias incluidas</w:t>
      </w:r>
    </w:p>
    <w:p>
      <w:pPr>
        <w:pStyle w:val="ListNumber"/>
      </w:pPr>
      <w:r>
        <w:t>HU-03: Reportar incidente con GPS.</w:t>
      </w:r>
    </w:p>
    <w:p>
      <w:pPr>
        <w:pStyle w:val="ListNumber"/>
      </w:pPr>
      <w:r>
        <w:t>HU-04: Ver mapa con incidentes.</w:t>
      </w:r>
    </w:p>
    <w:p>
      <w:pPr>
        <w:pStyle w:val="Heading3"/>
      </w:pPr>
      <w:r>
        <w:t>Justificación de prioridad</w:t>
      </w:r>
    </w:p>
    <w:p>
      <w:r>
        <w:t>Estas historias representan el núcleo del producto. Sin reporte y visualización de incidentes, la aplicación no cumple su propósito principal.</w:t>
      </w:r>
    </w:p>
    <w:p>
      <w:pPr>
        <w:pStyle w:val="Heading2"/>
      </w:pPr>
      <w:r>
        <w:t>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Fechas</w:t>
            </w:r>
          </w:p>
        </w:tc>
        <w:tc>
          <w:tcPr>
            <w:tcW w:type="dxa" w:w="4320"/>
          </w:tcPr>
          <w:p>
            <w:r>
              <w:t>29/04/2026 - 05/05/2026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Incorporar autenticación y filtros para mejorar el uso real de los reportes.</w:t>
            </w:r>
          </w:p>
        </w:tc>
      </w:tr>
    </w:tbl>
    <w:p>
      <w:pPr>
        <w:pStyle w:val="Heading3"/>
      </w:pPr>
      <w:r>
        <w:t>Historias incluidas</w:t>
      </w:r>
    </w:p>
    <w:p>
      <w:pPr>
        <w:pStyle w:val="ListNumber"/>
      </w:pPr>
      <w:r>
        <w:t>HU-01: Registro de usuario con email.</w:t>
      </w:r>
    </w:p>
    <w:p>
      <w:pPr>
        <w:pStyle w:val="ListNumber"/>
      </w:pPr>
      <w:r>
        <w:t>HU-02: Inicio de sesión con JWT.</w:t>
      </w:r>
    </w:p>
    <w:p>
      <w:pPr>
        <w:pStyle w:val="ListNumber"/>
      </w:pPr>
      <w:r>
        <w:t>HU-05: Filtrar incidentes por comuna y fecha.</w:t>
      </w:r>
    </w:p>
    <w:p>
      <w:pPr>
        <w:pStyle w:val="Heading3"/>
      </w:pPr>
      <w:r>
        <w:t>Justificación de prioridad</w:t>
      </w:r>
    </w:p>
    <w:p>
      <w:r>
        <w:t>La autenticación sostiene la confiabilidad de los reportes y permite controlar quién puede crear incidentes. El filtrado mejora la utilidad del mapa, permitiendo consultar información por comuna y rango de fechas.</w:t>
      </w:r>
    </w:p>
    <w:p>
      <w:pPr>
        <w:pStyle w:val="Heading2"/>
      </w:pPr>
      <w:r>
        <w:t>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Fechas</w:t>
            </w:r>
          </w:p>
        </w:tc>
        <w:tc>
          <w:tcPr>
            <w:tcW w:type="dxa" w:w="4320"/>
          </w:tcPr>
          <w:p>
            <w:r>
              <w:t>06/05/2026 - 12/05/2026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Mejorar la calidad, confianza y lectura analítica de los datos.</w:t>
            </w:r>
          </w:p>
        </w:tc>
      </w:tr>
    </w:tbl>
    <w:p>
      <w:pPr>
        <w:pStyle w:val="Heading3"/>
      </w:pPr>
      <w:r>
        <w:t>Historias incluidas</w:t>
      </w:r>
    </w:p>
    <w:p>
      <w:pPr>
        <w:pStyle w:val="ListNumber"/>
      </w:pPr>
      <w:r>
        <w:t>HU-06: Clasificar incidente por tipo y nivel de riesgo.</w:t>
      </w:r>
    </w:p>
    <w:p>
      <w:pPr>
        <w:pStyle w:val="ListNumber"/>
      </w:pPr>
      <w:r>
        <w:t>HU-07: Moderar incidentes reportados.</w:t>
      </w:r>
    </w:p>
    <w:p>
      <w:pPr>
        <w:pStyle w:val="ListNumber"/>
      </w:pPr>
      <w:r>
        <w:t>HU-08: Ver resumen de incidentes por comuna y tipo.</w:t>
      </w:r>
    </w:p>
    <w:p>
      <w:pPr>
        <w:pStyle w:val="Heading3"/>
      </w:pPr>
      <w:r>
        <w:t>Justificación de prioridad</w:t>
      </w:r>
    </w:p>
    <w:p>
      <w:r>
        <w:t>Una vez implementado el flujo principal, estas historias aumentan el valor de los datos. La clasificación permite interpretar mejor los reportes, la moderación mejora su confiabilidad y el resumen facilita la toma de decisiones.</w:t>
      </w:r>
    </w:p>
    <w:p>
      <w:pPr>
        <w:pStyle w:val="Heading2"/>
      </w:pPr>
      <w:r>
        <w:t>Roadmap 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Historias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HU-03, HU-04</w:t>
            </w:r>
          </w:p>
        </w:tc>
        <w:tc>
          <w:tcPr>
            <w:tcW w:type="dxa" w:w="2880"/>
          </w:tcPr>
          <w:p>
            <w:r>
              <w:t>Flujo base de reporte y mapa.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HU-01, HU-02, HU-05</w:t>
            </w:r>
          </w:p>
        </w:tc>
        <w:tc>
          <w:tcPr>
            <w:tcW w:type="dxa" w:w="2880"/>
          </w:tcPr>
          <w:p>
            <w:r>
              <w:t>Autenticación y consulta filtrada.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HU-06, HU-07, HU-08</w:t>
            </w:r>
          </w:p>
        </w:tc>
        <w:tc>
          <w:tcPr>
            <w:tcW w:type="dxa" w:w="2880"/>
          </w:tcPr>
          <w:p>
            <w:r>
              <w:t>Datos más confiables y análisis básico.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